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F9097" w14:textId="77777777" w:rsidR="006054AC" w:rsidRDefault="006054AC"/>
    <w:p w14:paraId="285ACBD2" w14:textId="77777777" w:rsidR="006054AC" w:rsidRDefault="006054AC"/>
    <w:p w14:paraId="3E49FE65" w14:textId="77777777" w:rsidR="006054AC" w:rsidRDefault="006054AC"/>
    <w:p w14:paraId="37B150FE" w14:textId="77777777" w:rsidR="006054AC" w:rsidRDefault="006054AC"/>
    <w:p w14:paraId="287CF41F" w14:textId="77777777" w:rsidR="006054AC" w:rsidRDefault="006054AC"/>
    <w:p w14:paraId="5CAE068D" w14:textId="77777777" w:rsidR="006054AC" w:rsidRDefault="00000000">
      <w:pPr>
        <w:spacing w:after="60"/>
        <w:jc w:val="center"/>
      </w:pPr>
      <w:r>
        <w:rPr>
          <w:b/>
          <w:bCs/>
          <w:color w:val="2E75B6"/>
          <w:sz w:val="24"/>
          <w:szCs w:val="24"/>
        </w:rPr>
        <w:t>OPOSICIÓN SERVICIO ANDALUZ DE SALUD</w:t>
      </w:r>
    </w:p>
    <w:p w14:paraId="1B3E3F65" w14:textId="77777777" w:rsidR="006054AC" w:rsidRDefault="00000000">
      <w:pPr>
        <w:spacing w:after="600"/>
        <w:jc w:val="center"/>
      </w:pPr>
      <w:r>
        <w:rPr>
          <w:color w:val="595959"/>
        </w:rPr>
        <w:t>Técnico/a de Función Administrativa – Opción Sistemas y Tecnología de la Información</w:t>
      </w:r>
    </w:p>
    <w:p w14:paraId="3E12B5F2" w14:textId="77777777" w:rsidR="006054AC" w:rsidRDefault="00000000">
      <w:pPr>
        <w:pBdr>
          <w:bottom w:val="single" w:sz="8" w:space="12" w:color="1F4E79"/>
        </w:pBdr>
        <w:spacing w:after="200"/>
        <w:jc w:val="center"/>
      </w:pPr>
      <w:r>
        <w:rPr>
          <w:b/>
          <w:bCs/>
          <w:color w:val="1F4E79"/>
          <w:sz w:val="56"/>
          <w:szCs w:val="56"/>
        </w:rPr>
        <w:t>TEMA 38</w:t>
      </w:r>
    </w:p>
    <w:p w14:paraId="6EDADDDA" w14:textId="77777777" w:rsidR="006054AC" w:rsidRDefault="00000000">
      <w:pPr>
        <w:pBdr>
          <w:bottom w:val="single" w:sz="8" w:space="12" w:color="1F4E79"/>
        </w:pBdr>
        <w:spacing w:before="200" w:after="300" w:line="360" w:lineRule="exact"/>
        <w:jc w:val="center"/>
      </w:pPr>
      <w:r>
        <w:rPr>
          <w:color w:val="1F4E79"/>
          <w:sz w:val="30"/>
          <w:szCs w:val="30"/>
        </w:rPr>
        <w:t>Herramientas de gestión de TIC: gestión de proyectos, de la operación, del conocimiento y gestión interna para la función de tecnologías de la información y comunicaciones en el Servicio Andaluz de Salud.</w:t>
      </w:r>
    </w:p>
    <w:p w14:paraId="5D7DE556" w14:textId="77777777" w:rsidR="006054AC" w:rsidRDefault="006054AC">
      <w:pPr>
        <w:spacing w:after="400"/>
      </w:pPr>
    </w:p>
    <w:p w14:paraId="41D3F8DF" w14:textId="77777777" w:rsidR="006054AC" w:rsidRDefault="00000000">
      <w:pPr>
        <w:spacing w:after="160"/>
        <w:jc w:val="center"/>
      </w:pPr>
      <w:r>
        <w:rPr>
          <w:b/>
          <w:bCs/>
          <w:color w:val="C55A11"/>
          <w:sz w:val="22"/>
          <w:szCs w:val="22"/>
        </w:rPr>
        <w:t>Información actualizada a 2 de octubre de 2026</w:t>
      </w:r>
    </w:p>
    <w:p w14:paraId="7BFF5AAD" w14:textId="77777777" w:rsidR="006054AC" w:rsidRDefault="00000000">
      <w:pPr>
        <w:spacing w:after="160"/>
        <w:jc w:val="center"/>
      </w:pPr>
      <w:r>
        <w:rPr>
          <w:color w:val="595959"/>
        </w:rPr>
        <w:t>Jira · Confluence · ayudaDIGITAL · Web Técnica · CMS/CMDB · MiGestorServicios · Altiris · NetControl · Telémaco · LeTSAS · COSMOS · MTI SSHH · Servicios CGES · AGESCON · idenTIC</w:t>
      </w:r>
    </w:p>
    <w:p w14:paraId="0E468C9F" w14:textId="77777777" w:rsidR="006054AC" w:rsidRDefault="00000000">
      <w:pPr>
        <w:jc w:val="center"/>
      </w:pPr>
      <w:r>
        <w:rPr>
          <w:i/>
          <w:iCs/>
          <w:color w:val="595959"/>
        </w:rPr>
        <w:t>Incluye cobertura de las 22 preguntas oficiales de exámenes anteriores</w:t>
      </w:r>
    </w:p>
    <w:p w14:paraId="438D6749" w14:textId="77777777" w:rsidR="006054AC" w:rsidRDefault="00000000">
      <w:r>
        <w:br w:type="page"/>
      </w:r>
    </w:p>
    <w:p w14:paraId="22C025DA" w14:textId="77777777" w:rsidR="006054AC" w:rsidRDefault="00000000">
      <w:pPr>
        <w:spacing w:after="200"/>
      </w:pPr>
      <w:r>
        <w:rPr>
          <w:b/>
          <w:bCs/>
          <w:color w:val="1F4E79"/>
          <w:sz w:val="30"/>
          <w:szCs w:val="30"/>
        </w:rPr>
        <w:lastRenderedPageBreak/>
        <w:t>ÍNDICE</w:t>
      </w:r>
    </w:p>
    <w:sdt>
      <w:sdtPr>
        <w:id w:val="1607546364"/>
        <w:docPartObj>
          <w:docPartGallery w:val="Table of Contents"/>
          <w:docPartUnique/>
        </w:docPartObj>
      </w:sdtPr>
      <w:sdtContent>
        <w:p w14:paraId="4078D6DD" w14:textId="77777777" w:rsidR="006054AC" w:rsidRDefault="00000000">
          <w:pPr>
            <w:pStyle w:val="TDC1"/>
            <w:tabs>
              <w:tab w:val="clear" w:pos="9412"/>
              <w:tab w:val="right" w:leader="dot" w:pos="9411"/>
            </w:tabs>
          </w:pPr>
          <w:r>
            <w:fldChar w:fldCharType="begin"/>
          </w:r>
          <w:r>
            <w:rPr>
              <w:rStyle w:val="IndexLink"/>
            </w:rPr>
            <w:instrText xml:space="preserve"> TOC \o "1-2" \h</w:instrText>
          </w:r>
          <w:r>
            <w:rPr>
              <w:rStyle w:val="IndexLink"/>
            </w:rPr>
            <w:fldChar w:fldCharType="separate"/>
          </w:r>
          <w:hyperlink w:anchor="__RefHeading___Toc2615_788449623">
            <w:r>
              <w:rPr>
                <w:rStyle w:val="IndexLink"/>
              </w:rPr>
              <w:t>1. Introducción y delimitación del tema</w:t>
            </w:r>
            <w:r>
              <w:rPr>
                <w:rStyle w:val="IndexLink"/>
              </w:rPr>
              <w:tab/>
              <w:t>3</w:t>
            </w:r>
          </w:hyperlink>
        </w:p>
        <w:p w14:paraId="76D7BEBD" w14:textId="77777777" w:rsidR="006054AC" w:rsidRDefault="00000000">
          <w:pPr>
            <w:pStyle w:val="TDC2"/>
            <w:tabs>
              <w:tab w:val="clear" w:pos="9129"/>
              <w:tab w:val="right" w:leader="dot" w:pos="9411"/>
            </w:tabs>
          </w:pPr>
          <w:hyperlink w:anchor="__RefHeading___Toc2617_788449623">
            <w:r>
              <w:rPr>
                <w:rStyle w:val="IndexLink"/>
              </w:rPr>
              <w:t>1.1. Qué estudia este tema</w:t>
            </w:r>
            <w:r>
              <w:rPr>
                <w:rStyle w:val="IndexLink"/>
              </w:rPr>
              <w:tab/>
              <w:t>3</w:t>
            </w:r>
          </w:hyperlink>
        </w:p>
        <w:p w14:paraId="4DBD4C6D" w14:textId="77777777" w:rsidR="006054AC" w:rsidRDefault="00000000">
          <w:pPr>
            <w:pStyle w:val="TDC2"/>
            <w:tabs>
              <w:tab w:val="clear" w:pos="9129"/>
              <w:tab w:val="right" w:leader="dot" w:pos="9411"/>
            </w:tabs>
          </w:pPr>
          <w:hyperlink w:anchor="__RefHeading___Toc2619_788449623">
            <w:r>
              <w:rPr>
                <w:rStyle w:val="IndexLink"/>
              </w:rPr>
              <w:t>1.2. Relación con otros temas del programa</w:t>
            </w:r>
            <w:r>
              <w:rPr>
                <w:rStyle w:val="IndexLink"/>
              </w:rPr>
              <w:tab/>
              <w:t>3</w:t>
            </w:r>
          </w:hyperlink>
        </w:p>
        <w:p w14:paraId="7229BD7F" w14:textId="77777777" w:rsidR="006054AC" w:rsidRDefault="00000000">
          <w:pPr>
            <w:pStyle w:val="TDC1"/>
            <w:tabs>
              <w:tab w:val="clear" w:pos="9412"/>
              <w:tab w:val="right" w:leader="dot" w:pos="9411"/>
            </w:tabs>
          </w:pPr>
          <w:hyperlink w:anchor="__RefHeading___Toc2621_788449623">
            <w:r>
              <w:rPr>
                <w:rStyle w:val="IndexLink"/>
              </w:rPr>
              <w:t>2. La función TIC del SAS y el mapa de herramientas</w:t>
            </w:r>
            <w:r>
              <w:rPr>
                <w:rStyle w:val="IndexLink"/>
              </w:rPr>
              <w:tab/>
              <w:t>5</w:t>
            </w:r>
          </w:hyperlink>
        </w:p>
        <w:p w14:paraId="4657B16A" w14:textId="77777777" w:rsidR="006054AC" w:rsidRDefault="00000000">
          <w:pPr>
            <w:pStyle w:val="TDC2"/>
            <w:tabs>
              <w:tab w:val="clear" w:pos="9129"/>
              <w:tab w:val="right" w:leader="dot" w:pos="9411"/>
            </w:tabs>
          </w:pPr>
          <w:hyperlink w:anchor="__RefHeading___Toc2623_788449623">
            <w:r>
              <w:rPr>
                <w:rStyle w:val="IndexLink"/>
              </w:rPr>
              <w:t>2.1. Quién usa estas herramientas</w:t>
            </w:r>
            <w:r>
              <w:rPr>
                <w:rStyle w:val="IndexLink"/>
              </w:rPr>
              <w:tab/>
              <w:t>5</w:t>
            </w:r>
          </w:hyperlink>
        </w:p>
        <w:p w14:paraId="2D3E0826" w14:textId="77777777" w:rsidR="006054AC" w:rsidRDefault="00000000">
          <w:pPr>
            <w:pStyle w:val="TDC2"/>
            <w:tabs>
              <w:tab w:val="clear" w:pos="9129"/>
              <w:tab w:val="right" w:leader="dot" w:pos="9411"/>
            </w:tabs>
          </w:pPr>
          <w:hyperlink w:anchor="__RefHeading___Toc2625_788449623">
            <w:r>
              <w:rPr>
                <w:rStyle w:val="IndexLink"/>
              </w:rPr>
              <w:t>2.2. Los Servicios de Gestión TIC</w:t>
            </w:r>
            <w:r>
              <w:rPr>
                <w:rStyle w:val="IndexLink"/>
              </w:rPr>
              <w:tab/>
              <w:t>5</w:t>
            </w:r>
          </w:hyperlink>
        </w:p>
        <w:p w14:paraId="3FCB6F13" w14:textId="77777777" w:rsidR="006054AC" w:rsidRDefault="00000000">
          <w:pPr>
            <w:pStyle w:val="TDC2"/>
            <w:tabs>
              <w:tab w:val="clear" w:pos="9129"/>
              <w:tab w:val="right" w:leader="dot" w:pos="9411"/>
            </w:tabs>
          </w:pPr>
          <w:hyperlink w:anchor="__RefHeading___Toc2627_788449623">
            <w:r>
              <w:rPr>
                <w:rStyle w:val="IndexLink"/>
              </w:rPr>
              <w:t>2.3. Operación frente a actividad planificada</w:t>
            </w:r>
            <w:r>
              <w:rPr>
                <w:rStyle w:val="IndexLink"/>
              </w:rPr>
              <w:tab/>
              <w:t>6</w:t>
            </w:r>
          </w:hyperlink>
        </w:p>
        <w:p w14:paraId="7A70FA80" w14:textId="77777777" w:rsidR="006054AC" w:rsidRDefault="00000000">
          <w:pPr>
            <w:pStyle w:val="TDC2"/>
            <w:tabs>
              <w:tab w:val="clear" w:pos="9129"/>
              <w:tab w:val="right" w:leader="dot" w:pos="9411"/>
            </w:tabs>
          </w:pPr>
          <w:hyperlink w:anchor="__RefHeading___Toc2629_788449623">
            <w:r>
              <w:rPr>
                <w:rStyle w:val="IndexLink"/>
              </w:rPr>
              <w:t>2.4. Mapa de herramientas</w:t>
            </w:r>
            <w:r>
              <w:rPr>
                <w:rStyle w:val="IndexLink"/>
              </w:rPr>
              <w:tab/>
              <w:t>6</w:t>
            </w:r>
          </w:hyperlink>
        </w:p>
        <w:p w14:paraId="5B46EF18" w14:textId="77777777" w:rsidR="006054AC" w:rsidRDefault="00000000">
          <w:pPr>
            <w:pStyle w:val="TDC1"/>
            <w:tabs>
              <w:tab w:val="clear" w:pos="9412"/>
              <w:tab w:val="right" w:leader="dot" w:pos="9411"/>
            </w:tabs>
          </w:pPr>
          <w:hyperlink w:anchor="__RefHeading___Toc2631_788449623">
            <w:r>
              <w:rPr>
                <w:rStyle w:val="IndexLink"/>
              </w:rPr>
              <w:t>3. Herramientas de gestión de proyectos: Jira</w:t>
            </w:r>
            <w:r>
              <w:rPr>
                <w:rStyle w:val="IndexLink"/>
              </w:rPr>
              <w:tab/>
              <w:t>8</w:t>
            </w:r>
          </w:hyperlink>
        </w:p>
        <w:p w14:paraId="4B4F4974" w14:textId="77777777" w:rsidR="006054AC" w:rsidRDefault="00000000">
          <w:pPr>
            <w:pStyle w:val="TDC2"/>
            <w:tabs>
              <w:tab w:val="clear" w:pos="9129"/>
              <w:tab w:val="right" w:leader="dot" w:pos="9411"/>
            </w:tabs>
          </w:pPr>
          <w:hyperlink w:anchor="__RefHeading___Toc2633_788449623">
            <w:r>
              <w:rPr>
                <w:rStyle w:val="IndexLink"/>
              </w:rPr>
              <w:t>3.1. Qué es Jira y para qué se usa en el SAS</w:t>
            </w:r>
            <w:r>
              <w:rPr>
                <w:rStyle w:val="IndexLink"/>
              </w:rPr>
              <w:tab/>
              <w:t>8</w:t>
            </w:r>
          </w:hyperlink>
        </w:p>
        <w:p w14:paraId="3BC1C9E6" w14:textId="77777777" w:rsidR="006054AC" w:rsidRDefault="00000000">
          <w:pPr>
            <w:pStyle w:val="TDC2"/>
            <w:tabs>
              <w:tab w:val="clear" w:pos="9129"/>
              <w:tab w:val="right" w:leader="dot" w:pos="9411"/>
            </w:tabs>
          </w:pPr>
          <w:hyperlink w:anchor="__RefHeading___Toc2635_788449623">
            <w:r>
              <w:rPr>
                <w:rStyle w:val="IndexLink"/>
              </w:rPr>
              <w:t>3.2. Acceso, usuarios y licencias</w:t>
            </w:r>
            <w:r>
              <w:rPr>
                <w:rStyle w:val="IndexLink"/>
              </w:rPr>
              <w:tab/>
              <w:t>8</w:t>
            </w:r>
          </w:hyperlink>
        </w:p>
        <w:p w14:paraId="146B3F78" w14:textId="77777777" w:rsidR="006054AC" w:rsidRDefault="00000000">
          <w:pPr>
            <w:pStyle w:val="TDC2"/>
            <w:tabs>
              <w:tab w:val="clear" w:pos="9129"/>
              <w:tab w:val="right" w:leader="dot" w:pos="9411"/>
            </w:tabs>
          </w:pPr>
          <w:hyperlink w:anchor="__RefHeading___Toc2637_788449623">
            <w:r>
              <w:rPr>
                <w:rStyle w:val="IndexLink"/>
              </w:rPr>
              <w:t>3.3. Categorías y tipos de proyecto en el Jira del SAS</w:t>
            </w:r>
            <w:r>
              <w:rPr>
                <w:rStyle w:val="IndexLink"/>
              </w:rPr>
              <w:tab/>
              <w:t>8</w:t>
            </w:r>
          </w:hyperlink>
        </w:p>
        <w:p w14:paraId="716E99EF" w14:textId="77777777" w:rsidR="006054AC" w:rsidRDefault="00000000">
          <w:pPr>
            <w:pStyle w:val="TDC2"/>
            <w:tabs>
              <w:tab w:val="clear" w:pos="9129"/>
              <w:tab w:val="right" w:leader="dot" w:pos="9411"/>
            </w:tabs>
          </w:pPr>
          <w:hyperlink w:anchor="__RefHeading___Toc2639_788449623">
            <w:r>
              <w:rPr>
                <w:rStyle w:val="IndexLink"/>
              </w:rPr>
              <w:t>3.4. Alta de un proyecto</w:t>
            </w:r>
            <w:r>
              <w:rPr>
                <w:rStyle w:val="IndexLink"/>
              </w:rPr>
              <w:tab/>
              <w:t>9</w:t>
            </w:r>
          </w:hyperlink>
        </w:p>
        <w:p w14:paraId="3B1460A2" w14:textId="77777777" w:rsidR="006054AC" w:rsidRDefault="00000000">
          <w:pPr>
            <w:pStyle w:val="TDC2"/>
            <w:tabs>
              <w:tab w:val="clear" w:pos="9129"/>
              <w:tab w:val="right" w:leader="dot" w:pos="9411"/>
            </w:tabs>
          </w:pPr>
          <w:hyperlink w:anchor="__RefHeading___Toc2641_788449623">
            <w:r>
              <w:rPr>
                <w:rStyle w:val="IndexLink"/>
              </w:rPr>
              <w:t>3.5. Estructura y clasificación de las tareas</w:t>
            </w:r>
            <w:r>
              <w:rPr>
                <w:rStyle w:val="IndexLink"/>
              </w:rPr>
              <w:tab/>
              <w:t>10</w:t>
            </w:r>
          </w:hyperlink>
        </w:p>
        <w:p w14:paraId="17CBF59B" w14:textId="77777777" w:rsidR="006054AC" w:rsidRDefault="00000000">
          <w:pPr>
            <w:pStyle w:val="TDC2"/>
            <w:tabs>
              <w:tab w:val="clear" w:pos="9129"/>
              <w:tab w:val="right" w:leader="dot" w:pos="9411"/>
            </w:tabs>
          </w:pPr>
          <w:hyperlink w:anchor="__RefHeading___Toc2643_788449623">
            <w:r>
              <w:rPr>
                <w:rStyle w:val="IndexLink"/>
              </w:rPr>
              <w:t>3.6. Tipos de tarea del proyecto y sus flujos</w:t>
            </w:r>
            <w:r>
              <w:rPr>
                <w:rStyle w:val="IndexLink"/>
              </w:rPr>
              <w:tab/>
              <w:t>10</w:t>
            </w:r>
          </w:hyperlink>
        </w:p>
        <w:p w14:paraId="0699EB1E" w14:textId="77777777" w:rsidR="006054AC" w:rsidRDefault="00000000">
          <w:pPr>
            <w:pStyle w:val="TDC2"/>
            <w:tabs>
              <w:tab w:val="clear" w:pos="9129"/>
              <w:tab w:val="right" w:leader="dot" w:pos="9411"/>
            </w:tabs>
          </w:pPr>
          <w:hyperlink w:anchor="__RefHeading___Toc2645_788449623">
            <w:r>
              <w:rPr>
                <w:rStyle w:val="IndexLink"/>
              </w:rPr>
              <w:t>3.7. Formas de crear tareas</w:t>
            </w:r>
            <w:r>
              <w:rPr>
                <w:rStyle w:val="IndexLink"/>
              </w:rPr>
              <w:tab/>
              <w:t>12</w:t>
            </w:r>
          </w:hyperlink>
        </w:p>
        <w:p w14:paraId="59DD8D07" w14:textId="77777777" w:rsidR="006054AC" w:rsidRDefault="00000000">
          <w:pPr>
            <w:pStyle w:val="TDC2"/>
            <w:tabs>
              <w:tab w:val="clear" w:pos="9129"/>
              <w:tab w:val="right" w:leader="dot" w:pos="9411"/>
            </w:tabs>
          </w:pPr>
          <w:hyperlink w:anchor="__RefHeading___Toc2647_788449623">
            <w:r>
              <w:rPr>
                <w:rStyle w:val="IndexLink"/>
              </w:rPr>
              <w:t>3.8. Enlaces entre tareas</w:t>
            </w:r>
            <w:r>
              <w:rPr>
                <w:rStyle w:val="IndexLink"/>
              </w:rPr>
              <w:tab/>
              <w:t>12</w:t>
            </w:r>
          </w:hyperlink>
        </w:p>
        <w:p w14:paraId="2378290D" w14:textId="77777777" w:rsidR="006054AC" w:rsidRDefault="00000000">
          <w:pPr>
            <w:pStyle w:val="TDC2"/>
            <w:tabs>
              <w:tab w:val="clear" w:pos="9129"/>
              <w:tab w:val="right" w:leader="dot" w:pos="9411"/>
            </w:tabs>
          </w:pPr>
          <w:hyperlink w:anchor="__RefHeading___Toc2649_788449623">
            <w:r>
              <w:rPr>
                <w:rStyle w:val="IndexLink"/>
              </w:rPr>
              <w:t>3.9. Jira y la gestión ágil</w:t>
            </w:r>
            <w:r>
              <w:rPr>
                <w:rStyle w:val="IndexLink"/>
              </w:rPr>
              <w:tab/>
              <w:t>12</w:t>
            </w:r>
          </w:hyperlink>
        </w:p>
        <w:p w14:paraId="53CB9397" w14:textId="77777777" w:rsidR="006054AC" w:rsidRDefault="00000000">
          <w:pPr>
            <w:pStyle w:val="TDC2"/>
            <w:tabs>
              <w:tab w:val="clear" w:pos="9129"/>
              <w:tab w:val="right" w:leader="dot" w:pos="9411"/>
            </w:tabs>
          </w:pPr>
          <w:hyperlink w:anchor="__RefHeading___Toc2651_788449623">
            <w:r>
              <w:rPr>
                <w:rStyle w:val="IndexLink"/>
              </w:rPr>
              <w:t>3.10. Seguimiento, control y cierre de proyectos</w:t>
            </w:r>
            <w:r>
              <w:rPr>
                <w:rStyle w:val="IndexLink"/>
              </w:rPr>
              <w:tab/>
              <w:t>12</w:t>
            </w:r>
          </w:hyperlink>
        </w:p>
        <w:p w14:paraId="43E9E6B7" w14:textId="77777777" w:rsidR="006054AC" w:rsidRDefault="00000000">
          <w:pPr>
            <w:pStyle w:val="TDC2"/>
            <w:tabs>
              <w:tab w:val="clear" w:pos="9129"/>
              <w:tab w:val="right" w:leader="dot" w:pos="9411"/>
            </w:tabs>
          </w:pPr>
          <w:hyperlink w:anchor="__RefHeading___Toc2653_788449623">
            <w:r>
              <w:rPr>
                <w:rStyle w:val="IndexLink"/>
              </w:rPr>
              <w:t>3.11. Lecciones aprendidas</w:t>
            </w:r>
            <w:r>
              <w:rPr>
                <w:rStyle w:val="IndexLink"/>
              </w:rPr>
              <w:tab/>
              <w:t>13</w:t>
            </w:r>
          </w:hyperlink>
        </w:p>
        <w:p w14:paraId="7F44D2AB" w14:textId="77777777" w:rsidR="006054AC" w:rsidRDefault="00000000">
          <w:pPr>
            <w:pStyle w:val="TDC2"/>
            <w:tabs>
              <w:tab w:val="clear" w:pos="9129"/>
              <w:tab w:val="right" w:leader="dot" w:pos="9411"/>
            </w:tabs>
          </w:pPr>
          <w:hyperlink w:anchor="__RefHeading___Toc2655_788449623">
            <w:r>
              <w:rPr>
                <w:rStyle w:val="IndexLink"/>
              </w:rPr>
              <w:t>3.12. Otras herramientas de gestión de proyectos (distractores frecuentes)</w:t>
            </w:r>
            <w:r>
              <w:rPr>
                <w:rStyle w:val="IndexLink"/>
              </w:rPr>
              <w:tab/>
              <w:t>13</w:t>
            </w:r>
          </w:hyperlink>
        </w:p>
        <w:p w14:paraId="0E52E24F" w14:textId="77777777" w:rsidR="006054AC" w:rsidRDefault="00000000">
          <w:pPr>
            <w:pStyle w:val="TDC1"/>
            <w:tabs>
              <w:tab w:val="clear" w:pos="9412"/>
              <w:tab w:val="right" w:leader="dot" w:pos="9411"/>
            </w:tabs>
          </w:pPr>
          <w:hyperlink w:anchor="__RefHeading___Toc2657_788449623">
            <w:r>
              <w:rPr>
                <w:rStyle w:val="IndexLink"/>
              </w:rPr>
              <w:t>4. Herramientas de gestión de la operación</w:t>
            </w:r>
            <w:r>
              <w:rPr>
                <w:rStyle w:val="IndexLink"/>
              </w:rPr>
              <w:tab/>
              <w:t>14</w:t>
            </w:r>
          </w:hyperlink>
        </w:p>
        <w:p w14:paraId="1CC0B1AA" w14:textId="77777777" w:rsidR="006054AC" w:rsidRDefault="00000000">
          <w:pPr>
            <w:pStyle w:val="TDC2"/>
            <w:tabs>
              <w:tab w:val="clear" w:pos="9129"/>
              <w:tab w:val="right" w:leader="dot" w:pos="9411"/>
            </w:tabs>
          </w:pPr>
          <w:hyperlink w:anchor="__RefHeading___Toc2659_788449623">
            <w:r>
              <w:rPr>
                <w:rStyle w:val="IndexLink"/>
              </w:rPr>
              <w:t>4.1. Visión de conjunto</w:t>
            </w:r>
            <w:r>
              <w:rPr>
                <w:rStyle w:val="IndexLink"/>
              </w:rPr>
              <w:tab/>
              <w:t>14</w:t>
            </w:r>
          </w:hyperlink>
        </w:p>
        <w:p w14:paraId="276C8CBE" w14:textId="77777777" w:rsidR="006054AC" w:rsidRDefault="00000000">
          <w:pPr>
            <w:pStyle w:val="TDC2"/>
            <w:tabs>
              <w:tab w:val="clear" w:pos="9129"/>
              <w:tab w:val="right" w:leader="dot" w:pos="9411"/>
            </w:tabs>
          </w:pPr>
          <w:hyperlink w:anchor="__RefHeading___Toc2661_788449623">
            <w:r>
              <w:rPr>
                <w:rStyle w:val="IndexLink"/>
              </w:rPr>
              <w:t>4.2. ayudaDIGITAL</w:t>
            </w:r>
            <w:r>
              <w:rPr>
                <w:rStyle w:val="IndexLink"/>
              </w:rPr>
              <w:tab/>
              <w:t>14</w:t>
            </w:r>
          </w:hyperlink>
        </w:p>
        <w:p w14:paraId="0A602187" w14:textId="77777777" w:rsidR="006054AC" w:rsidRDefault="00000000">
          <w:pPr>
            <w:pStyle w:val="TDC2"/>
            <w:tabs>
              <w:tab w:val="clear" w:pos="9129"/>
              <w:tab w:val="right" w:leader="dot" w:pos="9411"/>
            </w:tabs>
          </w:pPr>
          <w:hyperlink w:anchor="__RefHeading___Toc2663_788449623">
            <w:r>
              <w:rPr>
                <w:rStyle w:val="IndexLink"/>
              </w:rPr>
              <w:t>4.3. Web Técnica (WT)</w:t>
            </w:r>
            <w:r>
              <w:rPr>
                <w:rStyle w:val="IndexLink"/>
              </w:rPr>
              <w:tab/>
              <w:t>15</w:t>
            </w:r>
          </w:hyperlink>
        </w:p>
        <w:p w14:paraId="24F2FCFB" w14:textId="77777777" w:rsidR="006054AC" w:rsidRDefault="00000000">
          <w:pPr>
            <w:pStyle w:val="TDC2"/>
            <w:tabs>
              <w:tab w:val="clear" w:pos="9129"/>
              <w:tab w:val="right" w:leader="dot" w:pos="9411"/>
            </w:tabs>
          </w:pPr>
          <w:hyperlink w:anchor="__RefHeading___Toc2665_788449623">
            <w:r>
              <w:rPr>
                <w:rStyle w:val="IndexLink"/>
              </w:rPr>
              <w:t>4.4. CMS/CMDB: gestión de la configuración</w:t>
            </w:r>
            <w:r>
              <w:rPr>
                <w:rStyle w:val="IndexLink"/>
              </w:rPr>
              <w:tab/>
              <w:t>16</w:t>
            </w:r>
          </w:hyperlink>
        </w:p>
        <w:p w14:paraId="18DFE0DC" w14:textId="77777777" w:rsidR="006054AC" w:rsidRDefault="00000000">
          <w:pPr>
            <w:pStyle w:val="TDC2"/>
            <w:tabs>
              <w:tab w:val="clear" w:pos="9129"/>
              <w:tab w:val="right" w:leader="dot" w:pos="9411"/>
            </w:tabs>
          </w:pPr>
          <w:hyperlink w:anchor="__RefHeading___Toc2667_788449623">
            <w:r>
              <w:rPr>
                <w:rStyle w:val="IndexLink"/>
              </w:rPr>
              <w:t>4.5. MiGestorServicios</w:t>
            </w:r>
            <w:r>
              <w:rPr>
                <w:rStyle w:val="IndexLink"/>
              </w:rPr>
              <w:tab/>
              <w:t>18</w:t>
            </w:r>
          </w:hyperlink>
        </w:p>
        <w:p w14:paraId="5FC209D3" w14:textId="77777777" w:rsidR="006054AC" w:rsidRDefault="00000000">
          <w:pPr>
            <w:pStyle w:val="TDC2"/>
            <w:tabs>
              <w:tab w:val="clear" w:pos="9129"/>
              <w:tab w:val="right" w:leader="dot" w:pos="9411"/>
            </w:tabs>
          </w:pPr>
          <w:hyperlink w:anchor="__RefHeading___Toc2669_788449623">
            <w:r>
              <w:rPr>
                <w:rStyle w:val="IndexLink"/>
              </w:rPr>
              <w:t>4.6. Altiris</w:t>
            </w:r>
            <w:r>
              <w:rPr>
                <w:rStyle w:val="IndexLink"/>
              </w:rPr>
              <w:tab/>
              <w:t>18</w:t>
            </w:r>
          </w:hyperlink>
        </w:p>
        <w:p w14:paraId="31FFBC72" w14:textId="77777777" w:rsidR="006054AC" w:rsidRDefault="00000000">
          <w:pPr>
            <w:pStyle w:val="TDC2"/>
            <w:tabs>
              <w:tab w:val="clear" w:pos="9129"/>
              <w:tab w:val="right" w:leader="dot" w:pos="9411"/>
            </w:tabs>
          </w:pPr>
          <w:hyperlink w:anchor="__RefHeading___Toc2671_788449623">
            <w:r>
              <w:rPr>
                <w:rStyle w:val="IndexLink"/>
              </w:rPr>
              <w:t>4.7. NetControl</w:t>
            </w:r>
            <w:r>
              <w:rPr>
                <w:rStyle w:val="IndexLink"/>
              </w:rPr>
              <w:tab/>
              <w:t>19</w:t>
            </w:r>
          </w:hyperlink>
        </w:p>
        <w:p w14:paraId="3AED1E42" w14:textId="77777777" w:rsidR="006054AC" w:rsidRDefault="00000000">
          <w:pPr>
            <w:pStyle w:val="TDC2"/>
            <w:tabs>
              <w:tab w:val="clear" w:pos="9129"/>
              <w:tab w:val="right" w:leader="dot" w:pos="9411"/>
            </w:tabs>
          </w:pPr>
          <w:hyperlink w:anchor="__RefHeading___Toc2673_788449623">
            <w:r>
              <w:rPr>
                <w:rStyle w:val="IndexLink"/>
              </w:rPr>
              <w:t>4.8. Telémaco</w:t>
            </w:r>
            <w:r>
              <w:rPr>
                <w:rStyle w:val="IndexLink"/>
              </w:rPr>
              <w:tab/>
              <w:t>19</w:t>
            </w:r>
          </w:hyperlink>
        </w:p>
        <w:p w14:paraId="35AE9056" w14:textId="77777777" w:rsidR="006054AC" w:rsidRDefault="00000000">
          <w:pPr>
            <w:pStyle w:val="TDC2"/>
            <w:tabs>
              <w:tab w:val="clear" w:pos="9129"/>
              <w:tab w:val="right" w:leader="dot" w:pos="9411"/>
            </w:tabs>
          </w:pPr>
          <w:hyperlink w:anchor="__RefHeading___Toc2675_788449623">
            <w:r>
              <w:rPr>
                <w:rStyle w:val="IndexLink"/>
              </w:rPr>
              <w:t>4.9. LeTSAS</w:t>
            </w:r>
            <w:r>
              <w:rPr>
                <w:rStyle w:val="IndexLink"/>
              </w:rPr>
              <w:tab/>
              <w:t>19</w:t>
            </w:r>
          </w:hyperlink>
        </w:p>
        <w:p w14:paraId="04E3FC3A" w14:textId="77777777" w:rsidR="006054AC" w:rsidRDefault="00000000">
          <w:pPr>
            <w:pStyle w:val="TDC2"/>
            <w:tabs>
              <w:tab w:val="clear" w:pos="9129"/>
              <w:tab w:val="right" w:leader="dot" w:pos="9411"/>
            </w:tabs>
          </w:pPr>
          <w:hyperlink w:anchor="__RefHeading___Toc2677_788449623">
            <w:r>
              <w:rPr>
                <w:rStyle w:val="IndexLink"/>
              </w:rPr>
              <w:t>4.10. Monitorización: COSMOS y Centreon</w:t>
            </w:r>
            <w:r>
              <w:rPr>
                <w:rStyle w:val="IndexLink"/>
              </w:rPr>
              <w:tab/>
              <w:t>20</w:t>
            </w:r>
          </w:hyperlink>
        </w:p>
        <w:p w14:paraId="394FED66" w14:textId="77777777" w:rsidR="006054AC" w:rsidRDefault="00000000">
          <w:pPr>
            <w:pStyle w:val="TDC1"/>
            <w:tabs>
              <w:tab w:val="clear" w:pos="9412"/>
              <w:tab w:val="right" w:leader="dot" w:pos="9411"/>
            </w:tabs>
          </w:pPr>
          <w:hyperlink w:anchor="__RefHeading___Toc2679_788449623">
            <w:r>
              <w:rPr>
                <w:rStyle w:val="IndexLink"/>
              </w:rPr>
              <w:t>5. Herramientas de gestión del conocimiento</w:t>
            </w:r>
            <w:r>
              <w:rPr>
                <w:rStyle w:val="IndexLink"/>
              </w:rPr>
              <w:tab/>
              <w:t>21</w:t>
            </w:r>
          </w:hyperlink>
        </w:p>
        <w:p w14:paraId="4A5341F6" w14:textId="77777777" w:rsidR="006054AC" w:rsidRDefault="00000000">
          <w:pPr>
            <w:pStyle w:val="TDC2"/>
            <w:tabs>
              <w:tab w:val="clear" w:pos="9129"/>
              <w:tab w:val="right" w:leader="dot" w:pos="9411"/>
            </w:tabs>
          </w:pPr>
          <w:hyperlink w:anchor="__RefHeading___Toc2681_788449623">
            <w:r>
              <w:rPr>
                <w:rStyle w:val="IndexLink"/>
              </w:rPr>
              <w:t>5.1. El proceso de Gestión del Conocimiento</w:t>
            </w:r>
            <w:r>
              <w:rPr>
                <w:rStyle w:val="IndexLink"/>
              </w:rPr>
              <w:tab/>
              <w:t>21</w:t>
            </w:r>
          </w:hyperlink>
        </w:p>
        <w:p w14:paraId="77166763" w14:textId="77777777" w:rsidR="006054AC" w:rsidRDefault="00000000">
          <w:pPr>
            <w:pStyle w:val="TDC2"/>
            <w:tabs>
              <w:tab w:val="clear" w:pos="9129"/>
              <w:tab w:val="right" w:leader="dot" w:pos="9411"/>
            </w:tabs>
          </w:pPr>
          <w:hyperlink w:anchor="__RefHeading___Toc2683_788449623">
            <w:r>
              <w:rPr>
                <w:rStyle w:val="IndexLink"/>
              </w:rPr>
              <w:t>5.2. Confluence</w:t>
            </w:r>
            <w:r>
              <w:rPr>
                <w:rStyle w:val="IndexLink"/>
              </w:rPr>
              <w:tab/>
              <w:t>21</w:t>
            </w:r>
          </w:hyperlink>
        </w:p>
        <w:p w14:paraId="318925D2" w14:textId="77777777" w:rsidR="006054AC" w:rsidRDefault="00000000">
          <w:pPr>
            <w:pStyle w:val="TDC2"/>
            <w:tabs>
              <w:tab w:val="clear" w:pos="9129"/>
              <w:tab w:val="right" w:leader="dot" w:pos="9411"/>
            </w:tabs>
          </w:pPr>
          <w:hyperlink w:anchor="__RefHeading___Toc2685_788449623">
            <w:r>
              <w:rPr>
                <w:rStyle w:val="IndexLink"/>
              </w:rPr>
              <w:t>5.3. Normativa y procedimientos: UNIFICA y los espacios públicos</w:t>
            </w:r>
            <w:r>
              <w:rPr>
                <w:rStyle w:val="IndexLink"/>
              </w:rPr>
              <w:tab/>
              <w:t>23</w:t>
            </w:r>
          </w:hyperlink>
        </w:p>
        <w:p w14:paraId="757CAFA5" w14:textId="77777777" w:rsidR="006054AC" w:rsidRDefault="00000000">
          <w:pPr>
            <w:pStyle w:val="TDC1"/>
            <w:tabs>
              <w:tab w:val="clear" w:pos="9412"/>
              <w:tab w:val="right" w:leader="dot" w:pos="9411"/>
            </w:tabs>
          </w:pPr>
          <w:hyperlink w:anchor="__RefHeading___Toc2687_788449623">
            <w:r>
              <w:rPr>
                <w:rStyle w:val="IndexLink"/>
              </w:rPr>
              <w:t>6. Herramientas de gestión interna</w:t>
            </w:r>
            <w:r>
              <w:rPr>
                <w:rStyle w:val="IndexLink"/>
              </w:rPr>
              <w:tab/>
              <w:t>24</w:t>
            </w:r>
          </w:hyperlink>
        </w:p>
        <w:p w14:paraId="4B6B3C49" w14:textId="77777777" w:rsidR="006054AC" w:rsidRDefault="00000000">
          <w:pPr>
            <w:pStyle w:val="TDC2"/>
            <w:tabs>
              <w:tab w:val="clear" w:pos="9129"/>
              <w:tab w:val="right" w:leader="dot" w:pos="9411"/>
            </w:tabs>
          </w:pPr>
          <w:hyperlink w:anchor="__RefHeading___Toc2689_788449623">
            <w:r>
              <w:rPr>
                <w:rStyle w:val="IndexLink"/>
              </w:rPr>
              <w:t>6.1. MTI SSHH</w:t>
            </w:r>
            <w:r>
              <w:rPr>
                <w:rStyle w:val="IndexLink"/>
              </w:rPr>
              <w:tab/>
              <w:t>24</w:t>
            </w:r>
          </w:hyperlink>
        </w:p>
        <w:p w14:paraId="6BF4935C" w14:textId="77777777" w:rsidR="006054AC" w:rsidRDefault="00000000">
          <w:pPr>
            <w:pStyle w:val="TDC2"/>
            <w:tabs>
              <w:tab w:val="clear" w:pos="9129"/>
              <w:tab w:val="right" w:leader="dot" w:pos="9411"/>
            </w:tabs>
          </w:pPr>
          <w:hyperlink w:anchor="__RefHeading___Toc2691_788449623">
            <w:r>
              <w:rPr>
                <w:rStyle w:val="IndexLink"/>
              </w:rPr>
              <w:t>6.2. Servicios CGES</w:t>
            </w:r>
            <w:r>
              <w:rPr>
                <w:rStyle w:val="IndexLink"/>
              </w:rPr>
              <w:tab/>
              <w:t>24</w:t>
            </w:r>
          </w:hyperlink>
        </w:p>
        <w:p w14:paraId="20C61E45" w14:textId="77777777" w:rsidR="006054AC" w:rsidRDefault="00000000">
          <w:pPr>
            <w:pStyle w:val="TDC2"/>
            <w:tabs>
              <w:tab w:val="clear" w:pos="9129"/>
              <w:tab w:val="right" w:leader="dot" w:pos="9411"/>
            </w:tabs>
          </w:pPr>
          <w:hyperlink w:anchor="__RefHeading___Toc2693_788449623">
            <w:r>
              <w:rPr>
                <w:rStyle w:val="IndexLink"/>
              </w:rPr>
              <w:t>6.3. Gestión de usuarios, identidades y contraseñas</w:t>
            </w:r>
            <w:r>
              <w:rPr>
                <w:rStyle w:val="IndexLink"/>
              </w:rPr>
              <w:tab/>
              <w:t>24</w:t>
            </w:r>
          </w:hyperlink>
        </w:p>
        <w:p w14:paraId="6B83FBA1" w14:textId="77777777" w:rsidR="006054AC" w:rsidRDefault="00000000">
          <w:pPr>
            <w:pStyle w:val="TDC1"/>
            <w:tabs>
              <w:tab w:val="clear" w:pos="9412"/>
              <w:tab w:val="right" w:leader="dot" w:pos="9411"/>
            </w:tabs>
          </w:pPr>
          <w:hyperlink w:anchor="__RefHeading___Toc2695_788449623">
            <w:r>
              <w:rPr>
                <w:rStyle w:val="IndexLink"/>
              </w:rPr>
              <w:t>7. Cuadro resumen y claves para el test</w:t>
            </w:r>
            <w:r>
              <w:rPr>
                <w:rStyle w:val="IndexLink"/>
              </w:rPr>
              <w:tab/>
              <w:t>26</w:t>
            </w:r>
          </w:hyperlink>
        </w:p>
        <w:p w14:paraId="41594307" w14:textId="77777777" w:rsidR="006054AC" w:rsidRDefault="00000000">
          <w:pPr>
            <w:pStyle w:val="TDC1"/>
            <w:tabs>
              <w:tab w:val="clear" w:pos="9412"/>
              <w:tab w:val="right" w:leader="dot" w:pos="9411"/>
            </w:tabs>
          </w:pPr>
          <w:hyperlink w:anchor="__RefHeading___Toc2697_788449623">
            <w:r>
              <w:rPr>
                <w:rStyle w:val="IndexLink"/>
              </w:rPr>
              <w:t>8. Fuentes y referencias</w:t>
            </w:r>
            <w:r>
              <w:rPr>
                <w:rStyle w:val="IndexLink"/>
              </w:rPr>
              <w:tab/>
              <w:t>28</w:t>
            </w:r>
          </w:hyperlink>
          <w:r>
            <w:rPr>
              <w:rStyle w:val="IndexLink"/>
            </w:rPr>
            <w:fldChar w:fldCharType="end"/>
          </w:r>
        </w:p>
      </w:sdtContent>
    </w:sdt>
    <w:p w14:paraId="186D40FB" w14:textId="77777777" w:rsidR="006054AC" w:rsidRDefault="006054AC"/>
    <w:p w14:paraId="3262A411" w14:textId="77777777" w:rsidR="006054AC" w:rsidRDefault="00000000">
      <w:r>
        <w:br w:type="page"/>
      </w:r>
    </w:p>
    <w:p w14:paraId="0D3CF393" w14:textId="77777777" w:rsidR="006054AC" w:rsidRDefault="00000000">
      <w:pPr>
        <w:pStyle w:val="Ttulo1"/>
        <w:keepLines/>
        <w:spacing w:before="0" w:after="120"/>
      </w:pPr>
      <w:bookmarkStart w:id="0" w:name="__RefHeading___Toc2615_788449623"/>
      <w:bookmarkEnd w:id="0"/>
      <w:r>
        <w:lastRenderedPageBreak/>
        <w:t>1. Introducción y delimitación del tema</w:t>
      </w:r>
    </w:p>
    <w:p w14:paraId="7659083E" w14:textId="77777777" w:rsidR="006054AC" w:rsidRDefault="00000000">
      <w:pPr>
        <w:pStyle w:val="Ttulo2"/>
        <w:keepLines/>
      </w:pPr>
      <w:bookmarkStart w:id="1" w:name="__RefHeading___Toc2617_788449623"/>
      <w:bookmarkEnd w:id="1"/>
      <w:r>
        <w:t>1.1. Qué estudia este tema</w:t>
      </w:r>
    </w:p>
    <w:p w14:paraId="509E3B6B" w14:textId="77777777" w:rsidR="006054AC" w:rsidRDefault="00000000">
      <w:pPr>
        <w:spacing w:after="100" w:line="276" w:lineRule="exact"/>
        <w:jc w:val="both"/>
      </w:pPr>
      <w:r>
        <w:t xml:space="preserve">Este tema trata de las </w:t>
      </w:r>
      <w:r>
        <w:rPr>
          <w:b/>
          <w:bCs/>
        </w:rPr>
        <w:t>herramientas corporativas</w:t>
      </w:r>
      <w:r>
        <w:t xml:space="preserve"> con las que la organización TIC del Servicio Andaluz de Salud (SAS) gestiona su propio trabajo. No se refiere a los sistemas de información que usan los profesionales sanitarios (Diraya, Siglo, GERHONTE…), sino a las aplicaciones que la función TIC utiliza para planificar proyectos, prestar soporte, controlar la infraestructura, compartir conocimiento y medir su servicio.</w:t>
      </w:r>
    </w:p>
    <w:p w14:paraId="615A4C50" w14:textId="77777777" w:rsidR="006054AC" w:rsidRDefault="00000000">
      <w:pPr>
        <w:spacing w:after="100" w:line="276" w:lineRule="exact"/>
        <w:jc w:val="both"/>
      </w:pPr>
      <w:r>
        <w:t>El título del programa ordena las herramientas en cuatro bloques, que son también la estructura de este tema:</w:t>
      </w:r>
    </w:p>
    <w:p w14:paraId="602E8E19" w14:textId="77777777" w:rsidR="006054AC" w:rsidRDefault="00000000">
      <w:pPr>
        <w:pStyle w:val="Prrafodelista"/>
        <w:numPr>
          <w:ilvl w:val="0"/>
          <w:numId w:val="4"/>
        </w:numPr>
        <w:spacing w:after="60" w:line="264" w:lineRule="exact"/>
        <w:jc w:val="both"/>
      </w:pPr>
      <w:r>
        <w:rPr>
          <w:b/>
          <w:bCs/>
        </w:rPr>
        <w:t>Gestión de proyectos</w:t>
      </w:r>
      <w:r>
        <w:t>: Jira, para todo trabajo planificado.</w:t>
      </w:r>
    </w:p>
    <w:p w14:paraId="750E4AA4" w14:textId="77777777" w:rsidR="006054AC" w:rsidRDefault="00000000">
      <w:pPr>
        <w:pStyle w:val="Prrafodelista"/>
        <w:numPr>
          <w:ilvl w:val="0"/>
          <w:numId w:val="1"/>
        </w:numPr>
        <w:spacing w:after="60" w:line="264" w:lineRule="exact"/>
        <w:jc w:val="both"/>
      </w:pPr>
      <w:r>
        <w:rPr>
          <w:b/>
          <w:bCs/>
        </w:rPr>
        <w:t>Gestión de la operación</w:t>
      </w:r>
      <w:r>
        <w:t>: ayudaDIGITAL, Web Técnica, CMS/CMDB, MiGestorServicios, Altiris, NetControl, Telémaco, LeTSAS y las consolas de monitorización (COSMOS, Centreon).</w:t>
      </w:r>
    </w:p>
    <w:p w14:paraId="4052758E" w14:textId="77777777" w:rsidR="006054AC" w:rsidRDefault="00000000">
      <w:pPr>
        <w:pStyle w:val="Prrafodelista"/>
        <w:numPr>
          <w:ilvl w:val="0"/>
          <w:numId w:val="1"/>
        </w:numPr>
        <w:spacing w:after="60" w:line="264" w:lineRule="exact"/>
        <w:jc w:val="both"/>
      </w:pPr>
      <w:r>
        <w:rPr>
          <w:b/>
          <w:bCs/>
        </w:rPr>
        <w:t>Gestión del conocimiento</w:t>
      </w:r>
      <w:r>
        <w:t>: Confluence, la base de conocimiento de soluciones de Web Técnica y los espacios normativos (UNIFICA y espacios públicos de Confluence).</w:t>
      </w:r>
    </w:p>
    <w:p w14:paraId="3674ABB8" w14:textId="77777777" w:rsidR="006054AC" w:rsidRDefault="00000000">
      <w:pPr>
        <w:pStyle w:val="Prrafodelista"/>
        <w:numPr>
          <w:ilvl w:val="0"/>
          <w:numId w:val="1"/>
        </w:numPr>
        <w:spacing w:after="60" w:line="264" w:lineRule="exact"/>
        <w:jc w:val="both"/>
      </w:pPr>
      <w:r>
        <w:rPr>
          <w:b/>
          <w:bCs/>
        </w:rPr>
        <w:t>Gestión interna</w:t>
      </w:r>
      <w:r>
        <w:t>: MTI SSHH (explotación de datos y cálculo de ANS), Servicios CGES (integración) y las herramientas de gestión de identidades y contraseñas (AGESCON, idenTIC, MACO).</w:t>
      </w:r>
    </w:p>
    <w:p w14:paraId="34EC713C" w14:textId="77777777" w:rsidR="006054AC" w:rsidRDefault="00000000">
      <w:pPr>
        <w:spacing w:after="100" w:line="276" w:lineRule="exact"/>
        <w:jc w:val="both"/>
      </w:pPr>
      <w:r>
        <w:t xml:space="preserve">La fuente principal es la propia documentación pública de la organización TIC del SAS: el espacio de Confluence «Servicios de Gestión interna de la DGTIC», que mantiene una página titulada precisamente </w:t>
      </w:r>
      <w:r>
        <w:rPr>
          <w:b/>
          <w:bCs/>
        </w:rPr>
        <w:t>«Herramientas de gestión TIC»</w:t>
      </w:r>
      <w:r>
        <w:t xml:space="preserve"> con las doce herramientas «que modelan sus procesos», y el catálogo de aplicaciones de </w:t>
      </w:r>
      <w:r>
        <w:rPr>
          <w:b/>
          <w:bCs/>
        </w:rPr>
        <w:t>Gestión TIC</w:t>
      </w:r>
      <w:r>
        <w:t xml:space="preserve"> del portal ayudaDIGITAL.</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133CC851" w14:textId="77777777">
        <w:tc>
          <w:tcPr>
            <w:tcW w:w="9412" w:type="dxa"/>
            <w:tcBorders>
              <w:left w:val="single" w:sz="12" w:space="0" w:color="2E75B6"/>
            </w:tcBorders>
            <w:shd w:val="clear" w:color="auto" w:fill="EAF2FA"/>
          </w:tcPr>
          <w:p w14:paraId="6DC0D7E5" w14:textId="77777777" w:rsidR="006054AC" w:rsidRDefault="00000000">
            <w:pPr>
              <w:keepNext/>
              <w:spacing w:after="60"/>
            </w:pPr>
            <w:r>
              <w:rPr>
                <w:b/>
                <w:bCs/>
                <w:color w:val="1F4E79"/>
              </w:rPr>
              <w:t>Cómo se pregunta</w:t>
            </w:r>
          </w:p>
          <w:p w14:paraId="1A2768E0" w14:textId="77777777" w:rsidR="006054AC" w:rsidRDefault="00000000">
            <w:pPr>
              <w:spacing w:after="60" w:line="276" w:lineRule="exact"/>
              <w:jc w:val="both"/>
            </w:pPr>
            <w:r>
              <w:t xml:space="preserve">Las 22 preguntas oficiales de este tema se concentran en cuatro bloques: (1) </w:t>
            </w:r>
            <w:r>
              <w:rPr>
                <w:b/>
                <w:bCs/>
              </w:rPr>
              <w:t>Jira</w:t>
            </w:r>
            <w:r>
              <w:t xml:space="preserve"> (11 preguntas: para qué sirve, alta de proyectos, creación y clasificación de tareas, tareas programadas, metodologías ágiles, lecciones aprendidas); (2) </w:t>
            </w:r>
            <w:r>
              <w:rPr>
                <w:b/>
                <w:bCs/>
              </w:rPr>
              <w:t>Confluence</w:t>
            </w:r>
            <w:r>
              <w:t xml:space="preserve"> como herramienta de gestión del conocimiento (5 preguntas, varias repetidas); (3) </w:t>
            </w:r>
            <w:r>
              <w:rPr>
                <w:b/>
                <w:bCs/>
              </w:rPr>
              <w:t>identificar la herramienta por su definición</w:t>
            </w:r>
            <w:r>
              <w:t xml:space="preserve">: CMS/CMDB, COSMOS, Centreon, UNIFICA, MTI SSHH; y (4) </w:t>
            </w:r>
            <w:r>
              <w:rPr>
                <w:b/>
                <w:bCs/>
              </w:rPr>
              <w:t>gestión de usuarios</w:t>
            </w:r>
            <w:r>
              <w:t>: AGESCON, MACO, idenTIC.</w:t>
            </w:r>
          </w:p>
          <w:p w14:paraId="74EF1670" w14:textId="77777777" w:rsidR="006054AC" w:rsidRDefault="00000000">
            <w:pPr>
              <w:spacing w:after="60" w:line="276" w:lineRule="exact"/>
              <w:jc w:val="both"/>
            </w:pPr>
            <w:r>
              <w:t xml:space="preserve">El patrón es casi siempre el mismo: una definición literal tomada de la documentación del SAS y tres distractores que son herramientas reales pero de otra categoría. Por eso el tema insiste en la </w:t>
            </w:r>
            <w:r>
              <w:rPr>
                <w:b/>
                <w:bCs/>
              </w:rPr>
              <w:t>frase definitoria</w:t>
            </w:r>
            <w:r>
              <w:t xml:space="preserve"> de cada herramienta.</w:t>
            </w:r>
          </w:p>
        </w:tc>
      </w:tr>
    </w:tbl>
    <w:p w14:paraId="1DDD8832" w14:textId="77777777" w:rsidR="006054AC" w:rsidRDefault="006054AC">
      <w:pPr>
        <w:spacing w:after="80"/>
      </w:pPr>
    </w:p>
    <w:p w14:paraId="56BEA58D" w14:textId="77777777" w:rsidR="006054AC" w:rsidRDefault="00000000">
      <w:pPr>
        <w:pStyle w:val="Ttulo2"/>
        <w:keepLines/>
      </w:pPr>
      <w:bookmarkStart w:id="2" w:name="__RefHeading___Toc2619_788449623"/>
      <w:bookmarkEnd w:id="2"/>
      <w:r>
        <w:t>1.2. Relación con otros temas del programa</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3200"/>
        <w:gridCol w:w="941"/>
        <w:gridCol w:w="5271"/>
      </w:tblGrid>
      <w:tr w:rsidR="006054AC" w14:paraId="26267D56"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AE205AF" w14:textId="77777777" w:rsidR="006054AC" w:rsidRDefault="00000000">
            <w:pPr>
              <w:spacing w:after="20" w:line="240" w:lineRule="exact"/>
            </w:pPr>
            <w:r>
              <w:rPr>
                <w:b/>
                <w:bCs/>
                <w:color w:val="FFFFFF"/>
                <w:sz w:val="18"/>
                <w:szCs w:val="18"/>
              </w:rPr>
              <w:t>Materia</w:t>
            </w:r>
          </w:p>
        </w:tc>
        <w:tc>
          <w:tcPr>
            <w:tcW w:w="94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C010740" w14:textId="77777777" w:rsidR="006054AC" w:rsidRDefault="00000000">
            <w:pPr>
              <w:spacing w:after="20" w:line="240" w:lineRule="exact"/>
            </w:pPr>
            <w:r>
              <w:rPr>
                <w:b/>
                <w:bCs/>
                <w:color w:val="FFFFFF"/>
                <w:sz w:val="18"/>
                <w:szCs w:val="18"/>
              </w:rPr>
              <w:t>Tema</w:t>
            </w:r>
          </w:p>
        </w:tc>
        <w:tc>
          <w:tcPr>
            <w:tcW w:w="527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E802C0B" w14:textId="77777777" w:rsidR="006054AC" w:rsidRDefault="00000000">
            <w:pPr>
              <w:spacing w:after="20" w:line="240" w:lineRule="exact"/>
            </w:pPr>
            <w:r>
              <w:rPr>
                <w:b/>
                <w:bCs/>
                <w:color w:val="FFFFFF"/>
                <w:sz w:val="18"/>
                <w:szCs w:val="18"/>
              </w:rPr>
              <w:t>Qué se ve aquí</w:t>
            </w:r>
          </w:p>
        </w:tc>
      </w:tr>
      <w:tr w:rsidR="006054AC" w14:paraId="3BE355C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A30FD4" w14:textId="77777777" w:rsidR="006054AC" w:rsidRDefault="00000000">
            <w:pPr>
              <w:spacing w:after="20" w:line="240" w:lineRule="exact"/>
            </w:pPr>
            <w:r>
              <w:rPr>
                <w:sz w:val="18"/>
                <w:szCs w:val="18"/>
              </w:rPr>
              <w:t>Organización TIC del SAS, ayudaDIGITAL como servicio, ciberseguridad</w:t>
            </w:r>
          </w:p>
        </w:tc>
        <w:tc>
          <w:tcPr>
            <w:tcW w:w="9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3A30BB5" w14:textId="77777777" w:rsidR="006054AC" w:rsidRDefault="00000000">
            <w:pPr>
              <w:spacing w:after="20" w:line="240" w:lineRule="exact"/>
            </w:pPr>
            <w:r>
              <w:rPr>
                <w:sz w:val="18"/>
                <w:szCs w:val="18"/>
              </w:rPr>
              <w:t>10</w:t>
            </w:r>
          </w:p>
        </w:tc>
        <w:tc>
          <w:tcPr>
            <w:tcW w:w="527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051AD7" w14:textId="77777777" w:rsidR="006054AC" w:rsidRDefault="00000000">
            <w:pPr>
              <w:spacing w:after="20" w:line="240" w:lineRule="exact"/>
            </w:pPr>
            <w:r>
              <w:rPr>
                <w:sz w:val="18"/>
                <w:szCs w:val="18"/>
              </w:rPr>
              <w:t>Solo la herramienta; el servicio se remite</w:t>
            </w:r>
          </w:p>
        </w:tc>
      </w:tr>
      <w:tr w:rsidR="006054AC" w14:paraId="2B78733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5EFC41" w14:textId="77777777" w:rsidR="006054AC" w:rsidRDefault="00000000">
            <w:pPr>
              <w:spacing w:after="20" w:line="240" w:lineRule="exact"/>
            </w:pPr>
            <w:r>
              <w:rPr>
                <w:sz w:val="18"/>
                <w:szCs w:val="18"/>
              </w:rPr>
              <w:t>Órganos y política informática de la Junta y del SAS</w:t>
            </w:r>
          </w:p>
        </w:tc>
        <w:tc>
          <w:tcPr>
            <w:tcW w:w="9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6000EB3" w14:textId="77777777" w:rsidR="006054AC" w:rsidRDefault="00000000">
            <w:pPr>
              <w:spacing w:after="20" w:line="240" w:lineRule="exact"/>
            </w:pPr>
            <w:r>
              <w:rPr>
                <w:sz w:val="18"/>
                <w:szCs w:val="18"/>
              </w:rPr>
              <w:t>34</w:t>
            </w:r>
          </w:p>
        </w:tc>
        <w:tc>
          <w:tcPr>
            <w:tcW w:w="527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B40AEA2" w14:textId="77777777" w:rsidR="006054AC" w:rsidRDefault="00000000">
            <w:pPr>
              <w:spacing w:after="20" w:line="240" w:lineRule="exact"/>
            </w:pPr>
            <w:r>
              <w:rPr>
                <w:sz w:val="18"/>
                <w:szCs w:val="18"/>
              </w:rPr>
              <w:t>Denominación actual del órgano TIC</w:t>
            </w:r>
          </w:p>
        </w:tc>
      </w:tr>
      <w:tr w:rsidR="006054AC" w14:paraId="2C74D3C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6E9C4B3" w14:textId="77777777" w:rsidR="006054AC" w:rsidRDefault="00000000">
            <w:pPr>
              <w:spacing w:after="20" w:line="240" w:lineRule="exact"/>
            </w:pPr>
            <w:r>
              <w:rPr>
                <w:sz w:val="18"/>
                <w:szCs w:val="18"/>
              </w:rPr>
              <w:t>ITIL, ISO 20000, COBIT: procesos de gestión de servicios</w:t>
            </w:r>
          </w:p>
        </w:tc>
        <w:tc>
          <w:tcPr>
            <w:tcW w:w="9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12BE331" w14:textId="77777777" w:rsidR="006054AC" w:rsidRDefault="00000000">
            <w:pPr>
              <w:spacing w:after="20" w:line="240" w:lineRule="exact"/>
            </w:pPr>
            <w:r>
              <w:rPr>
                <w:sz w:val="18"/>
                <w:szCs w:val="18"/>
              </w:rPr>
              <w:t>36</w:t>
            </w:r>
          </w:p>
        </w:tc>
        <w:tc>
          <w:tcPr>
            <w:tcW w:w="527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B7924F" w14:textId="77777777" w:rsidR="006054AC" w:rsidRDefault="00000000">
            <w:pPr>
              <w:spacing w:after="20" w:line="240" w:lineRule="exact"/>
            </w:pPr>
            <w:r>
              <w:rPr>
                <w:sz w:val="18"/>
                <w:szCs w:val="18"/>
              </w:rPr>
              <w:t>Conceptos ITIL que usan las herramientas (incidencia, problema, CMDB, ANS)</w:t>
            </w:r>
          </w:p>
        </w:tc>
      </w:tr>
      <w:tr w:rsidR="006054AC" w14:paraId="22A9A2C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8EDC639" w14:textId="77777777" w:rsidR="006054AC" w:rsidRDefault="00000000">
            <w:pPr>
              <w:spacing w:after="20" w:line="240" w:lineRule="exact"/>
            </w:pPr>
            <w:r>
              <w:rPr>
                <w:sz w:val="18"/>
                <w:szCs w:val="18"/>
              </w:rPr>
              <w:t>Gestión de proyectos TIC y MCMI</w:t>
            </w:r>
          </w:p>
        </w:tc>
        <w:tc>
          <w:tcPr>
            <w:tcW w:w="9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4DA4A60" w14:textId="77777777" w:rsidR="006054AC" w:rsidRDefault="00000000">
            <w:pPr>
              <w:spacing w:after="20" w:line="240" w:lineRule="exact"/>
            </w:pPr>
            <w:r>
              <w:rPr>
                <w:sz w:val="18"/>
                <w:szCs w:val="18"/>
              </w:rPr>
              <w:t>37</w:t>
            </w:r>
          </w:p>
        </w:tc>
        <w:tc>
          <w:tcPr>
            <w:tcW w:w="527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56444A0" w14:textId="77777777" w:rsidR="006054AC" w:rsidRDefault="00000000">
            <w:pPr>
              <w:spacing w:after="20" w:line="240" w:lineRule="exact"/>
            </w:pPr>
            <w:r>
              <w:rPr>
                <w:sz w:val="18"/>
                <w:szCs w:val="18"/>
              </w:rPr>
              <w:t>Cómo se modelan los proyectos y el MCMI en Jira</w:t>
            </w:r>
          </w:p>
        </w:tc>
      </w:tr>
      <w:tr w:rsidR="006054AC" w14:paraId="0D0A2EA8"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0D6F22D" w14:textId="77777777" w:rsidR="006054AC" w:rsidRDefault="00000000">
            <w:pPr>
              <w:spacing w:after="20" w:line="240" w:lineRule="exact"/>
            </w:pPr>
            <w:r>
              <w:rPr>
                <w:sz w:val="18"/>
                <w:szCs w:val="18"/>
              </w:rPr>
              <w:t>Desarrollo ágil: Scrum, Kanban</w:t>
            </w:r>
          </w:p>
        </w:tc>
        <w:tc>
          <w:tcPr>
            <w:tcW w:w="9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159D89" w14:textId="77777777" w:rsidR="006054AC" w:rsidRDefault="00000000">
            <w:pPr>
              <w:spacing w:after="20" w:line="240" w:lineRule="exact"/>
            </w:pPr>
            <w:r>
              <w:rPr>
                <w:sz w:val="18"/>
                <w:szCs w:val="18"/>
              </w:rPr>
              <w:t>41</w:t>
            </w:r>
          </w:p>
        </w:tc>
        <w:tc>
          <w:tcPr>
            <w:tcW w:w="527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496DE8" w14:textId="77777777" w:rsidR="006054AC" w:rsidRDefault="00000000">
            <w:pPr>
              <w:spacing w:after="20" w:line="240" w:lineRule="exact"/>
            </w:pPr>
            <w:r>
              <w:rPr>
                <w:sz w:val="18"/>
                <w:szCs w:val="18"/>
              </w:rPr>
              <w:t>Tableros ágiles de Jira</w:t>
            </w:r>
          </w:p>
        </w:tc>
      </w:tr>
      <w:tr w:rsidR="006054AC" w14:paraId="5039B74F"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AACA08C" w14:textId="77777777" w:rsidR="006054AC" w:rsidRDefault="00000000">
            <w:pPr>
              <w:spacing w:after="20" w:line="240" w:lineRule="exact"/>
            </w:pPr>
            <w:r>
              <w:rPr>
                <w:sz w:val="18"/>
                <w:szCs w:val="18"/>
              </w:rPr>
              <w:t>Sistemas operativos, Linux</w:t>
            </w:r>
          </w:p>
        </w:tc>
        <w:tc>
          <w:tcPr>
            <w:tcW w:w="9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B97F992" w14:textId="77777777" w:rsidR="006054AC" w:rsidRDefault="00000000">
            <w:pPr>
              <w:spacing w:after="20" w:line="240" w:lineRule="exact"/>
            </w:pPr>
            <w:r>
              <w:rPr>
                <w:sz w:val="18"/>
                <w:szCs w:val="18"/>
              </w:rPr>
              <w:t>52-53</w:t>
            </w:r>
          </w:p>
        </w:tc>
        <w:tc>
          <w:tcPr>
            <w:tcW w:w="527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04E204C" w14:textId="77777777" w:rsidR="006054AC" w:rsidRDefault="00000000">
            <w:pPr>
              <w:spacing w:after="20" w:line="240" w:lineRule="exact"/>
            </w:pPr>
            <w:r>
              <w:rPr>
                <w:sz w:val="18"/>
                <w:szCs w:val="18"/>
              </w:rPr>
              <w:t>LeTSAS como distribución propia</w:t>
            </w:r>
          </w:p>
        </w:tc>
      </w:tr>
      <w:tr w:rsidR="006054AC" w14:paraId="1E8E92C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3A3847" w14:textId="77777777" w:rsidR="006054AC" w:rsidRDefault="00000000">
            <w:pPr>
              <w:spacing w:after="20" w:line="240" w:lineRule="exact"/>
            </w:pPr>
            <w:r>
              <w:rPr>
                <w:sz w:val="18"/>
                <w:szCs w:val="18"/>
              </w:rPr>
              <w:t>Centro de servicios al usuario: ayudaDIGITAL, incidencias, problemas, configuración</w:t>
            </w:r>
          </w:p>
        </w:tc>
        <w:tc>
          <w:tcPr>
            <w:tcW w:w="9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8DD735" w14:textId="77777777" w:rsidR="006054AC" w:rsidRDefault="00000000">
            <w:pPr>
              <w:spacing w:after="20" w:line="240" w:lineRule="exact"/>
            </w:pPr>
            <w:r>
              <w:rPr>
                <w:sz w:val="18"/>
                <w:szCs w:val="18"/>
              </w:rPr>
              <w:t>91</w:t>
            </w:r>
          </w:p>
        </w:tc>
        <w:tc>
          <w:tcPr>
            <w:tcW w:w="527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85D6CE" w14:textId="77777777" w:rsidR="006054AC" w:rsidRDefault="00000000">
            <w:pPr>
              <w:spacing w:after="20" w:line="240" w:lineRule="exact"/>
            </w:pPr>
            <w:r>
              <w:rPr>
                <w:sz w:val="18"/>
                <w:szCs w:val="18"/>
              </w:rPr>
              <w:t>Herramientas del CSU (Web Técnica, CMS); el proceso completo se remite</w:t>
            </w:r>
          </w:p>
        </w:tc>
      </w:tr>
      <w:tr w:rsidR="006054AC" w14:paraId="04B6E8CB"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EA18C2C" w14:textId="77777777" w:rsidR="006054AC" w:rsidRDefault="00000000">
            <w:pPr>
              <w:spacing w:after="20" w:line="240" w:lineRule="exact"/>
            </w:pPr>
            <w:r>
              <w:rPr>
                <w:sz w:val="18"/>
                <w:szCs w:val="18"/>
              </w:rPr>
              <w:lastRenderedPageBreak/>
              <w:t>Puesto de trabajo, puestos ligeros, virtualización</w:t>
            </w:r>
          </w:p>
        </w:tc>
        <w:tc>
          <w:tcPr>
            <w:tcW w:w="9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68B5071" w14:textId="77777777" w:rsidR="006054AC" w:rsidRDefault="00000000">
            <w:pPr>
              <w:spacing w:after="20" w:line="240" w:lineRule="exact"/>
            </w:pPr>
            <w:r>
              <w:rPr>
                <w:sz w:val="18"/>
                <w:szCs w:val="18"/>
              </w:rPr>
              <w:t>92</w:t>
            </w:r>
          </w:p>
        </w:tc>
        <w:tc>
          <w:tcPr>
            <w:tcW w:w="527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99A04CC" w14:textId="77777777" w:rsidR="006054AC" w:rsidRDefault="00000000">
            <w:pPr>
              <w:spacing w:after="20" w:line="240" w:lineRule="exact"/>
            </w:pPr>
            <w:r>
              <w:rPr>
                <w:sz w:val="18"/>
                <w:szCs w:val="18"/>
              </w:rPr>
              <w:t>Altiris, NetControl, Telémaco, LeTSAS como herramientas</w:t>
            </w:r>
          </w:p>
        </w:tc>
      </w:tr>
      <w:tr w:rsidR="006054AC" w14:paraId="5BC20E7F"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0D6FB0" w14:textId="77777777" w:rsidR="006054AC" w:rsidRDefault="00000000">
            <w:pPr>
              <w:spacing w:after="20" w:line="240" w:lineRule="exact"/>
            </w:pPr>
            <w:r>
              <w:rPr>
                <w:sz w:val="18"/>
                <w:szCs w:val="18"/>
              </w:rPr>
              <w:t>Trabajo colaborativo y gestión documental</w:t>
            </w:r>
          </w:p>
        </w:tc>
        <w:tc>
          <w:tcPr>
            <w:tcW w:w="9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8298C4" w14:textId="77777777" w:rsidR="006054AC" w:rsidRDefault="00000000">
            <w:pPr>
              <w:spacing w:after="20" w:line="240" w:lineRule="exact"/>
            </w:pPr>
            <w:r>
              <w:rPr>
                <w:sz w:val="18"/>
                <w:szCs w:val="18"/>
              </w:rPr>
              <w:t>94</w:t>
            </w:r>
          </w:p>
        </w:tc>
        <w:tc>
          <w:tcPr>
            <w:tcW w:w="527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2B6B59" w14:textId="77777777" w:rsidR="006054AC" w:rsidRDefault="00000000">
            <w:pPr>
              <w:spacing w:after="20" w:line="240" w:lineRule="exact"/>
            </w:pPr>
            <w:r>
              <w:rPr>
                <w:sz w:val="18"/>
                <w:szCs w:val="18"/>
              </w:rPr>
              <w:t>Confluence como herramienta corporativa</w:t>
            </w:r>
          </w:p>
        </w:tc>
      </w:tr>
      <w:tr w:rsidR="006054AC" w14:paraId="7DB5D35F"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EB2FDD2" w14:textId="77777777" w:rsidR="006054AC" w:rsidRDefault="00000000">
            <w:pPr>
              <w:spacing w:after="20" w:line="240" w:lineRule="exact"/>
            </w:pPr>
            <w:r>
              <w:rPr>
                <w:sz w:val="18"/>
                <w:szCs w:val="18"/>
              </w:rPr>
              <w:t>Seguridad (ENS, gestión de identidades)</w:t>
            </w:r>
          </w:p>
        </w:tc>
        <w:tc>
          <w:tcPr>
            <w:tcW w:w="9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3C03967" w14:textId="77777777" w:rsidR="006054AC" w:rsidRDefault="00000000">
            <w:pPr>
              <w:spacing w:after="20" w:line="240" w:lineRule="exact"/>
            </w:pPr>
            <w:r>
              <w:rPr>
                <w:sz w:val="18"/>
                <w:szCs w:val="18"/>
              </w:rPr>
              <w:t>76-77</w:t>
            </w:r>
          </w:p>
        </w:tc>
        <w:tc>
          <w:tcPr>
            <w:tcW w:w="527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06715A3" w14:textId="77777777" w:rsidR="006054AC" w:rsidRDefault="00000000">
            <w:pPr>
              <w:spacing w:after="20" w:line="240" w:lineRule="exact"/>
            </w:pPr>
            <w:r>
              <w:rPr>
                <w:sz w:val="18"/>
                <w:szCs w:val="18"/>
              </w:rPr>
              <w:t>idenTIC, AGESCON</w:t>
            </w:r>
          </w:p>
        </w:tc>
      </w:tr>
    </w:tbl>
    <w:p w14:paraId="437AD674" w14:textId="77777777" w:rsidR="006054AC" w:rsidRDefault="00000000">
      <w:pPr>
        <w:spacing w:after="80"/>
      </w:pPr>
      <w:r>
        <w:br w:type="page"/>
      </w:r>
    </w:p>
    <w:p w14:paraId="5A81EC31" w14:textId="77777777" w:rsidR="006054AC" w:rsidRDefault="00000000">
      <w:pPr>
        <w:pStyle w:val="Ttulo1"/>
        <w:keepLines/>
        <w:spacing w:after="120"/>
      </w:pPr>
      <w:bookmarkStart w:id="3" w:name="__RefHeading___Toc2621_788449623"/>
      <w:bookmarkEnd w:id="3"/>
      <w:r>
        <w:lastRenderedPageBreak/>
        <w:t>2. La función TIC del SAS y el mapa de herramientas</w:t>
      </w:r>
    </w:p>
    <w:p w14:paraId="454EFBA7" w14:textId="77777777" w:rsidR="006054AC" w:rsidRDefault="00000000">
      <w:pPr>
        <w:pStyle w:val="Ttulo2"/>
        <w:keepLines/>
      </w:pPr>
      <w:bookmarkStart w:id="4" w:name="__RefHeading___Toc2623_788449623"/>
      <w:bookmarkEnd w:id="4"/>
      <w:r>
        <w:t>2.1. Quién usa estas herramientas</w:t>
      </w:r>
    </w:p>
    <w:p w14:paraId="02190612" w14:textId="77777777" w:rsidR="006054AC" w:rsidRDefault="00000000">
      <w:pPr>
        <w:spacing w:after="100" w:line="276" w:lineRule="exact"/>
        <w:jc w:val="both"/>
      </w:pPr>
      <w:r>
        <w:t xml:space="preserve">Las herramientas de este tema las utiliza la organización TIC del SAS, formada por unos servicios centrales (sede en la Isla de la Cartuja, Sevilla) y por </w:t>
      </w:r>
      <w:r>
        <w:rPr>
          <w:b/>
          <w:bCs/>
        </w:rPr>
        <w:t>nodos provinciales</w:t>
      </w:r>
      <w:r>
        <w:t xml:space="preserve"> (equipos provinciales TIC de las ocho provincias, más un nodo supraprovincial para emergencias sanitarias). Junto </w:t>
      </w:r>
      <w:proofErr w:type="gramStart"/>
      <w:r>
        <w:t>a</w:t>
      </w:r>
      <w:proofErr w:type="gramEnd"/>
      <w:r>
        <w:t xml:space="preserve"> ellos trabajan oficinas técnicas (Oficina Técnica de Proyectos –OTP–, Oficina de Calidad –OCA–, Oficina Técnica de Arquitectura –OTA–, Oficina Técnica de Interoperabilidad –OTI– y Oficina Técnica de Business Intelligence –OTBI–) y los </w:t>
      </w:r>
      <w:r>
        <w:rPr>
          <w:b/>
          <w:bCs/>
        </w:rPr>
        <w:t>proveedores</w:t>
      </w:r>
      <w:r>
        <w:t xml:space="preserve"> de los contratos de servicios: el Centro de Servicios al Usuario (CSU), el de sistemas centrales (CTI), las factorías de software y el soporte provincial.</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355EB698" w14:textId="77777777">
        <w:tc>
          <w:tcPr>
            <w:tcW w:w="9412" w:type="dxa"/>
            <w:tcBorders>
              <w:left w:val="single" w:sz="12" w:space="0" w:color="A6A6A6"/>
            </w:tcBorders>
            <w:shd w:val="clear" w:color="auto" w:fill="F2F2F2"/>
          </w:tcPr>
          <w:p w14:paraId="150A9032" w14:textId="77777777" w:rsidR="006054AC" w:rsidRDefault="00000000">
            <w:pPr>
              <w:keepNext/>
              <w:spacing w:after="60"/>
            </w:pPr>
            <w:r>
              <w:rPr>
                <w:b/>
                <w:bCs/>
                <w:color w:val="595959"/>
              </w:rPr>
              <w:t>Denominaciones del órgano TIC</w:t>
            </w:r>
          </w:p>
          <w:p w14:paraId="514A95B9" w14:textId="77777777" w:rsidR="006054AC" w:rsidRDefault="00000000">
            <w:pPr>
              <w:spacing w:after="60" w:line="276" w:lineRule="exact"/>
              <w:jc w:val="both"/>
            </w:pPr>
            <w:r>
              <w:t xml:space="preserve">A fecha de elaboración del tema, la estructura del SAS se rige por el </w:t>
            </w:r>
            <w:r>
              <w:rPr>
                <w:b/>
                <w:bCs/>
              </w:rPr>
              <w:t>Decreto 189/2026, de 30 de julio</w:t>
            </w:r>
            <w:r>
              <w:t xml:space="preserve">, que sitúa las funciones de sistemas de información en la </w:t>
            </w:r>
            <w:r>
              <w:rPr>
                <w:b/>
                <w:bCs/>
              </w:rPr>
              <w:t>Dirección General de Salud Digital e Infraestructuras Tecnológicas</w:t>
            </w:r>
            <w:r>
              <w:t xml:space="preserve"> (ver Tema 34). Las herramientas, su documentación y las preguntas de examen usan nombres anteriores: </w:t>
            </w:r>
            <w:r>
              <w:rPr>
                <w:b/>
                <w:bCs/>
              </w:rPr>
              <w:t>DGSIC</w:t>
            </w:r>
            <w:r>
              <w:t xml:space="preserve"> (Dirección General de Sistemas de Información y Comunicaciones), </w:t>
            </w:r>
            <w:r>
              <w:rPr>
                <w:b/>
                <w:bCs/>
              </w:rPr>
              <w:t>DGTIC</w:t>
            </w:r>
            <w:r>
              <w:t xml:space="preserve">, </w:t>
            </w:r>
            <w:r>
              <w:rPr>
                <w:b/>
                <w:bCs/>
              </w:rPr>
              <w:t>STIC</w:t>
            </w:r>
            <w:r>
              <w:t xml:space="preserve"> (Subdirección de Tecnologías de la Información y Comunicaciones) o </w:t>
            </w:r>
            <w:r>
              <w:rPr>
                <w:b/>
                <w:bCs/>
              </w:rPr>
              <w:t>STI</w:t>
            </w:r>
            <w:r>
              <w:t xml:space="preserve">. En el examen deben entenderse como el mismo órgano TIC del SAS en distintos momentos. El </w:t>
            </w:r>
            <w:r>
              <w:rPr>
                <w:b/>
                <w:bCs/>
              </w:rPr>
              <w:t>CGES</w:t>
            </w:r>
            <w:r>
              <w:t xml:space="preserve"> es el Centro de Gestión de Servicios TIC, cuyo núcleo es el CSU.</w:t>
            </w:r>
          </w:p>
        </w:tc>
      </w:tr>
    </w:tbl>
    <w:p w14:paraId="0D8FBDA3" w14:textId="77777777" w:rsidR="006054AC" w:rsidRDefault="006054AC">
      <w:pPr>
        <w:spacing w:after="80"/>
      </w:pPr>
    </w:p>
    <w:p w14:paraId="5E6AD694" w14:textId="77777777" w:rsidR="006054AC" w:rsidRDefault="00000000">
      <w:pPr>
        <w:pStyle w:val="Ttulo2"/>
        <w:keepLines/>
      </w:pPr>
      <w:bookmarkStart w:id="5" w:name="__RefHeading___Toc2625_788449623"/>
      <w:bookmarkEnd w:id="5"/>
      <w:r>
        <w:t>2.2. Los Servicios de Gestión TIC</w:t>
      </w:r>
    </w:p>
    <w:p w14:paraId="43B6C6BB" w14:textId="77777777" w:rsidR="006054AC" w:rsidRDefault="00000000">
      <w:pPr>
        <w:spacing w:after="100" w:line="276" w:lineRule="exact"/>
        <w:jc w:val="both"/>
      </w:pPr>
      <w:r>
        <w:t xml:space="preserve">La organización TIC dispone de unos </w:t>
      </w:r>
      <w:r>
        <w:rPr>
          <w:b/>
          <w:bCs/>
        </w:rPr>
        <w:t>Servicios de Gestión TIC</w:t>
      </w:r>
      <w:r>
        <w:t xml:space="preserve">, gestionados por el área de Servicios Transversales, cuya misión es </w:t>
      </w:r>
      <w:r>
        <w:rPr>
          <w:b/>
          <w:bCs/>
        </w:rPr>
        <w:t>«definir y asegurar la mejora continua de los procesos comunes para los profesionales TIC»</w:t>
      </w:r>
      <w:r>
        <w:t>. Sus tres funciones explican la relación entre procesos y herramientas:</w:t>
      </w:r>
    </w:p>
    <w:p w14:paraId="55F2BB0A" w14:textId="77777777" w:rsidR="006054AC" w:rsidRDefault="00000000">
      <w:pPr>
        <w:pStyle w:val="Prrafodelista"/>
        <w:numPr>
          <w:ilvl w:val="0"/>
          <w:numId w:val="5"/>
        </w:numPr>
        <w:spacing w:after="60" w:line="264" w:lineRule="exact"/>
        <w:jc w:val="both"/>
      </w:pPr>
      <w:r>
        <w:t xml:space="preserve">Definir </w:t>
      </w:r>
      <w:r>
        <w:rPr>
          <w:b/>
          <w:bCs/>
        </w:rPr>
        <w:t>procesos</w:t>
      </w:r>
      <w:r>
        <w:t xml:space="preserve"> comunes, teniendo en cuenta los requisitos de todas las áreas.</w:t>
      </w:r>
    </w:p>
    <w:p w14:paraId="5BFE56EE" w14:textId="77777777" w:rsidR="006054AC" w:rsidRDefault="00000000">
      <w:pPr>
        <w:pStyle w:val="Prrafodelista"/>
        <w:numPr>
          <w:ilvl w:val="0"/>
          <w:numId w:val="2"/>
        </w:numPr>
        <w:spacing w:after="60" w:line="264" w:lineRule="exact"/>
        <w:jc w:val="both"/>
      </w:pPr>
      <w:r>
        <w:rPr>
          <w:b/>
          <w:bCs/>
        </w:rPr>
        <w:t>Modelar</w:t>
      </w:r>
      <w:r>
        <w:t xml:space="preserve"> dichos procesos en </w:t>
      </w:r>
      <w:r>
        <w:rPr>
          <w:b/>
          <w:bCs/>
        </w:rPr>
        <w:t>herramientas</w:t>
      </w:r>
      <w:r>
        <w:t xml:space="preserve"> corporativas y asesorar en su uso.</w:t>
      </w:r>
    </w:p>
    <w:p w14:paraId="4759E2AB" w14:textId="77777777" w:rsidR="006054AC" w:rsidRDefault="00000000">
      <w:pPr>
        <w:pStyle w:val="Prrafodelista"/>
        <w:numPr>
          <w:ilvl w:val="0"/>
          <w:numId w:val="2"/>
        </w:numPr>
        <w:spacing w:after="60" w:line="264" w:lineRule="exact"/>
        <w:jc w:val="both"/>
      </w:pPr>
      <w:r>
        <w:t xml:space="preserve">Crear y mantener las </w:t>
      </w:r>
      <w:r>
        <w:rPr>
          <w:b/>
          <w:bCs/>
        </w:rPr>
        <w:t>plantillas</w:t>
      </w:r>
      <w:r>
        <w:t xml:space="preserve"> de soporte de esos procesos.</w:t>
      </w:r>
    </w:p>
    <w:p w14:paraId="5E599DC6" w14:textId="77777777" w:rsidR="006054AC" w:rsidRDefault="00000000">
      <w:pPr>
        <w:spacing w:after="100" w:line="276" w:lineRule="exact"/>
        <w:jc w:val="both"/>
      </w:pPr>
      <w:r>
        <w:t>Es decir, en el SAS las herramientas no son un fin: son el soporte de procesos definidos (gestión de proyectos, de incidencias, de cambios, de la configuración, del conocimiento, del lanzamiento, de plataformas…). La siguiente tabla recoge los principales procesos publicados y la herramienta donde se modelan.</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447"/>
        <w:gridCol w:w="4141"/>
        <w:gridCol w:w="2824"/>
      </w:tblGrid>
      <w:tr w:rsidR="006054AC" w14:paraId="200C49E0" w14:textId="77777777">
        <w:trPr>
          <w:cantSplit/>
          <w:tblHeader/>
        </w:trPr>
        <w:tc>
          <w:tcPr>
            <w:tcW w:w="244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F06A519" w14:textId="77777777" w:rsidR="006054AC" w:rsidRDefault="00000000">
            <w:pPr>
              <w:spacing w:after="20" w:line="240" w:lineRule="exact"/>
            </w:pPr>
            <w:r>
              <w:rPr>
                <w:b/>
                <w:bCs/>
                <w:color w:val="FFFFFF"/>
                <w:sz w:val="18"/>
                <w:szCs w:val="18"/>
              </w:rPr>
              <w:t>Proceso de gestión TIC</w:t>
            </w:r>
          </w:p>
        </w:tc>
        <w:tc>
          <w:tcPr>
            <w:tcW w:w="414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CF886B3" w14:textId="77777777" w:rsidR="006054AC" w:rsidRDefault="00000000">
            <w:pPr>
              <w:spacing w:after="20" w:line="240" w:lineRule="exact"/>
            </w:pPr>
            <w:r>
              <w:rPr>
                <w:b/>
                <w:bCs/>
                <w:color w:val="FFFFFF"/>
                <w:sz w:val="18"/>
                <w:szCs w:val="18"/>
              </w:rPr>
              <w:t>Objetivo (resumido)</w:t>
            </w:r>
          </w:p>
        </w:tc>
        <w:tc>
          <w:tcPr>
            <w:tcW w:w="282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55459F7" w14:textId="77777777" w:rsidR="006054AC" w:rsidRDefault="00000000">
            <w:pPr>
              <w:spacing w:after="20" w:line="240" w:lineRule="exact"/>
            </w:pPr>
            <w:r>
              <w:rPr>
                <w:b/>
                <w:bCs/>
                <w:color w:val="FFFFFF"/>
                <w:sz w:val="18"/>
                <w:szCs w:val="18"/>
              </w:rPr>
              <w:t>Herramienta principal</w:t>
            </w:r>
          </w:p>
        </w:tc>
      </w:tr>
      <w:tr w:rsidR="006054AC" w14:paraId="0B47F9A8"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7AD47E" w14:textId="77777777" w:rsidR="006054AC" w:rsidRDefault="00000000">
            <w:pPr>
              <w:spacing w:after="20" w:line="240" w:lineRule="exact"/>
            </w:pPr>
            <w:r>
              <w:rPr>
                <w:sz w:val="18"/>
                <w:szCs w:val="18"/>
              </w:rPr>
              <w:t>Gestión de Proyectos</w:t>
            </w:r>
          </w:p>
        </w:tc>
        <w:tc>
          <w:tcPr>
            <w:tcW w:w="41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36AF82" w14:textId="77777777" w:rsidR="006054AC" w:rsidRDefault="00000000">
            <w:pPr>
              <w:spacing w:after="20" w:line="240" w:lineRule="exact"/>
            </w:pPr>
            <w:r>
              <w:rPr>
                <w:sz w:val="18"/>
                <w:szCs w:val="18"/>
              </w:rPr>
              <w:t>Gestionar los proyectos de cualquier área, centralizada o provincial</w:t>
            </w:r>
          </w:p>
        </w:tc>
        <w:tc>
          <w:tcPr>
            <w:tcW w:w="28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F7B784" w14:textId="77777777" w:rsidR="006054AC" w:rsidRDefault="00000000">
            <w:pPr>
              <w:spacing w:after="20" w:line="240" w:lineRule="exact"/>
            </w:pPr>
            <w:r>
              <w:rPr>
                <w:sz w:val="18"/>
                <w:szCs w:val="18"/>
              </w:rPr>
              <w:t>Jira + Confluence</w:t>
            </w:r>
          </w:p>
        </w:tc>
      </w:tr>
      <w:tr w:rsidR="006054AC" w14:paraId="3BFEED5F"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3414612" w14:textId="77777777" w:rsidR="006054AC" w:rsidRDefault="00000000">
            <w:pPr>
              <w:spacing w:after="20" w:line="240" w:lineRule="exact"/>
            </w:pPr>
            <w:r>
              <w:rPr>
                <w:sz w:val="18"/>
                <w:szCs w:val="18"/>
              </w:rPr>
              <w:t>Gestión de Plataformas</w:t>
            </w:r>
          </w:p>
        </w:tc>
        <w:tc>
          <w:tcPr>
            <w:tcW w:w="41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A2A088A" w14:textId="77777777" w:rsidR="006054AC" w:rsidRDefault="00000000">
            <w:pPr>
              <w:spacing w:after="20" w:line="240" w:lineRule="exact"/>
            </w:pPr>
            <w:r>
              <w:rPr>
                <w:sz w:val="18"/>
                <w:szCs w:val="18"/>
              </w:rPr>
              <w:t>Controlar el diseño y construcción de plataformas (RFP)</w:t>
            </w:r>
          </w:p>
        </w:tc>
        <w:tc>
          <w:tcPr>
            <w:tcW w:w="282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9967478" w14:textId="77777777" w:rsidR="006054AC" w:rsidRDefault="00000000">
            <w:pPr>
              <w:spacing w:after="20" w:line="240" w:lineRule="exact"/>
            </w:pPr>
            <w:r>
              <w:rPr>
                <w:sz w:val="18"/>
                <w:szCs w:val="18"/>
              </w:rPr>
              <w:t>Jira</w:t>
            </w:r>
          </w:p>
        </w:tc>
      </w:tr>
      <w:tr w:rsidR="006054AC" w14:paraId="541228E9"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E51DD1" w14:textId="77777777" w:rsidR="006054AC" w:rsidRDefault="00000000">
            <w:pPr>
              <w:spacing w:after="20" w:line="240" w:lineRule="exact"/>
            </w:pPr>
            <w:r>
              <w:rPr>
                <w:sz w:val="18"/>
                <w:szCs w:val="18"/>
              </w:rPr>
              <w:t>Gestión del Lanzamiento</w:t>
            </w:r>
          </w:p>
        </w:tc>
        <w:tc>
          <w:tcPr>
            <w:tcW w:w="41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B5BFA2" w14:textId="77777777" w:rsidR="006054AC" w:rsidRDefault="00000000">
            <w:pPr>
              <w:spacing w:after="20" w:line="240" w:lineRule="exact"/>
            </w:pPr>
            <w:r>
              <w:rPr>
                <w:sz w:val="18"/>
                <w:szCs w:val="18"/>
              </w:rPr>
              <w:t>Peticiones de lanzamiento (PL) para desplegar software en los entornos</w:t>
            </w:r>
          </w:p>
        </w:tc>
        <w:tc>
          <w:tcPr>
            <w:tcW w:w="28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C85621F" w14:textId="77777777" w:rsidR="006054AC" w:rsidRDefault="00000000">
            <w:pPr>
              <w:spacing w:after="20" w:line="240" w:lineRule="exact"/>
            </w:pPr>
            <w:r>
              <w:rPr>
                <w:sz w:val="18"/>
                <w:szCs w:val="18"/>
              </w:rPr>
              <w:t>Jira</w:t>
            </w:r>
          </w:p>
        </w:tc>
      </w:tr>
      <w:tr w:rsidR="006054AC" w14:paraId="289E6631"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7B850FA" w14:textId="77777777" w:rsidR="006054AC" w:rsidRDefault="00000000">
            <w:pPr>
              <w:spacing w:after="20" w:line="240" w:lineRule="exact"/>
            </w:pPr>
            <w:r>
              <w:rPr>
                <w:sz w:val="18"/>
                <w:szCs w:val="18"/>
              </w:rPr>
              <w:t>Gestión de Cambios y de No Conformidades</w:t>
            </w:r>
          </w:p>
        </w:tc>
        <w:tc>
          <w:tcPr>
            <w:tcW w:w="41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5077AF5" w14:textId="77777777" w:rsidR="006054AC" w:rsidRDefault="00000000">
            <w:pPr>
              <w:spacing w:after="20" w:line="240" w:lineRule="exact"/>
            </w:pPr>
            <w:r>
              <w:rPr>
                <w:sz w:val="18"/>
                <w:szCs w:val="18"/>
              </w:rPr>
              <w:t>Registrar y evaluar cambios; validar mejoras e incidencias antes de producción</w:t>
            </w:r>
          </w:p>
        </w:tc>
        <w:tc>
          <w:tcPr>
            <w:tcW w:w="282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04F7AD" w14:textId="77777777" w:rsidR="006054AC" w:rsidRDefault="00000000">
            <w:pPr>
              <w:spacing w:after="20" w:line="240" w:lineRule="exact"/>
            </w:pPr>
            <w:r>
              <w:rPr>
                <w:sz w:val="18"/>
                <w:szCs w:val="18"/>
              </w:rPr>
              <w:t>Jira</w:t>
            </w:r>
          </w:p>
        </w:tc>
      </w:tr>
      <w:tr w:rsidR="006054AC" w14:paraId="1D553EF7"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C31E12" w14:textId="77777777" w:rsidR="006054AC" w:rsidRDefault="00000000">
            <w:pPr>
              <w:spacing w:after="20" w:line="240" w:lineRule="exact"/>
            </w:pPr>
            <w:r>
              <w:rPr>
                <w:sz w:val="18"/>
                <w:szCs w:val="18"/>
              </w:rPr>
              <w:t>Gestión de Incidencias</w:t>
            </w:r>
          </w:p>
        </w:tc>
        <w:tc>
          <w:tcPr>
            <w:tcW w:w="41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658230" w14:textId="77777777" w:rsidR="006054AC" w:rsidRDefault="00000000">
            <w:pPr>
              <w:spacing w:after="20" w:line="240" w:lineRule="exact"/>
            </w:pPr>
            <w:r>
              <w:rPr>
                <w:sz w:val="18"/>
                <w:szCs w:val="18"/>
              </w:rPr>
              <w:t>Restaurar el servicio lo antes posible</w:t>
            </w:r>
          </w:p>
        </w:tc>
        <w:tc>
          <w:tcPr>
            <w:tcW w:w="28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040499F" w14:textId="77777777" w:rsidR="006054AC" w:rsidRDefault="00000000">
            <w:pPr>
              <w:spacing w:after="20" w:line="240" w:lineRule="exact"/>
            </w:pPr>
            <w:r>
              <w:rPr>
                <w:sz w:val="18"/>
                <w:szCs w:val="18"/>
              </w:rPr>
              <w:t>ayudaDIGITAL + Web Técnica</w:t>
            </w:r>
          </w:p>
        </w:tc>
      </w:tr>
      <w:tr w:rsidR="006054AC" w14:paraId="3029644F"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A5D5A47" w14:textId="77777777" w:rsidR="006054AC" w:rsidRDefault="00000000">
            <w:pPr>
              <w:spacing w:after="20" w:line="240" w:lineRule="exact"/>
            </w:pPr>
            <w:r>
              <w:rPr>
                <w:sz w:val="18"/>
                <w:szCs w:val="18"/>
              </w:rPr>
              <w:t>Gestión de Problemas</w:t>
            </w:r>
          </w:p>
        </w:tc>
        <w:tc>
          <w:tcPr>
            <w:tcW w:w="41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A5D39C0" w14:textId="77777777" w:rsidR="006054AC" w:rsidRDefault="00000000">
            <w:pPr>
              <w:spacing w:after="20" w:line="240" w:lineRule="exact"/>
            </w:pPr>
            <w:r>
              <w:rPr>
                <w:sz w:val="18"/>
                <w:szCs w:val="18"/>
              </w:rPr>
              <w:t>Investigar la causa raíz</w:t>
            </w:r>
          </w:p>
        </w:tc>
        <w:tc>
          <w:tcPr>
            <w:tcW w:w="282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57D3A11" w14:textId="77777777" w:rsidR="006054AC" w:rsidRDefault="00000000">
            <w:pPr>
              <w:spacing w:after="20" w:line="240" w:lineRule="exact"/>
            </w:pPr>
            <w:r>
              <w:rPr>
                <w:sz w:val="18"/>
                <w:szCs w:val="18"/>
              </w:rPr>
              <w:t>Web Técnica</w:t>
            </w:r>
          </w:p>
        </w:tc>
      </w:tr>
      <w:tr w:rsidR="006054AC" w14:paraId="34BBA3EB"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FA0523" w14:textId="77777777" w:rsidR="006054AC" w:rsidRDefault="00000000">
            <w:pPr>
              <w:spacing w:after="20" w:line="240" w:lineRule="exact"/>
            </w:pPr>
            <w:r>
              <w:rPr>
                <w:sz w:val="18"/>
                <w:szCs w:val="18"/>
              </w:rPr>
              <w:t>Gestión de la Configuración</w:t>
            </w:r>
          </w:p>
        </w:tc>
        <w:tc>
          <w:tcPr>
            <w:tcW w:w="41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A3F2C6" w14:textId="77777777" w:rsidR="006054AC" w:rsidRDefault="00000000">
            <w:pPr>
              <w:spacing w:after="20" w:line="240" w:lineRule="exact"/>
            </w:pPr>
            <w:r>
              <w:rPr>
                <w:sz w:val="18"/>
                <w:szCs w:val="18"/>
              </w:rPr>
              <w:t xml:space="preserve">Mantener la información de los elementos de configuración (CI) en </w:t>
            </w:r>
            <w:proofErr w:type="gramStart"/>
            <w:r>
              <w:rPr>
                <w:sz w:val="18"/>
                <w:szCs w:val="18"/>
              </w:rPr>
              <w:t>un CMS</w:t>
            </w:r>
            <w:proofErr w:type="gramEnd"/>
          </w:p>
        </w:tc>
        <w:tc>
          <w:tcPr>
            <w:tcW w:w="28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A54E59" w14:textId="77777777" w:rsidR="006054AC" w:rsidRDefault="00000000">
            <w:pPr>
              <w:spacing w:after="20" w:line="240" w:lineRule="exact"/>
            </w:pPr>
            <w:r>
              <w:rPr>
                <w:sz w:val="18"/>
                <w:szCs w:val="18"/>
              </w:rPr>
              <w:t>CMS/CMDB</w:t>
            </w:r>
          </w:p>
        </w:tc>
      </w:tr>
      <w:tr w:rsidR="006054AC" w14:paraId="63568A1C"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D8C4451" w14:textId="77777777" w:rsidR="006054AC" w:rsidRDefault="00000000">
            <w:pPr>
              <w:spacing w:after="20" w:line="240" w:lineRule="exact"/>
            </w:pPr>
            <w:r>
              <w:rPr>
                <w:sz w:val="18"/>
                <w:szCs w:val="18"/>
              </w:rPr>
              <w:t>Gestión del Conocimiento</w:t>
            </w:r>
          </w:p>
        </w:tc>
        <w:tc>
          <w:tcPr>
            <w:tcW w:w="414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9259804" w14:textId="77777777" w:rsidR="006054AC" w:rsidRDefault="00000000">
            <w:pPr>
              <w:spacing w:after="20" w:line="240" w:lineRule="exact"/>
            </w:pPr>
            <w:r>
              <w:rPr>
                <w:sz w:val="18"/>
                <w:szCs w:val="18"/>
              </w:rPr>
              <w:t>Recopilar, analizar, almacenar y compartir conocimiento</w:t>
            </w:r>
          </w:p>
        </w:tc>
        <w:tc>
          <w:tcPr>
            <w:tcW w:w="282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2459AF6" w14:textId="77777777" w:rsidR="006054AC" w:rsidRDefault="00000000">
            <w:pPr>
              <w:spacing w:after="20" w:line="240" w:lineRule="exact"/>
            </w:pPr>
            <w:r>
              <w:rPr>
                <w:sz w:val="18"/>
                <w:szCs w:val="18"/>
              </w:rPr>
              <w:t>Confluence, soluciones de Web Técnica, portal ayudaDIGITAL, MTI</w:t>
            </w:r>
          </w:p>
        </w:tc>
      </w:tr>
      <w:tr w:rsidR="006054AC" w14:paraId="128BA3D6"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FD3D99" w14:textId="77777777" w:rsidR="006054AC" w:rsidRDefault="00000000">
            <w:pPr>
              <w:spacing w:after="20" w:line="240" w:lineRule="exact"/>
            </w:pPr>
            <w:r>
              <w:rPr>
                <w:sz w:val="18"/>
                <w:szCs w:val="18"/>
              </w:rPr>
              <w:lastRenderedPageBreak/>
              <w:t>Protocolo de recepción de aplicaciones en el CSU</w:t>
            </w:r>
          </w:p>
        </w:tc>
        <w:tc>
          <w:tcPr>
            <w:tcW w:w="414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30DFDC" w14:textId="77777777" w:rsidR="006054AC" w:rsidRDefault="00000000">
            <w:pPr>
              <w:spacing w:after="20" w:line="240" w:lineRule="exact"/>
            </w:pPr>
            <w:r>
              <w:rPr>
                <w:sz w:val="18"/>
                <w:szCs w:val="18"/>
              </w:rPr>
              <w:t>Requisitos para que el CSU dé soporte a una aplicación nueva</w:t>
            </w:r>
          </w:p>
        </w:tc>
        <w:tc>
          <w:tcPr>
            <w:tcW w:w="28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08ED7D" w14:textId="77777777" w:rsidR="006054AC" w:rsidRDefault="00000000">
            <w:pPr>
              <w:spacing w:after="20" w:line="240" w:lineRule="exact"/>
            </w:pPr>
            <w:r>
              <w:rPr>
                <w:sz w:val="18"/>
                <w:szCs w:val="18"/>
              </w:rPr>
              <w:t>Confluence / Web Técnica</w:t>
            </w:r>
          </w:p>
        </w:tc>
      </w:tr>
    </w:tbl>
    <w:p w14:paraId="121910E7" w14:textId="77777777" w:rsidR="006054AC" w:rsidRDefault="006054AC">
      <w:pPr>
        <w:spacing w:after="80"/>
      </w:pPr>
    </w:p>
    <w:p w14:paraId="66AA1E52" w14:textId="77777777" w:rsidR="006054AC" w:rsidRDefault="00000000">
      <w:pPr>
        <w:pStyle w:val="Ttulo2"/>
        <w:keepLines/>
      </w:pPr>
      <w:bookmarkStart w:id="6" w:name="__RefHeading___Toc2627_788449623"/>
      <w:bookmarkEnd w:id="6"/>
      <w:r>
        <w:t xml:space="preserve">2.3. Operación frente </w:t>
      </w:r>
      <w:proofErr w:type="gramStart"/>
      <w:r>
        <w:t>a</w:t>
      </w:r>
      <w:proofErr w:type="gramEnd"/>
      <w:r>
        <w:t xml:space="preserve"> actividad planificada</w:t>
      </w:r>
    </w:p>
    <w:p w14:paraId="275A16AB" w14:textId="77777777" w:rsidR="006054AC" w:rsidRDefault="00000000">
      <w:pPr>
        <w:spacing w:after="100" w:line="276" w:lineRule="exact"/>
        <w:jc w:val="both"/>
      </w:pPr>
      <w:r>
        <w:t xml:space="preserve">La distinción que ordena todo el tema es la que hace la propia documentación de Jira: Jira organiza mediante proyectos todas las tareas que pueden considerarse </w:t>
      </w:r>
      <w:r>
        <w:rPr>
          <w:b/>
          <w:bCs/>
        </w:rPr>
        <w:t>planificadas</w:t>
      </w:r>
      <w:r>
        <w:t xml:space="preserve">, es decir, </w:t>
      </w:r>
      <w:r>
        <w:rPr>
          <w:b/>
          <w:bCs/>
        </w:rPr>
        <w:t>«todo lo que no es OPERACIÓN»</w:t>
      </w:r>
      <w:r>
        <w:t>.</w:t>
      </w:r>
    </w:p>
    <w:p w14:paraId="462460A8" w14:textId="77777777" w:rsidR="006054AC" w:rsidRDefault="00000000">
      <w:pPr>
        <w:pStyle w:val="Prrafodelista"/>
        <w:numPr>
          <w:ilvl w:val="0"/>
          <w:numId w:val="1"/>
        </w:numPr>
        <w:spacing w:after="60" w:line="264" w:lineRule="exact"/>
        <w:jc w:val="both"/>
      </w:pPr>
      <w:r>
        <w:rPr>
          <w:b/>
          <w:bCs/>
        </w:rPr>
        <w:t>Actividad planificada</w:t>
      </w:r>
      <w:r>
        <w:t xml:space="preserve"> (proyectos, evolutivos, despliegues, plataformas, tareas de equipos provinciales): se gestiona en </w:t>
      </w:r>
      <w:r>
        <w:rPr>
          <w:b/>
          <w:bCs/>
        </w:rPr>
        <w:t>Jira</w:t>
      </w:r>
      <w:r>
        <w:t xml:space="preserve">, y su documentación en </w:t>
      </w:r>
      <w:r>
        <w:rPr>
          <w:b/>
          <w:bCs/>
        </w:rPr>
        <w:t>Confluence</w:t>
      </w:r>
      <w:r>
        <w:t>.</w:t>
      </w:r>
    </w:p>
    <w:p w14:paraId="7C9CF242" w14:textId="77777777" w:rsidR="006054AC" w:rsidRDefault="00000000">
      <w:pPr>
        <w:pStyle w:val="Prrafodelista"/>
        <w:numPr>
          <w:ilvl w:val="0"/>
          <w:numId w:val="1"/>
        </w:numPr>
        <w:spacing w:after="60" w:line="264" w:lineRule="exact"/>
        <w:jc w:val="both"/>
      </w:pPr>
      <w:r>
        <w:rPr>
          <w:b/>
          <w:bCs/>
        </w:rPr>
        <w:t>Operación</w:t>
      </w:r>
      <w:r>
        <w:t xml:space="preserve"> (incidencias y peticiones de los usuarios, problemas, inventario, soporte al puesto, monitorización): entra por </w:t>
      </w:r>
      <w:r>
        <w:rPr>
          <w:b/>
          <w:bCs/>
        </w:rPr>
        <w:t>ayudaDIGITAL</w:t>
      </w:r>
      <w:r>
        <w:t xml:space="preserve">, se gestiona en </w:t>
      </w:r>
      <w:r>
        <w:rPr>
          <w:b/>
          <w:bCs/>
        </w:rPr>
        <w:t>Web Técnica</w:t>
      </w:r>
      <w:r>
        <w:t xml:space="preserve"> y se apoya en </w:t>
      </w:r>
      <w:r>
        <w:rPr>
          <w:b/>
          <w:bCs/>
        </w:rPr>
        <w:t>CMS/CMDB</w:t>
      </w:r>
      <w:r>
        <w:t xml:space="preserve">, </w:t>
      </w:r>
      <w:r>
        <w:rPr>
          <w:b/>
          <w:bCs/>
        </w:rPr>
        <w:t>Altiris</w:t>
      </w:r>
      <w:r>
        <w:t xml:space="preserve">, </w:t>
      </w:r>
      <w:r>
        <w:rPr>
          <w:b/>
          <w:bCs/>
        </w:rPr>
        <w:t>NetControl</w:t>
      </w:r>
      <w:r>
        <w:t xml:space="preserve">, </w:t>
      </w:r>
      <w:r>
        <w:rPr>
          <w:b/>
          <w:bCs/>
        </w:rPr>
        <w:t>Telémaco</w:t>
      </w:r>
      <w:r>
        <w:t xml:space="preserve"> y las consolas de monitorización.</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0CBE5485" w14:textId="77777777">
        <w:tc>
          <w:tcPr>
            <w:tcW w:w="9412" w:type="dxa"/>
            <w:tcBorders>
              <w:left w:val="single" w:sz="12" w:space="0" w:color="C55A11"/>
            </w:tcBorders>
            <w:shd w:val="clear" w:color="auto" w:fill="FDF1E9"/>
          </w:tcPr>
          <w:p w14:paraId="2C06B707" w14:textId="77777777" w:rsidR="006054AC" w:rsidRDefault="00000000">
            <w:pPr>
              <w:keepNext/>
              <w:spacing w:after="60"/>
            </w:pPr>
            <w:r>
              <w:rPr>
                <w:b/>
                <w:bCs/>
                <w:color w:val="C55A11"/>
              </w:rPr>
              <w:t>Para el examen</w:t>
            </w:r>
          </w:p>
          <w:p w14:paraId="18A8547F" w14:textId="77777777" w:rsidR="006054AC" w:rsidRDefault="00000000">
            <w:pPr>
              <w:spacing w:after="60" w:line="276" w:lineRule="exact"/>
              <w:jc w:val="both"/>
            </w:pPr>
            <w:r>
              <w:t xml:space="preserve">Si la pregunta habla de un </w:t>
            </w:r>
            <w:r>
              <w:rPr>
                <w:b/>
                <w:bCs/>
              </w:rPr>
              <w:t>proyecto</w:t>
            </w:r>
            <w:r>
              <w:t xml:space="preserve">, una </w:t>
            </w:r>
            <w:r>
              <w:rPr>
                <w:b/>
                <w:bCs/>
              </w:rPr>
              <w:t>tarea planificada</w:t>
            </w:r>
            <w:r>
              <w:t xml:space="preserve">, una </w:t>
            </w:r>
            <w:r>
              <w:rPr>
                <w:b/>
                <w:bCs/>
              </w:rPr>
              <w:t>versión</w:t>
            </w:r>
            <w:r>
              <w:t xml:space="preserve">, una </w:t>
            </w:r>
            <w:r>
              <w:rPr>
                <w:b/>
                <w:bCs/>
              </w:rPr>
              <w:t>historia de usuario</w:t>
            </w:r>
            <w:r>
              <w:t xml:space="preserve"> o un </w:t>
            </w:r>
            <w:r>
              <w:rPr>
                <w:b/>
                <w:bCs/>
              </w:rPr>
              <w:t>sprint</w:t>
            </w:r>
            <w:r>
              <w:t xml:space="preserve">, la respuesta es </w:t>
            </w:r>
            <w:r>
              <w:rPr>
                <w:b/>
                <w:bCs/>
              </w:rPr>
              <w:t>Jira</w:t>
            </w:r>
            <w:r>
              <w:t xml:space="preserve">. Si habla de una </w:t>
            </w:r>
            <w:r>
              <w:rPr>
                <w:b/>
                <w:bCs/>
              </w:rPr>
              <w:t>incidencia o petición de un usuario</w:t>
            </w:r>
            <w:r>
              <w:t xml:space="preserve">, la herramienta es </w:t>
            </w:r>
            <w:r>
              <w:rPr>
                <w:b/>
                <w:bCs/>
              </w:rPr>
              <w:t>ayudaDIGITAL</w:t>
            </w:r>
            <w:r>
              <w:t xml:space="preserve"> (canal del usuario) o </w:t>
            </w:r>
            <w:r>
              <w:rPr>
                <w:b/>
                <w:bCs/>
              </w:rPr>
              <w:t>Web Técnica</w:t>
            </w:r>
            <w:r>
              <w:t xml:space="preserve"> (herramienta del resolutor). Si habla de </w:t>
            </w:r>
            <w:r>
              <w:rPr>
                <w:b/>
                <w:bCs/>
              </w:rPr>
              <w:t>documentación o conocimiento</w:t>
            </w:r>
            <w:r>
              <w:t xml:space="preserve">, es </w:t>
            </w:r>
            <w:r>
              <w:rPr>
                <w:b/>
                <w:bCs/>
              </w:rPr>
              <w:t>Confluence</w:t>
            </w:r>
            <w:r>
              <w:t>.</w:t>
            </w:r>
          </w:p>
        </w:tc>
      </w:tr>
    </w:tbl>
    <w:p w14:paraId="7CBD379F" w14:textId="77777777" w:rsidR="006054AC" w:rsidRDefault="006054AC">
      <w:pPr>
        <w:spacing w:after="80"/>
      </w:pPr>
    </w:p>
    <w:p w14:paraId="020BCFA4" w14:textId="77777777" w:rsidR="006054AC" w:rsidRDefault="00000000">
      <w:pPr>
        <w:pStyle w:val="Ttulo2"/>
        <w:keepLines/>
      </w:pPr>
      <w:bookmarkStart w:id="7" w:name="__RefHeading___Toc2629_788449623"/>
      <w:bookmarkEnd w:id="7"/>
      <w:r>
        <w:t>2.4. Mapa de herramientas</w:t>
      </w:r>
    </w:p>
    <w:p w14:paraId="1A298A3E" w14:textId="77777777" w:rsidR="006054AC" w:rsidRDefault="00000000">
      <w:pPr>
        <w:spacing w:after="100" w:line="276" w:lineRule="exact"/>
        <w:jc w:val="both"/>
      </w:pPr>
      <w:r>
        <w:t xml:space="preserve">La página oficial «Herramientas de gestión TIC» enumera doce herramientas. </w:t>
      </w:r>
      <w:proofErr w:type="gramStart"/>
      <w:r>
        <w:t>A</w:t>
      </w:r>
      <w:proofErr w:type="gramEnd"/>
      <w:r>
        <w:t xml:space="preserve"> ellas se añaden las que aparecen en el catálogo de Gestión TIC de ayudaDIGITAL o en las preguntas de examen.</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1694"/>
        <w:gridCol w:w="1505"/>
        <w:gridCol w:w="6213"/>
      </w:tblGrid>
      <w:tr w:rsidR="006054AC" w14:paraId="1B334A44" w14:textId="77777777">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6A920D3" w14:textId="77777777" w:rsidR="006054AC" w:rsidRDefault="00000000">
            <w:pPr>
              <w:spacing w:after="20" w:line="240" w:lineRule="exact"/>
            </w:pPr>
            <w:r>
              <w:rPr>
                <w:b/>
                <w:bCs/>
                <w:color w:val="FFFFFF"/>
                <w:sz w:val="18"/>
                <w:szCs w:val="18"/>
              </w:rPr>
              <w:t>Herramienta</w:t>
            </w:r>
          </w:p>
        </w:tc>
        <w:tc>
          <w:tcPr>
            <w:tcW w:w="1505"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15D2740" w14:textId="77777777" w:rsidR="006054AC" w:rsidRDefault="00000000">
            <w:pPr>
              <w:spacing w:after="20" w:line="240" w:lineRule="exact"/>
            </w:pPr>
            <w:r>
              <w:rPr>
                <w:b/>
                <w:bCs/>
                <w:color w:val="FFFFFF"/>
                <w:sz w:val="18"/>
                <w:szCs w:val="18"/>
              </w:rPr>
              <w:t>Bloque</w:t>
            </w:r>
          </w:p>
        </w:tc>
        <w:tc>
          <w:tcPr>
            <w:tcW w:w="621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DB7B1F8" w14:textId="77777777" w:rsidR="006054AC" w:rsidRDefault="00000000">
            <w:pPr>
              <w:spacing w:after="20" w:line="240" w:lineRule="exact"/>
            </w:pPr>
            <w:r>
              <w:rPr>
                <w:b/>
                <w:bCs/>
                <w:color w:val="FFFFFF"/>
                <w:sz w:val="18"/>
                <w:szCs w:val="18"/>
              </w:rPr>
              <w:t>Definición oficial (frase clave)</w:t>
            </w:r>
          </w:p>
        </w:tc>
      </w:tr>
      <w:tr w:rsidR="006054AC" w14:paraId="2A3EAAFB"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B4DE02" w14:textId="77777777" w:rsidR="006054AC" w:rsidRDefault="00000000">
            <w:pPr>
              <w:spacing w:after="20" w:line="240" w:lineRule="exact"/>
            </w:pPr>
            <w:r>
              <w:rPr>
                <w:b/>
                <w:bCs/>
                <w:sz w:val="18"/>
                <w:szCs w:val="18"/>
              </w:rPr>
              <w:t>Jira</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B5BB42" w14:textId="77777777" w:rsidR="006054AC" w:rsidRDefault="00000000">
            <w:pPr>
              <w:spacing w:after="20" w:line="240" w:lineRule="exact"/>
            </w:pPr>
            <w:r>
              <w:rPr>
                <w:sz w:val="18"/>
                <w:szCs w:val="18"/>
              </w:rPr>
              <w:t>Proyectos</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8DDA639" w14:textId="77777777" w:rsidR="006054AC" w:rsidRDefault="00000000">
            <w:pPr>
              <w:spacing w:after="20" w:line="240" w:lineRule="exact"/>
            </w:pPr>
            <w:r>
              <w:rPr>
                <w:sz w:val="18"/>
                <w:szCs w:val="18"/>
              </w:rPr>
              <w:t xml:space="preserve">Herramienta del SAS que da soporte a </w:t>
            </w:r>
            <w:r>
              <w:rPr>
                <w:b/>
                <w:bCs/>
                <w:sz w:val="18"/>
                <w:szCs w:val="18"/>
              </w:rPr>
              <w:t>cualquier actividad planificada</w:t>
            </w:r>
            <w:r>
              <w:rPr>
                <w:sz w:val="18"/>
                <w:szCs w:val="18"/>
              </w:rPr>
              <w:t xml:space="preserve"> de los procesos de la DGTIC/STIC</w:t>
            </w:r>
          </w:p>
        </w:tc>
      </w:tr>
      <w:tr w:rsidR="006054AC" w14:paraId="71656EB9"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1322398" w14:textId="77777777" w:rsidR="006054AC" w:rsidRDefault="00000000">
            <w:pPr>
              <w:spacing w:after="20" w:line="240" w:lineRule="exact"/>
            </w:pPr>
            <w:r>
              <w:rPr>
                <w:b/>
                <w:bCs/>
                <w:sz w:val="18"/>
                <w:szCs w:val="18"/>
              </w:rPr>
              <w:t>Confluence</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B8C51D7" w14:textId="77777777" w:rsidR="006054AC" w:rsidRDefault="00000000">
            <w:pPr>
              <w:spacing w:after="20" w:line="240" w:lineRule="exact"/>
            </w:pPr>
            <w:r>
              <w:rPr>
                <w:sz w:val="18"/>
                <w:szCs w:val="18"/>
              </w:rPr>
              <w:t>Conocimiento</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12C73DC" w14:textId="77777777" w:rsidR="006054AC" w:rsidRDefault="00000000">
            <w:pPr>
              <w:spacing w:after="20" w:line="240" w:lineRule="exact"/>
            </w:pPr>
            <w:r>
              <w:rPr>
                <w:sz w:val="18"/>
                <w:szCs w:val="18"/>
              </w:rPr>
              <w:t xml:space="preserve">Herramienta que la DGTIC utiliza como </w:t>
            </w:r>
            <w:r>
              <w:rPr>
                <w:b/>
                <w:bCs/>
                <w:sz w:val="18"/>
                <w:szCs w:val="18"/>
              </w:rPr>
              <w:t>repositorio de documentación y gestión del conocimiento</w:t>
            </w:r>
          </w:p>
        </w:tc>
      </w:tr>
      <w:tr w:rsidR="006054AC" w14:paraId="3E6AEEC8"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55AB10" w14:textId="77777777" w:rsidR="006054AC" w:rsidRDefault="00000000">
            <w:pPr>
              <w:spacing w:after="20" w:line="240" w:lineRule="exact"/>
            </w:pPr>
            <w:r>
              <w:rPr>
                <w:b/>
                <w:bCs/>
                <w:sz w:val="18"/>
                <w:szCs w:val="18"/>
              </w:rPr>
              <w:t>ayudaDIGITAL</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906865"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F01AD87" w14:textId="77777777" w:rsidR="006054AC" w:rsidRDefault="00000000">
            <w:pPr>
              <w:spacing w:after="20" w:line="240" w:lineRule="exact"/>
            </w:pPr>
            <w:r>
              <w:rPr>
                <w:sz w:val="18"/>
                <w:szCs w:val="18"/>
              </w:rPr>
              <w:t xml:space="preserve">Servicio de </w:t>
            </w:r>
            <w:r>
              <w:rPr>
                <w:b/>
                <w:bCs/>
                <w:sz w:val="18"/>
                <w:szCs w:val="18"/>
              </w:rPr>
              <w:t>Soporte Integral TIC</w:t>
            </w:r>
            <w:r>
              <w:rPr>
                <w:sz w:val="18"/>
                <w:szCs w:val="18"/>
              </w:rPr>
              <w:t xml:space="preserve"> que el SAS pone a disposición de sus profesionales 24 h, 365 días</w:t>
            </w:r>
          </w:p>
        </w:tc>
      </w:tr>
      <w:tr w:rsidR="006054AC" w14:paraId="40BC79A8"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75752B0" w14:textId="77777777" w:rsidR="006054AC" w:rsidRDefault="00000000">
            <w:pPr>
              <w:spacing w:after="20" w:line="240" w:lineRule="exact"/>
            </w:pPr>
            <w:r>
              <w:rPr>
                <w:b/>
                <w:bCs/>
                <w:sz w:val="18"/>
                <w:szCs w:val="18"/>
              </w:rPr>
              <w:t>Web Técnica (WT)</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C0BF038"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10B7CB8" w14:textId="77777777" w:rsidR="006054AC" w:rsidRDefault="00000000">
            <w:pPr>
              <w:spacing w:after="20" w:line="240" w:lineRule="exact"/>
            </w:pPr>
            <w:r>
              <w:rPr>
                <w:sz w:val="18"/>
                <w:szCs w:val="18"/>
              </w:rPr>
              <w:t xml:space="preserve">Permite la gestión de las </w:t>
            </w:r>
            <w:r>
              <w:rPr>
                <w:b/>
                <w:bCs/>
                <w:sz w:val="18"/>
                <w:szCs w:val="18"/>
              </w:rPr>
              <w:t>solicitudes registradas en el CSU</w:t>
            </w:r>
            <w:r>
              <w:rPr>
                <w:sz w:val="18"/>
                <w:szCs w:val="18"/>
              </w:rPr>
              <w:t>, relacionadas con los servicios de soporte TIC corporativos</w:t>
            </w:r>
          </w:p>
        </w:tc>
      </w:tr>
      <w:tr w:rsidR="006054AC" w14:paraId="7A4C2E5D"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940191" w14:textId="77777777" w:rsidR="006054AC" w:rsidRDefault="00000000">
            <w:pPr>
              <w:spacing w:after="20" w:line="240" w:lineRule="exact"/>
            </w:pPr>
            <w:r>
              <w:rPr>
                <w:b/>
                <w:bCs/>
                <w:sz w:val="18"/>
                <w:szCs w:val="18"/>
              </w:rPr>
              <w:t>CMS/CMDB</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0CE1DA" w14:textId="77777777" w:rsidR="006054AC" w:rsidRDefault="00000000">
            <w:pPr>
              <w:spacing w:after="20" w:line="240" w:lineRule="exact"/>
            </w:pPr>
            <w:r>
              <w:rPr>
                <w:sz w:val="18"/>
                <w:szCs w:val="18"/>
              </w:rPr>
              <w:t>Operación / gestión interna</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4161A8" w14:textId="77777777" w:rsidR="006054AC" w:rsidRDefault="00000000">
            <w:pPr>
              <w:spacing w:after="20" w:line="240" w:lineRule="exact"/>
            </w:pPr>
            <w:r>
              <w:rPr>
                <w:sz w:val="18"/>
                <w:szCs w:val="18"/>
              </w:rPr>
              <w:t xml:space="preserve">Herramienta </w:t>
            </w:r>
            <w:r>
              <w:rPr>
                <w:b/>
                <w:bCs/>
                <w:sz w:val="18"/>
                <w:szCs w:val="18"/>
              </w:rPr>
              <w:t>integrada en Web Técnica</w:t>
            </w:r>
            <w:r>
              <w:rPr>
                <w:sz w:val="18"/>
                <w:szCs w:val="18"/>
              </w:rPr>
              <w:t xml:space="preserve"> que se utiliza para obtener el </w:t>
            </w:r>
            <w:r>
              <w:rPr>
                <w:b/>
                <w:bCs/>
                <w:sz w:val="18"/>
                <w:szCs w:val="18"/>
              </w:rPr>
              <w:t>control de los componentes de TI</w:t>
            </w:r>
          </w:p>
        </w:tc>
      </w:tr>
      <w:tr w:rsidR="006054AC" w14:paraId="7B3B67BE"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79B98CD" w14:textId="77777777" w:rsidR="006054AC" w:rsidRDefault="00000000">
            <w:pPr>
              <w:spacing w:after="20" w:line="240" w:lineRule="exact"/>
            </w:pPr>
            <w:r>
              <w:rPr>
                <w:b/>
                <w:bCs/>
                <w:sz w:val="18"/>
                <w:szCs w:val="18"/>
              </w:rPr>
              <w:t>MiGestorServicios</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741C36C"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0F2BCA3" w14:textId="77777777" w:rsidR="006054AC" w:rsidRDefault="00000000">
            <w:pPr>
              <w:spacing w:after="20" w:line="240" w:lineRule="exact"/>
            </w:pPr>
            <w:r>
              <w:rPr>
                <w:sz w:val="18"/>
                <w:szCs w:val="18"/>
              </w:rPr>
              <w:t xml:space="preserve">Aplicación para </w:t>
            </w:r>
            <w:r>
              <w:rPr>
                <w:b/>
                <w:bCs/>
                <w:sz w:val="18"/>
                <w:szCs w:val="18"/>
              </w:rPr>
              <w:t>planificar y controlar la operación</w:t>
            </w:r>
            <w:r>
              <w:rPr>
                <w:sz w:val="18"/>
                <w:szCs w:val="18"/>
              </w:rPr>
              <w:t xml:space="preserve"> del servicio del Centro de Servicios al Usuario</w:t>
            </w:r>
          </w:p>
        </w:tc>
      </w:tr>
      <w:tr w:rsidR="006054AC" w14:paraId="4C176F02"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07DC83" w14:textId="77777777" w:rsidR="006054AC" w:rsidRDefault="00000000">
            <w:pPr>
              <w:spacing w:after="20" w:line="240" w:lineRule="exact"/>
            </w:pPr>
            <w:r>
              <w:rPr>
                <w:b/>
                <w:bCs/>
                <w:sz w:val="18"/>
                <w:szCs w:val="18"/>
              </w:rPr>
              <w:t>Altiris</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A34F9B"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31A1C2" w14:textId="77777777" w:rsidR="006054AC" w:rsidRDefault="00000000">
            <w:pPr>
              <w:spacing w:after="20" w:line="240" w:lineRule="exact"/>
            </w:pPr>
            <w:r>
              <w:rPr>
                <w:sz w:val="18"/>
                <w:szCs w:val="18"/>
              </w:rPr>
              <w:t xml:space="preserve">Plataforma de </w:t>
            </w:r>
            <w:r>
              <w:rPr>
                <w:b/>
                <w:bCs/>
                <w:sz w:val="18"/>
                <w:szCs w:val="18"/>
              </w:rPr>
              <w:t>gestión de activos a nivel de Puesto de Usuario</w:t>
            </w:r>
            <w:r>
              <w:rPr>
                <w:sz w:val="18"/>
                <w:szCs w:val="18"/>
              </w:rPr>
              <w:t xml:space="preserve"> (producto de Symantec)</w:t>
            </w:r>
          </w:p>
        </w:tc>
      </w:tr>
      <w:tr w:rsidR="006054AC" w14:paraId="0D30D0E0"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A0A9045" w14:textId="77777777" w:rsidR="006054AC" w:rsidRDefault="00000000">
            <w:pPr>
              <w:spacing w:after="20" w:line="240" w:lineRule="exact"/>
            </w:pPr>
            <w:r>
              <w:rPr>
                <w:b/>
                <w:bCs/>
                <w:sz w:val="18"/>
                <w:szCs w:val="18"/>
              </w:rPr>
              <w:t>NetControl</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24D7A29"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1546198" w14:textId="77777777" w:rsidR="006054AC" w:rsidRDefault="00000000">
            <w:pPr>
              <w:spacing w:after="20" w:line="240" w:lineRule="exact"/>
            </w:pPr>
            <w:r>
              <w:rPr>
                <w:sz w:val="18"/>
                <w:szCs w:val="18"/>
              </w:rPr>
              <w:t xml:space="preserve">Herramienta corporativa para la </w:t>
            </w:r>
            <w:r>
              <w:rPr>
                <w:b/>
                <w:bCs/>
                <w:sz w:val="18"/>
                <w:szCs w:val="18"/>
              </w:rPr>
              <w:t>gestión de equipamiento en DMSAS</w:t>
            </w:r>
            <w:r>
              <w:rPr>
                <w:sz w:val="18"/>
                <w:szCs w:val="18"/>
              </w:rPr>
              <w:t xml:space="preserve"> en todos los centros del SAS</w:t>
            </w:r>
          </w:p>
        </w:tc>
      </w:tr>
      <w:tr w:rsidR="006054AC" w14:paraId="315D9100"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C9CDE2" w14:textId="77777777" w:rsidR="006054AC" w:rsidRDefault="00000000">
            <w:pPr>
              <w:spacing w:after="20" w:line="240" w:lineRule="exact"/>
            </w:pPr>
            <w:r>
              <w:rPr>
                <w:b/>
                <w:bCs/>
                <w:sz w:val="18"/>
                <w:szCs w:val="18"/>
              </w:rPr>
              <w:t>Telémaco</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CEC2CE4"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B832635" w14:textId="77777777" w:rsidR="006054AC" w:rsidRDefault="00000000">
            <w:pPr>
              <w:spacing w:after="20" w:line="240" w:lineRule="exact"/>
            </w:pPr>
            <w:r>
              <w:rPr>
                <w:sz w:val="18"/>
                <w:szCs w:val="18"/>
              </w:rPr>
              <w:t xml:space="preserve">Herramienta de </w:t>
            </w:r>
            <w:r>
              <w:rPr>
                <w:b/>
                <w:bCs/>
                <w:sz w:val="18"/>
                <w:szCs w:val="18"/>
              </w:rPr>
              <w:t>asistencia remota</w:t>
            </w:r>
            <w:r>
              <w:rPr>
                <w:sz w:val="18"/>
                <w:szCs w:val="18"/>
              </w:rPr>
              <w:t xml:space="preserve"> de ayudaDIGITAL Escritorio, basada en ISL Light</w:t>
            </w:r>
          </w:p>
        </w:tc>
      </w:tr>
      <w:tr w:rsidR="006054AC" w14:paraId="397EF750"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D908D5B" w14:textId="77777777" w:rsidR="006054AC" w:rsidRDefault="00000000">
            <w:pPr>
              <w:spacing w:after="20" w:line="240" w:lineRule="exact"/>
            </w:pPr>
            <w:r>
              <w:rPr>
                <w:b/>
                <w:bCs/>
                <w:sz w:val="18"/>
                <w:szCs w:val="18"/>
              </w:rPr>
              <w:t>LeTSAS</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D8BCC86"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732233E" w14:textId="77777777" w:rsidR="006054AC" w:rsidRDefault="00000000">
            <w:pPr>
              <w:spacing w:after="20" w:line="240" w:lineRule="exact"/>
            </w:pPr>
            <w:r>
              <w:rPr>
                <w:b/>
                <w:bCs/>
                <w:sz w:val="18"/>
                <w:szCs w:val="18"/>
              </w:rPr>
              <w:t>Sistema operativo de desarrollo propio basado en Linux</w:t>
            </w:r>
            <w:r>
              <w:rPr>
                <w:sz w:val="18"/>
                <w:szCs w:val="18"/>
              </w:rPr>
              <w:t xml:space="preserve"> para los </w:t>
            </w:r>
            <w:r>
              <w:rPr>
                <w:b/>
                <w:bCs/>
                <w:sz w:val="18"/>
                <w:szCs w:val="18"/>
              </w:rPr>
              <w:t>terminales ligeros</w:t>
            </w:r>
          </w:p>
        </w:tc>
      </w:tr>
      <w:tr w:rsidR="006054AC" w14:paraId="15A19D43"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E28038" w14:textId="77777777" w:rsidR="006054AC" w:rsidRDefault="00000000">
            <w:pPr>
              <w:spacing w:after="20" w:line="240" w:lineRule="exact"/>
            </w:pPr>
            <w:r>
              <w:rPr>
                <w:b/>
                <w:bCs/>
                <w:sz w:val="18"/>
                <w:szCs w:val="18"/>
              </w:rPr>
              <w:t>COSMOS</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5DBB1C"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8E0080D" w14:textId="77777777" w:rsidR="006054AC" w:rsidRDefault="00000000">
            <w:pPr>
              <w:spacing w:after="20" w:line="240" w:lineRule="exact"/>
            </w:pPr>
            <w:r>
              <w:rPr>
                <w:b/>
                <w:bCs/>
                <w:sz w:val="18"/>
                <w:szCs w:val="18"/>
              </w:rPr>
              <w:t>Consola central</w:t>
            </w:r>
            <w:r>
              <w:rPr>
                <w:sz w:val="18"/>
                <w:szCs w:val="18"/>
              </w:rPr>
              <w:t xml:space="preserve"> con información de líneas y elementos de comunicaciones de la RCJA y de sistemas y servicios monitorizados</w:t>
            </w:r>
          </w:p>
        </w:tc>
      </w:tr>
      <w:tr w:rsidR="006054AC" w14:paraId="259EC43F"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41AD234" w14:textId="77777777" w:rsidR="006054AC" w:rsidRDefault="00000000">
            <w:pPr>
              <w:spacing w:after="20" w:line="240" w:lineRule="exact"/>
            </w:pPr>
            <w:r>
              <w:rPr>
                <w:b/>
                <w:bCs/>
                <w:sz w:val="18"/>
                <w:szCs w:val="18"/>
              </w:rPr>
              <w:lastRenderedPageBreak/>
              <w:t>Centreon</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FEFDF1" w14:textId="77777777" w:rsidR="006054AC" w:rsidRDefault="00000000">
            <w:pPr>
              <w:spacing w:after="20" w:line="240" w:lineRule="exact"/>
            </w:pPr>
            <w:r>
              <w:rPr>
                <w:sz w:val="18"/>
                <w:szCs w:val="18"/>
              </w:rPr>
              <w:t>Operación</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860D381" w14:textId="77777777" w:rsidR="006054AC" w:rsidRDefault="00000000">
            <w:pPr>
              <w:spacing w:after="20" w:line="240" w:lineRule="exact"/>
            </w:pPr>
            <w:r>
              <w:rPr>
                <w:sz w:val="18"/>
                <w:szCs w:val="18"/>
              </w:rPr>
              <w:t xml:space="preserve">Herramienta de </w:t>
            </w:r>
            <w:r>
              <w:rPr>
                <w:b/>
                <w:bCs/>
                <w:sz w:val="18"/>
                <w:szCs w:val="18"/>
              </w:rPr>
              <w:t>monitorización de las plataformas TI</w:t>
            </w:r>
          </w:p>
        </w:tc>
      </w:tr>
      <w:tr w:rsidR="006054AC" w14:paraId="27182DAD"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DB6A32" w14:textId="77777777" w:rsidR="006054AC" w:rsidRDefault="00000000">
            <w:pPr>
              <w:spacing w:after="20" w:line="240" w:lineRule="exact"/>
            </w:pPr>
            <w:r>
              <w:rPr>
                <w:b/>
                <w:bCs/>
                <w:sz w:val="18"/>
                <w:szCs w:val="18"/>
              </w:rPr>
              <w:t>MTI SSHH</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85DAAE" w14:textId="77777777" w:rsidR="006054AC" w:rsidRDefault="00000000">
            <w:pPr>
              <w:spacing w:after="20" w:line="240" w:lineRule="exact"/>
            </w:pPr>
            <w:r>
              <w:rPr>
                <w:sz w:val="18"/>
                <w:szCs w:val="18"/>
              </w:rPr>
              <w:t>Gestión interna</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2308DF" w14:textId="77777777" w:rsidR="006054AC" w:rsidRDefault="00000000">
            <w:pPr>
              <w:spacing w:after="20" w:line="240" w:lineRule="exact"/>
            </w:pPr>
            <w:r>
              <w:rPr>
                <w:sz w:val="18"/>
                <w:szCs w:val="18"/>
              </w:rPr>
              <w:t xml:space="preserve">Proyecto de </w:t>
            </w:r>
            <w:r>
              <w:rPr>
                <w:b/>
                <w:bCs/>
                <w:sz w:val="18"/>
                <w:szCs w:val="18"/>
              </w:rPr>
              <w:t>explotación de datos ágil y eficiente</w:t>
            </w:r>
            <w:r>
              <w:rPr>
                <w:sz w:val="18"/>
                <w:szCs w:val="18"/>
              </w:rPr>
              <w:t xml:space="preserve"> (MicroStrategy) de Acompañamiento al Usuario y Gestión interna; </w:t>
            </w:r>
            <w:r>
              <w:rPr>
                <w:b/>
                <w:bCs/>
                <w:sz w:val="18"/>
                <w:szCs w:val="18"/>
              </w:rPr>
              <w:t>calcula los ANS</w:t>
            </w:r>
            <w:r>
              <w:rPr>
                <w:sz w:val="18"/>
                <w:szCs w:val="18"/>
              </w:rPr>
              <w:t xml:space="preserve"> de proveedores</w:t>
            </w:r>
          </w:p>
        </w:tc>
      </w:tr>
      <w:tr w:rsidR="006054AC" w14:paraId="0645E3BD"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59D1771" w14:textId="77777777" w:rsidR="006054AC" w:rsidRDefault="00000000">
            <w:pPr>
              <w:spacing w:after="20" w:line="240" w:lineRule="exact"/>
            </w:pPr>
            <w:r>
              <w:rPr>
                <w:b/>
                <w:bCs/>
                <w:sz w:val="18"/>
                <w:szCs w:val="18"/>
              </w:rPr>
              <w:t>Servicios CGES</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69942D6" w14:textId="77777777" w:rsidR="006054AC" w:rsidRDefault="00000000">
            <w:pPr>
              <w:spacing w:after="20" w:line="240" w:lineRule="exact"/>
            </w:pPr>
            <w:r>
              <w:rPr>
                <w:sz w:val="18"/>
                <w:szCs w:val="18"/>
              </w:rPr>
              <w:t>Gestión interna</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0A5DE16" w14:textId="77777777" w:rsidR="006054AC" w:rsidRDefault="00000000">
            <w:pPr>
              <w:spacing w:after="20" w:line="240" w:lineRule="exact"/>
            </w:pPr>
            <w:r>
              <w:rPr>
                <w:b/>
                <w:bCs/>
                <w:sz w:val="18"/>
                <w:szCs w:val="18"/>
              </w:rPr>
              <w:t>Servicios de integración</w:t>
            </w:r>
            <w:r>
              <w:rPr>
                <w:sz w:val="18"/>
                <w:szCs w:val="18"/>
              </w:rPr>
              <w:t xml:space="preserve"> (API) con las herramientas de Gestión TIC y el sistema del CSU</w:t>
            </w:r>
          </w:p>
        </w:tc>
      </w:tr>
      <w:tr w:rsidR="006054AC" w14:paraId="73DEC960"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3E72CC" w14:textId="77777777" w:rsidR="006054AC" w:rsidRDefault="00000000">
            <w:pPr>
              <w:spacing w:after="20" w:line="240" w:lineRule="exact"/>
            </w:pPr>
            <w:r>
              <w:rPr>
                <w:b/>
                <w:bCs/>
                <w:sz w:val="18"/>
                <w:szCs w:val="18"/>
              </w:rPr>
              <w:t>UNIFICA</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C6CB3B" w14:textId="77777777" w:rsidR="006054AC" w:rsidRDefault="00000000">
            <w:pPr>
              <w:spacing w:after="20" w:line="240" w:lineRule="exact"/>
            </w:pPr>
            <w:r>
              <w:rPr>
                <w:sz w:val="18"/>
                <w:szCs w:val="18"/>
              </w:rPr>
              <w:t>Conocimiento / normativa</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6F8F72" w14:textId="77777777" w:rsidR="006054AC" w:rsidRDefault="00000000">
            <w:pPr>
              <w:spacing w:after="20" w:line="240" w:lineRule="exact"/>
            </w:pPr>
            <w:r>
              <w:rPr>
                <w:sz w:val="18"/>
                <w:szCs w:val="18"/>
              </w:rPr>
              <w:t xml:space="preserve">Portal que recoge las </w:t>
            </w:r>
            <w:r>
              <w:rPr>
                <w:b/>
                <w:bCs/>
                <w:sz w:val="18"/>
                <w:szCs w:val="18"/>
              </w:rPr>
              <w:t>normas y procedimientos de trabajo</w:t>
            </w:r>
            <w:r>
              <w:rPr>
                <w:sz w:val="18"/>
                <w:szCs w:val="18"/>
              </w:rPr>
              <w:t xml:space="preserve"> que la STIC considera imprescindibles para la calidad de sus servicios</w:t>
            </w:r>
          </w:p>
        </w:tc>
      </w:tr>
      <w:tr w:rsidR="006054AC" w14:paraId="2AE8B231"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4E05439" w14:textId="77777777" w:rsidR="006054AC" w:rsidRDefault="00000000">
            <w:pPr>
              <w:spacing w:after="20" w:line="240" w:lineRule="exact"/>
            </w:pPr>
            <w:r>
              <w:rPr>
                <w:b/>
                <w:bCs/>
                <w:sz w:val="18"/>
                <w:szCs w:val="18"/>
              </w:rPr>
              <w:t>AGESCON</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D0BDB5B" w14:textId="77777777" w:rsidR="006054AC" w:rsidRDefault="00000000">
            <w:pPr>
              <w:spacing w:after="20" w:line="240" w:lineRule="exact"/>
            </w:pPr>
            <w:r>
              <w:rPr>
                <w:sz w:val="18"/>
                <w:szCs w:val="18"/>
              </w:rPr>
              <w:t>Gestión de usuarios</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AEB2B4A" w14:textId="77777777" w:rsidR="006054AC" w:rsidRDefault="00000000">
            <w:pPr>
              <w:spacing w:after="20" w:line="240" w:lineRule="exact"/>
            </w:pPr>
            <w:r>
              <w:rPr>
                <w:b/>
                <w:bCs/>
                <w:sz w:val="18"/>
                <w:szCs w:val="18"/>
              </w:rPr>
              <w:t>Unificación y sincronización de usuario y contraseña</w:t>
            </w:r>
            <w:r>
              <w:rPr>
                <w:sz w:val="18"/>
                <w:szCs w:val="18"/>
              </w:rPr>
              <w:t xml:space="preserve"> (autogestión de la contraseña)</w:t>
            </w:r>
          </w:p>
        </w:tc>
      </w:tr>
      <w:tr w:rsidR="006054AC" w14:paraId="51F461AC"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08C277" w14:textId="77777777" w:rsidR="006054AC" w:rsidRDefault="00000000">
            <w:pPr>
              <w:spacing w:after="20" w:line="240" w:lineRule="exact"/>
            </w:pPr>
            <w:r>
              <w:rPr>
                <w:b/>
                <w:bCs/>
                <w:sz w:val="18"/>
                <w:szCs w:val="18"/>
              </w:rPr>
              <w:t>idenTIC</w:t>
            </w:r>
          </w:p>
        </w:tc>
        <w:tc>
          <w:tcPr>
            <w:tcW w:w="150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191FB4" w14:textId="77777777" w:rsidR="006054AC" w:rsidRDefault="00000000">
            <w:pPr>
              <w:spacing w:after="20" w:line="240" w:lineRule="exact"/>
            </w:pPr>
            <w:r>
              <w:rPr>
                <w:sz w:val="18"/>
                <w:szCs w:val="18"/>
              </w:rPr>
              <w:t>Gestión de usuarios</w:t>
            </w:r>
          </w:p>
        </w:tc>
        <w:tc>
          <w:tcPr>
            <w:tcW w:w="621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E21960" w14:textId="77777777" w:rsidR="006054AC" w:rsidRDefault="00000000">
            <w:pPr>
              <w:spacing w:after="20" w:line="240" w:lineRule="exact"/>
            </w:pPr>
            <w:r>
              <w:rPr>
                <w:b/>
                <w:bCs/>
                <w:sz w:val="18"/>
                <w:szCs w:val="18"/>
              </w:rPr>
              <w:t>Gestor de identidad</w:t>
            </w:r>
            <w:r>
              <w:rPr>
                <w:sz w:val="18"/>
                <w:szCs w:val="18"/>
              </w:rPr>
              <w:t xml:space="preserve"> de los usuarios DMSAS (altas, bajas y perfiles por los administradores delegados)</w:t>
            </w:r>
          </w:p>
        </w:tc>
      </w:tr>
      <w:tr w:rsidR="006054AC" w14:paraId="13DED7B3"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753EF9C" w14:textId="77777777" w:rsidR="006054AC" w:rsidRDefault="00000000">
            <w:pPr>
              <w:spacing w:after="20" w:line="240" w:lineRule="exact"/>
            </w:pPr>
            <w:r>
              <w:rPr>
                <w:b/>
                <w:bCs/>
                <w:sz w:val="18"/>
                <w:szCs w:val="18"/>
              </w:rPr>
              <w:t>MACO</w:t>
            </w:r>
          </w:p>
        </w:tc>
        <w:tc>
          <w:tcPr>
            <w:tcW w:w="150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A1BEB44" w14:textId="77777777" w:rsidR="006054AC" w:rsidRDefault="00000000">
            <w:pPr>
              <w:spacing w:after="20" w:line="240" w:lineRule="exact"/>
            </w:pPr>
            <w:r>
              <w:rPr>
                <w:sz w:val="18"/>
                <w:szCs w:val="18"/>
              </w:rPr>
              <w:t>Gestión de usuarios</w:t>
            </w:r>
          </w:p>
        </w:tc>
        <w:tc>
          <w:tcPr>
            <w:tcW w:w="621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C1D875C" w14:textId="77777777" w:rsidR="006054AC" w:rsidRDefault="00000000">
            <w:pPr>
              <w:spacing w:after="20" w:line="240" w:lineRule="exact"/>
            </w:pPr>
            <w:r>
              <w:rPr>
                <w:sz w:val="18"/>
                <w:szCs w:val="18"/>
              </w:rPr>
              <w:t xml:space="preserve">Controla la </w:t>
            </w:r>
            <w:r>
              <w:rPr>
                <w:b/>
                <w:bCs/>
                <w:sz w:val="18"/>
                <w:szCs w:val="18"/>
              </w:rPr>
              <w:t>entrada al sistema Diraya</w:t>
            </w:r>
            <w:r>
              <w:rPr>
                <w:sz w:val="18"/>
                <w:szCs w:val="18"/>
              </w:rPr>
              <w:t xml:space="preserve"> y los perfiles de sus módulos</w:t>
            </w:r>
          </w:p>
        </w:tc>
      </w:tr>
    </w:tbl>
    <w:p w14:paraId="6705AA7E" w14:textId="77777777" w:rsidR="006054AC" w:rsidRDefault="00000000">
      <w:pPr>
        <w:spacing w:after="80"/>
      </w:pPr>
      <w:r>
        <w:br w:type="page"/>
      </w:r>
    </w:p>
    <w:p w14:paraId="5F6A9404" w14:textId="77777777" w:rsidR="006054AC" w:rsidRDefault="00000000">
      <w:pPr>
        <w:pStyle w:val="Ttulo1"/>
        <w:keepLines/>
        <w:spacing w:after="120"/>
      </w:pPr>
      <w:bookmarkStart w:id="8" w:name="__RefHeading___Toc2631_788449623"/>
      <w:bookmarkEnd w:id="8"/>
      <w:r>
        <w:lastRenderedPageBreak/>
        <w:t>3. Herramientas de gestión de proyectos: Jira</w:t>
      </w:r>
    </w:p>
    <w:p w14:paraId="16BD3B0B" w14:textId="77777777" w:rsidR="006054AC" w:rsidRDefault="00000000">
      <w:pPr>
        <w:pStyle w:val="Ttulo2"/>
        <w:keepLines/>
      </w:pPr>
      <w:bookmarkStart w:id="9" w:name="__RefHeading___Toc2633_788449623"/>
      <w:bookmarkEnd w:id="9"/>
      <w:r>
        <w:t>3.1. Qué es Jira y para qué se usa en el SAS</w:t>
      </w:r>
    </w:p>
    <w:p w14:paraId="748EC373" w14:textId="77777777" w:rsidR="006054AC" w:rsidRDefault="00000000">
      <w:pPr>
        <w:spacing w:after="100" w:line="276" w:lineRule="exact"/>
        <w:jc w:val="both"/>
      </w:pPr>
      <w:r>
        <w:rPr>
          <w:b/>
          <w:bCs/>
        </w:rPr>
        <w:t>Jira</w:t>
      </w:r>
      <w:r>
        <w:t xml:space="preserve"> es un producto comercial de la empresa australiana </w:t>
      </w:r>
      <w:r>
        <w:rPr>
          <w:b/>
          <w:bCs/>
        </w:rPr>
        <w:t>Atlassian</w:t>
      </w:r>
      <w:r>
        <w:t xml:space="preserve"> para la gestión de proyectos y el seguimiento de trabajo. Su unidad básica es la </w:t>
      </w:r>
      <w:r>
        <w:rPr>
          <w:i/>
          <w:iCs/>
        </w:rPr>
        <w:t>issue</w:t>
      </w:r>
      <w:r>
        <w:t xml:space="preserve"> (traducida en la interfaz española como «incidencia» o, de forma genérica, «entidad» o «tarea»): un elemento de trabajo con un tipo, un estado, una persona asignada, una prioridad y un historial. Las issues pertenecen a proyectos y recorren un </w:t>
      </w:r>
      <w:r>
        <w:rPr>
          <w:b/>
          <w:bCs/>
        </w:rPr>
        <w:t>flujo de trabajo</w:t>
      </w:r>
      <w:r>
        <w:t xml:space="preserve"> (</w:t>
      </w:r>
      <w:r>
        <w:rPr>
          <w:i/>
          <w:iCs/>
        </w:rPr>
        <w:t>workflow</w:t>
      </w:r>
      <w:r>
        <w:t>) formado por estados y transiciones.</w:t>
      </w:r>
    </w:p>
    <w:p w14:paraId="23ED044C" w14:textId="77777777" w:rsidR="006054AC" w:rsidRDefault="00000000">
      <w:pPr>
        <w:spacing w:after="100" w:line="276" w:lineRule="exact"/>
        <w:jc w:val="both"/>
      </w:pPr>
      <w:r>
        <w:t xml:space="preserve">En el SAS, Jira es, según su definición oficial, </w:t>
      </w:r>
      <w:r>
        <w:rPr>
          <w:b/>
          <w:bCs/>
        </w:rPr>
        <w:t>«la herramienta del SAS que da soporte a cualquier actividad planificada de los procesos de la DGTIC»</w:t>
      </w:r>
      <w:r>
        <w:t>. En concreto se usa:</w:t>
      </w:r>
    </w:p>
    <w:p w14:paraId="56CA9247" w14:textId="77777777" w:rsidR="006054AC" w:rsidRDefault="00000000">
      <w:pPr>
        <w:pStyle w:val="Prrafodelista"/>
        <w:numPr>
          <w:ilvl w:val="0"/>
          <w:numId w:val="1"/>
        </w:numPr>
        <w:spacing w:after="60" w:line="264" w:lineRule="exact"/>
        <w:jc w:val="both"/>
      </w:pPr>
      <w:r>
        <w:t xml:space="preserve">en las </w:t>
      </w:r>
      <w:r>
        <w:rPr>
          <w:b/>
          <w:bCs/>
        </w:rPr>
        <w:t>líneas de diseño y transición</w:t>
      </w:r>
      <w:r>
        <w:t xml:space="preserve"> de los contratos de desarrollo de software y de sistemas e infraestructuras, para la </w:t>
      </w:r>
      <w:r>
        <w:rPr>
          <w:b/>
          <w:bCs/>
        </w:rPr>
        <w:t>gestión del ciclo de vida del software</w:t>
      </w:r>
      <w:r>
        <w:t xml:space="preserve"> del </w:t>
      </w:r>
      <w:proofErr w:type="gramStart"/>
      <w:r>
        <w:t>SAS;</w:t>
      </w:r>
      <w:proofErr w:type="gramEnd"/>
    </w:p>
    <w:p w14:paraId="345A9040" w14:textId="77777777" w:rsidR="006054AC" w:rsidRDefault="00000000">
      <w:pPr>
        <w:pStyle w:val="Prrafodelista"/>
        <w:numPr>
          <w:ilvl w:val="0"/>
          <w:numId w:val="1"/>
        </w:numPr>
        <w:spacing w:after="60" w:line="264" w:lineRule="exact"/>
        <w:jc w:val="both"/>
      </w:pPr>
      <w:r>
        <w:t xml:space="preserve">para la </w:t>
      </w:r>
      <w:r>
        <w:rPr>
          <w:b/>
          <w:bCs/>
        </w:rPr>
        <w:t>gestión de proyectos de todos los equipos provinciales TIC</w:t>
      </w:r>
      <w:r>
        <w:t xml:space="preserve"> y de las áreas centrales.</w:t>
      </w:r>
    </w:p>
    <w:p w14:paraId="115CB4A7" w14:textId="77777777" w:rsidR="006054AC" w:rsidRDefault="00000000">
      <w:pPr>
        <w:spacing w:after="100" w:line="276" w:lineRule="exact"/>
        <w:jc w:val="both"/>
      </w:pPr>
      <w:r>
        <w:t xml:space="preserve">Su finalidad es </w:t>
      </w:r>
      <w:r>
        <w:rPr>
          <w:b/>
          <w:bCs/>
        </w:rPr>
        <w:t>organizar y gestionar mediante PROYECTOS todas aquellas TAREAS y su documentación que pueden considerarse planificadas</w:t>
      </w:r>
      <w:r>
        <w:t xml:space="preserve"> («todo lo que no es operación»).</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305FF892" w14:textId="77777777">
        <w:tc>
          <w:tcPr>
            <w:tcW w:w="9412" w:type="dxa"/>
            <w:tcBorders>
              <w:left w:val="single" w:sz="12" w:space="0" w:color="C55A11"/>
            </w:tcBorders>
            <w:shd w:val="clear" w:color="auto" w:fill="FDF1E9"/>
          </w:tcPr>
          <w:p w14:paraId="2C8B367F" w14:textId="77777777" w:rsidR="006054AC" w:rsidRDefault="00000000">
            <w:pPr>
              <w:keepNext/>
              <w:spacing w:after="60"/>
            </w:pPr>
            <w:r>
              <w:rPr>
                <w:b/>
                <w:bCs/>
                <w:color w:val="C55A11"/>
              </w:rPr>
              <w:t>Para el examen</w:t>
            </w:r>
          </w:p>
          <w:p w14:paraId="73B67914" w14:textId="77777777" w:rsidR="006054AC" w:rsidRDefault="00000000">
            <w:pPr>
              <w:pStyle w:val="Prrafodelista"/>
              <w:numPr>
                <w:ilvl w:val="0"/>
                <w:numId w:val="1"/>
              </w:numPr>
              <w:spacing w:after="40" w:line="264" w:lineRule="exact"/>
              <w:jc w:val="both"/>
            </w:pPr>
            <w:r>
              <w:t xml:space="preserve">Jira sirve para </w:t>
            </w:r>
            <w:r>
              <w:rPr>
                <w:b/>
                <w:bCs/>
              </w:rPr>
              <w:t>gestionar tareas</w:t>
            </w:r>
            <w:r>
              <w:t xml:space="preserve"> y </w:t>
            </w:r>
            <w:r>
              <w:rPr>
                <w:b/>
                <w:bCs/>
              </w:rPr>
              <w:t>planificar</w:t>
            </w:r>
            <w:r>
              <w:t xml:space="preserve"> (también en proyectos </w:t>
            </w:r>
            <w:r>
              <w:rPr>
                <w:b/>
                <w:bCs/>
              </w:rPr>
              <w:t>ágiles</w:t>
            </w:r>
            <w:r>
              <w:t>): preguntas 9565 y 9593. No sirve para informes contables, estudios radiológicos (eso es el PACS) ni historias clínicas.</w:t>
            </w:r>
          </w:p>
          <w:p w14:paraId="3A4FF764" w14:textId="77777777" w:rsidR="006054AC" w:rsidRDefault="00000000">
            <w:pPr>
              <w:pStyle w:val="Prrafodelista"/>
              <w:numPr>
                <w:ilvl w:val="0"/>
                <w:numId w:val="1"/>
              </w:numPr>
              <w:spacing w:after="40" w:line="264" w:lineRule="exact"/>
              <w:jc w:val="both"/>
            </w:pPr>
            <w:r>
              <w:t xml:space="preserve">Jira </w:t>
            </w:r>
            <w:r>
              <w:rPr>
                <w:b/>
                <w:bCs/>
              </w:rPr>
              <w:t>no</w:t>
            </w:r>
            <w:r>
              <w:t xml:space="preserve"> es la herramienta de </w:t>
            </w:r>
            <w:r>
              <w:rPr>
                <w:b/>
                <w:bCs/>
              </w:rPr>
              <w:t>gestión del conocimiento</w:t>
            </w:r>
            <w:r>
              <w:t xml:space="preserve"> (es Confluence). Sí se usa para el seguimiento de desarrollo de </w:t>
            </w:r>
            <w:r>
              <w:rPr>
                <w:b/>
                <w:bCs/>
              </w:rPr>
              <w:t>versiones</w:t>
            </w:r>
            <w:r>
              <w:t xml:space="preserve"> y para la gestión de </w:t>
            </w:r>
            <w:r>
              <w:rPr>
                <w:b/>
                <w:bCs/>
              </w:rPr>
              <w:t>requisitos y mejoras</w:t>
            </w:r>
            <w:r>
              <w:t xml:space="preserve"> (pregunta 251).</w:t>
            </w:r>
          </w:p>
          <w:p w14:paraId="28D28C60" w14:textId="77777777" w:rsidR="006054AC" w:rsidRDefault="00000000">
            <w:pPr>
              <w:pStyle w:val="Prrafodelista"/>
              <w:numPr>
                <w:ilvl w:val="0"/>
                <w:numId w:val="1"/>
              </w:numPr>
              <w:spacing w:after="40" w:line="264" w:lineRule="exact"/>
              <w:jc w:val="both"/>
            </w:pPr>
            <w:r>
              <w:rPr>
                <w:b/>
                <w:bCs/>
              </w:rPr>
              <w:t>Atlassian</w:t>
            </w:r>
            <w:r>
              <w:t xml:space="preserve"> es el fabricante, no una herramienta; </w:t>
            </w:r>
            <w:r>
              <w:rPr>
                <w:b/>
                <w:bCs/>
              </w:rPr>
              <w:t>Redmine</w:t>
            </w:r>
            <w:r>
              <w:t xml:space="preserve"> («REDMAIN» en la pregunta 522) es una herramienta libre de gestión de proyectos que el SAS no usa como corporativa.</w:t>
            </w:r>
          </w:p>
        </w:tc>
      </w:tr>
    </w:tbl>
    <w:p w14:paraId="6CCFCDA1" w14:textId="77777777" w:rsidR="006054AC" w:rsidRDefault="006054AC">
      <w:pPr>
        <w:spacing w:after="80"/>
      </w:pPr>
    </w:p>
    <w:p w14:paraId="7B109C76" w14:textId="77777777" w:rsidR="006054AC" w:rsidRDefault="00000000">
      <w:pPr>
        <w:pStyle w:val="Ttulo2"/>
        <w:keepLines/>
      </w:pPr>
      <w:bookmarkStart w:id="10" w:name="__RefHeading___Toc2635_788449623"/>
      <w:bookmarkEnd w:id="10"/>
      <w:r>
        <w:t>3.2. Acceso, usuarios y licencias</w:t>
      </w:r>
    </w:p>
    <w:p w14:paraId="474F4830" w14:textId="77777777" w:rsidR="006054AC" w:rsidRDefault="00000000">
      <w:pPr>
        <w:pStyle w:val="Prrafodelista"/>
        <w:numPr>
          <w:ilvl w:val="0"/>
          <w:numId w:val="1"/>
        </w:numPr>
        <w:spacing w:after="60" w:line="264" w:lineRule="exact"/>
        <w:jc w:val="both"/>
      </w:pPr>
      <w:r>
        <w:t xml:space="preserve">Se </w:t>
      </w:r>
      <w:proofErr w:type="gramStart"/>
      <w:r>
        <w:t>accede</w:t>
      </w:r>
      <w:proofErr w:type="gramEnd"/>
      <w:r>
        <w:t xml:space="preserve"> con el </w:t>
      </w:r>
      <w:r>
        <w:rPr>
          <w:b/>
          <w:bCs/>
        </w:rPr>
        <w:t>usuario DMSAS</w:t>
      </w:r>
      <w:r>
        <w:t xml:space="preserve"> (dominio corporativo del SAS). Jira y Confluence comparten la </w:t>
      </w:r>
      <w:r>
        <w:rPr>
          <w:b/>
          <w:bCs/>
        </w:rPr>
        <w:t>gestión de usuarios y grupos</w:t>
      </w:r>
      <w:r>
        <w:t xml:space="preserve">: el usuario tiene el mismo rol y grupos en ambas herramientas, aunque </w:t>
      </w:r>
      <w:r>
        <w:rPr>
          <w:b/>
          <w:bCs/>
        </w:rPr>
        <w:t>consume una licencia por cada herramienta</w:t>
      </w:r>
      <w:r>
        <w:t>.</w:t>
      </w:r>
    </w:p>
    <w:p w14:paraId="479133E0" w14:textId="77777777" w:rsidR="006054AC" w:rsidRDefault="00000000">
      <w:pPr>
        <w:pStyle w:val="Prrafodelista"/>
        <w:numPr>
          <w:ilvl w:val="0"/>
          <w:numId w:val="1"/>
        </w:numPr>
        <w:spacing w:after="60" w:line="264" w:lineRule="exact"/>
        <w:jc w:val="both"/>
      </w:pPr>
      <w:r>
        <w:t xml:space="preserve">Todo el personal de la organización TIC y de la oficina técnica de proyectos participa por defecto en los proyectos. Los </w:t>
      </w:r>
      <w:r>
        <w:rPr>
          <w:b/>
          <w:bCs/>
        </w:rPr>
        <w:t>proveedores</w:t>
      </w:r>
      <w:r>
        <w:t xml:space="preserve"> acceden con </w:t>
      </w:r>
      <w:r>
        <w:rPr>
          <w:b/>
          <w:bCs/>
        </w:rPr>
        <w:t>usuarios genéricos</w:t>
      </w:r>
      <w:r>
        <w:t xml:space="preserve"> (uno por proveedor, asociado a un DMSAS genérico), no nominales; en cada proyecto se pueden configurar los «Miembros del proyecto» del equipo del proveedor para que reciban notificaciones.</w:t>
      </w:r>
    </w:p>
    <w:p w14:paraId="287FFB6F" w14:textId="77777777" w:rsidR="006054AC" w:rsidRDefault="00000000">
      <w:pPr>
        <w:pStyle w:val="Prrafodelista"/>
        <w:numPr>
          <w:ilvl w:val="0"/>
          <w:numId w:val="1"/>
        </w:numPr>
        <w:spacing w:after="60" w:line="264" w:lineRule="exact"/>
        <w:jc w:val="both"/>
      </w:pPr>
      <w:r>
        <w:t xml:space="preserve">Existen grupos que se usan como roles en los flujos de Jira: </w:t>
      </w:r>
      <w:r>
        <w:rPr>
          <w:i/>
          <w:iCs/>
        </w:rPr>
        <w:t>coordinador</w:t>
      </w:r>
      <w:r>
        <w:t xml:space="preserve">, </w:t>
      </w:r>
      <w:r>
        <w:rPr>
          <w:i/>
          <w:iCs/>
        </w:rPr>
        <w:t>jefe-proyecto-proyectos</w:t>
      </w:r>
      <w:r>
        <w:t xml:space="preserve">, </w:t>
      </w:r>
      <w:r>
        <w:rPr>
          <w:i/>
          <w:iCs/>
        </w:rPr>
        <w:t>jefe-proyecto-sistemas</w:t>
      </w:r>
      <w:r>
        <w:t xml:space="preserve">, </w:t>
      </w:r>
      <w:r>
        <w:rPr>
          <w:i/>
          <w:iCs/>
        </w:rPr>
        <w:t>planificador</w:t>
      </w:r>
      <w:r>
        <w:t xml:space="preserve"> (lanzamientos), </w:t>
      </w:r>
      <w:r>
        <w:rPr>
          <w:i/>
          <w:iCs/>
        </w:rPr>
        <w:t>gestores-propiedades</w:t>
      </w:r>
      <w:r>
        <w:t xml:space="preserve"> (registran las propiedades de los proyectos), equipos provinciales, oficinas técnicas, etc.</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62E7779D" w14:textId="77777777">
        <w:tc>
          <w:tcPr>
            <w:tcW w:w="9412" w:type="dxa"/>
            <w:tcBorders>
              <w:left w:val="single" w:sz="12" w:space="0" w:color="A6A6A6"/>
            </w:tcBorders>
            <w:shd w:val="clear" w:color="auto" w:fill="F2F2F2"/>
          </w:tcPr>
          <w:p w14:paraId="50DD89BF" w14:textId="77777777" w:rsidR="006054AC" w:rsidRDefault="00000000">
            <w:pPr>
              <w:keepNext/>
              <w:spacing w:after="60"/>
            </w:pPr>
            <w:r>
              <w:rPr>
                <w:b/>
                <w:bCs/>
                <w:color w:val="595959"/>
              </w:rPr>
              <w:t>Contexto del producto</w:t>
            </w:r>
          </w:p>
          <w:p w14:paraId="5DFA359C" w14:textId="77777777" w:rsidR="006054AC" w:rsidRDefault="00000000">
            <w:pPr>
              <w:spacing w:after="60" w:line="276" w:lineRule="exact"/>
              <w:jc w:val="both"/>
            </w:pPr>
            <w:r>
              <w:t xml:space="preserve">El SAS utiliza Jira y Confluence instalados en su propia infraestructura (la instancia pública de Confluence muestra la versión 8.7.2). Atlassian anunció el 10/09/2025 el fin de su modalidad </w:t>
            </w:r>
            <w:r>
              <w:rPr>
                <w:b/>
                <w:bCs/>
              </w:rPr>
              <w:t>Data Center</w:t>
            </w:r>
            <w:r>
              <w:t xml:space="preserve">: fin de venta a clientes nuevos el 30/03/2026, fin de ampliaciones el 30/03/2028 y </w:t>
            </w:r>
            <w:proofErr w:type="gramStart"/>
            <w:r>
              <w:t>fin</w:t>
            </w:r>
            <w:proofErr w:type="gramEnd"/>
            <w:r>
              <w:t xml:space="preserve"> de vida (instancias en solo lectura) el </w:t>
            </w:r>
            <w:r>
              <w:rPr>
                <w:b/>
                <w:bCs/>
              </w:rPr>
              <w:t>28/03/2029</w:t>
            </w:r>
            <w:r>
              <w:t>. A fecha de elaboración del tema no consta públicamente qué decisión tomará el SAS ante ese calendario.</w:t>
            </w:r>
          </w:p>
        </w:tc>
      </w:tr>
    </w:tbl>
    <w:p w14:paraId="64E4A8FC" w14:textId="77777777" w:rsidR="006054AC" w:rsidRDefault="006054AC">
      <w:pPr>
        <w:spacing w:after="80"/>
      </w:pPr>
    </w:p>
    <w:p w14:paraId="3333BB6A" w14:textId="77777777" w:rsidR="006054AC" w:rsidRDefault="00000000">
      <w:pPr>
        <w:pStyle w:val="Ttulo2"/>
        <w:keepLines/>
      </w:pPr>
      <w:bookmarkStart w:id="11" w:name="__RefHeading___Toc2637_788449623"/>
      <w:bookmarkEnd w:id="11"/>
      <w:r>
        <w:t>3.3. Categorías y tipos de proyecto en el Jira del SAS</w:t>
      </w:r>
    </w:p>
    <w:p w14:paraId="62A9B29D" w14:textId="77777777" w:rsidR="006054AC" w:rsidRDefault="00000000">
      <w:pPr>
        <w:spacing w:after="100" w:line="276" w:lineRule="exact"/>
        <w:jc w:val="both"/>
      </w:pPr>
      <w:r>
        <w:t xml:space="preserve">El Jira del SAS no se usa «de serie»: la organización ha configurado </w:t>
      </w:r>
      <w:r>
        <w:rPr>
          <w:b/>
          <w:bCs/>
        </w:rPr>
        <w:t>categorías de proyecto</w:t>
      </w:r>
      <w:r>
        <w:t xml:space="preserve"> con sus propios tipos de entidad y flujos.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069"/>
        <w:gridCol w:w="3764"/>
        <w:gridCol w:w="3579"/>
      </w:tblGrid>
      <w:tr w:rsidR="006054AC" w14:paraId="635B9C39" w14:textId="77777777">
        <w:trPr>
          <w:cantSplit/>
          <w:tblHeader/>
        </w:trPr>
        <w:tc>
          <w:tcPr>
            <w:tcW w:w="206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3361A76" w14:textId="77777777" w:rsidR="006054AC" w:rsidRDefault="00000000">
            <w:pPr>
              <w:spacing w:after="20" w:line="240" w:lineRule="exact"/>
            </w:pPr>
            <w:r>
              <w:rPr>
                <w:b/>
                <w:bCs/>
                <w:color w:val="FFFFFF"/>
                <w:sz w:val="18"/>
                <w:szCs w:val="18"/>
              </w:rPr>
              <w:lastRenderedPageBreak/>
              <w:t>Categoría de proyecto</w:t>
            </w:r>
          </w:p>
        </w:tc>
        <w:tc>
          <w:tcPr>
            <w:tcW w:w="376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DA1EA25" w14:textId="77777777" w:rsidR="006054AC" w:rsidRDefault="00000000">
            <w:pPr>
              <w:spacing w:after="20" w:line="240" w:lineRule="exact"/>
            </w:pPr>
            <w:r>
              <w:rPr>
                <w:b/>
                <w:bCs/>
                <w:color w:val="FFFFFF"/>
                <w:sz w:val="18"/>
                <w:szCs w:val="18"/>
              </w:rPr>
              <w:t>Para qué</w:t>
            </w:r>
          </w:p>
        </w:tc>
        <w:tc>
          <w:tcPr>
            <w:tcW w:w="357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7A08001" w14:textId="77777777" w:rsidR="006054AC" w:rsidRDefault="00000000">
            <w:pPr>
              <w:spacing w:after="20" w:line="240" w:lineRule="exact"/>
            </w:pPr>
            <w:r>
              <w:rPr>
                <w:b/>
                <w:bCs/>
                <w:color w:val="FFFFFF"/>
                <w:sz w:val="18"/>
                <w:szCs w:val="18"/>
              </w:rPr>
              <w:t>Tipos de entidad</w:t>
            </w:r>
          </w:p>
        </w:tc>
      </w:tr>
      <w:tr w:rsidR="006054AC" w14:paraId="4163D95C"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852C45" w14:textId="77777777" w:rsidR="006054AC" w:rsidRDefault="00000000">
            <w:pPr>
              <w:spacing w:after="20" w:line="240" w:lineRule="exact"/>
            </w:pPr>
            <w:r>
              <w:rPr>
                <w:b/>
                <w:bCs/>
                <w:sz w:val="18"/>
                <w:szCs w:val="18"/>
              </w:rPr>
              <w:t>Gestión de PROYECTOS</w:t>
            </w:r>
          </w:p>
        </w:tc>
        <w:tc>
          <w:tcPr>
            <w:tcW w:w="376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C002CAF" w14:textId="77777777" w:rsidR="006054AC" w:rsidRDefault="00000000">
            <w:pPr>
              <w:spacing w:after="20" w:line="240" w:lineRule="exact"/>
            </w:pPr>
            <w:r>
              <w:rPr>
                <w:sz w:val="18"/>
                <w:szCs w:val="18"/>
              </w:rPr>
              <w:t>Proyectos de cualquier área centralizada o nodo provincial</w:t>
            </w:r>
          </w:p>
        </w:tc>
        <w:tc>
          <w:tcPr>
            <w:tcW w:w="357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BEF258" w14:textId="77777777" w:rsidR="006054AC" w:rsidRDefault="00000000">
            <w:pPr>
              <w:spacing w:after="20" w:line="240" w:lineRule="exact"/>
            </w:pPr>
            <w:r>
              <w:rPr>
                <w:sz w:val="18"/>
                <w:szCs w:val="18"/>
              </w:rPr>
              <w:t>Tarea general, tarea con validación, tarea MCMI, historia de usuario, tarea de soporte provincial (además: tareas de seguridad, expedientes, épicas, tareas de integración)</w:t>
            </w:r>
          </w:p>
        </w:tc>
      </w:tr>
      <w:tr w:rsidR="006054AC" w14:paraId="5F9DAA70"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E966B86" w14:textId="77777777" w:rsidR="006054AC" w:rsidRDefault="00000000">
            <w:pPr>
              <w:spacing w:after="20" w:line="240" w:lineRule="exact"/>
            </w:pPr>
            <w:r>
              <w:rPr>
                <w:b/>
                <w:bCs/>
                <w:sz w:val="18"/>
                <w:szCs w:val="18"/>
              </w:rPr>
              <w:t>APLICACIÓN y PLATAFORMA</w:t>
            </w:r>
          </w:p>
        </w:tc>
        <w:tc>
          <w:tcPr>
            <w:tcW w:w="37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BA7C9FF" w14:textId="77777777" w:rsidR="006054AC" w:rsidRDefault="00000000">
            <w:pPr>
              <w:spacing w:after="20" w:line="240" w:lineRule="exact"/>
            </w:pPr>
            <w:r>
              <w:rPr>
                <w:sz w:val="18"/>
                <w:szCs w:val="18"/>
              </w:rPr>
              <w:t>Desarrollo e implantación de sistemas de información en todo su ciclo de vida</w:t>
            </w:r>
          </w:p>
        </w:tc>
        <w:tc>
          <w:tcPr>
            <w:tcW w:w="357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EFD1F11" w14:textId="77777777" w:rsidR="006054AC" w:rsidRDefault="00000000">
            <w:pPr>
              <w:spacing w:after="20" w:line="240" w:lineRule="exact"/>
            </w:pPr>
            <w:r>
              <w:rPr>
                <w:sz w:val="18"/>
                <w:szCs w:val="18"/>
              </w:rPr>
              <w:t xml:space="preserve">Mejora, incidencia, no conformidad, versión, historia de usuario, </w:t>
            </w:r>
            <w:r>
              <w:rPr>
                <w:b/>
                <w:bCs/>
                <w:sz w:val="18"/>
                <w:szCs w:val="18"/>
              </w:rPr>
              <w:t>RFP</w:t>
            </w:r>
            <w:r>
              <w:rPr>
                <w:sz w:val="18"/>
                <w:szCs w:val="18"/>
              </w:rPr>
              <w:t xml:space="preserve"> (solicitud de plataforma), </w:t>
            </w:r>
            <w:r>
              <w:rPr>
                <w:b/>
                <w:bCs/>
                <w:sz w:val="18"/>
                <w:szCs w:val="18"/>
              </w:rPr>
              <w:t>SVE</w:t>
            </w:r>
            <w:r>
              <w:rPr>
                <w:sz w:val="18"/>
                <w:szCs w:val="18"/>
              </w:rPr>
              <w:t xml:space="preserve"> (servicio de verificación y entrega), </w:t>
            </w:r>
            <w:r>
              <w:rPr>
                <w:b/>
                <w:bCs/>
                <w:sz w:val="18"/>
                <w:szCs w:val="18"/>
              </w:rPr>
              <w:t>PL</w:t>
            </w:r>
            <w:r>
              <w:rPr>
                <w:sz w:val="18"/>
                <w:szCs w:val="18"/>
              </w:rPr>
              <w:t xml:space="preserve"> (petición de lanzamiento a cada entorno), </w:t>
            </w:r>
            <w:r>
              <w:rPr>
                <w:b/>
                <w:bCs/>
                <w:sz w:val="18"/>
                <w:szCs w:val="18"/>
              </w:rPr>
              <w:t>OT</w:t>
            </w:r>
            <w:r>
              <w:rPr>
                <w:sz w:val="18"/>
                <w:szCs w:val="18"/>
              </w:rPr>
              <w:t xml:space="preserve"> (orden de trabajo)</w:t>
            </w:r>
          </w:p>
        </w:tc>
      </w:tr>
      <w:tr w:rsidR="006054AC" w14:paraId="1F7BE2FA"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A06DAB" w14:textId="77777777" w:rsidR="006054AC" w:rsidRDefault="00000000">
            <w:pPr>
              <w:spacing w:after="20" w:line="240" w:lineRule="exact"/>
            </w:pPr>
            <w:r>
              <w:rPr>
                <w:b/>
                <w:bCs/>
                <w:sz w:val="18"/>
                <w:szCs w:val="18"/>
              </w:rPr>
              <w:t>PROGRAMA</w:t>
            </w:r>
          </w:p>
        </w:tc>
        <w:tc>
          <w:tcPr>
            <w:tcW w:w="376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B9C10F0" w14:textId="77777777" w:rsidR="006054AC" w:rsidRDefault="00000000">
            <w:pPr>
              <w:spacing w:after="20" w:line="240" w:lineRule="exact"/>
            </w:pPr>
            <w:r>
              <w:rPr>
                <w:sz w:val="18"/>
                <w:szCs w:val="18"/>
              </w:rPr>
              <w:t>Coordinar actuaciones con varias aplicaciones implicadas</w:t>
            </w:r>
          </w:p>
        </w:tc>
        <w:tc>
          <w:tcPr>
            <w:tcW w:w="357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429C89" w14:textId="77777777" w:rsidR="006054AC" w:rsidRDefault="00000000">
            <w:pPr>
              <w:spacing w:after="20" w:line="240" w:lineRule="exact"/>
            </w:pPr>
            <w:r>
              <w:rPr>
                <w:sz w:val="18"/>
                <w:szCs w:val="18"/>
              </w:rPr>
              <w:t xml:space="preserve">Se dan de alta mediante petición CGES que autoriza el </w:t>
            </w:r>
            <w:r>
              <w:rPr>
                <w:b/>
                <w:bCs/>
                <w:sz w:val="18"/>
                <w:szCs w:val="18"/>
              </w:rPr>
              <w:t>Coordinador de Actividad Planificada</w:t>
            </w:r>
          </w:p>
        </w:tc>
      </w:tr>
      <w:tr w:rsidR="006054AC" w14:paraId="24167E1A"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EBF54ED" w14:textId="77777777" w:rsidR="006054AC" w:rsidRDefault="00000000">
            <w:pPr>
              <w:spacing w:after="20" w:line="240" w:lineRule="exact"/>
            </w:pPr>
            <w:r>
              <w:rPr>
                <w:b/>
                <w:bCs/>
                <w:sz w:val="18"/>
                <w:szCs w:val="18"/>
              </w:rPr>
              <w:t>GESTIÓN DE ÁREA</w:t>
            </w:r>
          </w:p>
        </w:tc>
        <w:tc>
          <w:tcPr>
            <w:tcW w:w="37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D2A0C92" w14:textId="77777777" w:rsidR="006054AC" w:rsidRDefault="00000000">
            <w:pPr>
              <w:spacing w:after="20" w:line="240" w:lineRule="exact"/>
            </w:pPr>
            <w:r>
              <w:rPr>
                <w:sz w:val="18"/>
                <w:szCs w:val="18"/>
              </w:rPr>
              <w:t xml:space="preserve">Trabajo interno de un área, con metodología </w:t>
            </w:r>
            <w:r>
              <w:rPr>
                <w:b/>
                <w:bCs/>
                <w:sz w:val="18"/>
                <w:szCs w:val="18"/>
              </w:rPr>
              <w:t>ágil</w:t>
            </w:r>
          </w:p>
        </w:tc>
        <w:tc>
          <w:tcPr>
            <w:tcW w:w="357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1311C47" w14:textId="77777777" w:rsidR="006054AC" w:rsidRDefault="00000000">
            <w:pPr>
              <w:spacing w:after="20" w:line="240" w:lineRule="exact"/>
            </w:pPr>
            <w:r>
              <w:rPr>
                <w:sz w:val="18"/>
                <w:szCs w:val="18"/>
              </w:rPr>
              <w:t>Épicas, tareas y subtareas</w:t>
            </w:r>
          </w:p>
        </w:tc>
      </w:tr>
      <w:tr w:rsidR="006054AC" w14:paraId="5F4C3091"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F068AA" w14:textId="77777777" w:rsidR="006054AC" w:rsidRDefault="00000000">
            <w:pPr>
              <w:spacing w:after="20" w:line="240" w:lineRule="exact"/>
            </w:pPr>
            <w:r>
              <w:rPr>
                <w:b/>
                <w:bCs/>
                <w:sz w:val="18"/>
                <w:szCs w:val="18"/>
              </w:rPr>
              <w:t>SOPORTE PROVINCIAL</w:t>
            </w:r>
          </w:p>
        </w:tc>
        <w:tc>
          <w:tcPr>
            <w:tcW w:w="376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AEC0498" w14:textId="77777777" w:rsidR="006054AC" w:rsidRDefault="00000000">
            <w:pPr>
              <w:spacing w:after="20" w:line="240" w:lineRule="exact"/>
            </w:pPr>
            <w:r>
              <w:rPr>
                <w:sz w:val="18"/>
                <w:szCs w:val="18"/>
              </w:rPr>
              <w:t>Soporte a los equipos provinciales de administración de sistemas</w:t>
            </w:r>
          </w:p>
        </w:tc>
        <w:tc>
          <w:tcPr>
            <w:tcW w:w="357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B7915F5" w14:textId="77777777" w:rsidR="006054AC" w:rsidRDefault="00000000">
            <w:pPr>
              <w:spacing w:after="20" w:line="240" w:lineRule="exact"/>
            </w:pPr>
            <w:r>
              <w:rPr>
                <w:b/>
                <w:bCs/>
                <w:sz w:val="18"/>
                <w:szCs w:val="18"/>
              </w:rPr>
              <w:t>PST</w:t>
            </w:r>
            <w:r>
              <w:rPr>
                <w:sz w:val="18"/>
                <w:szCs w:val="18"/>
              </w:rPr>
              <w:t xml:space="preserve"> (petición de soporte de transición)</w:t>
            </w:r>
          </w:p>
        </w:tc>
      </w:tr>
      <w:tr w:rsidR="006054AC" w14:paraId="0BE89AD9"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8F01F58" w14:textId="77777777" w:rsidR="006054AC" w:rsidRDefault="00000000">
            <w:pPr>
              <w:spacing w:after="20" w:line="240" w:lineRule="exact"/>
            </w:pPr>
            <w:r>
              <w:rPr>
                <w:b/>
                <w:bCs/>
                <w:sz w:val="18"/>
                <w:szCs w:val="18"/>
              </w:rPr>
              <w:t>CONSULTORÍA</w:t>
            </w:r>
          </w:p>
        </w:tc>
        <w:tc>
          <w:tcPr>
            <w:tcW w:w="37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EEF1F53" w14:textId="77777777" w:rsidR="006054AC" w:rsidRDefault="00000000">
            <w:pPr>
              <w:spacing w:after="20" w:line="240" w:lineRule="exact"/>
            </w:pPr>
            <w:r>
              <w:rPr>
                <w:sz w:val="18"/>
                <w:szCs w:val="18"/>
              </w:rPr>
              <w:t>Servicios de consultoría</w:t>
            </w:r>
          </w:p>
        </w:tc>
        <w:tc>
          <w:tcPr>
            <w:tcW w:w="357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691A15F" w14:textId="77777777" w:rsidR="006054AC" w:rsidRDefault="00000000">
            <w:pPr>
              <w:spacing w:after="20" w:line="240" w:lineRule="exact"/>
            </w:pPr>
            <w:r>
              <w:rPr>
                <w:b/>
                <w:bCs/>
                <w:sz w:val="18"/>
                <w:szCs w:val="18"/>
              </w:rPr>
              <w:t>SVT</w:t>
            </w:r>
            <w:r>
              <w:rPr>
                <w:sz w:val="18"/>
                <w:szCs w:val="18"/>
              </w:rPr>
              <w:t xml:space="preserve"> (servicio de valor y transformación)</w:t>
            </w:r>
          </w:p>
        </w:tc>
      </w:tr>
    </w:tbl>
    <w:p w14:paraId="7589286E" w14:textId="77777777" w:rsidR="006054AC" w:rsidRDefault="006054AC">
      <w:pPr>
        <w:spacing w:after="80"/>
      </w:pP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0B94D1F3" w14:textId="77777777">
        <w:tc>
          <w:tcPr>
            <w:tcW w:w="9412" w:type="dxa"/>
            <w:tcBorders>
              <w:left w:val="single" w:sz="12" w:space="0" w:color="A6A6A6"/>
            </w:tcBorders>
            <w:shd w:val="clear" w:color="auto" w:fill="F2F2F2"/>
          </w:tcPr>
          <w:p w14:paraId="29E10D9B" w14:textId="77777777" w:rsidR="006054AC" w:rsidRDefault="00000000">
            <w:pPr>
              <w:keepNext/>
              <w:spacing w:after="60"/>
            </w:pPr>
            <w:r>
              <w:rPr>
                <w:b/>
                <w:bCs/>
                <w:color w:val="595959"/>
              </w:rPr>
              <w:t>El material base y los «tipos de proyecto»</w:t>
            </w:r>
          </w:p>
          <w:p w14:paraId="39D3C0B6" w14:textId="77777777" w:rsidR="006054AC" w:rsidRDefault="00000000">
            <w:pPr>
              <w:spacing w:after="60" w:line="276" w:lineRule="exact"/>
              <w:jc w:val="both"/>
            </w:pPr>
            <w:r>
              <w:t xml:space="preserve">El tema base describía cuatro tipos de proyecto genéricos («gestión de aplicaciones», «soporte técnico y mantenimiento», «gestión de procesos», «innovación y desarrollo»). Esa clasificación </w:t>
            </w:r>
            <w:r>
              <w:rPr>
                <w:b/>
                <w:bCs/>
              </w:rPr>
              <w:t>no</w:t>
            </w:r>
            <w:r>
              <w:t xml:space="preserve"> aparece en la documentación oficial del SAS; las categorías reales son las de la tabla anterior. Tampoco deben confundirse con los </w:t>
            </w:r>
            <w:r>
              <w:rPr>
                <w:b/>
                <w:bCs/>
              </w:rPr>
              <w:t>tipos de proyecto del producto Jira</w:t>
            </w:r>
            <w:r>
              <w:t xml:space="preserve"> (software, </w:t>
            </w:r>
            <w:r>
              <w:rPr>
                <w:i/>
                <w:iCs/>
              </w:rPr>
              <w:t>business</w:t>
            </w:r>
            <w:r>
              <w:t xml:space="preserve"> o de negocio y </w:t>
            </w:r>
            <w:r>
              <w:rPr>
                <w:i/>
                <w:iCs/>
              </w:rPr>
              <w:t>service management</w:t>
            </w:r>
            <w:r>
              <w:t>), que son plantillas del fabricante.</w:t>
            </w:r>
          </w:p>
        </w:tc>
      </w:tr>
    </w:tbl>
    <w:p w14:paraId="674703DC" w14:textId="77777777" w:rsidR="006054AC" w:rsidRDefault="006054AC">
      <w:pPr>
        <w:spacing w:after="80"/>
      </w:pPr>
    </w:p>
    <w:p w14:paraId="2A6BEBAF" w14:textId="77777777" w:rsidR="006054AC" w:rsidRDefault="00000000">
      <w:pPr>
        <w:pStyle w:val="Ttulo2"/>
        <w:keepLines/>
      </w:pPr>
      <w:bookmarkStart w:id="12" w:name="__RefHeading___Toc2639_788449623"/>
      <w:bookmarkEnd w:id="12"/>
      <w:r>
        <w:t>3.4. Alta de un proyecto</w:t>
      </w:r>
    </w:p>
    <w:p w14:paraId="093D6D79" w14:textId="77777777" w:rsidR="006054AC" w:rsidRDefault="00000000">
      <w:pPr>
        <w:spacing w:after="100" w:line="276" w:lineRule="exact"/>
        <w:jc w:val="both"/>
      </w:pPr>
      <w:r>
        <w:t xml:space="preserve">El alta se </w:t>
      </w:r>
      <w:r>
        <w:rPr>
          <w:b/>
          <w:bCs/>
        </w:rPr>
        <w:t>solicita</w:t>
      </w:r>
      <w:r>
        <w:t xml:space="preserve"> (mediante una solicitud en la herramienta de peticiones) indicando, como mínimo, el </w:t>
      </w:r>
      <w:r>
        <w:rPr>
          <w:b/>
          <w:bCs/>
        </w:rPr>
        <w:t>nombre</w:t>
      </w:r>
      <w:r>
        <w:t xml:space="preserve"> y la </w:t>
      </w:r>
      <w:r>
        <w:rPr>
          <w:b/>
          <w:bCs/>
        </w:rPr>
        <w:t>clave</w:t>
      </w:r>
      <w:r>
        <w:t xml:space="preserve"> del proyecto. La clave identifica el proyecto y aparece como prefijo de todas sus tareas (por ejemplo, AU-125). Sus restricciones son:</w:t>
      </w:r>
    </w:p>
    <w:p w14:paraId="149D66B8" w14:textId="77777777" w:rsidR="006054AC" w:rsidRDefault="00000000">
      <w:pPr>
        <w:pStyle w:val="Prrafodelista"/>
        <w:numPr>
          <w:ilvl w:val="0"/>
          <w:numId w:val="1"/>
        </w:numPr>
        <w:spacing w:after="60" w:line="264" w:lineRule="exact"/>
        <w:jc w:val="both"/>
      </w:pPr>
      <w:r>
        <w:rPr>
          <w:b/>
          <w:bCs/>
        </w:rPr>
        <w:t>Máximo 9 caracteres</w:t>
      </w:r>
      <w:r>
        <w:t xml:space="preserve"> (se recomiendan claves cortas y descriptivas).</w:t>
      </w:r>
    </w:p>
    <w:p w14:paraId="757A5750" w14:textId="77777777" w:rsidR="006054AC" w:rsidRDefault="00000000">
      <w:pPr>
        <w:pStyle w:val="Prrafodelista"/>
        <w:numPr>
          <w:ilvl w:val="0"/>
          <w:numId w:val="1"/>
        </w:numPr>
        <w:spacing w:after="60" w:line="264" w:lineRule="exact"/>
        <w:jc w:val="both"/>
      </w:pPr>
      <w:r>
        <w:rPr>
          <w:b/>
          <w:bCs/>
        </w:rPr>
        <w:t>No puede empezar por un número.</w:t>
      </w:r>
    </w:p>
    <w:p w14:paraId="71749A49" w14:textId="77777777" w:rsidR="006054AC" w:rsidRDefault="00000000">
      <w:pPr>
        <w:pStyle w:val="Prrafodelista"/>
        <w:numPr>
          <w:ilvl w:val="0"/>
          <w:numId w:val="1"/>
        </w:numPr>
        <w:spacing w:after="60" w:line="264" w:lineRule="exact"/>
        <w:jc w:val="both"/>
      </w:pPr>
      <w:r>
        <w:rPr>
          <w:b/>
          <w:bCs/>
        </w:rPr>
        <w:t>Todo en mayúsculas.</w:t>
      </w:r>
    </w:p>
    <w:p w14:paraId="214FD709" w14:textId="77777777" w:rsidR="006054AC" w:rsidRDefault="00000000">
      <w:pPr>
        <w:pStyle w:val="Prrafodelista"/>
        <w:numPr>
          <w:ilvl w:val="0"/>
          <w:numId w:val="1"/>
        </w:numPr>
        <w:spacing w:after="60" w:line="264" w:lineRule="exact"/>
        <w:jc w:val="both"/>
      </w:pPr>
      <w:r>
        <w:rPr>
          <w:b/>
          <w:bCs/>
        </w:rPr>
        <w:t>Sin guiones</w:t>
      </w:r>
      <w:r>
        <w:t xml:space="preserve"> (ni bajos ni medios) ni caracteres raros.</w:t>
      </w:r>
    </w:p>
    <w:p w14:paraId="0EF93922" w14:textId="77777777" w:rsidR="006054AC" w:rsidRDefault="00000000">
      <w:pPr>
        <w:pStyle w:val="Prrafodelista"/>
        <w:numPr>
          <w:ilvl w:val="0"/>
          <w:numId w:val="1"/>
        </w:numPr>
        <w:spacing w:after="60" w:line="264" w:lineRule="exact"/>
        <w:jc w:val="both"/>
      </w:pPr>
      <w:r>
        <w:t xml:space="preserve">En los proyectos de los </w:t>
      </w:r>
      <w:r>
        <w:rPr>
          <w:b/>
          <w:bCs/>
        </w:rPr>
        <w:t>equipos provinciales</w:t>
      </w:r>
      <w:r>
        <w:t xml:space="preserve">, la clave debe </w:t>
      </w:r>
      <w:r>
        <w:rPr>
          <w:b/>
          <w:bCs/>
        </w:rPr>
        <w:t>comenzar por las dos iniciales de la provincia</w:t>
      </w:r>
      <w:r>
        <w:t>.</w:t>
      </w:r>
    </w:p>
    <w:p w14:paraId="0A117E0F" w14:textId="77777777" w:rsidR="006054AC" w:rsidRDefault="00000000">
      <w:pPr>
        <w:spacing w:after="100" w:line="276" w:lineRule="exact"/>
        <w:jc w:val="both"/>
      </w:pPr>
      <w:r>
        <w:t>Además, el peticionario debe indicar:</w:t>
      </w:r>
    </w:p>
    <w:p w14:paraId="5C1DBB79" w14:textId="77777777" w:rsidR="006054AC" w:rsidRDefault="00000000">
      <w:pPr>
        <w:pStyle w:val="Prrafodelista"/>
        <w:numPr>
          <w:ilvl w:val="0"/>
          <w:numId w:val="1"/>
        </w:numPr>
        <w:spacing w:after="60" w:line="264" w:lineRule="exact"/>
        <w:jc w:val="both"/>
      </w:pPr>
      <w:r>
        <w:t xml:space="preserve">El </w:t>
      </w:r>
      <w:r>
        <w:rPr>
          <w:b/>
          <w:bCs/>
        </w:rPr>
        <w:t>área de servicios centrales o el nodo provincial</w:t>
      </w:r>
      <w:r>
        <w:t xml:space="preserve"> para el que se solicita, que determina la </w:t>
      </w:r>
      <w:r>
        <w:rPr>
          <w:b/>
          <w:bCs/>
        </w:rPr>
        <w:t>categoría</w:t>
      </w:r>
      <w:r>
        <w:t xml:space="preserve"> del proyecto.</w:t>
      </w:r>
    </w:p>
    <w:p w14:paraId="7BADE95E" w14:textId="77777777" w:rsidR="006054AC" w:rsidRDefault="00000000">
      <w:pPr>
        <w:pStyle w:val="Prrafodelista"/>
        <w:numPr>
          <w:ilvl w:val="0"/>
          <w:numId w:val="1"/>
        </w:numPr>
        <w:spacing w:after="60" w:line="264" w:lineRule="exact"/>
        <w:jc w:val="both"/>
      </w:pPr>
      <w:r>
        <w:t xml:space="preserve">El </w:t>
      </w:r>
      <w:r>
        <w:rPr>
          <w:b/>
          <w:bCs/>
        </w:rPr>
        <w:t>Responsable del proyecto</w:t>
      </w:r>
      <w:r>
        <w:t>, que completará después las propiedades y la estructura.</w:t>
      </w:r>
    </w:p>
    <w:p w14:paraId="59DEC83D" w14:textId="77777777" w:rsidR="006054AC" w:rsidRDefault="00000000">
      <w:pPr>
        <w:pStyle w:val="Prrafodelista"/>
        <w:numPr>
          <w:ilvl w:val="0"/>
          <w:numId w:val="1"/>
        </w:numPr>
        <w:spacing w:after="60" w:line="264" w:lineRule="exact"/>
        <w:jc w:val="both"/>
      </w:pPr>
      <w:r>
        <w:t xml:space="preserve">Si es provincial, el </w:t>
      </w:r>
      <w:r>
        <w:rPr>
          <w:b/>
          <w:bCs/>
        </w:rPr>
        <w:t>área STIC</w:t>
      </w:r>
      <w:r>
        <w:t xml:space="preserve"> (Sistemas, Puesto Usuario, Implantación/Proyectos, Gestión, Seguridad, I+D+i) y el </w:t>
      </w:r>
      <w:r>
        <w:rPr>
          <w:b/>
          <w:bCs/>
        </w:rPr>
        <w:t>grupo de proyectos</w:t>
      </w:r>
      <w:r>
        <w:t xml:space="preserve">; si es centralizado del área de Soluciones Digitales, el </w:t>
      </w:r>
      <w:r>
        <w:rPr>
          <w:b/>
          <w:bCs/>
        </w:rPr>
        <w:t>área de negocio</w:t>
      </w:r>
      <w:r>
        <w:t xml:space="preserve"> y la </w:t>
      </w:r>
      <w:r>
        <w:rPr>
          <w:b/>
          <w:bCs/>
        </w:rPr>
        <w:t>línea de proyectos</w:t>
      </w:r>
      <w:r>
        <w:t>.</w:t>
      </w:r>
    </w:p>
    <w:p w14:paraId="52B4A732" w14:textId="77777777" w:rsidR="006054AC" w:rsidRDefault="00000000">
      <w:pPr>
        <w:pStyle w:val="Prrafodelista"/>
        <w:numPr>
          <w:ilvl w:val="0"/>
          <w:numId w:val="1"/>
        </w:numPr>
        <w:spacing w:after="60" w:line="264" w:lineRule="exact"/>
        <w:jc w:val="both"/>
      </w:pPr>
      <w:r>
        <w:t xml:space="preserve">Los </w:t>
      </w:r>
      <w:r>
        <w:rPr>
          <w:b/>
          <w:bCs/>
        </w:rPr>
        <w:t>usuarios que participan</w:t>
      </w:r>
      <w:r>
        <w:t xml:space="preserve"> y que no pertenecen al equipo provincial ni al área que gestiona el proyecto, porque van a ser asignados en tareas (normalmente proveedores). En proyectos provinciales de Implantación/Proyectos o I+D+i participa siempre el proveedor de la </w:t>
      </w:r>
      <w:r>
        <w:rPr>
          <w:b/>
          <w:bCs/>
        </w:rPr>
        <w:t>Oficina de Interoperabilidad</w:t>
      </w:r>
      <w:r>
        <w:t xml:space="preserve"> (tareas de integración).</w:t>
      </w:r>
    </w:p>
    <w:p w14:paraId="777F1D99" w14:textId="77777777" w:rsidR="006054AC" w:rsidRDefault="00000000">
      <w:pPr>
        <w:pStyle w:val="Prrafodelista"/>
        <w:numPr>
          <w:ilvl w:val="0"/>
          <w:numId w:val="1"/>
        </w:numPr>
        <w:spacing w:after="60" w:line="264" w:lineRule="exact"/>
        <w:jc w:val="both"/>
      </w:pPr>
      <w:r>
        <w:lastRenderedPageBreak/>
        <w:t xml:space="preserve">Si la empresa de </w:t>
      </w:r>
      <w:r>
        <w:rPr>
          <w:b/>
          <w:bCs/>
        </w:rPr>
        <w:t>soporte provincial</w:t>
      </w:r>
      <w:r>
        <w:t xml:space="preserve"> participa, si tiene o no visibilidad sobre las tareas que no son de soporte provincial.</w:t>
      </w:r>
    </w:p>
    <w:p w14:paraId="629F811F" w14:textId="77777777" w:rsidR="006054AC" w:rsidRDefault="00000000">
      <w:pPr>
        <w:spacing w:after="100" w:line="276" w:lineRule="exact"/>
        <w:jc w:val="both"/>
      </w:pPr>
      <w:r>
        <w:t xml:space="preserve">Una vez creado, el Responsable completa las </w:t>
      </w:r>
      <w:r>
        <w:rPr>
          <w:b/>
          <w:bCs/>
        </w:rPr>
        <w:t>propiedades</w:t>
      </w:r>
      <w:r>
        <w:t xml:space="preserve">: descripción, promotor, centros de gestión, prioridad, estado, datos del proveedor, «Prioritario Subdirección» y </w:t>
      </w:r>
      <w:r>
        <w:rPr>
          <w:b/>
          <w:bCs/>
        </w:rPr>
        <w:t>tipo de plantilla</w:t>
      </w:r>
      <w:r>
        <w:t xml:space="preserve"> (simple o compleja) del espacio de Confluence, que queda </w:t>
      </w:r>
      <w:r>
        <w:rPr>
          <w:b/>
          <w:bCs/>
        </w:rPr>
        <w:t>enlazado al proyecto mediante la misma clave</w:t>
      </w:r>
      <w:r>
        <w:t>.</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612C3B66" w14:textId="77777777">
        <w:tc>
          <w:tcPr>
            <w:tcW w:w="9412" w:type="dxa"/>
            <w:tcBorders>
              <w:left w:val="single" w:sz="12" w:space="0" w:color="2E75B6"/>
            </w:tcBorders>
            <w:shd w:val="clear" w:color="auto" w:fill="EAF2FA"/>
          </w:tcPr>
          <w:p w14:paraId="1C297CEC" w14:textId="77777777" w:rsidR="006054AC" w:rsidRDefault="00000000">
            <w:pPr>
              <w:keepNext/>
              <w:spacing w:after="60"/>
            </w:pPr>
            <w:r>
              <w:rPr>
                <w:b/>
                <w:bCs/>
                <w:color w:val="1F4E79"/>
              </w:rPr>
              <w:t>Pregunta 525</w:t>
            </w:r>
          </w:p>
          <w:p w14:paraId="7EAA2A78" w14:textId="77777777" w:rsidR="006054AC" w:rsidRDefault="00000000">
            <w:pPr>
              <w:spacing w:after="60" w:line="276" w:lineRule="exact"/>
              <w:jc w:val="both"/>
            </w:pPr>
            <w:r>
              <w:t xml:space="preserve">«Los datos necesarios para dar de alta un proyecto en JIRA son: A) Nombre; B) Clave (con las restricciones); C) Los usuarios que no son del equipo provincial ni del área y que van a ser asignados en tareas; D) Todas las anteriores». Clave: </w:t>
            </w:r>
            <w:r>
              <w:rPr>
                <w:b/>
                <w:bCs/>
              </w:rPr>
              <w:t>D</w:t>
            </w:r>
            <w:r>
              <w:t>. Las tres informaciones se piden en el alta.</w:t>
            </w:r>
          </w:p>
        </w:tc>
      </w:tr>
    </w:tbl>
    <w:p w14:paraId="78EF90FE" w14:textId="77777777" w:rsidR="006054AC" w:rsidRDefault="006054AC">
      <w:pPr>
        <w:spacing w:after="80"/>
      </w:pPr>
    </w:p>
    <w:p w14:paraId="199A516B" w14:textId="77777777" w:rsidR="006054AC" w:rsidRDefault="00000000">
      <w:pPr>
        <w:pStyle w:val="Ttulo2"/>
        <w:keepLines/>
      </w:pPr>
      <w:bookmarkStart w:id="13" w:name="__RefHeading___Toc2641_788449623"/>
      <w:bookmarkEnd w:id="13"/>
      <w:r>
        <w:t>3.5. Estructura y clasificación de las tareas</w:t>
      </w:r>
    </w:p>
    <w:p w14:paraId="50323423" w14:textId="77777777" w:rsidR="006054AC" w:rsidRDefault="00000000">
      <w:pPr>
        <w:spacing w:after="100" w:line="276" w:lineRule="exact"/>
        <w:jc w:val="both"/>
      </w:pPr>
      <w:r>
        <w:t>Al poner en marcha el proyecto, el Responsable decide cómo se clasificarán las tareas. Jira ofrece cuatro mecanismos con finalidades distintas: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1694"/>
        <w:gridCol w:w="4516"/>
        <w:gridCol w:w="3202"/>
      </w:tblGrid>
      <w:tr w:rsidR="006054AC" w14:paraId="3204047F" w14:textId="77777777">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106FA62" w14:textId="77777777" w:rsidR="006054AC" w:rsidRDefault="00000000">
            <w:pPr>
              <w:spacing w:after="20" w:line="240" w:lineRule="exact"/>
            </w:pPr>
            <w:r>
              <w:rPr>
                <w:b/>
                <w:bCs/>
                <w:color w:val="FFFFFF"/>
                <w:sz w:val="18"/>
                <w:szCs w:val="18"/>
              </w:rPr>
              <w:t>Mecanismo</w:t>
            </w:r>
          </w:p>
        </w:tc>
        <w:tc>
          <w:tcPr>
            <w:tcW w:w="451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3C04901" w14:textId="77777777" w:rsidR="006054AC" w:rsidRDefault="00000000">
            <w:pPr>
              <w:spacing w:after="20" w:line="240" w:lineRule="exact"/>
            </w:pPr>
            <w:r>
              <w:rPr>
                <w:b/>
                <w:bCs/>
                <w:color w:val="FFFFFF"/>
                <w:sz w:val="18"/>
                <w:szCs w:val="18"/>
              </w:rPr>
              <w:t>Qué es</w:t>
            </w:r>
          </w:p>
        </w:tc>
        <w:tc>
          <w:tcPr>
            <w:tcW w:w="320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2BDAF8A" w14:textId="77777777" w:rsidR="006054AC" w:rsidRDefault="00000000">
            <w:pPr>
              <w:spacing w:after="20" w:line="240" w:lineRule="exact"/>
            </w:pPr>
            <w:r>
              <w:rPr>
                <w:b/>
                <w:bCs/>
                <w:color w:val="FFFFFF"/>
                <w:sz w:val="18"/>
                <w:szCs w:val="18"/>
              </w:rPr>
              <w:t>Uso en el SAS</w:t>
            </w:r>
          </w:p>
        </w:tc>
      </w:tr>
      <w:tr w:rsidR="006054AC" w14:paraId="0BAC204A"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2D3AED" w14:textId="77777777" w:rsidR="006054AC" w:rsidRDefault="00000000">
            <w:pPr>
              <w:spacing w:after="20" w:line="240" w:lineRule="exact"/>
            </w:pPr>
            <w:r>
              <w:rPr>
                <w:b/>
                <w:bCs/>
                <w:sz w:val="18"/>
                <w:szCs w:val="18"/>
              </w:rPr>
              <w:t>Tipos de tarea</w:t>
            </w:r>
          </w:p>
        </w:tc>
        <w:tc>
          <w:tcPr>
            <w:tcW w:w="451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53A782D" w14:textId="77777777" w:rsidR="006054AC" w:rsidRDefault="00000000">
            <w:pPr>
              <w:spacing w:after="20" w:line="240" w:lineRule="exact"/>
            </w:pPr>
            <w:r>
              <w:rPr>
                <w:sz w:val="18"/>
                <w:szCs w:val="18"/>
              </w:rPr>
              <w:t xml:space="preserve">Clasificación de las tareas </w:t>
            </w:r>
            <w:r>
              <w:rPr>
                <w:b/>
                <w:bCs/>
                <w:sz w:val="18"/>
                <w:szCs w:val="18"/>
              </w:rPr>
              <w:t>según su naturaleza</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214DA3" w14:textId="77777777" w:rsidR="006054AC" w:rsidRDefault="00000000">
            <w:pPr>
              <w:spacing w:after="20" w:line="240" w:lineRule="exact"/>
            </w:pPr>
            <w:r>
              <w:rPr>
                <w:sz w:val="18"/>
                <w:szCs w:val="18"/>
              </w:rPr>
              <w:t>Configurables por los administradores del proyecto; p. ej., en áreas centralizadas las tareas generales y con validación son de tipo hito, riesgo, problema o decisión</w:t>
            </w:r>
          </w:p>
        </w:tc>
      </w:tr>
      <w:tr w:rsidR="006054AC" w14:paraId="541587AC"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55F6197" w14:textId="77777777" w:rsidR="006054AC" w:rsidRDefault="00000000">
            <w:pPr>
              <w:spacing w:after="20" w:line="240" w:lineRule="exact"/>
            </w:pPr>
            <w:r>
              <w:rPr>
                <w:b/>
                <w:bCs/>
                <w:sz w:val="18"/>
                <w:szCs w:val="18"/>
              </w:rPr>
              <w:t>Componentes</w:t>
            </w:r>
          </w:p>
        </w:tc>
        <w:tc>
          <w:tcPr>
            <w:tcW w:w="451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72FCC3A" w14:textId="77777777" w:rsidR="006054AC" w:rsidRDefault="00000000">
            <w:pPr>
              <w:spacing w:after="20" w:line="240" w:lineRule="exact"/>
            </w:pPr>
            <w:r>
              <w:rPr>
                <w:sz w:val="18"/>
                <w:szCs w:val="18"/>
              </w:rPr>
              <w:t>Bloques temáticos o funcionales en que se descompone el proyecto</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FBA95E7" w14:textId="77777777" w:rsidR="006054AC" w:rsidRDefault="00000000">
            <w:pPr>
              <w:spacing w:after="20" w:line="240" w:lineRule="exact"/>
            </w:pPr>
            <w:r>
              <w:rPr>
                <w:sz w:val="18"/>
                <w:szCs w:val="18"/>
              </w:rPr>
              <w:t>Los define el Responsable; cada tarea pertenece a uno o varios; las subtareas heredan los de la tarea padre</w:t>
            </w:r>
          </w:p>
        </w:tc>
      </w:tr>
      <w:tr w:rsidR="006054AC" w14:paraId="386C42F3"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02B9A2" w14:textId="77777777" w:rsidR="006054AC" w:rsidRDefault="00000000">
            <w:pPr>
              <w:spacing w:after="20" w:line="240" w:lineRule="exact"/>
            </w:pPr>
            <w:r>
              <w:rPr>
                <w:b/>
                <w:bCs/>
                <w:sz w:val="18"/>
                <w:szCs w:val="18"/>
              </w:rPr>
              <w:t>Etiquetas</w:t>
            </w:r>
          </w:p>
        </w:tc>
        <w:tc>
          <w:tcPr>
            <w:tcW w:w="451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898681F" w14:textId="77777777" w:rsidR="006054AC" w:rsidRDefault="00000000">
            <w:pPr>
              <w:spacing w:after="20" w:line="240" w:lineRule="exact"/>
            </w:pPr>
            <w:r>
              <w:rPr>
                <w:sz w:val="18"/>
                <w:szCs w:val="18"/>
              </w:rPr>
              <w:t>Palabras clave libres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DF5928" w14:textId="77777777" w:rsidR="006054AC" w:rsidRDefault="00000000">
            <w:pPr>
              <w:spacing w:after="20" w:line="240" w:lineRule="exact"/>
            </w:pPr>
            <w:r>
              <w:rPr>
                <w:sz w:val="18"/>
                <w:szCs w:val="18"/>
              </w:rPr>
              <w:t xml:space="preserve">Son </w:t>
            </w:r>
            <w:r>
              <w:rPr>
                <w:b/>
                <w:bCs/>
                <w:sz w:val="18"/>
                <w:szCs w:val="18"/>
              </w:rPr>
              <w:t>comunes a todo el sistema</w:t>
            </w:r>
            <w:r>
              <w:rPr>
                <w:sz w:val="18"/>
                <w:szCs w:val="18"/>
              </w:rPr>
              <w:t>; conviene acordar cuáles se usarán en el proyecto</w:t>
            </w:r>
          </w:p>
        </w:tc>
      </w:tr>
      <w:tr w:rsidR="006054AC" w14:paraId="6F38DC86"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C5141F0" w14:textId="77777777" w:rsidR="006054AC" w:rsidRDefault="00000000">
            <w:pPr>
              <w:spacing w:after="20" w:line="240" w:lineRule="exact"/>
            </w:pPr>
            <w:r>
              <w:rPr>
                <w:b/>
                <w:bCs/>
                <w:sz w:val="18"/>
                <w:szCs w:val="18"/>
              </w:rPr>
              <w:t>Épicas</w:t>
            </w:r>
          </w:p>
        </w:tc>
        <w:tc>
          <w:tcPr>
            <w:tcW w:w="451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45B6FFA" w14:textId="77777777" w:rsidR="006054AC" w:rsidRDefault="00000000">
            <w:pPr>
              <w:spacing w:after="20" w:line="240" w:lineRule="exact"/>
            </w:pPr>
            <w:r>
              <w:rPr>
                <w:sz w:val="18"/>
                <w:szCs w:val="18"/>
              </w:rPr>
              <w:t>Tareas muy grandes que se descomponen en otras (del mismo o de otro proyecto)</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2E390DB" w14:textId="77777777" w:rsidR="006054AC" w:rsidRDefault="00000000">
            <w:pPr>
              <w:spacing w:after="20" w:line="240" w:lineRule="exact"/>
            </w:pPr>
            <w:r>
              <w:rPr>
                <w:sz w:val="18"/>
                <w:szCs w:val="18"/>
              </w:rPr>
              <w:t>Grandes temáticas del proyecto; en proyectos ágiles se descomponen en historias de usuario</w:t>
            </w:r>
          </w:p>
        </w:tc>
      </w:tr>
    </w:tbl>
    <w:p w14:paraId="7370FF02" w14:textId="77777777" w:rsidR="006054AC" w:rsidRDefault="006054AC">
      <w:pPr>
        <w:spacing w:after="80"/>
      </w:pP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0C9F4125" w14:textId="77777777">
        <w:tc>
          <w:tcPr>
            <w:tcW w:w="9412" w:type="dxa"/>
            <w:tcBorders>
              <w:left w:val="single" w:sz="12" w:space="0" w:color="C55A11"/>
            </w:tcBorders>
            <w:shd w:val="clear" w:color="auto" w:fill="FDF1E9"/>
          </w:tcPr>
          <w:p w14:paraId="50F3EA15" w14:textId="77777777" w:rsidR="006054AC" w:rsidRDefault="00000000">
            <w:pPr>
              <w:keepNext/>
              <w:spacing w:after="60"/>
            </w:pPr>
            <w:r>
              <w:rPr>
                <w:b/>
                <w:bCs/>
                <w:color w:val="C55A11"/>
              </w:rPr>
              <w:t>Para el examen</w:t>
            </w:r>
          </w:p>
          <w:p w14:paraId="3868194C" w14:textId="77777777" w:rsidR="006054AC" w:rsidRDefault="00000000">
            <w:pPr>
              <w:spacing w:after="60" w:line="276" w:lineRule="exact"/>
              <w:jc w:val="both"/>
            </w:pPr>
            <w:r>
              <w:t xml:space="preserve">Pregunta 6900: «para clasificar las tareas de un proyecto en base a la </w:t>
            </w:r>
            <w:r>
              <w:rPr>
                <w:b/>
                <w:bCs/>
              </w:rPr>
              <w:t>naturaleza</w:t>
            </w:r>
            <w:r>
              <w:t xml:space="preserve"> de las mismas, utilizo… </w:t>
            </w:r>
            <w:r>
              <w:rPr>
                <w:b/>
                <w:bCs/>
              </w:rPr>
              <w:t>los tipos de tareas</w:t>
            </w:r>
            <w:r>
              <w:t>». Las épicas agrupan trabajo grande, los componentes dividen el proyecto por bloques y las etiquetas son palabras clave transversales.</w:t>
            </w:r>
          </w:p>
        </w:tc>
      </w:tr>
    </w:tbl>
    <w:p w14:paraId="5492D553" w14:textId="77777777" w:rsidR="006054AC" w:rsidRDefault="006054AC">
      <w:pPr>
        <w:spacing w:after="80"/>
      </w:pPr>
    </w:p>
    <w:p w14:paraId="200EA36D" w14:textId="77777777" w:rsidR="006054AC" w:rsidRDefault="00000000">
      <w:pPr>
        <w:pStyle w:val="Ttulo2"/>
        <w:keepLines/>
      </w:pPr>
      <w:bookmarkStart w:id="14" w:name="__RefHeading___Toc2643_788449623"/>
      <w:bookmarkEnd w:id="14"/>
      <w:r>
        <w:t>3.6. Tipos de tarea del proyecto y sus flujos</w:t>
      </w:r>
    </w:p>
    <w:p w14:paraId="6CA05101" w14:textId="77777777" w:rsidR="006054AC" w:rsidRDefault="00000000">
      <w:pPr>
        <w:pStyle w:val="Ttulo3"/>
        <w:keepLines/>
        <w:spacing w:before="240" w:after="120"/>
      </w:pPr>
      <w:r>
        <w:t>Tarea general</w:t>
      </w:r>
    </w:p>
    <w:p w14:paraId="5D508D58" w14:textId="77777777" w:rsidR="006054AC" w:rsidRDefault="00000000">
      <w:pPr>
        <w:spacing w:after="100" w:line="276" w:lineRule="exact"/>
        <w:jc w:val="both"/>
      </w:pPr>
      <w:r>
        <w:t xml:space="preserve">Puede crearla cualquier usuario del proyecto. Campos principales: asignado, </w:t>
      </w:r>
      <w:r>
        <w:rPr>
          <w:b/>
          <w:bCs/>
        </w:rPr>
        <w:t>título</w:t>
      </w:r>
      <w:r>
        <w:t xml:space="preserve"> y </w:t>
      </w:r>
      <w:r>
        <w:rPr>
          <w:b/>
          <w:bCs/>
        </w:rPr>
        <w:t>descripción</w:t>
      </w:r>
      <w:r>
        <w:t xml:space="preserve"> (obligatorios), </w:t>
      </w:r>
      <w:r>
        <w:rPr>
          <w:b/>
          <w:bCs/>
        </w:rPr>
        <w:t>prioridad</w:t>
      </w:r>
      <w:r>
        <w:t xml:space="preserve"> (P1, P2, P3), fechas de inicio y fin, horas estimadas y restantes, área TIC, centros de gestión, «Prioritario Subdirección», fecha de compromiso y «comprometida con».</w:t>
      </w:r>
    </w:p>
    <w:p w14:paraId="764B5E14" w14:textId="77777777" w:rsidR="006054AC" w:rsidRDefault="00000000">
      <w:pPr>
        <w:pStyle w:val="Prrafodelista"/>
        <w:numPr>
          <w:ilvl w:val="0"/>
          <w:numId w:val="1"/>
        </w:numPr>
        <w:spacing w:after="60" w:line="264" w:lineRule="exact"/>
        <w:jc w:val="both"/>
      </w:pPr>
      <w:r>
        <w:t xml:space="preserve">Se crea en estado </w:t>
      </w:r>
      <w:r>
        <w:rPr>
          <w:b/>
          <w:bCs/>
        </w:rPr>
        <w:t>ABIERTA</w:t>
      </w:r>
      <w:r>
        <w:t xml:space="preserve">. Con </w:t>
      </w:r>
      <w:r>
        <w:rPr>
          <w:i/>
          <w:iCs/>
        </w:rPr>
        <w:t>Comenzar</w:t>
      </w:r>
      <w:r>
        <w:t xml:space="preserve"> pasa a </w:t>
      </w:r>
      <w:r>
        <w:rPr>
          <w:b/>
          <w:bCs/>
        </w:rPr>
        <w:t>EN RESOLUCIÓN</w:t>
      </w:r>
      <w:r>
        <w:t xml:space="preserve">; desde ahí puede </w:t>
      </w:r>
      <w:r>
        <w:rPr>
          <w:b/>
          <w:bCs/>
        </w:rPr>
        <w:t>PARALIZARSE</w:t>
      </w:r>
      <w:r>
        <w:t xml:space="preserve"> (comentario obligatorio) y </w:t>
      </w:r>
      <w:r>
        <w:rPr>
          <w:b/>
          <w:bCs/>
        </w:rPr>
        <w:t>reanudarse</w:t>
      </w:r>
      <w:r>
        <w:t xml:space="preserve">, y se </w:t>
      </w:r>
      <w:r>
        <w:rPr>
          <w:b/>
          <w:bCs/>
        </w:rPr>
        <w:t>resuelve</w:t>
      </w:r>
      <w:r>
        <w:t xml:space="preserve"> pasando a </w:t>
      </w:r>
      <w:r>
        <w:rPr>
          <w:b/>
          <w:bCs/>
        </w:rPr>
        <w:t>CERRADA</w:t>
      </w:r>
      <w:r>
        <w:t xml:space="preserve"> con resolución </w:t>
      </w:r>
      <w:r>
        <w:rPr>
          <w:i/>
          <w:iCs/>
        </w:rPr>
        <w:t>Resuelta</w:t>
      </w:r>
      <w:r>
        <w:t xml:space="preserve">, o se </w:t>
      </w:r>
      <w:r>
        <w:rPr>
          <w:b/>
          <w:bCs/>
        </w:rPr>
        <w:t>cancela</w:t>
      </w:r>
      <w:r>
        <w:t xml:space="preserve"> (resolución </w:t>
      </w:r>
      <w:r>
        <w:rPr>
          <w:i/>
          <w:iCs/>
        </w:rPr>
        <w:t>Cancelada</w:t>
      </w:r>
      <w:r>
        <w:t>).</w:t>
      </w:r>
    </w:p>
    <w:p w14:paraId="446521CC" w14:textId="77777777" w:rsidR="006054AC" w:rsidRDefault="00000000">
      <w:pPr>
        <w:pStyle w:val="Prrafodelista"/>
        <w:numPr>
          <w:ilvl w:val="0"/>
          <w:numId w:val="1"/>
        </w:numPr>
        <w:spacing w:after="60" w:line="264" w:lineRule="exact"/>
        <w:jc w:val="both"/>
      </w:pPr>
      <w:r>
        <w:t xml:space="preserve">El asignado puede </w:t>
      </w:r>
      <w:r>
        <w:rPr>
          <w:b/>
          <w:bCs/>
        </w:rPr>
        <w:t>registrar trabajo</w:t>
      </w:r>
      <w:r>
        <w:t xml:space="preserve"> (horas, HBS u otra unidad que fije el Responsable) y hacer </w:t>
      </w:r>
      <w:r>
        <w:rPr>
          <w:b/>
          <w:bCs/>
        </w:rPr>
        <w:t>seguimiento</w:t>
      </w:r>
      <w:r>
        <w:t xml:space="preserve"> (grado de avance técnico y fecha fin actualizada).</w:t>
      </w:r>
    </w:p>
    <w:p w14:paraId="76CE64C0" w14:textId="77777777" w:rsidR="006054AC" w:rsidRDefault="00000000">
      <w:pPr>
        <w:pStyle w:val="Prrafodelista"/>
        <w:numPr>
          <w:ilvl w:val="0"/>
          <w:numId w:val="1"/>
        </w:numPr>
        <w:spacing w:after="60" w:line="264" w:lineRule="exact"/>
        <w:jc w:val="both"/>
      </w:pPr>
      <w:r>
        <w:lastRenderedPageBreak/>
        <w:t xml:space="preserve">Puede descomponerse en </w:t>
      </w:r>
      <w:r>
        <w:rPr>
          <w:b/>
          <w:bCs/>
        </w:rPr>
        <w:t>subtareas</w:t>
      </w:r>
      <w:r>
        <w:t xml:space="preserve">, con fechas y estimación propias. </w:t>
      </w:r>
      <w:r>
        <w:rPr>
          <w:b/>
          <w:bCs/>
        </w:rPr>
        <w:t>Una tarea no puede resolverse mientras no lo estén todas sus subtareas</w:t>
      </w:r>
      <w:r>
        <w:t xml:space="preserve">; al crear subtareas la tarea pasa a </w:t>
      </w:r>
      <w:r>
        <w:rPr>
          <w:b/>
          <w:bCs/>
        </w:rPr>
        <w:t>PDTE. SUBTAREAS</w:t>
      </w:r>
      <w:r>
        <w:t xml:space="preserve"> hasta que se cierran.</w:t>
      </w:r>
    </w:p>
    <w:p w14:paraId="66FC0B30" w14:textId="77777777" w:rsidR="006054AC" w:rsidRDefault="00000000">
      <w:pPr>
        <w:pStyle w:val="Ttulo3"/>
        <w:keepLines/>
        <w:spacing w:before="240" w:after="120"/>
      </w:pPr>
      <w:r>
        <w:t>Tarea con validación</w:t>
      </w:r>
    </w:p>
    <w:p w14:paraId="6E4630F0" w14:textId="77777777" w:rsidR="006054AC" w:rsidRDefault="00000000">
      <w:pPr>
        <w:spacing w:after="100" w:line="276" w:lineRule="exact"/>
        <w:jc w:val="both"/>
      </w:pPr>
      <w:r>
        <w:t xml:space="preserve">Igual que la general, pero al resolverla pasa a </w:t>
      </w:r>
      <w:r>
        <w:rPr>
          <w:b/>
          <w:bCs/>
        </w:rPr>
        <w:t>PDTE. VALIDAR</w:t>
      </w:r>
      <w:r>
        <w:t xml:space="preserve">, asignada al validador indicado; un usuario del grupo STIC </w:t>
      </w:r>
      <w:r>
        <w:rPr>
          <w:b/>
          <w:bCs/>
        </w:rPr>
        <w:t>aprueba</w:t>
      </w:r>
      <w:r>
        <w:t xml:space="preserve"> (CERRADA) o </w:t>
      </w:r>
      <w:r>
        <w:rPr>
          <w:b/>
          <w:bCs/>
        </w:rPr>
        <w:t>no aprueba</w:t>
      </w:r>
      <w:r>
        <w:t xml:space="preserve"> (vuelve a EN RESOLUCIÓN, con comentario obligatorio).</w:t>
      </w:r>
    </w:p>
    <w:p w14:paraId="15D054BC" w14:textId="77777777" w:rsidR="006054AC" w:rsidRDefault="00000000">
      <w:pPr>
        <w:pStyle w:val="Ttulo3"/>
        <w:keepLines/>
        <w:spacing w:before="240" w:after="120"/>
      </w:pPr>
      <w:r>
        <w:t>Tarea MCMI</w:t>
      </w:r>
    </w:p>
    <w:p w14:paraId="744F7959" w14:textId="77777777" w:rsidR="006054AC" w:rsidRDefault="00000000">
      <w:pPr>
        <w:spacing w:after="100" w:line="276" w:lineRule="exact"/>
        <w:jc w:val="both"/>
      </w:pPr>
      <w:r>
        <w:t xml:space="preserve">Tarea general con dos campos adicionales que la vinculan al </w:t>
      </w:r>
      <w:r>
        <w:rPr>
          <w:b/>
          <w:bCs/>
        </w:rPr>
        <w:t>Modelo Corporativo Marco de Implantaciones</w:t>
      </w:r>
      <w:r>
        <w:t xml:space="preserve"> (Tema 37): </w:t>
      </w:r>
      <w:r>
        <w:rPr>
          <w:b/>
          <w:bCs/>
        </w:rPr>
        <w:t>Fase MCMI</w:t>
      </w:r>
      <w:r>
        <w:t xml:space="preserve"> (APS, RP, PRE, IMP, ARR, CON, EXT, PN3) y </w:t>
      </w:r>
      <w:r>
        <w:rPr>
          <w:b/>
          <w:bCs/>
        </w:rPr>
        <w:t>Área MCMI</w:t>
      </w:r>
      <w:r>
        <w:t xml:space="preserve"> (FUNC, FORM, MIGR, INTE, SIST, GEST, AYED). Su flujo es el de la tarea general.</w:t>
      </w:r>
    </w:p>
    <w:p w14:paraId="27EF4F5C" w14:textId="77777777" w:rsidR="006054AC" w:rsidRDefault="00000000">
      <w:pPr>
        <w:pStyle w:val="Ttulo3"/>
        <w:keepLines/>
        <w:spacing w:before="240" w:after="120"/>
      </w:pPr>
      <w:r>
        <w:t>Historia de usuario</w:t>
      </w:r>
    </w:p>
    <w:p w14:paraId="22C431FF" w14:textId="77777777" w:rsidR="006054AC" w:rsidRDefault="00000000">
      <w:pPr>
        <w:spacing w:after="100" w:line="276" w:lineRule="exact"/>
        <w:jc w:val="both"/>
      </w:pPr>
      <w:r>
        <w:t xml:space="preserve">Desglosa requisitos en proyectos de desarrollo gestionados con </w:t>
      </w:r>
      <w:r>
        <w:rPr>
          <w:b/>
          <w:bCs/>
        </w:rPr>
        <w:t>metodología ágil</w:t>
      </w:r>
      <w:r>
        <w:t xml:space="preserve">. Incluye la </w:t>
      </w:r>
      <w:r>
        <w:rPr>
          <w:b/>
          <w:bCs/>
        </w:rPr>
        <w:t>narrativa</w:t>
      </w:r>
      <w:r>
        <w:t xml:space="preserve"> con el formato «Como ___ quiero ___ para ___» y los </w:t>
      </w:r>
      <w:r>
        <w:rPr>
          <w:b/>
          <w:bCs/>
        </w:rPr>
        <w:t>criterios de aceptación</w:t>
      </w:r>
      <w:r>
        <w:t xml:space="preserve">. Flujo: ABIERTA → </w:t>
      </w:r>
      <w:r>
        <w:rPr>
          <w:b/>
          <w:bCs/>
        </w:rPr>
        <w:t>EN DESARROLLO</w:t>
      </w:r>
      <w:r>
        <w:t xml:space="preserve"> → </w:t>
      </w:r>
      <w:r>
        <w:rPr>
          <w:b/>
          <w:bCs/>
        </w:rPr>
        <w:t>EN TESTING</w:t>
      </w:r>
      <w:r>
        <w:t xml:space="preserve"> → </w:t>
      </w:r>
      <w:r>
        <w:rPr>
          <w:b/>
          <w:bCs/>
        </w:rPr>
        <w:t>PDTE. VALIDAR</w:t>
      </w:r>
      <w:r>
        <w:t xml:space="preserve"> → </w:t>
      </w:r>
      <w:r>
        <w:rPr>
          <w:b/>
          <w:bCs/>
        </w:rPr>
        <w:t>VALIDADA</w:t>
      </w:r>
      <w:r>
        <w:t xml:space="preserve"> (o vuelta a desarrollo si no se acepta).</w:t>
      </w:r>
    </w:p>
    <w:p w14:paraId="5BBED89B" w14:textId="77777777" w:rsidR="006054AC" w:rsidRDefault="00000000">
      <w:pPr>
        <w:pStyle w:val="Ttulo3"/>
        <w:keepLines/>
        <w:spacing w:before="240" w:after="120"/>
      </w:pPr>
      <w:r>
        <w:t>Tarea de soporte provincial</w:t>
      </w:r>
    </w:p>
    <w:p w14:paraId="43888B66" w14:textId="77777777" w:rsidR="006054AC" w:rsidRDefault="00000000">
      <w:pPr>
        <w:pStyle w:val="Prrafodelista"/>
        <w:numPr>
          <w:ilvl w:val="0"/>
          <w:numId w:val="1"/>
        </w:numPr>
        <w:spacing w:after="60" w:line="264" w:lineRule="exact"/>
        <w:jc w:val="both"/>
      </w:pPr>
      <w:r>
        <w:t xml:space="preserve">Solo existe en proyectos en los que participa el </w:t>
      </w:r>
      <w:r>
        <w:rPr>
          <w:b/>
          <w:bCs/>
        </w:rPr>
        <w:t>proveedor de Soporte Provincial</w:t>
      </w:r>
      <w:r>
        <w:t>. No admite subtareas, aunque puede crearse como subtarea de una tarea general o con validación.</w:t>
      </w:r>
    </w:p>
    <w:p w14:paraId="6858A0C5" w14:textId="77777777" w:rsidR="006054AC" w:rsidRDefault="00000000">
      <w:pPr>
        <w:pStyle w:val="Prrafodelista"/>
        <w:numPr>
          <w:ilvl w:val="0"/>
          <w:numId w:val="1"/>
        </w:numPr>
        <w:spacing w:after="60" w:line="264" w:lineRule="exact"/>
        <w:jc w:val="both"/>
      </w:pPr>
      <w:r>
        <w:t>La crean el equipo provincial, el propio proveedor de soporte provincial (incluidas actividades en horario extendido) o, con aprobación previa del equipo provincial, otros proveedores del proyecto.</w:t>
      </w:r>
    </w:p>
    <w:p w14:paraId="2B1C81CE" w14:textId="77777777" w:rsidR="006054AC" w:rsidRDefault="00000000">
      <w:pPr>
        <w:pStyle w:val="Prrafodelista"/>
        <w:numPr>
          <w:ilvl w:val="0"/>
          <w:numId w:val="1"/>
        </w:numPr>
        <w:spacing w:after="60" w:line="264" w:lineRule="exact"/>
        <w:jc w:val="both"/>
      </w:pPr>
      <w:r>
        <w:t xml:space="preserve">Lleva el campo </w:t>
      </w:r>
      <w:r>
        <w:rPr>
          <w:b/>
          <w:bCs/>
        </w:rPr>
        <w:t>Tarificación</w:t>
      </w:r>
      <w:r>
        <w:t xml:space="preserve">: </w:t>
      </w:r>
      <w:r>
        <w:rPr>
          <w:b/>
          <w:bCs/>
        </w:rPr>
        <w:t>Basal</w:t>
      </w:r>
      <w:r>
        <w:t xml:space="preserve"> (actividad en horario normal, incluida en el contrato) o </w:t>
      </w:r>
      <w:r>
        <w:rPr>
          <w:b/>
          <w:bCs/>
        </w:rPr>
        <w:t>Valor añadido</w:t>
      </w:r>
      <w:r>
        <w:t xml:space="preserve"> (horario extendido o recursos que exceden el soporte basal; requiere aprobación del </w:t>
      </w:r>
      <w:r>
        <w:rPr>
          <w:b/>
          <w:bCs/>
        </w:rPr>
        <w:t>Responsable del Contrato</w:t>
      </w:r>
      <w:r>
        <w:t>).</w:t>
      </w:r>
    </w:p>
    <w:p w14:paraId="7FAC8650" w14:textId="77777777" w:rsidR="006054AC" w:rsidRDefault="00000000">
      <w:pPr>
        <w:pStyle w:val="Prrafodelista"/>
        <w:numPr>
          <w:ilvl w:val="0"/>
          <w:numId w:val="1"/>
        </w:numPr>
        <w:spacing w:after="60" w:line="264" w:lineRule="exact"/>
        <w:jc w:val="both"/>
      </w:pPr>
      <w:r>
        <w:t xml:space="preserve">Se crea asignada al proveedor del nodo en estado </w:t>
      </w:r>
      <w:r>
        <w:rPr>
          <w:b/>
          <w:bCs/>
        </w:rPr>
        <w:t>PDTE. CALENDARIZAR</w:t>
      </w:r>
      <w:r>
        <w:t xml:space="preserve">. El proveedor fija fechas: si es basal pasa a </w:t>
      </w:r>
      <w:r>
        <w:rPr>
          <w:b/>
          <w:bCs/>
        </w:rPr>
        <w:t>PDTE. COMENZAR RESOLUCIÓN</w:t>
      </w:r>
      <w:r>
        <w:t xml:space="preserve">; si es de valor añadido pasa a </w:t>
      </w:r>
      <w:r>
        <w:rPr>
          <w:b/>
          <w:bCs/>
        </w:rPr>
        <w:t>CALENDARIZADA</w:t>
      </w:r>
      <w:r>
        <w:t xml:space="preserve">, donde el aprobador acepta o </w:t>
      </w:r>
      <w:proofErr w:type="gramStart"/>
      <w:r>
        <w:t>no</w:t>
      </w:r>
      <w:proofErr w:type="gramEnd"/>
      <w:r>
        <w:t xml:space="preserve"> la estimación.</w:t>
      </w:r>
    </w:p>
    <w:p w14:paraId="18A99A09" w14:textId="77777777" w:rsidR="006054AC" w:rsidRDefault="00000000">
      <w:pPr>
        <w:pStyle w:val="Prrafodelista"/>
        <w:numPr>
          <w:ilvl w:val="0"/>
          <w:numId w:val="1"/>
        </w:numPr>
        <w:spacing w:after="60" w:line="264" w:lineRule="exact"/>
        <w:jc w:val="both"/>
      </w:pPr>
      <w:r>
        <w:t>Durante la resolución el proveedor registra el esfuerzo, puede pedir información (</w:t>
      </w:r>
      <w:r>
        <w:rPr>
          <w:b/>
          <w:bCs/>
        </w:rPr>
        <w:t>PDTE. INFORMACIÓN</w:t>
      </w:r>
      <w:r>
        <w:t xml:space="preserve">), paralizar o hacer seguimiento. Al terminar pasa a </w:t>
      </w:r>
      <w:r>
        <w:rPr>
          <w:b/>
          <w:bCs/>
        </w:rPr>
        <w:t>PDTE. REVISIÓN TÉCNICA</w:t>
      </w:r>
      <w:r>
        <w:t xml:space="preserve">, donde el revisor técnico la acepta o la deja en </w:t>
      </w:r>
      <w:r>
        <w:rPr>
          <w:b/>
          <w:bCs/>
        </w:rPr>
        <w:t>NO ACEPTADA</w:t>
      </w:r>
      <w:r>
        <w:t>.</w:t>
      </w:r>
    </w:p>
    <w:p w14:paraId="3D86FF32" w14:textId="77777777" w:rsidR="006054AC" w:rsidRDefault="00000000">
      <w:pPr>
        <w:pStyle w:val="Prrafodelista"/>
        <w:numPr>
          <w:ilvl w:val="0"/>
          <w:numId w:val="1"/>
        </w:numPr>
        <w:spacing w:after="60" w:line="264" w:lineRule="exact"/>
        <w:jc w:val="both"/>
      </w:pPr>
      <w:r>
        <w:t xml:space="preserve">Las tareas se </w:t>
      </w:r>
      <w:r>
        <w:rPr>
          <w:b/>
          <w:bCs/>
        </w:rPr>
        <w:t>cierran automáticamente al mes</w:t>
      </w:r>
      <w:r>
        <w:t xml:space="preserve"> en PDTE. REVISIÓN TÉCNICA (para evitarlo se pasan a PDTE. REVISIÓN TERCEROS). Si es de valor añadido, tras la aceptación técnica hay </w:t>
      </w:r>
      <w:r>
        <w:rPr>
          <w:b/>
          <w:bCs/>
        </w:rPr>
        <w:t>revisión de costes</w:t>
      </w:r>
      <w:r>
        <w:t xml:space="preserve"> (HBS incurridas frente </w:t>
      </w:r>
      <w:proofErr w:type="gramStart"/>
      <w:r>
        <w:t>a</w:t>
      </w:r>
      <w:proofErr w:type="gramEnd"/>
      <w:r>
        <w:t xml:space="preserve"> estimadas) por el Responsable del Contrato.</w:t>
      </w:r>
    </w:p>
    <w:p w14:paraId="7EF8F647" w14:textId="77777777" w:rsidR="006054AC" w:rsidRDefault="00000000">
      <w:pPr>
        <w:pStyle w:val="Prrafodelista"/>
        <w:numPr>
          <w:ilvl w:val="0"/>
          <w:numId w:val="1"/>
        </w:numPr>
        <w:spacing w:after="60" w:line="264" w:lineRule="exact"/>
        <w:jc w:val="both"/>
      </w:pPr>
      <w:r>
        <w:t xml:space="preserve">La cancelación sigue un circuito en el que el proveedor </w:t>
      </w:r>
      <w:r>
        <w:rPr>
          <w:b/>
          <w:bCs/>
        </w:rPr>
        <w:t>liquida</w:t>
      </w:r>
      <w:r>
        <w:t xml:space="preserve"> el esfuerzo realizado (PDTE. CANCELACIÓN → PDTE. REVISIÓN CANCELACIÓN).</w:t>
      </w:r>
    </w:p>
    <w:p w14:paraId="300D0F2F" w14:textId="77777777" w:rsidR="006054AC" w:rsidRDefault="00000000">
      <w:pPr>
        <w:pStyle w:val="Ttulo3"/>
        <w:keepLines/>
        <w:spacing w:before="240" w:after="120"/>
      </w:pPr>
      <w:r>
        <w:t>Otras entidades</w:t>
      </w:r>
    </w:p>
    <w:p w14:paraId="000C4EA0" w14:textId="77777777" w:rsidR="006054AC" w:rsidRDefault="00000000">
      <w:pPr>
        <w:pStyle w:val="Prrafodelista"/>
        <w:numPr>
          <w:ilvl w:val="0"/>
          <w:numId w:val="1"/>
        </w:numPr>
        <w:spacing w:after="60" w:line="264" w:lineRule="exact"/>
        <w:jc w:val="both"/>
      </w:pPr>
      <w:r>
        <w:rPr>
          <w:b/>
          <w:bCs/>
        </w:rPr>
        <w:t>Tareas de seguridad</w:t>
      </w:r>
      <w:r>
        <w:t>: las del proceso de evaluación de seguridad de la Unidad de Seguridad TIC; también como subtareas de asesoría en implantaciones pequeñas.</w:t>
      </w:r>
    </w:p>
    <w:p w14:paraId="73310DB7" w14:textId="77777777" w:rsidR="006054AC" w:rsidRDefault="00000000">
      <w:pPr>
        <w:pStyle w:val="Prrafodelista"/>
        <w:numPr>
          <w:ilvl w:val="0"/>
          <w:numId w:val="1"/>
        </w:numPr>
        <w:spacing w:after="60" w:line="264" w:lineRule="exact"/>
        <w:jc w:val="both"/>
      </w:pPr>
      <w:r>
        <w:rPr>
          <w:b/>
          <w:bCs/>
        </w:rPr>
        <w:t>Expedientes</w:t>
      </w:r>
      <w:r>
        <w:t xml:space="preserve">: mismo flujo que la tarea general, pero se asignan a un </w:t>
      </w:r>
      <w:r>
        <w:rPr>
          <w:b/>
          <w:bCs/>
        </w:rPr>
        <w:t>grupo</w:t>
      </w:r>
      <w:r>
        <w:t xml:space="preserve"> (la unidad de contratación de la provincia) y permiten indicar el técnico redactor del expediente.</w:t>
      </w:r>
    </w:p>
    <w:p w14:paraId="3BE80B29" w14:textId="77777777" w:rsidR="006054AC" w:rsidRDefault="00000000">
      <w:pPr>
        <w:pStyle w:val="Prrafodelista"/>
        <w:numPr>
          <w:ilvl w:val="0"/>
          <w:numId w:val="1"/>
        </w:numPr>
        <w:spacing w:after="60" w:line="264" w:lineRule="exact"/>
        <w:jc w:val="both"/>
      </w:pPr>
      <w:r>
        <w:rPr>
          <w:b/>
          <w:bCs/>
        </w:rPr>
        <w:t>Épicas</w:t>
      </w:r>
      <w:r>
        <w:t xml:space="preserve"> y </w:t>
      </w:r>
      <w:r>
        <w:rPr>
          <w:b/>
          <w:bCs/>
        </w:rPr>
        <w:t>tareas de integración</w:t>
      </w:r>
      <w:r>
        <w:t xml:space="preserve"> (integración de un proyecto provincial con una aplicación corporativa, a cargo de la Oficina de Interoperabilidad).</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67327A3A" w14:textId="77777777">
        <w:tc>
          <w:tcPr>
            <w:tcW w:w="9412" w:type="dxa"/>
            <w:tcBorders>
              <w:left w:val="single" w:sz="12" w:space="0" w:color="A6A6A6"/>
            </w:tcBorders>
            <w:shd w:val="clear" w:color="auto" w:fill="F2F2F2"/>
          </w:tcPr>
          <w:p w14:paraId="5000F7BD" w14:textId="77777777" w:rsidR="006054AC" w:rsidRDefault="00000000">
            <w:pPr>
              <w:keepNext/>
              <w:spacing w:after="60"/>
            </w:pPr>
            <w:r>
              <w:rPr>
                <w:b/>
                <w:bCs/>
                <w:color w:val="595959"/>
              </w:rPr>
              <w:lastRenderedPageBreak/>
              <w:t>Estados en el material base</w:t>
            </w:r>
          </w:p>
          <w:p w14:paraId="502CF150" w14:textId="77777777" w:rsidR="006054AC" w:rsidRDefault="00000000">
            <w:pPr>
              <w:spacing w:after="60" w:line="276" w:lineRule="exact"/>
              <w:jc w:val="both"/>
            </w:pPr>
            <w:r>
              <w:t xml:space="preserve">El tema base proponía un ciclo genérico «abierta, en progreso, en revisión, resuelta, cerrada, paralizada, escalada». No coincide con los flujos configurados en el SAS, que son los descritos arriba (ABIERTA, EN RESOLUCIÓN, PARALIZADA, PDTE. VALIDAR, CERRADA…). «Escalar» es una acción propia de </w:t>
            </w:r>
            <w:r>
              <w:rPr>
                <w:b/>
                <w:bCs/>
              </w:rPr>
              <w:t>Web Técnica</w:t>
            </w:r>
            <w:r>
              <w:t xml:space="preserve">, </w:t>
            </w:r>
            <w:proofErr w:type="gramStart"/>
            <w:r>
              <w:t>no</w:t>
            </w:r>
            <w:proofErr w:type="gramEnd"/>
            <w:r>
              <w:t xml:space="preserve"> de las tareas de proyecto de Jira.</w:t>
            </w:r>
          </w:p>
        </w:tc>
      </w:tr>
    </w:tbl>
    <w:p w14:paraId="1688000E" w14:textId="77777777" w:rsidR="006054AC" w:rsidRDefault="006054AC">
      <w:pPr>
        <w:spacing w:after="80"/>
      </w:pPr>
    </w:p>
    <w:p w14:paraId="7A76CBA9" w14:textId="77777777" w:rsidR="006054AC" w:rsidRDefault="00000000">
      <w:pPr>
        <w:pStyle w:val="Ttulo2"/>
        <w:keepLines/>
      </w:pPr>
      <w:bookmarkStart w:id="15" w:name="__RefHeading___Toc2645_788449623"/>
      <w:bookmarkEnd w:id="15"/>
      <w:r>
        <w:t>3.7. Formas de crear tareas</w:t>
      </w:r>
    </w:p>
    <w:p w14:paraId="3A700389" w14:textId="77777777" w:rsidR="006054AC" w:rsidRDefault="00000000">
      <w:pPr>
        <w:pStyle w:val="Prrafodelista"/>
        <w:numPr>
          <w:ilvl w:val="0"/>
          <w:numId w:val="1"/>
        </w:numPr>
        <w:spacing w:after="60" w:line="264" w:lineRule="exact"/>
        <w:jc w:val="both"/>
      </w:pPr>
      <w:r>
        <w:rPr>
          <w:b/>
          <w:bCs/>
        </w:rPr>
        <w:t>Desde Jira</w:t>
      </w:r>
      <w:r>
        <w:t xml:space="preserve">, con el botón </w:t>
      </w:r>
      <w:r>
        <w:rPr>
          <w:b/>
          <w:bCs/>
        </w:rPr>
        <w:t>«Crear»</w:t>
      </w:r>
      <w:r>
        <w:t xml:space="preserve"> de la barra superior, </w:t>
      </w:r>
      <w:r>
        <w:rPr>
          <w:b/>
          <w:bCs/>
        </w:rPr>
        <w:t>seleccionando el proyecto</w:t>
      </w:r>
      <w:r>
        <w:t xml:space="preserve"> en el que se quiere crear la tarea.</w:t>
      </w:r>
    </w:p>
    <w:p w14:paraId="76448365" w14:textId="77777777" w:rsidR="006054AC" w:rsidRDefault="00000000">
      <w:pPr>
        <w:pStyle w:val="Prrafodelista"/>
        <w:numPr>
          <w:ilvl w:val="0"/>
          <w:numId w:val="1"/>
        </w:numPr>
        <w:spacing w:after="60" w:line="264" w:lineRule="exact"/>
        <w:jc w:val="both"/>
      </w:pPr>
      <w:r>
        <w:rPr>
          <w:b/>
          <w:bCs/>
        </w:rPr>
        <w:t>Desde Confluence</w:t>
      </w:r>
      <w:r>
        <w:t xml:space="preserve">, en el apartado del espacio del proyecto habilitado para </w:t>
      </w:r>
      <w:r>
        <w:rPr>
          <w:b/>
          <w:bCs/>
        </w:rPr>
        <w:t>«Crear tarea en JIRA»</w:t>
      </w:r>
      <w:r>
        <w:t xml:space="preserve"> (ambas herramientas están integradas).</w:t>
      </w:r>
    </w:p>
    <w:p w14:paraId="3D71B7B9" w14:textId="77777777" w:rsidR="006054AC" w:rsidRDefault="00000000">
      <w:pPr>
        <w:pStyle w:val="Prrafodelista"/>
        <w:numPr>
          <w:ilvl w:val="0"/>
          <w:numId w:val="1"/>
        </w:numPr>
        <w:spacing w:after="60" w:line="264" w:lineRule="exact"/>
        <w:jc w:val="both"/>
      </w:pPr>
      <w:r>
        <w:rPr>
          <w:b/>
          <w:bCs/>
        </w:rPr>
        <w:t>Por lotes</w:t>
      </w:r>
      <w:r>
        <w:t xml:space="preserve">: tareas generales y de soporte provincial a partir de un </w:t>
      </w:r>
      <w:r>
        <w:rPr>
          <w:b/>
          <w:bCs/>
        </w:rPr>
        <w:t>archivo Excel</w:t>
      </w:r>
      <w:r>
        <w:t>.</w:t>
      </w:r>
    </w:p>
    <w:p w14:paraId="4EA1FBC3" w14:textId="77777777" w:rsidR="006054AC" w:rsidRDefault="00000000">
      <w:pPr>
        <w:pStyle w:val="Prrafodelista"/>
        <w:numPr>
          <w:ilvl w:val="0"/>
          <w:numId w:val="1"/>
        </w:numPr>
        <w:spacing w:after="60" w:line="264" w:lineRule="exact"/>
        <w:jc w:val="both"/>
      </w:pPr>
      <w:r>
        <w:rPr>
          <w:b/>
          <w:bCs/>
        </w:rPr>
        <w:t>Tareas programadas</w:t>
      </w:r>
      <w:r>
        <w:t xml:space="preserve">: tareas </w:t>
      </w:r>
      <w:r>
        <w:rPr>
          <w:b/>
          <w:bCs/>
        </w:rPr>
        <w:t>repetitivas programadas en el tiempo</w:t>
      </w:r>
      <w:r>
        <w:t xml:space="preserve">. Se crean en estado </w:t>
      </w:r>
      <w:r>
        <w:rPr>
          <w:b/>
          <w:bCs/>
        </w:rPr>
        <w:t>PROGRAMADA</w:t>
      </w:r>
      <w:r>
        <w:t xml:space="preserve"> hasta la fecha prevista, en que pasan al estado inicial de su tipo. Según la pregunta oficial 6898, </w:t>
      </w:r>
      <w:r>
        <w:rPr>
          <w:b/>
          <w:bCs/>
        </w:rPr>
        <w:t>solo pueden crearse un máximo de 30 tareas programadas</w:t>
      </w:r>
      <w:r>
        <w:t>.</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1C7B5476" w14:textId="77777777">
        <w:tc>
          <w:tcPr>
            <w:tcW w:w="9412" w:type="dxa"/>
            <w:tcBorders>
              <w:left w:val="single" w:sz="12" w:space="0" w:color="2E75B6"/>
            </w:tcBorders>
            <w:shd w:val="clear" w:color="auto" w:fill="EAF2FA"/>
          </w:tcPr>
          <w:p w14:paraId="37445396" w14:textId="77777777" w:rsidR="006054AC" w:rsidRDefault="00000000">
            <w:pPr>
              <w:keepNext/>
              <w:spacing w:after="60"/>
            </w:pPr>
            <w:r>
              <w:rPr>
                <w:b/>
                <w:bCs/>
                <w:color w:val="1F4E79"/>
              </w:rPr>
              <w:t>Preguntas 526 y 6898</w:t>
            </w:r>
          </w:p>
          <w:p w14:paraId="534782F9" w14:textId="77777777" w:rsidR="006054AC" w:rsidRDefault="00000000">
            <w:pPr>
              <w:pStyle w:val="Prrafodelista"/>
              <w:numPr>
                <w:ilvl w:val="0"/>
                <w:numId w:val="1"/>
              </w:numPr>
              <w:spacing w:after="40" w:line="264" w:lineRule="exact"/>
              <w:jc w:val="both"/>
            </w:pPr>
            <w:r>
              <w:t xml:space="preserve">526: «¿Cómo creo una tarea en un </w:t>
            </w:r>
            <w:proofErr w:type="gramStart"/>
            <w:r>
              <w:t>proyecto?»</w:t>
            </w:r>
            <w:proofErr w:type="gramEnd"/>
            <w:r>
              <w:t xml:space="preserve"> Clave </w:t>
            </w:r>
            <w:r>
              <w:rPr>
                <w:b/>
                <w:bCs/>
              </w:rPr>
              <w:t>D</w:t>
            </w:r>
            <w:r>
              <w:t>: tanto desde Confluence («Crear tarea en JIRA») como desde Jira (botón Crear, seleccionando el proyecto). Enviar un correo al área TIC no crea tareas.</w:t>
            </w:r>
          </w:p>
          <w:p w14:paraId="7978705B" w14:textId="77777777" w:rsidR="006054AC" w:rsidRDefault="00000000">
            <w:pPr>
              <w:pStyle w:val="Prrafodelista"/>
              <w:numPr>
                <w:ilvl w:val="0"/>
                <w:numId w:val="1"/>
              </w:numPr>
              <w:spacing w:after="40" w:line="264" w:lineRule="exact"/>
              <w:jc w:val="both"/>
            </w:pPr>
            <w:r>
              <w:t xml:space="preserve">6898: clave </w:t>
            </w:r>
            <w:r>
              <w:rPr>
                <w:b/>
                <w:bCs/>
              </w:rPr>
              <w:t>C</w:t>
            </w:r>
            <w:r>
              <w:t xml:space="preserve"> (máximo 30 tareas). Las opciones A y B no son correctas porque cambian el estado de destino: una tarea </w:t>
            </w:r>
            <w:r>
              <w:rPr>
                <w:b/>
                <w:bCs/>
              </w:rPr>
              <w:t>general</w:t>
            </w:r>
            <w:r>
              <w:t xml:space="preserve"> o con validación nace en </w:t>
            </w:r>
            <w:r>
              <w:rPr>
                <w:b/>
                <w:bCs/>
              </w:rPr>
              <w:t>ABIERTA</w:t>
            </w:r>
            <w:r>
              <w:t xml:space="preserve"> (no «PENDIENTE»), y una tarea de </w:t>
            </w:r>
            <w:r>
              <w:rPr>
                <w:b/>
                <w:bCs/>
              </w:rPr>
              <w:t>soporte provincial</w:t>
            </w:r>
            <w:r>
              <w:t xml:space="preserve"> nace en </w:t>
            </w:r>
            <w:r>
              <w:rPr>
                <w:b/>
                <w:bCs/>
              </w:rPr>
              <w:t>PDTE. CALENDARIZAR</w:t>
            </w:r>
            <w:r>
              <w:t xml:space="preserve"> (no «ABIERTA»).</w:t>
            </w:r>
          </w:p>
        </w:tc>
      </w:tr>
    </w:tbl>
    <w:p w14:paraId="42640104" w14:textId="77777777" w:rsidR="006054AC" w:rsidRDefault="006054AC">
      <w:pPr>
        <w:spacing w:after="80"/>
      </w:pPr>
    </w:p>
    <w:p w14:paraId="1187E19B" w14:textId="77777777" w:rsidR="006054AC" w:rsidRDefault="00000000">
      <w:pPr>
        <w:pStyle w:val="Ttulo2"/>
        <w:keepLines/>
      </w:pPr>
      <w:bookmarkStart w:id="16" w:name="__RefHeading___Toc2647_788449623"/>
      <w:bookmarkEnd w:id="16"/>
      <w:r>
        <w:t xml:space="preserve">3.8. Enlaces entre </w:t>
      </w:r>
      <w:proofErr w:type="gramStart"/>
      <w:r>
        <w:t>tareas</w:t>
      </w:r>
      <w:proofErr w:type="gramEnd"/>
    </w:p>
    <w:p w14:paraId="24E6A10C" w14:textId="77777777" w:rsidR="006054AC" w:rsidRDefault="00000000">
      <w:pPr>
        <w:pStyle w:val="Prrafodelista"/>
        <w:numPr>
          <w:ilvl w:val="0"/>
          <w:numId w:val="1"/>
        </w:numPr>
        <w:spacing w:after="60" w:line="264" w:lineRule="exact"/>
        <w:jc w:val="both"/>
      </w:pPr>
      <w:r>
        <w:rPr>
          <w:b/>
          <w:bCs/>
        </w:rPr>
        <w:t>Bloqueo</w:t>
      </w:r>
      <w:r>
        <w:t>: impide que la tarea bloqueada cambie de estado hasta que finalice la que bloquea.</w:t>
      </w:r>
    </w:p>
    <w:p w14:paraId="3EBD0381" w14:textId="77777777" w:rsidR="006054AC" w:rsidRDefault="00000000">
      <w:pPr>
        <w:pStyle w:val="Prrafodelista"/>
        <w:numPr>
          <w:ilvl w:val="0"/>
          <w:numId w:val="1"/>
        </w:numPr>
        <w:spacing w:after="60" w:line="264" w:lineRule="exact"/>
        <w:jc w:val="both"/>
      </w:pPr>
      <w:r>
        <w:rPr>
          <w:b/>
          <w:bCs/>
        </w:rPr>
        <w:t>Dependencia</w:t>
      </w:r>
      <w:r>
        <w:t xml:space="preserve">: las tareas dependientes se informan en el campo </w:t>
      </w:r>
      <w:r>
        <w:rPr>
          <w:i/>
          <w:iCs/>
        </w:rPr>
        <w:t>Dependencias</w:t>
      </w:r>
      <w:r>
        <w:t xml:space="preserve"> y, al terminar una, aparece un aviso para revisar la original.</w:t>
      </w:r>
    </w:p>
    <w:p w14:paraId="743C43E7" w14:textId="77777777" w:rsidR="006054AC" w:rsidRDefault="00000000">
      <w:pPr>
        <w:pStyle w:val="Prrafodelista"/>
        <w:numPr>
          <w:ilvl w:val="0"/>
          <w:numId w:val="1"/>
        </w:numPr>
        <w:spacing w:after="60" w:line="264" w:lineRule="exact"/>
        <w:jc w:val="both"/>
      </w:pPr>
      <w:r>
        <w:rPr>
          <w:b/>
          <w:bCs/>
        </w:rPr>
        <w:t>«Se desarrolla en» / «Se gestiona en»</w:t>
      </w:r>
      <w:r>
        <w:t>: enlazan una tarea del proyecto con la entidad en la que el proveedor hace realmente el trabajo en otro proyecto (de aplicación, plataforma o soporte provincial). Por ejemplo, un proyecto de Sistemas cuya tarea es construir una plataforma que se tramita como RFP.</w:t>
      </w:r>
    </w:p>
    <w:p w14:paraId="4705DF2B" w14:textId="77777777" w:rsidR="006054AC" w:rsidRDefault="00000000">
      <w:pPr>
        <w:pStyle w:val="Ttulo2"/>
        <w:keepLines/>
      </w:pPr>
      <w:bookmarkStart w:id="17" w:name="__RefHeading___Toc2649_788449623"/>
      <w:bookmarkEnd w:id="17"/>
      <w:r>
        <w:t>3.9. Jira y la gestión ágil</w:t>
      </w:r>
    </w:p>
    <w:p w14:paraId="474F3DFA" w14:textId="77777777" w:rsidR="006054AC" w:rsidRDefault="00000000">
      <w:pPr>
        <w:spacing w:after="100" w:line="276" w:lineRule="exact"/>
        <w:jc w:val="both"/>
      </w:pPr>
      <w:r>
        <w:t xml:space="preserve">Jira dispone de </w:t>
      </w:r>
      <w:r>
        <w:rPr>
          <w:b/>
          <w:bCs/>
        </w:rPr>
        <w:t>tableros (pizarras)</w:t>
      </w:r>
      <w:r>
        <w:t xml:space="preserve"> para las dos metodologías ágiles más extendidas (Tema 41):</w:t>
      </w:r>
    </w:p>
    <w:p w14:paraId="460972FE" w14:textId="77777777" w:rsidR="006054AC" w:rsidRDefault="00000000">
      <w:pPr>
        <w:pStyle w:val="Prrafodelista"/>
        <w:numPr>
          <w:ilvl w:val="0"/>
          <w:numId w:val="1"/>
        </w:numPr>
        <w:spacing w:after="60" w:line="264" w:lineRule="exact"/>
        <w:jc w:val="both"/>
      </w:pPr>
      <w:r>
        <w:rPr>
          <w:b/>
          <w:bCs/>
        </w:rPr>
        <w:t>Scrum</w:t>
      </w:r>
      <w:r>
        <w:t xml:space="preserve">: el tablero organiza el trabajo en </w:t>
      </w:r>
      <w:r>
        <w:rPr>
          <w:b/>
          <w:bCs/>
        </w:rPr>
        <w:t>sprints</w:t>
      </w:r>
      <w:r>
        <w:t xml:space="preserve"> (iteraciones). En el SAS se recomienda crear una pizarra Scrum para organizar las </w:t>
      </w:r>
      <w:r>
        <w:rPr>
          <w:b/>
          <w:bCs/>
        </w:rPr>
        <w:t>historias de usuario</w:t>
      </w:r>
      <w:r>
        <w:t xml:space="preserve"> en sprints; pueden crear sprints el </w:t>
      </w:r>
      <w:r>
        <w:rPr>
          <w:b/>
          <w:bCs/>
        </w:rPr>
        <w:t>Responsable de producto</w:t>
      </w:r>
      <w:r>
        <w:t xml:space="preserve"> y el </w:t>
      </w:r>
      <w:r>
        <w:rPr>
          <w:b/>
          <w:bCs/>
        </w:rPr>
        <w:t>proveedor</w:t>
      </w:r>
      <w:r>
        <w:t xml:space="preserve">. Las historias se descomponen en subtareas y </w:t>
      </w:r>
      <w:r>
        <w:rPr>
          <w:b/>
          <w:bCs/>
        </w:rPr>
        <w:t>errores técnicos</w:t>
      </w:r>
      <w:r>
        <w:t>.</w:t>
      </w:r>
    </w:p>
    <w:p w14:paraId="738D4593" w14:textId="77777777" w:rsidR="006054AC" w:rsidRDefault="00000000">
      <w:pPr>
        <w:pStyle w:val="Prrafodelista"/>
        <w:numPr>
          <w:ilvl w:val="0"/>
          <w:numId w:val="1"/>
        </w:numPr>
        <w:spacing w:after="60" w:line="264" w:lineRule="exact"/>
        <w:jc w:val="both"/>
      </w:pPr>
      <w:r>
        <w:rPr>
          <w:b/>
          <w:bCs/>
        </w:rPr>
        <w:t>Kanban</w:t>
      </w:r>
      <w:r>
        <w:t>: tablero de flujo continuo con columnas por estado y límites de trabajo en curso, sin iteraciones.</w:t>
      </w:r>
    </w:p>
    <w:p w14:paraId="0DB3074D" w14:textId="77777777" w:rsidR="006054AC" w:rsidRDefault="00000000">
      <w:pPr>
        <w:spacing w:after="100" w:line="276" w:lineRule="exact"/>
        <w:jc w:val="both"/>
      </w:pPr>
      <w:r>
        <w:t xml:space="preserve">La categoría </w:t>
      </w:r>
      <w:r>
        <w:rPr>
          <w:b/>
          <w:bCs/>
        </w:rPr>
        <w:t>Gestión de área</w:t>
      </w:r>
      <w:r>
        <w:t xml:space="preserve"> está pensada expresamente para trabajar con metodologías ágiles (épicas, tareas y subtareas en una pila de trabajo que ordena el administrador del proyecto). Existe además en Confluence un espacio público «</w:t>
      </w:r>
      <w:r>
        <w:rPr>
          <w:b/>
          <w:bCs/>
        </w:rPr>
        <w:t>Marco de gestión ágil en el SAS</w:t>
      </w:r>
      <w:r>
        <w:t>».</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17CA6FCB" w14:textId="77777777">
        <w:tc>
          <w:tcPr>
            <w:tcW w:w="9412" w:type="dxa"/>
            <w:tcBorders>
              <w:left w:val="single" w:sz="12" w:space="0" w:color="C55A11"/>
            </w:tcBorders>
            <w:shd w:val="clear" w:color="auto" w:fill="FDF1E9"/>
          </w:tcPr>
          <w:p w14:paraId="282BC1DB" w14:textId="77777777" w:rsidR="006054AC" w:rsidRDefault="00000000">
            <w:pPr>
              <w:keepNext/>
              <w:spacing w:after="60"/>
            </w:pPr>
            <w:r>
              <w:rPr>
                <w:b/>
                <w:bCs/>
                <w:color w:val="C55A11"/>
              </w:rPr>
              <w:t>Para el examen</w:t>
            </w:r>
          </w:p>
          <w:p w14:paraId="31B8C0D5" w14:textId="77777777" w:rsidR="006054AC" w:rsidRDefault="00000000">
            <w:pPr>
              <w:spacing w:after="60" w:line="276" w:lineRule="exact"/>
              <w:jc w:val="both"/>
            </w:pPr>
            <w:r>
              <w:t xml:space="preserve">Pregunta 6643: «¿Qué tipos de metodologías ágiles se pueden gestionar en </w:t>
            </w:r>
            <w:proofErr w:type="gramStart"/>
            <w:r>
              <w:t>JIRA?»</w:t>
            </w:r>
            <w:proofErr w:type="gramEnd"/>
            <w:r>
              <w:t xml:space="preserve"> → </w:t>
            </w:r>
            <w:r>
              <w:rPr>
                <w:b/>
                <w:bCs/>
              </w:rPr>
              <w:t>Scrum y Kanban</w:t>
            </w:r>
            <w:r>
              <w:t xml:space="preserve">. Trampa: «Business y Software» son </w:t>
            </w:r>
            <w:r>
              <w:rPr>
                <w:b/>
                <w:bCs/>
              </w:rPr>
              <w:t>tipos de proyecto/plantilla</w:t>
            </w:r>
            <w:r>
              <w:t xml:space="preserve"> del producto Jira, no metodologías; «SGI y SGA» no tienen relación.</w:t>
            </w:r>
          </w:p>
        </w:tc>
      </w:tr>
    </w:tbl>
    <w:p w14:paraId="4C2F6C01" w14:textId="77777777" w:rsidR="006054AC" w:rsidRDefault="006054AC">
      <w:pPr>
        <w:spacing w:after="80"/>
      </w:pPr>
    </w:p>
    <w:p w14:paraId="524F311D" w14:textId="77777777" w:rsidR="006054AC" w:rsidRDefault="00000000">
      <w:pPr>
        <w:pStyle w:val="Ttulo2"/>
        <w:keepLines/>
      </w:pPr>
      <w:bookmarkStart w:id="18" w:name="__RefHeading___Toc2651_788449623"/>
      <w:bookmarkEnd w:id="18"/>
      <w:r>
        <w:lastRenderedPageBreak/>
        <w:t>3.10. Seguimiento, control y cierre de proyectos</w:t>
      </w:r>
    </w:p>
    <w:p w14:paraId="431BFBB4" w14:textId="77777777" w:rsidR="006054AC" w:rsidRDefault="00000000">
      <w:pPr>
        <w:spacing w:after="100" w:line="276" w:lineRule="exact"/>
        <w:jc w:val="both"/>
      </w:pPr>
      <w:r>
        <w:t xml:space="preserve">El seguimiento se basa en el </w:t>
      </w:r>
      <w:r>
        <w:rPr>
          <w:b/>
          <w:bCs/>
        </w:rPr>
        <w:t>control de las tareas</w:t>
      </w:r>
      <w:r>
        <w:t xml:space="preserve"> en Jira, complementado por el </w:t>
      </w:r>
      <w:r>
        <w:rPr>
          <w:b/>
          <w:bCs/>
        </w:rPr>
        <w:t>espacio del proyecto en Confluence</w:t>
      </w:r>
      <w:r>
        <w:t>, que sirve de punto de control documental:</w:t>
      </w:r>
    </w:p>
    <w:p w14:paraId="2393FDE3" w14:textId="77777777" w:rsidR="006054AC" w:rsidRDefault="00000000">
      <w:pPr>
        <w:pStyle w:val="Prrafodelista"/>
        <w:numPr>
          <w:ilvl w:val="0"/>
          <w:numId w:val="1"/>
        </w:numPr>
        <w:spacing w:after="60" w:line="264" w:lineRule="exact"/>
        <w:jc w:val="both"/>
      </w:pPr>
      <w:r>
        <w:rPr>
          <w:b/>
          <w:bCs/>
        </w:rPr>
        <w:t>Hoja de ruta</w:t>
      </w:r>
      <w:r>
        <w:t xml:space="preserve"> (</w:t>
      </w:r>
      <w:r>
        <w:rPr>
          <w:i/>
          <w:iCs/>
        </w:rPr>
        <w:t>roadmap</w:t>
      </w:r>
      <w:r>
        <w:t xml:space="preserve">) </w:t>
      </w:r>
      <w:proofErr w:type="gramStart"/>
      <w:r>
        <w:t>a</w:t>
      </w:r>
      <w:proofErr w:type="gramEnd"/>
      <w:r>
        <w:t xml:space="preserve"> alto nivel.</w:t>
      </w:r>
    </w:p>
    <w:p w14:paraId="7F7FAA9A" w14:textId="77777777" w:rsidR="006054AC" w:rsidRDefault="00000000">
      <w:pPr>
        <w:pStyle w:val="Prrafodelista"/>
        <w:numPr>
          <w:ilvl w:val="0"/>
          <w:numId w:val="1"/>
        </w:numPr>
        <w:spacing w:after="60" w:line="264" w:lineRule="exact"/>
        <w:jc w:val="both"/>
      </w:pPr>
      <w:r>
        <w:rPr>
          <w:b/>
          <w:bCs/>
        </w:rPr>
        <w:t>Información relevante</w:t>
      </w:r>
      <w:r>
        <w:t xml:space="preserve">: </w:t>
      </w:r>
      <w:r>
        <w:rPr>
          <w:b/>
          <w:bCs/>
        </w:rPr>
        <w:t>Datos básicos</w:t>
      </w:r>
      <w:r>
        <w:t xml:space="preserve"> (se actualizan automáticamente desde Jira y </w:t>
      </w:r>
      <w:r>
        <w:rPr>
          <w:b/>
          <w:bCs/>
        </w:rPr>
        <w:t>no deben editarse</w:t>
      </w:r>
      <w:r>
        <w:t xml:space="preserve"> en la página), </w:t>
      </w:r>
      <w:r>
        <w:rPr>
          <w:b/>
          <w:bCs/>
        </w:rPr>
        <w:t>resúmenes ejecutivos o informes de seguimiento</w:t>
      </w:r>
      <w:r>
        <w:t xml:space="preserve">, </w:t>
      </w:r>
      <w:r>
        <w:rPr>
          <w:b/>
          <w:bCs/>
        </w:rPr>
        <w:t>actas</w:t>
      </w:r>
      <w:r>
        <w:t xml:space="preserve"> del proyecto (con informe de las tareas de cada acta que siguen abiertas) y </w:t>
      </w:r>
      <w:r>
        <w:rPr>
          <w:b/>
          <w:bCs/>
        </w:rPr>
        <w:t>lecciones aprendidas</w:t>
      </w:r>
      <w:r>
        <w:t>.</w:t>
      </w:r>
    </w:p>
    <w:p w14:paraId="5FC0DE8A" w14:textId="77777777" w:rsidR="006054AC" w:rsidRDefault="00000000">
      <w:pPr>
        <w:pStyle w:val="Prrafodelista"/>
        <w:numPr>
          <w:ilvl w:val="0"/>
          <w:numId w:val="1"/>
        </w:numPr>
        <w:spacing w:after="60" w:line="264" w:lineRule="exact"/>
        <w:jc w:val="both"/>
      </w:pPr>
      <w:r>
        <w:rPr>
          <w:b/>
          <w:bCs/>
        </w:rPr>
        <w:t>Actividad en vuelo</w:t>
      </w:r>
      <w:r>
        <w:t xml:space="preserve"> (tareas sin cerrar), </w:t>
      </w:r>
      <w:r>
        <w:rPr>
          <w:b/>
          <w:bCs/>
        </w:rPr>
        <w:t>miscelánea</w:t>
      </w:r>
      <w:r>
        <w:t xml:space="preserve"> y </w:t>
      </w:r>
      <w:r>
        <w:rPr>
          <w:b/>
          <w:bCs/>
        </w:rPr>
        <w:t>repositorio documental</w:t>
      </w:r>
      <w:r>
        <w:t>.</w:t>
      </w:r>
    </w:p>
    <w:p w14:paraId="05263312" w14:textId="77777777" w:rsidR="006054AC" w:rsidRDefault="00000000">
      <w:pPr>
        <w:spacing w:after="100" w:line="276" w:lineRule="exact"/>
        <w:jc w:val="both"/>
      </w:pPr>
      <w:r>
        <w:t xml:space="preserve">El espacio con </w:t>
      </w:r>
      <w:r>
        <w:rPr>
          <w:b/>
          <w:bCs/>
        </w:rPr>
        <w:t>plantilla compleja</w:t>
      </w:r>
      <w:r>
        <w:t xml:space="preserve"> incluye además descripción, objetivos y alcance, estimaciones (recursos, esfuerzo, costes) y </w:t>
      </w:r>
      <w:r>
        <w:rPr>
          <w:b/>
          <w:bCs/>
        </w:rPr>
        <w:t>estado del proyecto</w:t>
      </w:r>
      <w:r>
        <w:t xml:space="preserve">, que puede ser: </w:t>
      </w:r>
      <w:r>
        <w:rPr>
          <w:b/>
          <w:bCs/>
        </w:rPr>
        <w:t>En estudio</w:t>
      </w:r>
      <w:r>
        <w:t xml:space="preserve">, </w:t>
      </w:r>
      <w:r>
        <w:rPr>
          <w:b/>
          <w:bCs/>
        </w:rPr>
        <w:t>En cartera</w:t>
      </w:r>
      <w:r>
        <w:t xml:space="preserve"> (aprobado pero no iniciado), </w:t>
      </w:r>
      <w:r>
        <w:rPr>
          <w:b/>
          <w:bCs/>
        </w:rPr>
        <w:t>En ejecución</w:t>
      </w:r>
      <w:r>
        <w:t xml:space="preserve">, </w:t>
      </w:r>
      <w:r>
        <w:rPr>
          <w:b/>
          <w:bCs/>
        </w:rPr>
        <w:t>Paralizado</w:t>
      </w:r>
      <w:r>
        <w:t xml:space="preserve"> o </w:t>
      </w:r>
      <w:r>
        <w:rPr>
          <w:b/>
          <w:bCs/>
        </w:rPr>
        <w:t>Cerrado</w:t>
      </w:r>
      <w:r>
        <w:t>. La plantilla compleja incorpora también apartados de Sistemas e infraestructura (instalación, usuarios administradores, seguridad, respaldo y monitorización, redes…) y de Gestión del proyecto (check list, informe de seguridad, integración, manuales, plan de contingencias).</w:t>
      </w:r>
    </w:p>
    <w:p w14:paraId="2581F256" w14:textId="77777777" w:rsidR="006054AC" w:rsidRDefault="00000000">
      <w:pPr>
        <w:spacing w:after="100" w:line="276" w:lineRule="exact"/>
        <w:jc w:val="both"/>
      </w:pPr>
      <w:r>
        <w:t xml:space="preserve">Al terminar, se solicita el </w:t>
      </w:r>
      <w:r>
        <w:rPr>
          <w:b/>
          <w:bCs/>
        </w:rPr>
        <w:t>archivo</w:t>
      </w:r>
      <w:r>
        <w:t xml:space="preserve"> del proyecto: queda en solo visualización, en estado </w:t>
      </w:r>
      <w:r>
        <w:rPr>
          <w:b/>
          <w:bCs/>
        </w:rPr>
        <w:t>Cerrado</w:t>
      </w:r>
      <w:r>
        <w:t>, sin poder crear tareas ni páginas, y su espacio pasa a la sección de espacios archivados de Confluence.</w:t>
      </w:r>
    </w:p>
    <w:p w14:paraId="053A9AF2" w14:textId="77777777" w:rsidR="006054AC" w:rsidRDefault="00000000">
      <w:pPr>
        <w:spacing w:after="100" w:line="276" w:lineRule="exact"/>
        <w:jc w:val="both"/>
      </w:pPr>
      <w:r>
        <w:t xml:space="preserve">Además de lo anterior, Jira ofrece las funciones generales del producto: </w:t>
      </w:r>
      <w:r>
        <w:rPr>
          <w:b/>
          <w:bCs/>
        </w:rPr>
        <w:t>filtros</w:t>
      </w:r>
      <w:r>
        <w:t xml:space="preserve"> y búsquedas con el lenguaje </w:t>
      </w:r>
      <w:r>
        <w:rPr>
          <w:b/>
          <w:bCs/>
        </w:rPr>
        <w:t>JQL</w:t>
      </w:r>
      <w:r>
        <w:t xml:space="preserve"> (</w:t>
      </w:r>
      <w:r>
        <w:rPr>
          <w:i/>
          <w:iCs/>
        </w:rPr>
        <w:t>Jira Query Language</w:t>
      </w:r>
      <w:r>
        <w:t xml:space="preserve">), </w:t>
      </w:r>
      <w:r>
        <w:rPr>
          <w:b/>
          <w:bCs/>
        </w:rPr>
        <w:t>paneles</w:t>
      </w:r>
      <w:r>
        <w:t xml:space="preserve"> (</w:t>
      </w:r>
      <w:r>
        <w:rPr>
          <w:i/>
          <w:iCs/>
        </w:rPr>
        <w:t>dashboards</w:t>
      </w:r>
      <w:r>
        <w:t xml:space="preserve">) con gadgets, informes, </w:t>
      </w:r>
      <w:r>
        <w:rPr>
          <w:b/>
          <w:bCs/>
        </w:rPr>
        <w:t>versiones</w:t>
      </w:r>
      <w:r>
        <w:t xml:space="preserve"> para agrupar mejoras e incidencias que se despliegan juntas, y automatización de transiciones y notificaciones. El SAS dispone de un </w:t>
      </w:r>
      <w:r>
        <w:rPr>
          <w:b/>
          <w:bCs/>
        </w:rPr>
        <w:t>cuadro de mandos corporativo</w:t>
      </w:r>
      <w:r>
        <w:t xml:space="preserve"> de Jira.</w:t>
      </w:r>
    </w:p>
    <w:p w14:paraId="3456F741" w14:textId="77777777" w:rsidR="006054AC" w:rsidRDefault="00000000">
      <w:pPr>
        <w:pStyle w:val="Ttulo2"/>
        <w:keepLines/>
      </w:pPr>
      <w:bookmarkStart w:id="19" w:name="__RefHeading___Toc2653_788449623"/>
      <w:bookmarkEnd w:id="19"/>
      <w:r>
        <w:t>3.11. Lecciones aprendidas</w:t>
      </w:r>
    </w:p>
    <w:p w14:paraId="07583B14" w14:textId="77777777" w:rsidR="006054AC" w:rsidRDefault="00000000">
      <w:pPr>
        <w:spacing w:after="100" w:line="276" w:lineRule="exact"/>
        <w:jc w:val="both"/>
      </w:pPr>
      <w:r>
        <w:t xml:space="preserve">Jira y Confluence permiten registrar las </w:t>
      </w:r>
      <w:r>
        <w:rPr>
          <w:b/>
          <w:bCs/>
        </w:rPr>
        <w:t>lecciones aprendidas</w:t>
      </w:r>
      <w:r>
        <w:t xml:space="preserve"> de un proyecto:</w:t>
      </w:r>
    </w:p>
    <w:p w14:paraId="5EDF2629" w14:textId="77777777" w:rsidR="006054AC" w:rsidRDefault="00000000">
      <w:pPr>
        <w:pStyle w:val="Prrafodelista"/>
        <w:numPr>
          <w:ilvl w:val="0"/>
          <w:numId w:val="1"/>
        </w:numPr>
        <w:spacing w:after="60" w:line="264" w:lineRule="exact"/>
        <w:jc w:val="both"/>
      </w:pPr>
      <w:r>
        <w:t xml:space="preserve">La lección se registra </w:t>
      </w:r>
      <w:r>
        <w:rPr>
          <w:b/>
          <w:bCs/>
        </w:rPr>
        <w:t>desde el proyecto en JIRA</w:t>
      </w:r>
      <w:r>
        <w:t>.</w:t>
      </w:r>
    </w:p>
    <w:p w14:paraId="31C7E011" w14:textId="77777777" w:rsidR="006054AC" w:rsidRDefault="00000000">
      <w:pPr>
        <w:pStyle w:val="Prrafodelista"/>
        <w:numPr>
          <w:ilvl w:val="0"/>
          <w:numId w:val="1"/>
        </w:numPr>
        <w:spacing w:after="60" w:line="264" w:lineRule="exact"/>
        <w:jc w:val="both"/>
      </w:pPr>
      <w:r>
        <w:t xml:space="preserve">Al crearla se genera automáticamente una </w:t>
      </w:r>
      <w:r>
        <w:rPr>
          <w:b/>
          <w:bCs/>
        </w:rPr>
        <w:t>página en el espacio de CONFLUENCE del proyecto</w:t>
      </w:r>
      <w:r>
        <w:t xml:space="preserve">, dentro del apartado </w:t>
      </w:r>
      <w:r>
        <w:rPr>
          <w:b/>
          <w:bCs/>
        </w:rPr>
        <w:t>«Lecciones aprendidas»</w:t>
      </w:r>
      <w:r>
        <w:t xml:space="preserve"> de la sección </w:t>
      </w:r>
      <w:r>
        <w:rPr>
          <w:b/>
          <w:bCs/>
        </w:rPr>
        <w:t>«Datos básicos»</w:t>
      </w:r>
      <w:r>
        <w:t xml:space="preserve"> (información relevante) del proyecto.</w:t>
      </w:r>
    </w:p>
    <w:p w14:paraId="5BEBB89A" w14:textId="77777777" w:rsidR="006054AC" w:rsidRDefault="00000000">
      <w:pPr>
        <w:pStyle w:val="Prrafodelista"/>
        <w:numPr>
          <w:ilvl w:val="0"/>
          <w:numId w:val="1"/>
        </w:numPr>
        <w:spacing w:after="60" w:line="264" w:lineRule="exact"/>
        <w:jc w:val="both"/>
      </w:pPr>
      <w:r>
        <w:t xml:space="preserve">Existe un espacio transversal </w:t>
      </w:r>
      <w:r>
        <w:rPr>
          <w:b/>
          <w:bCs/>
        </w:rPr>
        <w:t>«Lecciones aprendidas»</w:t>
      </w:r>
      <w:r>
        <w:t xml:space="preserve"> en el que las lecciones de los distintos proyectos se </w:t>
      </w:r>
      <w:r>
        <w:rPr>
          <w:b/>
          <w:bCs/>
        </w:rPr>
        <w:t>clasifican por área TIC y por grupos de proyectos</w:t>
      </w:r>
      <w:r>
        <w:t>.</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6B6B2588" w14:textId="77777777">
        <w:tc>
          <w:tcPr>
            <w:tcW w:w="9412" w:type="dxa"/>
            <w:tcBorders>
              <w:left w:val="single" w:sz="12" w:space="0" w:color="C55A11"/>
            </w:tcBorders>
            <w:shd w:val="clear" w:color="auto" w:fill="FDF1E9"/>
          </w:tcPr>
          <w:p w14:paraId="7D15D045" w14:textId="77777777" w:rsidR="006054AC" w:rsidRDefault="00000000">
            <w:pPr>
              <w:keepNext/>
              <w:spacing w:after="60"/>
            </w:pPr>
            <w:r>
              <w:rPr>
                <w:b/>
                <w:bCs/>
                <w:color w:val="C55A11"/>
              </w:rPr>
              <w:t>Para el examen</w:t>
            </w:r>
          </w:p>
          <w:p w14:paraId="48E3EF96" w14:textId="77777777" w:rsidR="006054AC" w:rsidRDefault="00000000">
            <w:pPr>
              <w:spacing w:after="60" w:line="276" w:lineRule="exact"/>
              <w:jc w:val="both"/>
            </w:pPr>
            <w:r>
              <w:t xml:space="preserve">Pregunta 6899 (señalar la </w:t>
            </w:r>
            <w:r>
              <w:rPr>
                <w:b/>
                <w:bCs/>
              </w:rPr>
              <w:t>incorrecta</w:t>
            </w:r>
            <w:r>
              <w:t xml:space="preserve">): es incorrecta la D, «para registrar una lección aprendida debo hacerlo desde el proyecto en </w:t>
            </w:r>
            <w:r>
              <w:rPr>
                <w:b/>
                <w:bCs/>
              </w:rPr>
              <w:t>Confluence</w:t>
            </w:r>
            <w:r>
              <w:t xml:space="preserve">». Se registra desde </w:t>
            </w:r>
            <w:r>
              <w:rPr>
                <w:b/>
                <w:bCs/>
              </w:rPr>
              <w:t>Jira</w:t>
            </w:r>
            <w:r>
              <w:t xml:space="preserve"> y Confluence recibe la página automáticamente.</w:t>
            </w:r>
          </w:p>
        </w:tc>
      </w:tr>
    </w:tbl>
    <w:p w14:paraId="088BBCA9" w14:textId="77777777" w:rsidR="006054AC" w:rsidRDefault="006054AC">
      <w:pPr>
        <w:spacing w:after="80"/>
      </w:pPr>
    </w:p>
    <w:p w14:paraId="73D14262" w14:textId="77777777" w:rsidR="006054AC" w:rsidRDefault="00000000">
      <w:pPr>
        <w:pStyle w:val="Ttulo2"/>
        <w:keepLines/>
      </w:pPr>
      <w:bookmarkStart w:id="20" w:name="__RefHeading___Toc2655_788449623"/>
      <w:bookmarkEnd w:id="20"/>
      <w:r>
        <w:t>3.12. Otras herramientas de gestión de proyectos (distractores frecuentes)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1882"/>
        <w:gridCol w:w="7530"/>
      </w:tblGrid>
      <w:tr w:rsidR="006054AC" w14:paraId="0E3FE517" w14:textId="77777777">
        <w:trPr>
          <w:cantSplit/>
          <w:tblHeader/>
        </w:trPr>
        <w:tc>
          <w:tcPr>
            <w:tcW w:w="188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DECA323" w14:textId="77777777" w:rsidR="006054AC" w:rsidRDefault="00000000">
            <w:pPr>
              <w:spacing w:after="20" w:line="240" w:lineRule="exact"/>
            </w:pPr>
            <w:r>
              <w:rPr>
                <w:b/>
                <w:bCs/>
                <w:color w:val="FFFFFF"/>
                <w:sz w:val="18"/>
                <w:szCs w:val="18"/>
              </w:rPr>
              <w:t>Herramienta</w:t>
            </w:r>
          </w:p>
        </w:tc>
        <w:tc>
          <w:tcPr>
            <w:tcW w:w="752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A3B412B" w14:textId="77777777" w:rsidR="006054AC" w:rsidRDefault="00000000">
            <w:pPr>
              <w:spacing w:after="20" w:line="240" w:lineRule="exact"/>
            </w:pPr>
            <w:r>
              <w:rPr>
                <w:b/>
                <w:bCs/>
                <w:color w:val="FFFFFF"/>
                <w:sz w:val="18"/>
                <w:szCs w:val="18"/>
              </w:rPr>
              <w:t>Qué es y por qué no es la respuesta</w:t>
            </w:r>
          </w:p>
        </w:tc>
      </w:tr>
      <w:tr w:rsidR="006054AC" w14:paraId="17E0DCC8"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446E5C" w14:textId="77777777" w:rsidR="006054AC" w:rsidRDefault="00000000">
            <w:pPr>
              <w:spacing w:after="20" w:line="240" w:lineRule="exact"/>
            </w:pPr>
            <w:r>
              <w:rPr>
                <w:b/>
                <w:bCs/>
                <w:sz w:val="18"/>
                <w:szCs w:val="18"/>
              </w:rPr>
              <w:t>Redmine</w:t>
            </w:r>
          </w:p>
        </w:tc>
        <w:tc>
          <w:tcPr>
            <w:tcW w:w="752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04A9272" w14:textId="77777777" w:rsidR="006054AC" w:rsidRDefault="00000000">
            <w:pPr>
              <w:spacing w:after="20" w:line="240" w:lineRule="exact"/>
            </w:pPr>
            <w:r>
              <w:rPr>
                <w:sz w:val="18"/>
                <w:szCs w:val="18"/>
              </w:rPr>
              <w:t>Gestor de proyectos e incidencias libre (Ruby on Rails). No es la herramienta corporativa del SAS</w:t>
            </w:r>
          </w:p>
        </w:tc>
      </w:tr>
      <w:tr w:rsidR="006054AC" w14:paraId="2798D4D2"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882B56E" w14:textId="77777777" w:rsidR="006054AC" w:rsidRDefault="00000000">
            <w:pPr>
              <w:spacing w:after="20" w:line="240" w:lineRule="exact"/>
            </w:pPr>
            <w:r>
              <w:rPr>
                <w:b/>
                <w:bCs/>
                <w:sz w:val="18"/>
                <w:szCs w:val="18"/>
              </w:rPr>
              <w:t>Trello</w:t>
            </w:r>
            <w:r>
              <w:rPr>
                <w:sz w:val="18"/>
                <w:szCs w:val="18"/>
              </w:rPr>
              <w:t xml:space="preserve">, </w:t>
            </w:r>
            <w:r>
              <w:rPr>
                <w:b/>
                <w:bCs/>
                <w:sz w:val="18"/>
                <w:szCs w:val="18"/>
              </w:rPr>
              <w:t>Asana</w:t>
            </w:r>
          </w:p>
        </w:tc>
        <w:tc>
          <w:tcPr>
            <w:tcW w:w="752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9770F75" w14:textId="77777777" w:rsidR="006054AC" w:rsidRDefault="00000000">
            <w:pPr>
              <w:spacing w:after="20" w:line="240" w:lineRule="exact"/>
            </w:pPr>
            <w:r>
              <w:rPr>
                <w:sz w:val="18"/>
                <w:szCs w:val="18"/>
              </w:rPr>
              <w:t>Herramientas comerciales en la nube de gestión de tareas (tableros, listas). No son corporativas en el SAS</w:t>
            </w:r>
          </w:p>
        </w:tc>
      </w:tr>
      <w:tr w:rsidR="006054AC" w14:paraId="6347F4E6"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29438C" w14:textId="77777777" w:rsidR="006054AC" w:rsidRDefault="00000000">
            <w:pPr>
              <w:spacing w:after="20" w:line="240" w:lineRule="exact"/>
            </w:pPr>
            <w:r>
              <w:rPr>
                <w:b/>
                <w:bCs/>
                <w:sz w:val="18"/>
                <w:szCs w:val="18"/>
              </w:rPr>
              <w:t>Microsoft Project</w:t>
            </w:r>
          </w:p>
        </w:tc>
        <w:tc>
          <w:tcPr>
            <w:tcW w:w="752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31121BC" w14:textId="77777777" w:rsidR="006054AC" w:rsidRDefault="00000000">
            <w:pPr>
              <w:spacing w:after="20" w:line="240" w:lineRule="exact"/>
            </w:pPr>
            <w:r>
              <w:rPr>
                <w:sz w:val="18"/>
                <w:szCs w:val="18"/>
              </w:rPr>
              <w:t>Planificación clásica (Gantt, camino crítico); no es la herramienta corporativa de gestión de proyectos TIC del SAS</w:t>
            </w:r>
          </w:p>
        </w:tc>
      </w:tr>
      <w:tr w:rsidR="006054AC" w14:paraId="503E1CC2"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A8AFFF5" w14:textId="77777777" w:rsidR="006054AC" w:rsidRDefault="00000000">
            <w:pPr>
              <w:spacing w:after="20" w:line="240" w:lineRule="exact"/>
            </w:pPr>
            <w:r>
              <w:rPr>
                <w:b/>
                <w:bCs/>
                <w:sz w:val="18"/>
                <w:szCs w:val="18"/>
              </w:rPr>
              <w:t>Freshdesk</w:t>
            </w:r>
          </w:p>
        </w:tc>
        <w:tc>
          <w:tcPr>
            <w:tcW w:w="752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18A4321" w14:textId="77777777" w:rsidR="006054AC" w:rsidRDefault="00000000">
            <w:pPr>
              <w:spacing w:after="20" w:line="240" w:lineRule="exact"/>
            </w:pPr>
            <w:r>
              <w:rPr>
                <w:sz w:val="18"/>
                <w:szCs w:val="18"/>
              </w:rPr>
              <w:t>Plataforma comercial de atención al cliente (</w:t>
            </w:r>
            <w:r>
              <w:rPr>
                <w:i/>
                <w:iCs/>
                <w:sz w:val="18"/>
                <w:szCs w:val="18"/>
              </w:rPr>
              <w:t>help desk</w:t>
            </w:r>
            <w:r>
              <w:rPr>
                <w:sz w:val="18"/>
                <w:szCs w:val="18"/>
              </w:rPr>
              <w:t>); no es de gestión del conocimiento</w:t>
            </w:r>
          </w:p>
        </w:tc>
      </w:tr>
      <w:tr w:rsidR="006054AC" w14:paraId="0C302952"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E21B29" w14:textId="77777777" w:rsidR="006054AC" w:rsidRDefault="00000000">
            <w:pPr>
              <w:spacing w:after="20" w:line="240" w:lineRule="exact"/>
            </w:pPr>
            <w:r>
              <w:rPr>
                <w:b/>
                <w:bCs/>
                <w:sz w:val="18"/>
                <w:szCs w:val="18"/>
              </w:rPr>
              <w:t>Microsoft Power BI</w:t>
            </w:r>
          </w:p>
        </w:tc>
        <w:tc>
          <w:tcPr>
            <w:tcW w:w="752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38E82E" w14:textId="77777777" w:rsidR="006054AC" w:rsidRDefault="00000000">
            <w:pPr>
              <w:spacing w:after="20" w:line="240" w:lineRule="exact"/>
            </w:pPr>
            <w:r>
              <w:rPr>
                <w:sz w:val="18"/>
                <w:szCs w:val="18"/>
              </w:rPr>
              <w:t>Inteligencia de negocio (cuadros de mando); no monitoriza plataformas</w:t>
            </w:r>
          </w:p>
        </w:tc>
      </w:tr>
      <w:tr w:rsidR="006054AC" w14:paraId="030A4C55"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EADE4F7" w14:textId="77777777" w:rsidR="006054AC" w:rsidRDefault="00000000">
            <w:pPr>
              <w:spacing w:after="20" w:line="240" w:lineRule="exact"/>
            </w:pPr>
            <w:r>
              <w:rPr>
                <w:b/>
                <w:bCs/>
                <w:sz w:val="18"/>
                <w:szCs w:val="18"/>
              </w:rPr>
              <w:t>Atlassian</w:t>
            </w:r>
          </w:p>
        </w:tc>
        <w:tc>
          <w:tcPr>
            <w:tcW w:w="752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03597B8" w14:textId="77777777" w:rsidR="006054AC" w:rsidRDefault="00000000">
            <w:pPr>
              <w:spacing w:after="20" w:line="240" w:lineRule="exact"/>
            </w:pPr>
            <w:r>
              <w:rPr>
                <w:sz w:val="18"/>
                <w:szCs w:val="18"/>
              </w:rPr>
              <w:t>Es la empresa fabricante de Jira y Confluence, no una herramienta</w:t>
            </w:r>
          </w:p>
        </w:tc>
      </w:tr>
    </w:tbl>
    <w:p w14:paraId="3D1F0E3A" w14:textId="77777777" w:rsidR="006054AC" w:rsidRDefault="006054AC">
      <w:pPr>
        <w:spacing w:after="80"/>
      </w:pP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1256DED2" w14:textId="77777777">
        <w:tc>
          <w:tcPr>
            <w:tcW w:w="9412" w:type="dxa"/>
            <w:tcBorders>
              <w:left w:val="single" w:sz="12" w:space="0" w:color="C55A11"/>
            </w:tcBorders>
            <w:shd w:val="clear" w:color="auto" w:fill="FDF1E9"/>
          </w:tcPr>
          <w:p w14:paraId="6B71AD7F" w14:textId="77777777" w:rsidR="006054AC" w:rsidRDefault="00000000">
            <w:pPr>
              <w:keepNext/>
              <w:spacing w:after="60"/>
            </w:pPr>
            <w:r>
              <w:rPr>
                <w:b/>
                <w:bCs/>
                <w:color w:val="C55A11"/>
              </w:rPr>
              <w:lastRenderedPageBreak/>
              <w:t>Para el examen</w:t>
            </w:r>
          </w:p>
          <w:p w14:paraId="0319DD99" w14:textId="77777777" w:rsidR="006054AC" w:rsidRDefault="00000000">
            <w:pPr>
              <w:spacing w:after="60" w:line="276" w:lineRule="exact"/>
              <w:jc w:val="both"/>
            </w:pPr>
            <w:r>
              <w:t xml:space="preserve">Preguntas 6751 y 6862: las herramientas corporativas establecidas por la STIC «para la gestión de proyectos y repositorio estructurado de documentación» son </w:t>
            </w:r>
            <w:r>
              <w:rPr>
                <w:b/>
                <w:bCs/>
              </w:rPr>
              <w:t>Jira y Confluence</w:t>
            </w:r>
            <w:r>
              <w:t xml:space="preserve"> (no Trello ni Asana).</w:t>
            </w:r>
          </w:p>
        </w:tc>
      </w:tr>
    </w:tbl>
    <w:p w14:paraId="29AEE686" w14:textId="77777777" w:rsidR="006054AC" w:rsidRDefault="00000000">
      <w:pPr>
        <w:spacing w:after="80"/>
      </w:pPr>
      <w:r>
        <w:br w:type="page"/>
      </w:r>
    </w:p>
    <w:p w14:paraId="35CE710E" w14:textId="77777777" w:rsidR="006054AC" w:rsidRDefault="00000000">
      <w:pPr>
        <w:pStyle w:val="Ttulo1"/>
        <w:keepLines/>
        <w:spacing w:after="120"/>
      </w:pPr>
      <w:bookmarkStart w:id="21" w:name="__RefHeading___Toc2657_788449623"/>
      <w:bookmarkEnd w:id="21"/>
      <w:r>
        <w:lastRenderedPageBreak/>
        <w:t>4. Herramientas de gestión de la operación</w:t>
      </w:r>
    </w:p>
    <w:p w14:paraId="4BD3FFC6" w14:textId="77777777" w:rsidR="006054AC" w:rsidRDefault="00000000">
      <w:pPr>
        <w:pStyle w:val="Ttulo2"/>
        <w:keepLines/>
      </w:pPr>
      <w:bookmarkStart w:id="22" w:name="__RefHeading___Toc2659_788449623"/>
      <w:bookmarkEnd w:id="22"/>
      <w:r>
        <w:t>4.1. Visión de conjunto</w:t>
      </w:r>
    </w:p>
    <w:p w14:paraId="1F083908" w14:textId="77777777" w:rsidR="006054AC" w:rsidRDefault="00000000">
      <w:pPr>
        <w:spacing w:after="100" w:line="276" w:lineRule="exact"/>
        <w:jc w:val="both"/>
      </w:pPr>
      <w:r>
        <w:t>La operación es el trabajo diario de mantener los servicios TIC funcionando y atender a los usuarios. Sus herramientas cubren el ciclo completo de una solicitud:</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257"/>
        <w:gridCol w:w="2823"/>
        <w:gridCol w:w="4332"/>
      </w:tblGrid>
      <w:tr w:rsidR="006054AC" w14:paraId="4FDB69AD" w14:textId="77777777">
        <w:trPr>
          <w:cantSplit/>
          <w:tblHeader/>
        </w:trPr>
        <w:tc>
          <w:tcPr>
            <w:tcW w:w="225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980A32D" w14:textId="77777777" w:rsidR="006054AC" w:rsidRDefault="00000000">
            <w:pPr>
              <w:spacing w:after="20" w:line="240" w:lineRule="exact"/>
            </w:pPr>
            <w:r>
              <w:rPr>
                <w:b/>
                <w:bCs/>
                <w:color w:val="FFFFFF"/>
                <w:sz w:val="18"/>
                <w:szCs w:val="18"/>
              </w:rPr>
              <w:t>Momento</w:t>
            </w:r>
          </w:p>
        </w:tc>
        <w:tc>
          <w:tcPr>
            <w:tcW w:w="282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700C2D2" w14:textId="77777777" w:rsidR="006054AC" w:rsidRDefault="00000000">
            <w:pPr>
              <w:spacing w:after="20" w:line="240" w:lineRule="exact"/>
            </w:pPr>
            <w:r>
              <w:rPr>
                <w:b/>
                <w:bCs/>
                <w:color w:val="FFFFFF"/>
                <w:sz w:val="18"/>
                <w:szCs w:val="18"/>
              </w:rPr>
              <w:t>Herramienta</w:t>
            </w:r>
          </w:p>
        </w:tc>
        <w:tc>
          <w:tcPr>
            <w:tcW w:w="433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33EEB72" w14:textId="77777777" w:rsidR="006054AC" w:rsidRDefault="00000000">
            <w:pPr>
              <w:spacing w:after="20" w:line="240" w:lineRule="exact"/>
            </w:pPr>
            <w:r>
              <w:rPr>
                <w:b/>
                <w:bCs/>
                <w:color w:val="FFFFFF"/>
                <w:sz w:val="18"/>
                <w:szCs w:val="18"/>
              </w:rPr>
              <w:t>Función</w:t>
            </w:r>
          </w:p>
        </w:tc>
      </w:tr>
      <w:tr w:rsidR="006054AC" w14:paraId="0CBB9206"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71F607" w14:textId="77777777" w:rsidR="006054AC" w:rsidRDefault="00000000">
            <w:pPr>
              <w:spacing w:after="20" w:line="240" w:lineRule="exact"/>
            </w:pPr>
            <w:r>
              <w:rPr>
                <w:sz w:val="18"/>
                <w:szCs w:val="18"/>
              </w:rPr>
              <w:t>El usuario pide ayuda</w:t>
            </w:r>
          </w:p>
        </w:tc>
        <w:tc>
          <w:tcPr>
            <w:tcW w:w="282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F83EC3" w14:textId="77777777" w:rsidR="006054AC" w:rsidRDefault="00000000">
            <w:pPr>
              <w:spacing w:after="20" w:line="240" w:lineRule="exact"/>
            </w:pPr>
            <w:r>
              <w:rPr>
                <w:b/>
                <w:bCs/>
                <w:sz w:val="18"/>
                <w:szCs w:val="18"/>
              </w:rPr>
              <w:t>ayudaDIGITAL</w:t>
            </w:r>
            <w:r>
              <w:rPr>
                <w:sz w:val="18"/>
                <w:szCs w:val="18"/>
              </w:rPr>
              <w:t xml:space="preserve"> (portal, área personal, app, escritorio, WhatsApp, chat, teléfono, correo)</w:t>
            </w:r>
          </w:p>
        </w:tc>
        <w:tc>
          <w:tcPr>
            <w:tcW w:w="433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8C9EF8" w14:textId="77777777" w:rsidR="006054AC" w:rsidRDefault="00000000">
            <w:pPr>
              <w:spacing w:after="20" w:line="240" w:lineRule="exact"/>
            </w:pPr>
            <w:r>
              <w:rPr>
                <w:sz w:val="18"/>
                <w:szCs w:val="18"/>
              </w:rPr>
              <w:t>Canales de entrada; autorresolución con «Busca tu solución»</w:t>
            </w:r>
          </w:p>
        </w:tc>
      </w:tr>
      <w:tr w:rsidR="006054AC" w14:paraId="6B0FAAA3"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2DDA276" w14:textId="77777777" w:rsidR="006054AC" w:rsidRDefault="00000000">
            <w:pPr>
              <w:spacing w:after="20" w:line="240" w:lineRule="exact"/>
            </w:pPr>
            <w:r>
              <w:rPr>
                <w:sz w:val="18"/>
                <w:szCs w:val="18"/>
              </w:rPr>
              <w:t>El técnico gestiona la solicitud</w:t>
            </w:r>
          </w:p>
        </w:tc>
        <w:tc>
          <w:tcPr>
            <w:tcW w:w="282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BAE37C5" w14:textId="77777777" w:rsidR="006054AC" w:rsidRDefault="00000000">
            <w:pPr>
              <w:spacing w:after="20" w:line="240" w:lineRule="exact"/>
            </w:pPr>
            <w:r>
              <w:rPr>
                <w:b/>
                <w:bCs/>
                <w:sz w:val="18"/>
                <w:szCs w:val="18"/>
              </w:rPr>
              <w:t>Web Técnica</w:t>
            </w:r>
          </w:p>
        </w:tc>
        <w:tc>
          <w:tcPr>
            <w:tcW w:w="433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59E7588" w14:textId="77777777" w:rsidR="006054AC" w:rsidRDefault="00000000">
            <w:pPr>
              <w:spacing w:after="20" w:line="240" w:lineRule="exact"/>
            </w:pPr>
            <w:r>
              <w:rPr>
                <w:sz w:val="18"/>
                <w:szCs w:val="18"/>
              </w:rPr>
              <w:t>Gestión de solicitudes (incidencias y peticiones), problemas, soluciones y conocimiento</w:t>
            </w:r>
          </w:p>
        </w:tc>
      </w:tr>
      <w:tr w:rsidR="006054AC" w14:paraId="44EB0D75"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120CF3" w14:textId="77777777" w:rsidR="006054AC" w:rsidRDefault="00000000">
            <w:pPr>
              <w:spacing w:after="20" w:line="240" w:lineRule="exact"/>
            </w:pPr>
            <w:r>
              <w:rPr>
                <w:sz w:val="18"/>
                <w:szCs w:val="18"/>
              </w:rPr>
              <w:t>Se consulta o actualiza el activo afectado</w:t>
            </w:r>
          </w:p>
        </w:tc>
        <w:tc>
          <w:tcPr>
            <w:tcW w:w="282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87A91B" w14:textId="77777777" w:rsidR="006054AC" w:rsidRDefault="00000000">
            <w:pPr>
              <w:spacing w:after="20" w:line="240" w:lineRule="exact"/>
            </w:pPr>
            <w:r>
              <w:rPr>
                <w:b/>
                <w:bCs/>
                <w:sz w:val="18"/>
                <w:szCs w:val="18"/>
              </w:rPr>
              <w:t>CMS/CMDB</w:t>
            </w:r>
            <w:r>
              <w:rPr>
                <w:sz w:val="18"/>
                <w:szCs w:val="18"/>
              </w:rPr>
              <w:t xml:space="preserve"> (integrada en Web Técnica)</w:t>
            </w:r>
          </w:p>
        </w:tc>
        <w:tc>
          <w:tcPr>
            <w:tcW w:w="433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6F610D" w14:textId="77777777" w:rsidR="006054AC" w:rsidRDefault="00000000">
            <w:pPr>
              <w:spacing w:after="20" w:line="240" w:lineRule="exact"/>
            </w:pPr>
            <w:r>
              <w:rPr>
                <w:sz w:val="18"/>
                <w:szCs w:val="18"/>
              </w:rPr>
              <w:t>Gestión de la configuración: elementos lógicos y físicos y sus relaciones</w:t>
            </w:r>
          </w:p>
        </w:tc>
      </w:tr>
      <w:tr w:rsidR="006054AC" w14:paraId="47BBCC73"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8702443" w14:textId="77777777" w:rsidR="006054AC" w:rsidRDefault="00000000">
            <w:pPr>
              <w:spacing w:after="20" w:line="240" w:lineRule="exact"/>
            </w:pPr>
            <w:r>
              <w:rPr>
                <w:sz w:val="18"/>
                <w:szCs w:val="18"/>
              </w:rPr>
              <w:t>Se actúa sobre el equipo</w:t>
            </w:r>
          </w:p>
        </w:tc>
        <w:tc>
          <w:tcPr>
            <w:tcW w:w="282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12BE140" w14:textId="77777777" w:rsidR="006054AC" w:rsidRDefault="00000000">
            <w:pPr>
              <w:spacing w:after="20" w:line="240" w:lineRule="exact"/>
            </w:pPr>
            <w:r>
              <w:rPr>
                <w:b/>
                <w:bCs/>
                <w:sz w:val="18"/>
                <w:szCs w:val="18"/>
              </w:rPr>
              <w:t>Altiris</w:t>
            </w:r>
            <w:r>
              <w:rPr>
                <w:sz w:val="18"/>
                <w:szCs w:val="18"/>
              </w:rPr>
              <w:t xml:space="preserve">, </w:t>
            </w:r>
            <w:r>
              <w:rPr>
                <w:b/>
                <w:bCs/>
                <w:sz w:val="18"/>
                <w:szCs w:val="18"/>
              </w:rPr>
              <w:t>NetControl</w:t>
            </w:r>
            <w:r>
              <w:rPr>
                <w:sz w:val="18"/>
                <w:szCs w:val="18"/>
              </w:rPr>
              <w:t xml:space="preserve">, </w:t>
            </w:r>
            <w:r>
              <w:rPr>
                <w:b/>
                <w:bCs/>
                <w:sz w:val="18"/>
                <w:szCs w:val="18"/>
              </w:rPr>
              <w:t>Telémaco</w:t>
            </w:r>
            <w:r>
              <w:rPr>
                <w:sz w:val="18"/>
                <w:szCs w:val="18"/>
              </w:rPr>
              <w:t xml:space="preserve">, </w:t>
            </w:r>
            <w:r>
              <w:rPr>
                <w:b/>
                <w:bCs/>
                <w:sz w:val="18"/>
                <w:szCs w:val="18"/>
              </w:rPr>
              <w:t>LeTSAS</w:t>
            </w:r>
          </w:p>
        </w:tc>
        <w:tc>
          <w:tcPr>
            <w:tcW w:w="433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6D35F6" w14:textId="77777777" w:rsidR="006054AC" w:rsidRDefault="00000000">
            <w:pPr>
              <w:spacing w:after="20" w:line="240" w:lineRule="exact"/>
            </w:pPr>
            <w:r>
              <w:rPr>
                <w:sz w:val="18"/>
                <w:szCs w:val="18"/>
              </w:rPr>
              <w:t>Inventario y distribución de software; alta en dominio y red; asistencia remota; sistema de los terminales ligeros</w:t>
            </w:r>
          </w:p>
        </w:tc>
      </w:tr>
      <w:tr w:rsidR="006054AC" w14:paraId="4BDBF579"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9F2675" w14:textId="77777777" w:rsidR="006054AC" w:rsidRDefault="00000000">
            <w:pPr>
              <w:spacing w:after="20" w:line="240" w:lineRule="exact"/>
            </w:pPr>
            <w:r>
              <w:rPr>
                <w:sz w:val="18"/>
                <w:szCs w:val="18"/>
              </w:rPr>
              <w:t>Se vigila la infraestructura</w:t>
            </w:r>
          </w:p>
        </w:tc>
        <w:tc>
          <w:tcPr>
            <w:tcW w:w="282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92FF58" w14:textId="77777777" w:rsidR="006054AC" w:rsidRDefault="00000000">
            <w:pPr>
              <w:spacing w:after="20" w:line="240" w:lineRule="exact"/>
            </w:pPr>
            <w:r>
              <w:rPr>
                <w:b/>
                <w:bCs/>
                <w:sz w:val="18"/>
                <w:szCs w:val="18"/>
              </w:rPr>
              <w:t>COSMOS</w:t>
            </w:r>
            <w:r>
              <w:rPr>
                <w:sz w:val="18"/>
                <w:szCs w:val="18"/>
              </w:rPr>
              <w:t xml:space="preserve">, </w:t>
            </w:r>
            <w:r>
              <w:rPr>
                <w:b/>
                <w:bCs/>
                <w:sz w:val="18"/>
                <w:szCs w:val="18"/>
              </w:rPr>
              <w:t>Centreon</w:t>
            </w:r>
          </w:p>
        </w:tc>
        <w:tc>
          <w:tcPr>
            <w:tcW w:w="433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05A8639" w14:textId="77777777" w:rsidR="006054AC" w:rsidRDefault="00000000">
            <w:pPr>
              <w:spacing w:after="20" w:line="240" w:lineRule="exact"/>
            </w:pPr>
            <w:r>
              <w:rPr>
                <w:sz w:val="18"/>
                <w:szCs w:val="18"/>
              </w:rPr>
              <w:t>Monitorización de comunicaciones, sistemas y plataformas</w:t>
            </w:r>
          </w:p>
        </w:tc>
      </w:tr>
      <w:tr w:rsidR="006054AC" w14:paraId="462F5BD3"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06508B5" w14:textId="77777777" w:rsidR="006054AC" w:rsidRDefault="00000000">
            <w:pPr>
              <w:spacing w:after="20" w:line="240" w:lineRule="exact"/>
            </w:pPr>
            <w:r>
              <w:rPr>
                <w:sz w:val="18"/>
                <w:szCs w:val="18"/>
              </w:rPr>
              <w:t>Se controla el servicio</w:t>
            </w:r>
          </w:p>
        </w:tc>
        <w:tc>
          <w:tcPr>
            <w:tcW w:w="282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F0BFB38" w14:textId="77777777" w:rsidR="006054AC" w:rsidRDefault="00000000">
            <w:pPr>
              <w:spacing w:after="20" w:line="240" w:lineRule="exact"/>
            </w:pPr>
            <w:r>
              <w:rPr>
                <w:b/>
                <w:bCs/>
                <w:sz w:val="18"/>
                <w:szCs w:val="18"/>
              </w:rPr>
              <w:t>MiGestorServicios</w:t>
            </w:r>
          </w:p>
        </w:tc>
        <w:tc>
          <w:tcPr>
            <w:tcW w:w="433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9B169AA" w14:textId="77777777" w:rsidR="006054AC" w:rsidRDefault="00000000">
            <w:pPr>
              <w:spacing w:after="20" w:line="240" w:lineRule="exact"/>
            </w:pPr>
            <w:r>
              <w:rPr>
                <w:sz w:val="18"/>
                <w:szCs w:val="18"/>
              </w:rPr>
              <w:t>Indicadores en tiempo real del CSU (ANS, centralita, historial del usuario)</w:t>
            </w:r>
          </w:p>
        </w:tc>
      </w:tr>
    </w:tbl>
    <w:p w14:paraId="21E288EB" w14:textId="77777777" w:rsidR="006054AC" w:rsidRDefault="006054AC">
      <w:pPr>
        <w:spacing w:after="80"/>
      </w:pPr>
    </w:p>
    <w:p w14:paraId="0AAB5BFE" w14:textId="77777777" w:rsidR="006054AC" w:rsidRDefault="00000000">
      <w:pPr>
        <w:pStyle w:val="Ttulo2"/>
        <w:keepLines/>
      </w:pPr>
      <w:bookmarkStart w:id="23" w:name="__RefHeading___Toc2661_788449623"/>
      <w:bookmarkEnd w:id="23"/>
      <w:r>
        <w:t>4.2. ayudaDIGITAL</w:t>
      </w:r>
    </w:p>
    <w:p w14:paraId="6AF4D0B9" w14:textId="77777777" w:rsidR="006054AC" w:rsidRDefault="00000000">
      <w:pPr>
        <w:spacing w:after="100" w:line="276" w:lineRule="exact"/>
        <w:jc w:val="both"/>
      </w:pPr>
      <w:r>
        <w:rPr>
          <w:b/>
          <w:bCs/>
        </w:rPr>
        <w:t>ayudaDIGITAL</w:t>
      </w:r>
      <w:r>
        <w:t xml:space="preserve"> es el </w:t>
      </w:r>
      <w:r>
        <w:rPr>
          <w:b/>
          <w:bCs/>
        </w:rPr>
        <w:t>servicio de Soporte Integral TIC</w:t>
      </w:r>
      <w:r>
        <w:t xml:space="preserve"> que el SAS pone a disposición de sus profesionales </w:t>
      </w:r>
      <w:r>
        <w:rPr>
          <w:b/>
          <w:bCs/>
        </w:rPr>
        <w:t>las 24 horas del día, los 365 días del año</w:t>
      </w:r>
      <w:r>
        <w:t xml:space="preserve">. Se puso en marcha en 2022, depende de la organización TIC del SAS e integra el </w:t>
      </w:r>
      <w:r>
        <w:rPr>
          <w:b/>
          <w:bCs/>
        </w:rPr>
        <w:t>Centro de Servicios al Usuario</w:t>
      </w:r>
      <w:r>
        <w:t xml:space="preserve"> (CSU) y los </w:t>
      </w:r>
      <w:r>
        <w:rPr>
          <w:b/>
          <w:bCs/>
        </w:rPr>
        <w:t>servicios de Puesto de Usuario</w:t>
      </w:r>
      <w:r>
        <w:t xml:space="preserve">, que funcionaban desde hacía unos 25 años. El portal ayudaDIGITAL </w:t>
      </w:r>
      <w:r>
        <w:rPr>
          <w:b/>
          <w:bCs/>
        </w:rPr>
        <w:t>nace como evolución del antiguo portal CGES</w:t>
      </w:r>
      <w:r>
        <w:t xml:space="preserve">. El servicio en su conjunto (catálogo, tipos de actividad, niveles de soporte) se estudia en el </w:t>
      </w:r>
      <w:r>
        <w:rPr>
          <w:b/>
          <w:bCs/>
        </w:rPr>
        <w:t>Tema 91</w:t>
      </w:r>
      <w:r>
        <w:t>; aquí interesa como conjunto de herramientas.</w:t>
      </w:r>
    </w:p>
    <w:p w14:paraId="4CF844EA" w14:textId="77777777" w:rsidR="006054AC" w:rsidRDefault="00000000">
      <w:pPr>
        <w:pStyle w:val="Ttulo3"/>
        <w:keepLines/>
        <w:spacing w:before="240" w:after="120"/>
      </w:pPr>
      <w:r>
        <w:t>Canales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069"/>
        <w:gridCol w:w="7343"/>
      </w:tblGrid>
      <w:tr w:rsidR="006054AC" w14:paraId="664F5086" w14:textId="77777777">
        <w:trPr>
          <w:cantSplit/>
          <w:tblHeader/>
        </w:trPr>
        <w:tc>
          <w:tcPr>
            <w:tcW w:w="206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B789AA6" w14:textId="77777777" w:rsidR="006054AC" w:rsidRDefault="00000000">
            <w:pPr>
              <w:spacing w:after="20" w:line="240" w:lineRule="exact"/>
            </w:pPr>
            <w:r>
              <w:rPr>
                <w:b/>
                <w:bCs/>
                <w:color w:val="FFFFFF"/>
                <w:sz w:val="18"/>
                <w:szCs w:val="18"/>
              </w:rPr>
              <w:t>Canal</w:t>
            </w:r>
          </w:p>
        </w:tc>
        <w:tc>
          <w:tcPr>
            <w:tcW w:w="734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CD1C3C0" w14:textId="77777777" w:rsidR="006054AC" w:rsidRDefault="00000000">
            <w:pPr>
              <w:spacing w:after="20" w:line="240" w:lineRule="exact"/>
            </w:pPr>
            <w:r>
              <w:rPr>
                <w:b/>
                <w:bCs/>
                <w:color w:val="FFFFFF"/>
                <w:sz w:val="18"/>
                <w:szCs w:val="18"/>
              </w:rPr>
              <w:t>Características</w:t>
            </w:r>
          </w:p>
        </w:tc>
      </w:tr>
      <w:tr w:rsidR="006054AC" w14:paraId="31665D8C"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D1123A" w14:textId="77777777" w:rsidR="006054AC" w:rsidRDefault="00000000">
            <w:pPr>
              <w:spacing w:after="20" w:line="240" w:lineRule="exact"/>
            </w:pPr>
            <w:r>
              <w:rPr>
                <w:b/>
                <w:bCs/>
                <w:sz w:val="18"/>
                <w:szCs w:val="18"/>
              </w:rPr>
              <w:t>Portal ayudaDIGITAL</w:t>
            </w:r>
          </w:p>
        </w:tc>
        <w:tc>
          <w:tcPr>
            <w:tcW w:w="734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EB503F9" w14:textId="77777777" w:rsidR="006054AC" w:rsidRDefault="00000000">
            <w:pPr>
              <w:spacing w:after="20" w:line="240" w:lineRule="exact"/>
            </w:pPr>
            <w:r>
              <w:rPr>
                <w:sz w:val="18"/>
                <w:szCs w:val="18"/>
              </w:rPr>
              <w:t xml:space="preserve">Web de referencia (lajunta.es/ayudadigital). Acceso </w:t>
            </w:r>
            <w:r>
              <w:rPr>
                <w:b/>
                <w:bCs/>
                <w:sz w:val="18"/>
                <w:szCs w:val="18"/>
              </w:rPr>
              <w:t>anónimo</w:t>
            </w:r>
            <w:r>
              <w:rPr>
                <w:sz w:val="18"/>
                <w:szCs w:val="18"/>
              </w:rPr>
              <w:t xml:space="preserve"> (información, novedades, aplicaciones, capacitación, ciberseguridad) o </w:t>
            </w:r>
            <w:r>
              <w:rPr>
                <w:b/>
                <w:bCs/>
                <w:sz w:val="18"/>
                <w:szCs w:val="18"/>
              </w:rPr>
              <w:t>privado</w:t>
            </w:r>
            <w:r>
              <w:rPr>
                <w:sz w:val="18"/>
                <w:szCs w:val="18"/>
              </w:rPr>
              <w:t xml:space="preserve"> con DMSAS</w:t>
            </w:r>
          </w:p>
        </w:tc>
      </w:tr>
      <w:tr w:rsidR="006054AC" w14:paraId="6D35FE86"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F1F8187" w14:textId="77777777" w:rsidR="006054AC" w:rsidRDefault="00000000">
            <w:pPr>
              <w:spacing w:after="20" w:line="240" w:lineRule="exact"/>
            </w:pPr>
            <w:r>
              <w:rPr>
                <w:b/>
                <w:bCs/>
                <w:sz w:val="18"/>
                <w:szCs w:val="18"/>
              </w:rPr>
              <w:t>Área personal</w:t>
            </w:r>
          </w:p>
        </w:tc>
        <w:tc>
          <w:tcPr>
            <w:tcW w:w="734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6B8DE54" w14:textId="77777777" w:rsidR="006054AC" w:rsidRDefault="00000000">
            <w:pPr>
              <w:spacing w:after="20" w:line="240" w:lineRule="exact"/>
            </w:pPr>
            <w:r>
              <w:rPr>
                <w:sz w:val="18"/>
                <w:szCs w:val="18"/>
              </w:rPr>
              <w:t xml:space="preserve">Registrar solicitudes (incidencias y peticiones), gestionarlas (comentar, reclamar, adjuntar, exportar, clonar, confirmar o rechazar el cierre, valorar), aprobar peticiones si se es aprobador, «Busca tu solución», suscripciones </w:t>
            </w:r>
            <w:proofErr w:type="gramStart"/>
            <w:r>
              <w:rPr>
                <w:sz w:val="18"/>
                <w:szCs w:val="18"/>
              </w:rPr>
              <w:t>a</w:t>
            </w:r>
            <w:proofErr w:type="gramEnd"/>
            <w:r>
              <w:rPr>
                <w:sz w:val="18"/>
                <w:szCs w:val="18"/>
              </w:rPr>
              <w:t xml:space="preserve"> avisos de paradas, datos de perfil y caducidad de la contraseña DMSAS</w:t>
            </w:r>
          </w:p>
        </w:tc>
      </w:tr>
      <w:tr w:rsidR="006054AC" w14:paraId="51E822E6"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725BDB" w14:textId="77777777" w:rsidR="006054AC" w:rsidRDefault="00000000">
            <w:pPr>
              <w:spacing w:after="20" w:line="240" w:lineRule="exact"/>
            </w:pPr>
            <w:r>
              <w:rPr>
                <w:b/>
                <w:bCs/>
                <w:sz w:val="18"/>
                <w:szCs w:val="18"/>
              </w:rPr>
              <w:t>App móvil</w:t>
            </w:r>
          </w:p>
        </w:tc>
        <w:tc>
          <w:tcPr>
            <w:tcW w:w="734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3AC017" w14:textId="77777777" w:rsidR="006054AC" w:rsidRDefault="00000000">
            <w:pPr>
              <w:spacing w:after="20" w:line="240" w:lineRule="exact"/>
            </w:pPr>
            <w:r>
              <w:rPr>
                <w:sz w:val="18"/>
                <w:szCs w:val="18"/>
              </w:rPr>
              <w:t>Android e iOS; todas las funciones del área personal y notificaciones en el móvil; acceso con DMSAS o biometría</w:t>
            </w:r>
          </w:p>
        </w:tc>
      </w:tr>
      <w:tr w:rsidR="006054AC" w14:paraId="625249CB"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18FA4CD" w14:textId="77777777" w:rsidR="006054AC" w:rsidRDefault="00000000">
            <w:pPr>
              <w:spacing w:after="20" w:line="240" w:lineRule="exact"/>
            </w:pPr>
            <w:r>
              <w:rPr>
                <w:b/>
                <w:bCs/>
                <w:sz w:val="18"/>
                <w:szCs w:val="18"/>
              </w:rPr>
              <w:t>ayudaDIGITAL Escritorio</w:t>
            </w:r>
          </w:p>
        </w:tc>
        <w:tc>
          <w:tcPr>
            <w:tcW w:w="734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EB21EBF" w14:textId="77777777" w:rsidR="006054AC" w:rsidRDefault="00000000">
            <w:pPr>
              <w:spacing w:after="20" w:line="240" w:lineRule="exact"/>
            </w:pPr>
            <w:r>
              <w:rPr>
                <w:sz w:val="18"/>
                <w:szCs w:val="18"/>
              </w:rPr>
              <w:t xml:space="preserve">Aplicación instalada en los PC: datos técnicos del equipo (nombre, IP, MAC…), </w:t>
            </w:r>
            <w:r>
              <w:rPr>
                <w:b/>
                <w:bCs/>
                <w:sz w:val="18"/>
                <w:szCs w:val="18"/>
              </w:rPr>
              <w:t>ubicación</w:t>
            </w:r>
            <w:r>
              <w:rPr>
                <w:sz w:val="18"/>
                <w:szCs w:val="18"/>
              </w:rPr>
              <w:t xml:space="preserve"> del equipo, aviso de caducidad de la contraseña DMSAS, conversor de teléfonos, acceso a soluciones y al área personal, </w:t>
            </w:r>
            <w:r>
              <w:rPr>
                <w:b/>
                <w:bCs/>
                <w:sz w:val="18"/>
                <w:szCs w:val="18"/>
              </w:rPr>
              <w:t>asistencia remota (Telémaco)</w:t>
            </w:r>
          </w:p>
        </w:tc>
      </w:tr>
      <w:tr w:rsidR="006054AC" w14:paraId="21BACDBE"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E5EABC" w14:textId="77777777" w:rsidR="006054AC" w:rsidRDefault="00000000">
            <w:pPr>
              <w:spacing w:after="20" w:line="240" w:lineRule="exact"/>
            </w:pPr>
            <w:r>
              <w:rPr>
                <w:b/>
                <w:bCs/>
                <w:sz w:val="18"/>
                <w:szCs w:val="18"/>
              </w:rPr>
              <w:t>WhatsApp</w:t>
            </w:r>
          </w:p>
        </w:tc>
        <w:tc>
          <w:tcPr>
            <w:tcW w:w="734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6AD6AF" w14:textId="77777777" w:rsidR="006054AC" w:rsidRDefault="00000000">
            <w:pPr>
              <w:spacing w:after="20" w:line="240" w:lineRule="exact"/>
            </w:pPr>
            <w:r>
              <w:rPr>
                <w:sz w:val="18"/>
                <w:szCs w:val="18"/>
              </w:rPr>
              <w:t xml:space="preserve">Desde noviembre de 2022, en el </w:t>
            </w:r>
            <w:r>
              <w:rPr>
                <w:b/>
                <w:bCs/>
                <w:sz w:val="18"/>
                <w:szCs w:val="18"/>
              </w:rPr>
              <w:t>955 017 000</w:t>
            </w:r>
            <w:r>
              <w:rPr>
                <w:sz w:val="18"/>
                <w:szCs w:val="18"/>
              </w:rPr>
              <w:t xml:space="preserve">; atendido por el asistente digital </w:t>
            </w:r>
            <w:r>
              <w:rPr>
                <w:b/>
                <w:bCs/>
                <w:sz w:val="18"/>
                <w:szCs w:val="18"/>
              </w:rPr>
              <w:t>AYDI</w:t>
            </w:r>
            <w:r>
              <w:rPr>
                <w:sz w:val="18"/>
                <w:szCs w:val="18"/>
              </w:rPr>
              <w:t xml:space="preserve"> con derivación a un agente; en el primer uso se verifica la identidad</w:t>
            </w:r>
          </w:p>
        </w:tc>
      </w:tr>
      <w:tr w:rsidR="006054AC" w14:paraId="6330C8BC"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673C785" w14:textId="77777777" w:rsidR="006054AC" w:rsidRDefault="00000000">
            <w:pPr>
              <w:spacing w:after="20" w:line="240" w:lineRule="exact"/>
            </w:pPr>
            <w:r>
              <w:rPr>
                <w:b/>
                <w:bCs/>
                <w:sz w:val="18"/>
                <w:szCs w:val="18"/>
              </w:rPr>
              <w:t>Chat</w:t>
            </w:r>
          </w:p>
        </w:tc>
        <w:tc>
          <w:tcPr>
            <w:tcW w:w="734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2B9F675" w14:textId="77777777" w:rsidR="006054AC" w:rsidRDefault="00000000">
            <w:pPr>
              <w:spacing w:after="20" w:line="240" w:lineRule="exact"/>
            </w:pPr>
            <w:r>
              <w:rPr>
                <w:sz w:val="18"/>
                <w:szCs w:val="18"/>
              </w:rPr>
              <w:t>En portal, app y escritorio; AYDI y, si no resuelve, un agente del CSU</w:t>
            </w:r>
          </w:p>
        </w:tc>
      </w:tr>
      <w:tr w:rsidR="006054AC" w14:paraId="64973DEB"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191B33B" w14:textId="77777777" w:rsidR="006054AC" w:rsidRDefault="00000000">
            <w:pPr>
              <w:spacing w:after="20" w:line="240" w:lineRule="exact"/>
            </w:pPr>
            <w:r>
              <w:rPr>
                <w:b/>
                <w:bCs/>
                <w:sz w:val="18"/>
                <w:szCs w:val="18"/>
              </w:rPr>
              <w:t>Teléfono</w:t>
            </w:r>
          </w:p>
        </w:tc>
        <w:tc>
          <w:tcPr>
            <w:tcW w:w="734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95BD98" w14:textId="77777777" w:rsidR="006054AC" w:rsidRDefault="00000000">
            <w:pPr>
              <w:spacing w:after="20" w:line="240" w:lineRule="exact"/>
            </w:pPr>
            <w:r>
              <w:rPr>
                <w:b/>
                <w:bCs/>
                <w:sz w:val="18"/>
                <w:szCs w:val="18"/>
              </w:rPr>
              <w:t>317000</w:t>
            </w:r>
            <w:r>
              <w:rPr>
                <w:sz w:val="18"/>
                <w:szCs w:val="18"/>
              </w:rPr>
              <w:t xml:space="preserve"> (interno) y </w:t>
            </w:r>
            <w:r>
              <w:rPr>
                <w:b/>
                <w:bCs/>
                <w:sz w:val="18"/>
                <w:szCs w:val="18"/>
              </w:rPr>
              <w:t>955 017 000</w:t>
            </w:r>
            <w:r>
              <w:rPr>
                <w:sz w:val="18"/>
                <w:szCs w:val="18"/>
              </w:rPr>
              <w:t xml:space="preserve"> (externo), 24×7</w:t>
            </w:r>
          </w:p>
        </w:tc>
      </w:tr>
      <w:tr w:rsidR="006054AC" w14:paraId="270FA50C" w14:textId="77777777">
        <w:trPr>
          <w:cantSplit/>
        </w:trPr>
        <w:tc>
          <w:tcPr>
            <w:tcW w:w="206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92F4813" w14:textId="77777777" w:rsidR="006054AC" w:rsidRDefault="00000000">
            <w:pPr>
              <w:spacing w:after="20" w:line="240" w:lineRule="exact"/>
            </w:pPr>
            <w:r>
              <w:rPr>
                <w:b/>
                <w:bCs/>
                <w:sz w:val="18"/>
                <w:szCs w:val="18"/>
              </w:rPr>
              <w:t>Correo</w:t>
            </w:r>
          </w:p>
        </w:tc>
        <w:tc>
          <w:tcPr>
            <w:tcW w:w="734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5ECC35D" w14:textId="77777777" w:rsidR="006054AC" w:rsidRDefault="00000000">
            <w:pPr>
              <w:spacing w:after="20" w:line="240" w:lineRule="exact"/>
            </w:pPr>
            <w:r>
              <w:rPr>
                <w:sz w:val="18"/>
                <w:szCs w:val="18"/>
              </w:rPr>
              <w:t>ayudadigital.sspa@juntadeandalucia.es; respuesta más lenta, no recomendado para urgencias</w:t>
            </w:r>
          </w:p>
        </w:tc>
      </w:tr>
    </w:tbl>
    <w:p w14:paraId="1E3B842B" w14:textId="77777777" w:rsidR="006054AC" w:rsidRDefault="006054AC">
      <w:pPr>
        <w:spacing w:after="80"/>
      </w:pPr>
    </w:p>
    <w:p w14:paraId="6C4A320C" w14:textId="77777777" w:rsidR="006054AC" w:rsidRDefault="00000000">
      <w:pPr>
        <w:pStyle w:val="Ttulo3"/>
        <w:keepLines/>
        <w:spacing w:before="240" w:after="120"/>
      </w:pPr>
      <w:r>
        <w:t>Conceptos básicos</w:t>
      </w:r>
    </w:p>
    <w:p w14:paraId="756EDAAF" w14:textId="77777777" w:rsidR="006054AC" w:rsidRDefault="00000000">
      <w:pPr>
        <w:pStyle w:val="Prrafodelista"/>
        <w:numPr>
          <w:ilvl w:val="0"/>
          <w:numId w:val="1"/>
        </w:numPr>
        <w:spacing w:after="60" w:line="264" w:lineRule="exact"/>
        <w:jc w:val="both"/>
      </w:pPr>
      <w:r>
        <w:rPr>
          <w:b/>
          <w:bCs/>
        </w:rPr>
        <w:t>Solicitud</w:t>
      </w:r>
      <w:r>
        <w:t xml:space="preserve">: demanda de servicio trasladada al soporte TIC. Puede ser una </w:t>
      </w:r>
      <w:r>
        <w:rPr>
          <w:b/>
          <w:bCs/>
        </w:rPr>
        <w:t>petición</w:t>
      </w:r>
      <w:r>
        <w:t xml:space="preserve"> (algo nuevo: acceso, información, mejora) o una </w:t>
      </w:r>
      <w:r>
        <w:rPr>
          <w:b/>
          <w:bCs/>
        </w:rPr>
        <w:t>incidencia</w:t>
      </w:r>
      <w:r>
        <w:t xml:space="preserve"> (algo no funciona: fallo, avería, brecha de seguridad).</w:t>
      </w:r>
    </w:p>
    <w:p w14:paraId="38C8742B" w14:textId="77777777" w:rsidR="006054AC" w:rsidRDefault="00000000">
      <w:pPr>
        <w:pStyle w:val="Prrafodelista"/>
        <w:numPr>
          <w:ilvl w:val="0"/>
          <w:numId w:val="1"/>
        </w:numPr>
        <w:spacing w:after="60" w:line="264" w:lineRule="exact"/>
        <w:jc w:val="both"/>
      </w:pPr>
      <w:r>
        <w:rPr>
          <w:b/>
          <w:bCs/>
        </w:rPr>
        <w:t>Roles</w:t>
      </w:r>
      <w:r>
        <w:t xml:space="preserve">: usuario, </w:t>
      </w:r>
      <w:r>
        <w:rPr>
          <w:b/>
          <w:bCs/>
        </w:rPr>
        <w:t>interesado</w:t>
      </w:r>
      <w:r>
        <w:t xml:space="preserve"> (puede seguir la solicitud y actuar sobre ella), </w:t>
      </w:r>
      <w:r>
        <w:rPr>
          <w:b/>
          <w:bCs/>
        </w:rPr>
        <w:t>aprobador</w:t>
      </w:r>
      <w:r>
        <w:t xml:space="preserve"> (autoriza o rechaza una petición) y </w:t>
      </w:r>
      <w:r>
        <w:rPr>
          <w:b/>
          <w:bCs/>
        </w:rPr>
        <w:t>resolutor</w:t>
      </w:r>
      <w:r>
        <w:t xml:space="preserve"> (técnico o equipo que la soluciona).</w:t>
      </w:r>
    </w:p>
    <w:p w14:paraId="7D1D748D" w14:textId="77777777" w:rsidR="006054AC" w:rsidRDefault="00000000">
      <w:pPr>
        <w:pStyle w:val="Prrafodelista"/>
        <w:numPr>
          <w:ilvl w:val="0"/>
          <w:numId w:val="1"/>
        </w:numPr>
        <w:spacing w:after="60" w:line="264" w:lineRule="exact"/>
        <w:jc w:val="both"/>
      </w:pPr>
      <w:r>
        <w:rPr>
          <w:b/>
          <w:bCs/>
        </w:rPr>
        <w:t>Estados</w:t>
      </w:r>
      <w:r>
        <w:t xml:space="preserve"> visibles para el usuario: pendiente de aprobar, abierta, planificada, pendiente implantar, </w:t>
      </w:r>
      <w:r>
        <w:rPr>
          <w:b/>
          <w:bCs/>
        </w:rPr>
        <w:t>pendiente confirmar cierre</w:t>
      </w:r>
      <w:r>
        <w:t>, cerrada (por el usuario o automáticamente a los 7 días), cancelada y rechazada.</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0D61A683" w14:textId="77777777">
        <w:tc>
          <w:tcPr>
            <w:tcW w:w="9412" w:type="dxa"/>
            <w:tcBorders>
              <w:left w:val="single" w:sz="12" w:space="0" w:color="A6A6A6"/>
            </w:tcBorders>
            <w:shd w:val="clear" w:color="auto" w:fill="F2F2F2"/>
          </w:tcPr>
          <w:p w14:paraId="6E0D4ABE" w14:textId="77777777" w:rsidR="006054AC" w:rsidRDefault="00000000">
            <w:pPr>
              <w:keepNext/>
              <w:spacing w:after="60"/>
            </w:pPr>
            <w:r>
              <w:rPr>
                <w:b/>
                <w:bCs/>
                <w:color w:val="595959"/>
              </w:rPr>
              <w:t>Datos de actividad</w:t>
            </w:r>
          </w:p>
          <w:p w14:paraId="0EF94F3E" w14:textId="77777777" w:rsidR="006054AC" w:rsidRDefault="00000000">
            <w:pPr>
              <w:spacing w:after="60" w:line="276" w:lineRule="exact"/>
              <w:jc w:val="both"/>
            </w:pPr>
            <w:r>
              <w:t xml:space="preserve">En su primer año (nota de prensa de la Junta de 14/08/2023) ayudaDIGITAL registró 784.052 solicitudes y estaba instalado en el escritorio de más de 60.000 equipos. La candidatura del SAS a los premios @asLAN 2025 cifra la actividad en más de 800.000 solicitudes al año y describe la incorporación, desde 2024, de </w:t>
            </w:r>
            <w:r>
              <w:rPr>
                <w:b/>
                <w:bCs/>
              </w:rPr>
              <w:t>asistentes digitales con IA generativa</w:t>
            </w:r>
            <w:r>
              <w:t xml:space="preserve"> (AYDI) en todos los canales, en especial WhatsApp. Son datos que cambian: se citan solo como contexto.</w:t>
            </w:r>
          </w:p>
        </w:tc>
      </w:tr>
    </w:tbl>
    <w:p w14:paraId="763DB0C6" w14:textId="77777777" w:rsidR="006054AC" w:rsidRDefault="006054AC">
      <w:pPr>
        <w:spacing w:after="80"/>
      </w:pPr>
    </w:p>
    <w:p w14:paraId="37B39D2F" w14:textId="77777777" w:rsidR="006054AC" w:rsidRDefault="00000000">
      <w:pPr>
        <w:pStyle w:val="Ttulo2"/>
        <w:keepLines/>
      </w:pPr>
      <w:bookmarkStart w:id="24" w:name="__RefHeading___Toc2663_788449623"/>
      <w:bookmarkEnd w:id="24"/>
      <w:r>
        <w:t>4.3. Web Técnica (WT)</w:t>
      </w:r>
    </w:p>
    <w:p w14:paraId="00A1D44B" w14:textId="77777777" w:rsidR="006054AC" w:rsidRDefault="00000000">
      <w:pPr>
        <w:spacing w:after="100" w:line="276" w:lineRule="exact"/>
        <w:jc w:val="both"/>
      </w:pPr>
      <w:r>
        <w:rPr>
          <w:b/>
          <w:bCs/>
        </w:rPr>
        <w:t>Web Técnica</w:t>
      </w:r>
      <w:r>
        <w:t xml:space="preserve"> </w:t>
      </w:r>
      <w:r>
        <w:rPr>
          <w:b/>
          <w:bCs/>
        </w:rPr>
        <w:t>permite la gestión de las solicitudes registradas en el CSU</w:t>
      </w:r>
      <w:r>
        <w:t xml:space="preserve"> relacionadas con los servicios de soporte TIC corporativos. Es la herramienta de trabajo de los </w:t>
      </w:r>
      <w:r>
        <w:rPr>
          <w:b/>
          <w:bCs/>
        </w:rPr>
        <w:t>resolutores</w:t>
      </w:r>
      <w:r>
        <w:t xml:space="preserve"> (CSU, equipos provinciales, proveedores de factoría, sistemas…), mientras que ayudaDIGITAL es la «cara» del usuario. Sobre la misma plataforma trabajan la </w:t>
      </w:r>
      <w:r>
        <w:rPr>
          <w:b/>
          <w:bCs/>
        </w:rPr>
        <w:t>base de datos de soluciones</w:t>
      </w:r>
      <w:r>
        <w:t xml:space="preserve"> y la </w:t>
      </w:r>
      <w:r>
        <w:rPr>
          <w:b/>
          <w:bCs/>
        </w:rPr>
        <w:t>CMS</w:t>
      </w:r>
      <w:r>
        <w:t>.</w:t>
      </w:r>
    </w:p>
    <w:p w14:paraId="5B59E7E8" w14:textId="77777777" w:rsidR="006054AC" w:rsidRDefault="00000000">
      <w:pPr>
        <w:spacing w:after="100" w:line="276" w:lineRule="exact"/>
        <w:jc w:val="both"/>
      </w:pPr>
      <w:r>
        <w:t xml:space="preserve">Por debajo, el sistema de gestión del servicio se apoya en la suite comercial </w:t>
      </w:r>
      <w:r>
        <w:rPr>
          <w:b/>
          <w:bCs/>
        </w:rPr>
        <w:t>CA Service Desk Manager</w:t>
      </w:r>
      <w:r>
        <w:t xml:space="preserve"> (CA-SDM, con su base de conocimiento CA-KDB y su CMDB CA-CMDB), según la documentación de gestión del conocimiento del SAS.</w:t>
      </w:r>
    </w:p>
    <w:p w14:paraId="2322A4FF" w14:textId="77777777" w:rsidR="006054AC" w:rsidRDefault="00000000">
      <w:pPr>
        <w:pStyle w:val="Ttulo3"/>
        <w:keepLines/>
        <w:spacing w:before="240" w:after="120"/>
      </w:pPr>
      <w:r>
        <w:t>Acceso</w:t>
      </w:r>
    </w:p>
    <w:p w14:paraId="0320974B" w14:textId="77777777" w:rsidR="006054AC" w:rsidRDefault="00000000">
      <w:pPr>
        <w:spacing w:after="100" w:line="276" w:lineRule="exact"/>
        <w:jc w:val="both"/>
      </w:pPr>
      <w:r>
        <w:t xml:space="preserve">Mediante navegador desde la </w:t>
      </w:r>
      <w:r>
        <w:rPr>
          <w:b/>
          <w:bCs/>
        </w:rPr>
        <w:t>Red Corporativa de la Junta de Andalucía (RCJA)</w:t>
      </w:r>
      <w:r>
        <w:t xml:space="preserve">, con usuario y contraseña </w:t>
      </w:r>
      <w:r>
        <w:rPr>
          <w:b/>
          <w:bCs/>
        </w:rPr>
        <w:t>DMSAS</w:t>
      </w:r>
      <w:r>
        <w:t xml:space="preserve">; el sistema comprueba que el usuario está dado de alta en CGES. Dispone de versión para móvil. Desde su icono de «Servicios Horizontales» se accede </w:t>
      </w:r>
      <w:proofErr w:type="gramStart"/>
      <w:r>
        <w:t>a</w:t>
      </w:r>
      <w:proofErr w:type="gramEnd"/>
      <w:r>
        <w:t xml:space="preserve"> otras herramientas: MiCS (Mi Centro de Servicios), ayudaDIGITAL, Jira, Confluence y el conversor de teléfonos.</w:t>
      </w:r>
    </w:p>
    <w:p w14:paraId="1458C4C2" w14:textId="77777777" w:rsidR="006054AC" w:rsidRDefault="00000000">
      <w:pPr>
        <w:pStyle w:val="Ttulo3"/>
        <w:keepLines/>
        <w:spacing w:before="240" w:after="120"/>
      </w:pPr>
      <w:r>
        <w:t>Módulos principales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635"/>
        <w:gridCol w:w="6777"/>
      </w:tblGrid>
      <w:tr w:rsidR="006054AC" w14:paraId="014613A8" w14:textId="77777777">
        <w:trPr>
          <w:cantSplit/>
          <w:tblHeader/>
        </w:trPr>
        <w:tc>
          <w:tcPr>
            <w:tcW w:w="2635"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C80F5E9" w14:textId="77777777" w:rsidR="006054AC" w:rsidRDefault="00000000">
            <w:pPr>
              <w:spacing w:after="20" w:line="240" w:lineRule="exact"/>
            </w:pPr>
            <w:r>
              <w:rPr>
                <w:b/>
                <w:bCs/>
                <w:color w:val="FFFFFF"/>
                <w:sz w:val="18"/>
                <w:szCs w:val="18"/>
              </w:rPr>
              <w:t>Módulo</w:t>
            </w:r>
          </w:p>
        </w:tc>
        <w:tc>
          <w:tcPr>
            <w:tcW w:w="677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A66B54C" w14:textId="77777777" w:rsidR="006054AC" w:rsidRDefault="00000000">
            <w:pPr>
              <w:spacing w:after="20" w:line="240" w:lineRule="exact"/>
            </w:pPr>
            <w:r>
              <w:rPr>
                <w:b/>
                <w:bCs/>
                <w:color w:val="FFFFFF"/>
                <w:sz w:val="18"/>
                <w:szCs w:val="18"/>
              </w:rPr>
              <w:t>Contenido</w:t>
            </w:r>
          </w:p>
        </w:tc>
      </w:tr>
      <w:tr w:rsidR="006054AC" w14:paraId="4D7AC0C5"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6CCED9" w14:textId="77777777" w:rsidR="006054AC" w:rsidRDefault="00000000">
            <w:pPr>
              <w:spacing w:after="20" w:line="240" w:lineRule="exact"/>
            </w:pPr>
            <w:r>
              <w:rPr>
                <w:b/>
                <w:bCs/>
                <w:sz w:val="18"/>
                <w:szCs w:val="18"/>
              </w:rPr>
              <w:t>Solicitudes</w:t>
            </w:r>
          </w:p>
        </w:tc>
        <w:tc>
          <w:tcPr>
            <w:tcW w:w="67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484B3B" w14:textId="77777777" w:rsidR="006054AC" w:rsidRDefault="00000000">
            <w:pPr>
              <w:spacing w:after="20" w:line="240" w:lineRule="exact"/>
            </w:pPr>
            <w:r>
              <w:rPr>
                <w:sz w:val="18"/>
                <w:szCs w:val="18"/>
              </w:rPr>
              <w:t xml:space="preserve">Listados configurables (filtros, filtros favoritos y compartidos, </w:t>
            </w:r>
            <w:r>
              <w:rPr>
                <w:b/>
                <w:bCs/>
                <w:sz w:val="18"/>
                <w:szCs w:val="18"/>
              </w:rPr>
              <w:t>filtros negativos</w:t>
            </w:r>
            <w:r>
              <w:rPr>
                <w:sz w:val="18"/>
                <w:szCs w:val="18"/>
              </w:rPr>
              <w:t xml:space="preserve"> para excluir resultados, columnas, exportación); detalle con pestañas: registro de actividad, relacionadas, resumen de actuaciones, soluciones, </w:t>
            </w:r>
            <w:r>
              <w:rPr>
                <w:b/>
                <w:bCs/>
                <w:sz w:val="18"/>
                <w:szCs w:val="18"/>
              </w:rPr>
              <w:t>exclusiones ANS</w:t>
            </w:r>
            <w:r>
              <w:rPr>
                <w:sz w:val="18"/>
                <w:szCs w:val="18"/>
              </w:rPr>
              <w:t>, resumen de actividades (</w:t>
            </w:r>
            <w:r>
              <w:rPr>
                <w:i/>
                <w:iCs/>
                <w:sz w:val="18"/>
                <w:szCs w:val="18"/>
              </w:rPr>
              <w:t>timeline</w:t>
            </w:r>
            <w:r>
              <w:rPr>
                <w:sz w:val="18"/>
                <w:szCs w:val="18"/>
              </w:rPr>
              <w:t xml:space="preserve"> de asignaciones) y documentos; seguir solicitud; </w:t>
            </w:r>
            <w:r>
              <w:rPr>
                <w:b/>
                <w:bCs/>
                <w:sz w:val="18"/>
                <w:szCs w:val="18"/>
              </w:rPr>
              <w:t>acciones por lotes</w:t>
            </w:r>
          </w:p>
        </w:tc>
      </w:tr>
      <w:tr w:rsidR="006054AC" w14:paraId="0DB5C8A1"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9421118" w14:textId="77777777" w:rsidR="006054AC" w:rsidRDefault="00000000">
            <w:pPr>
              <w:spacing w:after="20" w:line="240" w:lineRule="exact"/>
            </w:pPr>
            <w:r>
              <w:rPr>
                <w:b/>
                <w:bCs/>
                <w:sz w:val="18"/>
                <w:szCs w:val="18"/>
              </w:rPr>
              <w:t>Problemas</w:t>
            </w:r>
          </w:p>
        </w:tc>
        <w:tc>
          <w:tcPr>
            <w:tcW w:w="677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696AE9E" w14:textId="77777777" w:rsidR="006054AC" w:rsidRDefault="00000000">
            <w:pPr>
              <w:spacing w:after="20" w:line="240" w:lineRule="exact"/>
            </w:pPr>
            <w:r>
              <w:rPr>
                <w:sz w:val="18"/>
                <w:szCs w:val="18"/>
              </w:rPr>
              <w:t xml:space="preserve">Gestión de problemas que afectan a los sistemas de información: identificación (proactiva o reactiva), </w:t>
            </w:r>
            <w:r>
              <w:rPr>
                <w:b/>
                <w:bCs/>
                <w:sz w:val="18"/>
                <w:szCs w:val="18"/>
              </w:rPr>
              <w:t>investigación de la causa raíz</w:t>
            </w:r>
            <w:r>
              <w:rPr>
                <w:sz w:val="18"/>
                <w:szCs w:val="18"/>
              </w:rPr>
              <w:t xml:space="preserve"> y resolución</w:t>
            </w:r>
          </w:p>
        </w:tc>
      </w:tr>
      <w:tr w:rsidR="006054AC" w14:paraId="4F6E9E81"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1DE8B41" w14:textId="77777777" w:rsidR="006054AC" w:rsidRDefault="00000000">
            <w:pPr>
              <w:spacing w:after="20" w:line="240" w:lineRule="exact"/>
            </w:pPr>
            <w:r>
              <w:rPr>
                <w:b/>
                <w:bCs/>
                <w:sz w:val="18"/>
                <w:szCs w:val="18"/>
              </w:rPr>
              <w:t>Base de datos del conocimiento</w:t>
            </w:r>
          </w:p>
        </w:tc>
        <w:tc>
          <w:tcPr>
            <w:tcW w:w="67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90EA06" w14:textId="77777777" w:rsidR="006054AC" w:rsidRDefault="00000000">
            <w:pPr>
              <w:spacing w:after="20" w:line="240" w:lineRule="exact"/>
            </w:pPr>
            <w:r>
              <w:rPr>
                <w:b/>
                <w:bCs/>
                <w:sz w:val="18"/>
                <w:szCs w:val="18"/>
              </w:rPr>
              <w:t>Píldoras de conocimiento</w:t>
            </w:r>
            <w:r>
              <w:rPr>
                <w:sz w:val="18"/>
                <w:szCs w:val="18"/>
              </w:rPr>
              <w:t>: espacio de consulta y espacio de gestión; estados borrador → en validación → publicada → obsoleta; puntuar y comentar</w:t>
            </w:r>
          </w:p>
        </w:tc>
      </w:tr>
      <w:tr w:rsidR="006054AC" w14:paraId="75BD6D95"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1C388C9" w14:textId="77777777" w:rsidR="006054AC" w:rsidRDefault="00000000">
            <w:pPr>
              <w:spacing w:after="20" w:line="240" w:lineRule="exact"/>
            </w:pPr>
            <w:r>
              <w:rPr>
                <w:b/>
                <w:bCs/>
                <w:sz w:val="18"/>
                <w:szCs w:val="18"/>
              </w:rPr>
              <w:t>Gestión de soluciones</w:t>
            </w:r>
          </w:p>
        </w:tc>
        <w:tc>
          <w:tcPr>
            <w:tcW w:w="677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56383A1" w14:textId="77777777" w:rsidR="006054AC" w:rsidRDefault="00000000">
            <w:pPr>
              <w:spacing w:after="20" w:line="240" w:lineRule="exact"/>
            </w:pPr>
            <w:r>
              <w:rPr>
                <w:sz w:val="18"/>
                <w:szCs w:val="18"/>
              </w:rPr>
              <w:t>Crear, editar, comentar, solicitar retirada de soluciones; las publicadas las ve el usuario final en «Busca tu solución»</w:t>
            </w:r>
          </w:p>
        </w:tc>
      </w:tr>
      <w:tr w:rsidR="006054AC" w14:paraId="4F782177"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21F2DF" w14:textId="77777777" w:rsidR="006054AC" w:rsidRDefault="00000000">
            <w:pPr>
              <w:spacing w:after="20" w:line="240" w:lineRule="exact"/>
            </w:pPr>
            <w:r>
              <w:rPr>
                <w:b/>
                <w:bCs/>
                <w:sz w:val="18"/>
                <w:szCs w:val="18"/>
              </w:rPr>
              <w:t>Gestión de la CMS</w:t>
            </w:r>
          </w:p>
        </w:tc>
        <w:tc>
          <w:tcPr>
            <w:tcW w:w="67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6F5E0E" w14:textId="77777777" w:rsidR="006054AC" w:rsidRDefault="00000000">
            <w:pPr>
              <w:spacing w:after="20" w:line="240" w:lineRule="exact"/>
            </w:pPr>
            <w:r>
              <w:rPr>
                <w:sz w:val="18"/>
                <w:szCs w:val="18"/>
              </w:rPr>
              <w:t>Acceso a la gestión de la configuración (apartado 4.4)</w:t>
            </w:r>
          </w:p>
        </w:tc>
      </w:tr>
      <w:tr w:rsidR="006054AC" w14:paraId="56519758"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EA8BF07" w14:textId="77777777" w:rsidR="006054AC" w:rsidRDefault="00000000">
            <w:pPr>
              <w:spacing w:after="20" w:line="240" w:lineRule="exact"/>
            </w:pPr>
            <w:r>
              <w:rPr>
                <w:b/>
                <w:bCs/>
                <w:sz w:val="18"/>
                <w:szCs w:val="18"/>
              </w:rPr>
              <w:t>PTEI</w:t>
            </w:r>
          </w:p>
        </w:tc>
        <w:tc>
          <w:tcPr>
            <w:tcW w:w="677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AB53F7E" w14:textId="77777777" w:rsidR="006054AC" w:rsidRDefault="00000000">
            <w:pPr>
              <w:spacing w:after="20" w:line="240" w:lineRule="exact"/>
            </w:pPr>
            <w:r>
              <w:rPr>
                <w:sz w:val="18"/>
                <w:szCs w:val="18"/>
              </w:rPr>
              <w:t>Puestos de Tratamiento de Especial Importancia: ubicaciones que requieren tratamiento diferenciado, por ámbito (Atención Primaria o Especializada), área y centro</w:t>
            </w:r>
          </w:p>
        </w:tc>
      </w:tr>
      <w:tr w:rsidR="006054AC" w14:paraId="212C9900" w14:textId="77777777">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27EB41" w14:textId="77777777" w:rsidR="006054AC" w:rsidRDefault="00000000">
            <w:pPr>
              <w:spacing w:after="20" w:line="240" w:lineRule="exact"/>
            </w:pPr>
            <w:r>
              <w:rPr>
                <w:b/>
                <w:bCs/>
                <w:sz w:val="18"/>
                <w:szCs w:val="18"/>
              </w:rPr>
              <w:lastRenderedPageBreak/>
              <w:t>Otros</w:t>
            </w:r>
          </w:p>
        </w:tc>
        <w:tc>
          <w:tcPr>
            <w:tcW w:w="67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78DFBF" w14:textId="77777777" w:rsidR="006054AC" w:rsidRDefault="00000000">
            <w:pPr>
              <w:spacing w:after="20" w:line="240" w:lineRule="exact"/>
            </w:pPr>
            <w:r>
              <w:rPr>
                <w:sz w:val="18"/>
                <w:szCs w:val="18"/>
              </w:rPr>
              <w:t xml:space="preserve">Solicitudes suscritas, gestión de edificios, plantas y salas, conversor de teléfono (formato corto/largo), </w:t>
            </w:r>
            <w:r>
              <w:rPr>
                <w:b/>
                <w:bCs/>
                <w:sz w:val="18"/>
                <w:szCs w:val="18"/>
              </w:rPr>
              <w:t>peticiones periódicas</w:t>
            </w:r>
            <w:r>
              <w:rPr>
                <w:sz w:val="18"/>
                <w:szCs w:val="18"/>
              </w:rPr>
              <w:t xml:space="preserve"> (solicitudes recurrentes)</w:t>
            </w:r>
          </w:p>
        </w:tc>
      </w:tr>
    </w:tbl>
    <w:p w14:paraId="46F65D28" w14:textId="77777777" w:rsidR="006054AC" w:rsidRDefault="006054AC">
      <w:pPr>
        <w:spacing w:after="80"/>
      </w:pPr>
    </w:p>
    <w:p w14:paraId="74609E4C" w14:textId="77777777" w:rsidR="006054AC" w:rsidRDefault="00000000">
      <w:pPr>
        <w:pStyle w:val="Ttulo3"/>
        <w:keepLines/>
        <w:spacing w:before="240" w:after="120"/>
      </w:pPr>
      <w:r>
        <w:t>Roles y acciones</w:t>
      </w:r>
    </w:p>
    <w:p w14:paraId="39A5B07D" w14:textId="77777777" w:rsidR="006054AC" w:rsidRDefault="00000000">
      <w:pPr>
        <w:spacing w:after="100" w:line="276" w:lineRule="exact"/>
        <w:jc w:val="both"/>
      </w:pPr>
      <w:r>
        <w:t xml:space="preserve">En la gestión de problemas intervienen el </w:t>
      </w:r>
      <w:r>
        <w:rPr>
          <w:b/>
          <w:bCs/>
        </w:rPr>
        <w:t>Responsable del Proceso</w:t>
      </w:r>
      <w:r>
        <w:t xml:space="preserve"> (RP), el </w:t>
      </w:r>
      <w:r>
        <w:rPr>
          <w:b/>
          <w:bCs/>
        </w:rPr>
        <w:t>Responsable de Gestión de Problemas</w:t>
      </w:r>
      <w:r>
        <w:t xml:space="preserve"> (RGP; en las áreas, el Coordinador STIC), el </w:t>
      </w:r>
      <w:r>
        <w:rPr>
          <w:b/>
          <w:bCs/>
        </w:rPr>
        <w:t>Gestor de Problemas</w:t>
      </w:r>
      <w:r>
        <w:t xml:space="preserve"> (GP, apoya al RGP), el </w:t>
      </w:r>
      <w:r>
        <w:rPr>
          <w:b/>
          <w:bCs/>
        </w:rPr>
        <w:t>solicitante</w:t>
      </w:r>
      <w:r>
        <w:t xml:space="preserve"> (propone un problema, de forma reactiva o proactiva) y el </w:t>
      </w:r>
      <w:r>
        <w:rPr>
          <w:b/>
          <w:bCs/>
        </w:rPr>
        <w:t>resolutor/proveedor</w:t>
      </w:r>
      <w:r>
        <w:t xml:space="preserve"> (monitoriza, registra, investiga y resuelve). Las responsabilidades se definen con una </w:t>
      </w:r>
      <w:r>
        <w:rPr>
          <w:b/>
          <w:bCs/>
        </w:rPr>
        <w:t>matriz RACI</w:t>
      </w:r>
      <w:r>
        <w:t>.</w:t>
      </w:r>
    </w:p>
    <w:p w14:paraId="24706E06" w14:textId="77777777" w:rsidR="006054AC" w:rsidRDefault="00000000">
      <w:pPr>
        <w:spacing w:after="100" w:line="276" w:lineRule="exact"/>
        <w:jc w:val="both"/>
      </w:pPr>
      <w:r>
        <w:t xml:space="preserve">Acciones destacadas sobre solicitudes y problemas: </w:t>
      </w:r>
      <w:r>
        <w:rPr>
          <w:b/>
          <w:bCs/>
        </w:rPr>
        <w:t>actuar</w:t>
      </w:r>
      <w:r>
        <w:t xml:space="preserve">, </w:t>
      </w:r>
      <w:r>
        <w:rPr>
          <w:b/>
          <w:bCs/>
        </w:rPr>
        <w:t>escalar</w:t>
      </w:r>
      <w:r>
        <w:t xml:space="preserve"> (</w:t>
      </w:r>
      <w:proofErr w:type="gramStart"/>
      <w:r>
        <w:t>a</w:t>
      </w:r>
      <w:proofErr w:type="gramEnd"/>
      <w:r>
        <w:t xml:space="preserve"> otro nivel, con justificación), </w:t>
      </w:r>
      <w:r>
        <w:rPr>
          <w:b/>
          <w:bCs/>
        </w:rPr>
        <w:t>resolver</w:t>
      </w:r>
      <w:r>
        <w:t xml:space="preserve">, </w:t>
      </w:r>
      <w:r>
        <w:rPr>
          <w:b/>
          <w:bCs/>
        </w:rPr>
        <w:t>cerrar</w:t>
      </w:r>
      <w:r>
        <w:t xml:space="preserve">, </w:t>
      </w:r>
      <w:r>
        <w:rPr>
          <w:b/>
          <w:bCs/>
        </w:rPr>
        <w:t>reclamar</w:t>
      </w:r>
      <w:r>
        <w:t xml:space="preserve"> (genera solicitudes hijas), </w:t>
      </w:r>
      <w:r>
        <w:rPr>
          <w:b/>
          <w:bCs/>
        </w:rPr>
        <w:t>suspender</w:t>
      </w:r>
      <w:r>
        <w:t xml:space="preserve"> y </w:t>
      </w:r>
      <w:r>
        <w:rPr>
          <w:b/>
          <w:bCs/>
        </w:rPr>
        <w:t>activar</w:t>
      </w:r>
      <w:r>
        <w:t xml:space="preserve">, </w:t>
      </w:r>
      <w:r>
        <w:rPr>
          <w:b/>
          <w:bCs/>
        </w:rPr>
        <w:t>planificar</w:t>
      </w:r>
      <w:r>
        <w:t xml:space="preserve">, </w:t>
      </w:r>
      <w:r>
        <w:rPr>
          <w:b/>
          <w:bCs/>
        </w:rPr>
        <w:t>forzar resolución</w:t>
      </w:r>
      <w:r>
        <w:t xml:space="preserve">, </w:t>
      </w:r>
      <w:r>
        <w:rPr>
          <w:b/>
          <w:bCs/>
        </w:rPr>
        <w:t>reasignar</w:t>
      </w:r>
      <w:r>
        <w:t xml:space="preserve">, </w:t>
      </w:r>
      <w:r>
        <w:rPr>
          <w:b/>
          <w:bCs/>
        </w:rPr>
        <w:t>solicitar exclusión ANS</w:t>
      </w:r>
      <w:r>
        <w:t xml:space="preserve"> (dentro de plazo) y </w:t>
      </w:r>
      <w:r>
        <w:rPr>
          <w:b/>
          <w:bCs/>
        </w:rPr>
        <w:t>aprobar exclusión ANS</w:t>
      </w:r>
      <w:r>
        <w:t xml:space="preserve"> (responsables de servicio), cambiar el </w:t>
      </w:r>
      <w:r>
        <w:rPr>
          <w:b/>
          <w:bCs/>
        </w:rPr>
        <w:t>CI causa raíz</w:t>
      </w:r>
      <w:r>
        <w:t xml:space="preserve">, registrar intentos de contacto y llamar al usuario. Las solicitudes pueden </w:t>
      </w:r>
      <w:r>
        <w:rPr>
          <w:b/>
          <w:bCs/>
        </w:rPr>
        <w:t>relacionarse</w:t>
      </w:r>
      <w:r>
        <w:t xml:space="preserve"> como problema, padre-hija, relacionada o incidencia.</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49D0B6FE" w14:textId="77777777">
        <w:tc>
          <w:tcPr>
            <w:tcW w:w="9412" w:type="dxa"/>
            <w:tcBorders>
              <w:left w:val="single" w:sz="12" w:space="0" w:color="C55A11"/>
            </w:tcBorders>
            <w:shd w:val="clear" w:color="auto" w:fill="FDF1E9"/>
          </w:tcPr>
          <w:p w14:paraId="0839A204" w14:textId="77777777" w:rsidR="006054AC" w:rsidRDefault="00000000">
            <w:pPr>
              <w:keepNext/>
              <w:spacing w:after="60"/>
            </w:pPr>
            <w:r>
              <w:rPr>
                <w:b/>
                <w:bCs/>
                <w:color w:val="C55A11"/>
              </w:rPr>
              <w:t>Para el examen</w:t>
            </w:r>
          </w:p>
          <w:p w14:paraId="26093205" w14:textId="77777777" w:rsidR="006054AC" w:rsidRDefault="00000000">
            <w:pPr>
              <w:spacing w:after="60" w:line="276" w:lineRule="exact"/>
              <w:jc w:val="both"/>
            </w:pPr>
            <w:r>
              <w:t xml:space="preserve">Web Técnica = herramienta de los </w:t>
            </w:r>
            <w:r>
              <w:rPr>
                <w:b/>
                <w:bCs/>
              </w:rPr>
              <w:t>resolutores</w:t>
            </w:r>
            <w:r>
              <w:t xml:space="preserve"> para las </w:t>
            </w:r>
            <w:r>
              <w:rPr>
                <w:b/>
                <w:bCs/>
              </w:rPr>
              <w:t>solicitudes del CSU</w:t>
            </w:r>
            <w:r>
              <w:t xml:space="preserve"> (incidencias, peticiones, problemas). No es la herramienta de proyectos (Jira) ni la base de datos de configuración (CMS/CMDB, aunque se accede desde ella).</w:t>
            </w:r>
          </w:p>
        </w:tc>
      </w:tr>
    </w:tbl>
    <w:p w14:paraId="67090B8F" w14:textId="77777777" w:rsidR="006054AC" w:rsidRDefault="006054AC">
      <w:pPr>
        <w:spacing w:after="80"/>
      </w:pPr>
    </w:p>
    <w:p w14:paraId="610D4C42" w14:textId="77777777" w:rsidR="006054AC" w:rsidRDefault="00000000">
      <w:pPr>
        <w:pStyle w:val="Ttulo2"/>
        <w:keepLines/>
      </w:pPr>
      <w:bookmarkStart w:id="25" w:name="__RefHeading___Toc2665_788449623"/>
      <w:bookmarkEnd w:id="25"/>
      <w:r>
        <w:t>4.4. CMS/CMDB: gestión de la configuración</w:t>
      </w:r>
    </w:p>
    <w:p w14:paraId="56335B9D" w14:textId="77777777" w:rsidR="006054AC" w:rsidRDefault="00000000">
      <w:pPr>
        <w:pStyle w:val="Ttulo3"/>
        <w:keepLines/>
        <w:spacing w:before="240" w:after="120"/>
      </w:pPr>
      <w:r>
        <w:t>Conceptos</w:t>
      </w:r>
    </w:p>
    <w:p w14:paraId="0B4E757F" w14:textId="77777777" w:rsidR="006054AC" w:rsidRDefault="00000000">
      <w:pPr>
        <w:spacing w:after="100" w:line="276" w:lineRule="exact"/>
        <w:jc w:val="both"/>
      </w:pPr>
      <w:r>
        <w:t xml:space="preserve">En el vocabulario de ITIL (Tema 36), un </w:t>
      </w:r>
      <w:r>
        <w:rPr>
          <w:b/>
          <w:bCs/>
        </w:rPr>
        <w:t>elemento de configuración</w:t>
      </w:r>
      <w:r>
        <w:t xml:space="preserve"> (</w:t>
      </w:r>
      <w:r>
        <w:rPr>
          <w:i/>
          <w:iCs/>
        </w:rPr>
        <w:t>Configuration Item</w:t>
      </w:r>
      <w:r>
        <w:t xml:space="preserve">, CI) es cualquier componente que debe gestionarse para prestar un servicio. La </w:t>
      </w:r>
      <w:r>
        <w:rPr>
          <w:b/>
          <w:bCs/>
        </w:rPr>
        <w:t>CMDB</w:t>
      </w:r>
      <w:r>
        <w:t xml:space="preserve"> (</w:t>
      </w:r>
      <w:r>
        <w:rPr>
          <w:i/>
          <w:iCs/>
        </w:rPr>
        <w:t>Configuration Management Database</w:t>
      </w:r>
      <w:r>
        <w:t xml:space="preserve">) es la base de datos donde se almacenan los CI y sus relaciones; el </w:t>
      </w:r>
      <w:r>
        <w:rPr>
          <w:b/>
          <w:bCs/>
        </w:rPr>
        <w:t>CMS</w:t>
      </w:r>
      <w:r>
        <w:t xml:space="preserve"> (</w:t>
      </w:r>
      <w:r>
        <w:rPr>
          <w:i/>
          <w:iCs/>
        </w:rPr>
        <w:t>Configuration Management System</w:t>
      </w:r>
      <w:r>
        <w:t>) es el sistema, más amplio, de herramientas y datos para gestionarlos.</w:t>
      </w:r>
    </w:p>
    <w:p w14:paraId="5BFE4C59" w14:textId="77777777" w:rsidR="006054AC" w:rsidRDefault="00000000">
      <w:pPr>
        <w:spacing w:after="100" w:line="276" w:lineRule="exact"/>
        <w:jc w:val="both"/>
      </w:pPr>
      <w:r>
        <w:t>En el SAS:</w:t>
      </w:r>
    </w:p>
    <w:p w14:paraId="45C3C98C" w14:textId="77777777" w:rsidR="006054AC" w:rsidRDefault="00000000">
      <w:pPr>
        <w:pStyle w:val="Prrafodelista"/>
        <w:numPr>
          <w:ilvl w:val="0"/>
          <w:numId w:val="1"/>
        </w:numPr>
        <w:spacing w:after="60" w:line="264" w:lineRule="exact"/>
        <w:jc w:val="both"/>
      </w:pPr>
      <w:r>
        <w:rPr>
          <w:b/>
          <w:bCs/>
        </w:rPr>
        <w:t>CMS/CMDB</w:t>
      </w:r>
      <w:r>
        <w:t xml:space="preserve"> es </w:t>
      </w:r>
      <w:r>
        <w:rPr>
          <w:b/>
          <w:bCs/>
        </w:rPr>
        <w:t>la herramienta integrada en Web Técnica que se utiliza para obtener el control de los componentes de TI</w:t>
      </w:r>
      <w:r>
        <w:t>.</w:t>
      </w:r>
    </w:p>
    <w:p w14:paraId="0317EA30" w14:textId="77777777" w:rsidR="006054AC" w:rsidRDefault="00000000">
      <w:pPr>
        <w:pStyle w:val="Prrafodelista"/>
        <w:numPr>
          <w:ilvl w:val="0"/>
          <w:numId w:val="1"/>
        </w:numPr>
        <w:spacing w:after="60" w:line="264" w:lineRule="exact"/>
        <w:jc w:val="both"/>
      </w:pPr>
      <w:r>
        <w:t xml:space="preserve">La </w:t>
      </w:r>
      <w:r>
        <w:rPr>
          <w:b/>
          <w:bCs/>
        </w:rPr>
        <w:t>CMS</w:t>
      </w:r>
      <w:r>
        <w:t xml:space="preserve"> es la solución para la </w:t>
      </w:r>
      <w:r>
        <w:rPr>
          <w:b/>
          <w:bCs/>
        </w:rPr>
        <w:t>Gestión de la Configuración de los activos TIC</w:t>
      </w:r>
      <w:r>
        <w:t xml:space="preserve"> del SAS. Contiene elementos </w:t>
      </w:r>
      <w:r>
        <w:rPr>
          <w:b/>
          <w:bCs/>
        </w:rPr>
        <w:t>lógicos</w:t>
      </w:r>
      <w:r>
        <w:t xml:space="preserve"> (fundamentalmente aplicaciones y plataformas) y </w:t>
      </w:r>
      <w:r>
        <w:rPr>
          <w:b/>
          <w:bCs/>
        </w:rPr>
        <w:t>físicos</w:t>
      </w:r>
      <w:r>
        <w:t xml:space="preserve"> (hardware de todo tipo, del puesto y del CPD). A cada elemento lo llama </w:t>
      </w:r>
      <w:r>
        <w:rPr>
          <w:b/>
          <w:bCs/>
        </w:rPr>
        <w:t>entidad</w:t>
      </w:r>
      <w:r>
        <w:t>. Se accede desde Web Técnica.</w:t>
      </w:r>
    </w:p>
    <w:p w14:paraId="477FDD3F" w14:textId="77777777" w:rsidR="006054AC" w:rsidRDefault="00000000">
      <w:pPr>
        <w:pStyle w:val="Prrafodelista"/>
        <w:numPr>
          <w:ilvl w:val="0"/>
          <w:numId w:val="1"/>
        </w:numPr>
        <w:spacing w:after="60" w:line="264" w:lineRule="exact"/>
        <w:jc w:val="both"/>
      </w:pPr>
      <w:r>
        <w:rPr>
          <w:b/>
          <w:bCs/>
        </w:rPr>
        <w:t>CA/CMDB</w:t>
      </w:r>
      <w:r>
        <w:t xml:space="preserve"> es el producto comercial que contiene la base de datos de configuración.</w:t>
      </w:r>
    </w:p>
    <w:p w14:paraId="0F57A15E" w14:textId="77777777" w:rsidR="006054AC" w:rsidRDefault="00000000">
      <w:pPr>
        <w:pStyle w:val="Prrafodelista"/>
        <w:numPr>
          <w:ilvl w:val="0"/>
          <w:numId w:val="1"/>
        </w:numPr>
        <w:spacing w:after="60" w:line="264" w:lineRule="exact"/>
        <w:jc w:val="both"/>
      </w:pPr>
      <w:r>
        <w:rPr>
          <w:b/>
          <w:bCs/>
        </w:rPr>
        <w:t>Altiris</w:t>
      </w:r>
      <w:r>
        <w:t xml:space="preserve"> alimenta la CMDB con los datos de PC y terminales (ubicación, estado, sistema operativo).</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1F4C6F93" w14:textId="77777777">
        <w:tc>
          <w:tcPr>
            <w:tcW w:w="9412" w:type="dxa"/>
            <w:tcBorders>
              <w:left w:val="single" w:sz="12" w:space="0" w:color="2E75B6"/>
            </w:tcBorders>
            <w:shd w:val="clear" w:color="auto" w:fill="EAF2FA"/>
          </w:tcPr>
          <w:p w14:paraId="2FD657B6" w14:textId="77777777" w:rsidR="006054AC" w:rsidRDefault="00000000">
            <w:pPr>
              <w:keepNext/>
              <w:spacing w:after="60"/>
            </w:pPr>
            <w:r>
              <w:rPr>
                <w:b/>
                <w:bCs/>
                <w:color w:val="1F4E79"/>
              </w:rPr>
              <w:t>Pregunta 524</w:t>
            </w:r>
          </w:p>
          <w:p w14:paraId="4CEF9C4F" w14:textId="77777777" w:rsidR="006054AC" w:rsidRDefault="00000000">
            <w:pPr>
              <w:spacing w:after="60" w:line="276" w:lineRule="exact"/>
              <w:jc w:val="both"/>
            </w:pPr>
            <w:r>
              <w:t xml:space="preserve">«La herramienta que permite gestionar la base de datos de configuración de todos los componentes TIC de la STIC es…» → </w:t>
            </w:r>
            <w:r>
              <w:rPr>
                <w:b/>
                <w:bCs/>
              </w:rPr>
              <w:t>CMS/CMDB</w:t>
            </w:r>
            <w:r>
              <w:t>. Altiris inventaría el puesto de usuario, pero no es la base de datos de configuración de todos los componentes; Web Técnica gestiona solicitudes.</w:t>
            </w:r>
          </w:p>
        </w:tc>
      </w:tr>
    </w:tbl>
    <w:p w14:paraId="52610AF5" w14:textId="77777777" w:rsidR="006054AC" w:rsidRDefault="006054AC">
      <w:pPr>
        <w:spacing w:after="80"/>
      </w:pPr>
    </w:p>
    <w:p w14:paraId="6FEE2774" w14:textId="77777777" w:rsidR="006054AC" w:rsidRDefault="00000000">
      <w:pPr>
        <w:pStyle w:val="Ttulo3"/>
        <w:keepLines/>
        <w:spacing w:before="240" w:after="120"/>
      </w:pPr>
      <w:r>
        <w:t>Entidades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1882"/>
        <w:gridCol w:w="7530"/>
      </w:tblGrid>
      <w:tr w:rsidR="006054AC" w14:paraId="304B1ABE" w14:textId="77777777">
        <w:trPr>
          <w:cantSplit/>
          <w:tblHeader/>
        </w:trPr>
        <w:tc>
          <w:tcPr>
            <w:tcW w:w="188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E6C6DCD" w14:textId="77777777" w:rsidR="006054AC" w:rsidRDefault="00000000">
            <w:pPr>
              <w:spacing w:after="20" w:line="240" w:lineRule="exact"/>
            </w:pPr>
            <w:r>
              <w:rPr>
                <w:b/>
                <w:bCs/>
                <w:color w:val="FFFFFF"/>
                <w:sz w:val="18"/>
                <w:szCs w:val="18"/>
              </w:rPr>
              <w:t>Familia</w:t>
            </w:r>
          </w:p>
        </w:tc>
        <w:tc>
          <w:tcPr>
            <w:tcW w:w="752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0BD113D" w14:textId="77777777" w:rsidR="006054AC" w:rsidRDefault="00000000">
            <w:pPr>
              <w:spacing w:after="20" w:line="240" w:lineRule="exact"/>
            </w:pPr>
            <w:r>
              <w:rPr>
                <w:b/>
                <w:bCs/>
                <w:color w:val="FFFFFF"/>
                <w:sz w:val="18"/>
                <w:szCs w:val="18"/>
              </w:rPr>
              <w:t>Entidades</w:t>
            </w:r>
          </w:p>
        </w:tc>
      </w:tr>
      <w:tr w:rsidR="006054AC" w14:paraId="268D169A"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4DACBC" w14:textId="77777777" w:rsidR="006054AC" w:rsidRDefault="00000000">
            <w:pPr>
              <w:spacing w:after="20" w:line="240" w:lineRule="exact"/>
            </w:pPr>
            <w:r>
              <w:rPr>
                <w:b/>
                <w:bCs/>
                <w:sz w:val="18"/>
                <w:szCs w:val="18"/>
              </w:rPr>
              <w:t>Enlaces</w:t>
            </w:r>
          </w:p>
        </w:tc>
        <w:tc>
          <w:tcPr>
            <w:tcW w:w="752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AE88D99" w14:textId="77777777" w:rsidR="006054AC" w:rsidRDefault="00000000">
            <w:pPr>
              <w:spacing w:after="20" w:line="240" w:lineRule="exact"/>
            </w:pPr>
            <w:r>
              <w:rPr>
                <w:sz w:val="18"/>
                <w:szCs w:val="18"/>
              </w:rPr>
              <w:t>URL de los repositorios documentales de cada aplicación o plataforma</w:t>
            </w:r>
          </w:p>
        </w:tc>
      </w:tr>
      <w:tr w:rsidR="006054AC" w14:paraId="788359BA"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DA8DAA1" w14:textId="77777777" w:rsidR="006054AC" w:rsidRDefault="00000000">
            <w:pPr>
              <w:spacing w:after="20" w:line="240" w:lineRule="exact"/>
            </w:pPr>
            <w:r>
              <w:rPr>
                <w:b/>
                <w:bCs/>
                <w:sz w:val="18"/>
                <w:szCs w:val="18"/>
              </w:rPr>
              <w:lastRenderedPageBreak/>
              <w:t>Hardware</w:t>
            </w:r>
          </w:p>
        </w:tc>
        <w:tc>
          <w:tcPr>
            <w:tcW w:w="752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1D80D4F" w14:textId="77777777" w:rsidR="006054AC" w:rsidRDefault="00000000">
            <w:pPr>
              <w:spacing w:after="20" w:line="240" w:lineRule="exact"/>
            </w:pPr>
            <w:r>
              <w:rPr>
                <w:sz w:val="18"/>
                <w:szCs w:val="18"/>
              </w:rPr>
              <w:t>Impresora, infraestructura (CPD), monitor, puesto de trabajo (PC, portátil, terminal)</w:t>
            </w:r>
          </w:p>
        </w:tc>
      </w:tr>
      <w:tr w:rsidR="006054AC" w14:paraId="180CE063"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162017" w14:textId="77777777" w:rsidR="006054AC" w:rsidRDefault="00000000">
            <w:pPr>
              <w:spacing w:after="20" w:line="240" w:lineRule="exact"/>
            </w:pPr>
            <w:r>
              <w:rPr>
                <w:b/>
                <w:bCs/>
                <w:sz w:val="18"/>
                <w:szCs w:val="18"/>
              </w:rPr>
              <w:t>Provisión</w:t>
            </w:r>
          </w:p>
        </w:tc>
        <w:tc>
          <w:tcPr>
            <w:tcW w:w="752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DA0560" w14:textId="77777777" w:rsidR="006054AC" w:rsidRDefault="00000000">
            <w:pPr>
              <w:spacing w:after="20" w:line="240" w:lineRule="exact"/>
            </w:pPr>
            <w:r>
              <w:rPr>
                <w:sz w:val="18"/>
                <w:szCs w:val="18"/>
              </w:rPr>
              <w:t>Direccionamiento, líneas (principal y respaldo) y routers de la RCJA</w:t>
            </w:r>
          </w:p>
        </w:tc>
      </w:tr>
      <w:tr w:rsidR="006054AC" w14:paraId="17A0ED81"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108E565" w14:textId="77777777" w:rsidR="006054AC" w:rsidRDefault="00000000">
            <w:pPr>
              <w:spacing w:after="20" w:line="240" w:lineRule="exact"/>
            </w:pPr>
            <w:r>
              <w:rPr>
                <w:b/>
                <w:bCs/>
                <w:sz w:val="18"/>
                <w:szCs w:val="18"/>
              </w:rPr>
              <w:t>Proyectos</w:t>
            </w:r>
          </w:p>
        </w:tc>
        <w:tc>
          <w:tcPr>
            <w:tcW w:w="752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D552CB6" w14:textId="77777777" w:rsidR="006054AC" w:rsidRDefault="00000000">
            <w:pPr>
              <w:spacing w:after="20" w:line="240" w:lineRule="exact"/>
            </w:pPr>
            <w:r>
              <w:rPr>
                <w:sz w:val="18"/>
                <w:szCs w:val="18"/>
              </w:rPr>
              <w:t>Aplicación, área funcional, suite de aplicaciones, versión, área de negocio</w:t>
            </w:r>
          </w:p>
        </w:tc>
      </w:tr>
      <w:tr w:rsidR="006054AC" w14:paraId="3446F1AC" w14:textId="77777777">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C427DC" w14:textId="77777777" w:rsidR="006054AC" w:rsidRDefault="00000000">
            <w:pPr>
              <w:spacing w:after="20" w:line="240" w:lineRule="exact"/>
            </w:pPr>
            <w:r>
              <w:rPr>
                <w:b/>
                <w:bCs/>
                <w:sz w:val="18"/>
                <w:szCs w:val="18"/>
              </w:rPr>
              <w:t>Sistemas</w:t>
            </w:r>
          </w:p>
        </w:tc>
        <w:tc>
          <w:tcPr>
            <w:tcW w:w="752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39ED06" w14:textId="77777777" w:rsidR="006054AC" w:rsidRDefault="00000000">
            <w:pPr>
              <w:spacing w:after="20" w:line="240" w:lineRule="exact"/>
            </w:pPr>
            <w:r>
              <w:rPr>
                <w:sz w:val="18"/>
                <w:szCs w:val="18"/>
              </w:rPr>
              <w:t xml:space="preserve">Plataforma, agrupación y clasificación de plataformas, catálogo de software, </w:t>
            </w:r>
            <w:r>
              <w:rPr>
                <w:b/>
                <w:bCs/>
                <w:sz w:val="18"/>
                <w:szCs w:val="18"/>
              </w:rPr>
              <w:t>esquema</w:t>
            </w:r>
            <w:r>
              <w:rPr>
                <w:sz w:val="18"/>
                <w:szCs w:val="18"/>
              </w:rPr>
              <w:t xml:space="preserve"> e </w:t>
            </w:r>
            <w:r>
              <w:rPr>
                <w:b/>
                <w:bCs/>
                <w:sz w:val="18"/>
                <w:szCs w:val="18"/>
              </w:rPr>
              <w:t>instancia de base de datos</w:t>
            </w:r>
            <w:r>
              <w:rPr>
                <w:sz w:val="18"/>
                <w:szCs w:val="18"/>
              </w:rPr>
              <w:t xml:space="preserve"> (Oracle, SQL Server), grupos lógicos, relación </w:t>
            </w:r>
            <w:r>
              <w:rPr>
                <w:b/>
                <w:bCs/>
                <w:sz w:val="18"/>
                <w:szCs w:val="18"/>
              </w:rPr>
              <w:t>grupo lógico–entorno–plataforma</w:t>
            </w:r>
            <w:r>
              <w:rPr>
                <w:sz w:val="18"/>
                <w:szCs w:val="18"/>
              </w:rPr>
              <w:t xml:space="preserve"> («tripleta»), relación instancia de software, factor OP (facturación)</w:t>
            </w:r>
          </w:p>
        </w:tc>
      </w:tr>
    </w:tbl>
    <w:p w14:paraId="20B21BF1" w14:textId="77777777" w:rsidR="006054AC" w:rsidRDefault="006054AC">
      <w:pPr>
        <w:spacing w:after="80"/>
      </w:pPr>
    </w:p>
    <w:p w14:paraId="6BE6B8D3" w14:textId="77777777" w:rsidR="006054AC" w:rsidRDefault="00000000">
      <w:pPr>
        <w:pStyle w:val="Ttulo3"/>
        <w:keepLines/>
        <w:spacing w:before="240" w:after="120"/>
      </w:pPr>
      <w:r>
        <w:t>Estados de los activos</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257"/>
        <w:gridCol w:w="7155"/>
      </w:tblGrid>
      <w:tr w:rsidR="006054AC" w14:paraId="1C2766BA" w14:textId="77777777">
        <w:trPr>
          <w:cantSplit/>
          <w:tblHeader/>
        </w:trPr>
        <w:tc>
          <w:tcPr>
            <w:tcW w:w="225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D4D7369" w14:textId="77777777" w:rsidR="006054AC" w:rsidRDefault="00000000">
            <w:pPr>
              <w:spacing w:after="20" w:line="240" w:lineRule="exact"/>
            </w:pPr>
            <w:r>
              <w:rPr>
                <w:b/>
                <w:bCs/>
                <w:color w:val="FFFFFF"/>
                <w:sz w:val="18"/>
                <w:szCs w:val="18"/>
              </w:rPr>
              <w:t>Estado</w:t>
            </w:r>
          </w:p>
        </w:tc>
        <w:tc>
          <w:tcPr>
            <w:tcW w:w="715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F514740" w14:textId="77777777" w:rsidR="006054AC" w:rsidRDefault="00000000">
            <w:pPr>
              <w:spacing w:after="20" w:line="240" w:lineRule="exact"/>
            </w:pPr>
            <w:r>
              <w:rPr>
                <w:b/>
                <w:bCs/>
                <w:color w:val="FFFFFF"/>
                <w:sz w:val="18"/>
                <w:szCs w:val="18"/>
              </w:rPr>
              <w:t>Significado</w:t>
            </w:r>
          </w:p>
        </w:tc>
      </w:tr>
      <w:tr w:rsidR="006054AC" w14:paraId="7976A36C"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9CA671" w14:textId="77777777" w:rsidR="006054AC" w:rsidRDefault="00000000">
            <w:pPr>
              <w:spacing w:after="20" w:line="240" w:lineRule="exact"/>
            </w:pPr>
            <w:r>
              <w:rPr>
                <w:b/>
                <w:bCs/>
                <w:sz w:val="18"/>
                <w:szCs w:val="18"/>
              </w:rPr>
              <w:t>Prerregistro</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AA11B8" w14:textId="77777777" w:rsidR="006054AC" w:rsidRDefault="00000000">
            <w:pPr>
              <w:spacing w:after="20" w:line="240" w:lineRule="exact"/>
            </w:pPr>
            <w:r>
              <w:rPr>
                <w:sz w:val="18"/>
                <w:szCs w:val="18"/>
              </w:rPr>
              <w:t>Se conoce su adquisición, pero aún no está en producción (sustituye al estado almacén)</w:t>
            </w:r>
          </w:p>
        </w:tc>
      </w:tr>
      <w:tr w:rsidR="006054AC" w14:paraId="698CAE60"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7684F6F" w14:textId="77777777" w:rsidR="006054AC" w:rsidRDefault="00000000">
            <w:pPr>
              <w:spacing w:after="20" w:line="240" w:lineRule="exact"/>
            </w:pPr>
            <w:r>
              <w:rPr>
                <w:b/>
                <w:bCs/>
                <w:sz w:val="18"/>
                <w:szCs w:val="18"/>
              </w:rPr>
              <w:t>Activo</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7BC3010" w14:textId="77777777" w:rsidR="006054AC" w:rsidRDefault="00000000">
            <w:pPr>
              <w:spacing w:after="20" w:line="240" w:lineRule="exact"/>
            </w:pPr>
            <w:r>
              <w:rPr>
                <w:sz w:val="18"/>
                <w:szCs w:val="18"/>
              </w:rPr>
              <w:t>En producción y dando servicio</w:t>
            </w:r>
          </w:p>
        </w:tc>
      </w:tr>
      <w:tr w:rsidR="006054AC" w14:paraId="31BACE6B"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50A8D8A" w14:textId="77777777" w:rsidR="006054AC" w:rsidRDefault="00000000">
            <w:pPr>
              <w:spacing w:after="20" w:line="240" w:lineRule="exact"/>
            </w:pPr>
            <w:r>
              <w:rPr>
                <w:b/>
                <w:bCs/>
                <w:sz w:val="18"/>
                <w:szCs w:val="18"/>
              </w:rPr>
              <w:t>Almacén</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0E4B9DB" w14:textId="77777777" w:rsidR="006054AC" w:rsidRDefault="00000000">
            <w:pPr>
              <w:spacing w:after="20" w:line="240" w:lineRule="exact"/>
            </w:pPr>
            <w:r>
              <w:rPr>
                <w:sz w:val="18"/>
                <w:szCs w:val="18"/>
              </w:rPr>
              <w:t>Almacenado para su puesta en producción o baja posterior</w:t>
            </w:r>
          </w:p>
        </w:tc>
      </w:tr>
      <w:tr w:rsidR="006054AC" w14:paraId="72AA1CED"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68D99C3" w14:textId="77777777" w:rsidR="006054AC" w:rsidRDefault="00000000">
            <w:pPr>
              <w:spacing w:after="20" w:line="240" w:lineRule="exact"/>
            </w:pPr>
            <w:r>
              <w:rPr>
                <w:b/>
                <w:bCs/>
                <w:sz w:val="18"/>
                <w:szCs w:val="18"/>
              </w:rPr>
              <w:t>Baja</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150C533" w14:textId="77777777" w:rsidR="006054AC" w:rsidRDefault="00000000">
            <w:pPr>
              <w:spacing w:after="20" w:line="240" w:lineRule="exact"/>
            </w:pPr>
            <w:r>
              <w:rPr>
                <w:sz w:val="18"/>
                <w:szCs w:val="18"/>
              </w:rPr>
              <w:t>Fuera de servicio en sede; vida útil terminada, pendiente de retirar y destruir</w:t>
            </w:r>
          </w:p>
        </w:tc>
      </w:tr>
      <w:tr w:rsidR="006054AC" w14:paraId="56F28D02"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324A36B" w14:textId="77777777" w:rsidR="006054AC" w:rsidRDefault="00000000">
            <w:pPr>
              <w:spacing w:after="20" w:line="240" w:lineRule="exact"/>
            </w:pPr>
            <w:r>
              <w:rPr>
                <w:b/>
                <w:bCs/>
                <w:sz w:val="18"/>
                <w:szCs w:val="18"/>
              </w:rPr>
              <w:t>Baja por sustracción</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9DE1F7" w14:textId="77777777" w:rsidR="006054AC" w:rsidRDefault="00000000">
            <w:pPr>
              <w:spacing w:after="20" w:line="240" w:lineRule="exact"/>
            </w:pPr>
            <w:r>
              <w:rPr>
                <w:sz w:val="18"/>
                <w:szCs w:val="18"/>
              </w:rPr>
              <w:t>Sustraído, desaparecido</w:t>
            </w:r>
          </w:p>
        </w:tc>
      </w:tr>
      <w:tr w:rsidR="006054AC" w14:paraId="397E982F"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218731F" w14:textId="77777777" w:rsidR="006054AC" w:rsidRDefault="00000000">
            <w:pPr>
              <w:spacing w:after="20" w:line="240" w:lineRule="exact"/>
            </w:pPr>
            <w:r>
              <w:rPr>
                <w:b/>
                <w:bCs/>
                <w:sz w:val="18"/>
                <w:szCs w:val="18"/>
              </w:rPr>
              <w:t>En reparación</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F054D97" w14:textId="77777777" w:rsidR="006054AC" w:rsidRDefault="00000000">
            <w:pPr>
              <w:spacing w:after="20" w:line="240" w:lineRule="exact"/>
            </w:pPr>
            <w:r>
              <w:rPr>
                <w:sz w:val="18"/>
                <w:szCs w:val="18"/>
              </w:rPr>
              <w:t>En manos del proveedor de garantía o mantenimiento</w:t>
            </w:r>
          </w:p>
        </w:tc>
      </w:tr>
      <w:tr w:rsidR="006054AC" w14:paraId="1677F49C"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8A12681" w14:textId="77777777" w:rsidR="006054AC" w:rsidRDefault="00000000">
            <w:pPr>
              <w:spacing w:after="20" w:line="240" w:lineRule="exact"/>
            </w:pPr>
            <w:r>
              <w:rPr>
                <w:b/>
                <w:bCs/>
                <w:sz w:val="18"/>
                <w:szCs w:val="18"/>
              </w:rPr>
              <w:t>En taller</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4EFE20" w14:textId="77777777" w:rsidR="006054AC" w:rsidRDefault="00000000">
            <w:pPr>
              <w:spacing w:after="20" w:line="240" w:lineRule="exact"/>
            </w:pPr>
            <w:r>
              <w:rPr>
                <w:sz w:val="18"/>
                <w:szCs w:val="18"/>
              </w:rPr>
              <w:t>En sede, tras el proceso de reparación</w:t>
            </w:r>
          </w:p>
        </w:tc>
      </w:tr>
      <w:tr w:rsidR="006054AC" w14:paraId="2FED05AA"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2EFB621" w14:textId="77777777" w:rsidR="006054AC" w:rsidRDefault="00000000">
            <w:pPr>
              <w:spacing w:after="20" w:line="240" w:lineRule="exact"/>
            </w:pPr>
            <w:r>
              <w:rPr>
                <w:b/>
                <w:bCs/>
                <w:sz w:val="18"/>
                <w:szCs w:val="18"/>
              </w:rPr>
              <w:t>Retirada definitiva</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12ABEF9" w14:textId="77777777" w:rsidR="006054AC" w:rsidRDefault="00000000">
            <w:pPr>
              <w:spacing w:after="20" w:line="240" w:lineRule="exact"/>
            </w:pPr>
            <w:r>
              <w:rPr>
                <w:sz w:val="18"/>
                <w:szCs w:val="18"/>
              </w:rPr>
              <w:t>Destruido y retirado; no admite solicitudes</w:t>
            </w:r>
          </w:p>
        </w:tc>
      </w:tr>
      <w:tr w:rsidR="006054AC" w14:paraId="1D9049B6"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FF0EDE" w14:textId="77777777" w:rsidR="006054AC" w:rsidRDefault="00000000">
            <w:pPr>
              <w:spacing w:after="20" w:line="240" w:lineRule="exact"/>
            </w:pPr>
            <w:r>
              <w:rPr>
                <w:b/>
                <w:bCs/>
                <w:sz w:val="18"/>
                <w:szCs w:val="18"/>
              </w:rPr>
              <w:t>Sustituido por avería</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EA38C1" w14:textId="77777777" w:rsidR="006054AC" w:rsidRDefault="00000000">
            <w:pPr>
              <w:spacing w:after="20" w:line="240" w:lineRule="exact"/>
            </w:pPr>
            <w:r>
              <w:rPr>
                <w:sz w:val="18"/>
                <w:szCs w:val="18"/>
              </w:rPr>
              <w:t xml:space="preserve">Sustituido por el mantenedor; puede volver </w:t>
            </w:r>
            <w:proofErr w:type="gramStart"/>
            <w:r>
              <w:rPr>
                <w:sz w:val="18"/>
                <w:szCs w:val="18"/>
              </w:rPr>
              <w:t>a</w:t>
            </w:r>
            <w:proofErr w:type="gramEnd"/>
            <w:r>
              <w:rPr>
                <w:sz w:val="18"/>
                <w:szCs w:val="18"/>
              </w:rPr>
              <w:t xml:space="preserve"> estar activo</w:t>
            </w:r>
          </w:p>
        </w:tc>
      </w:tr>
      <w:tr w:rsidR="006054AC" w14:paraId="15DDD1AD"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689FDC" w14:textId="77777777" w:rsidR="006054AC" w:rsidRDefault="00000000">
            <w:pPr>
              <w:spacing w:after="20" w:line="240" w:lineRule="exact"/>
            </w:pPr>
            <w:r>
              <w:rPr>
                <w:b/>
                <w:bCs/>
                <w:sz w:val="18"/>
                <w:szCs w:val="18"/>
              </w:rPr>
              <w:t>Traslado externo</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FC9A579" w14:textId="77777777" w:rsidR="006054AC" w:rsidRDefault="00000000">
            <w:pPr>
              <w:spacing w:after="20" w:line="240" w:lineRule="exact"/>
            </w:pPr>
            <w:r>
              <w:rPr>
                <w:sz w:val="18"/>
                <w:szCs w:val="18"/>
              </w:rPr>
              <w:t>Trasladado a una sede no SAS</w:t>
            </w:r>
          </w:p>
        </w:tc>
      </w:tr>
    </w:tbl>
    <w:p w14:paraId="79C18E98" w14:textId="77777777" w:rsidR="006054AC" w:rsidRDefault="006054AC">
      <w:pPr>
        <w:spacing w:after="80"/>
      </w:pPr>
    </w:p>
    <w:p w14:paraId="118858A1" w14:textId="77777777" w:rsidR="006054AC" w:rsidRDefault="00000000">
      <w:pPr>
        <w:spacing w:after="100" w:line="276" w:lineRule="exact"/>
        <w:jc w:val="both"/>
      </w:pPr>
      <w:r>
        <w:t xml:space="preserve">Los estados almacén, taller, en reparación y baja por sustracción están, según la documentación, en proceso de revisión. En la búsqueda global de Web Técnica los recursos se colorean por estado: </w:t>
      </w:r>
      <w:r>
        <w:rPr>
          <w:b/>
          <w:bCs/>
        </w:rPr>
        <w:t>verde</w:t>
      </w:r>
      <w:r>
        <w:t xml:space="preserve"> activo, </w:t>
      </w:r>
      <w:r>
        <w:rPr>
          <w:b/>
          <w:bCs/>
        </w:rPr>
        <w:t>rojo</w:t>
      </w:r>
      <w:r>
        <w:t xml:space="preserve"> retirada definitiva o baja, </w:t>
      </w:r>
      <w:r>
        <w:rPr>
          <w:b/>
          <w:bCs/>
        </w:rPr>
        <w:t>gris</w:t>
      </w:r>
      <w:r>
        <w:t xml:space="preserve"> prerregistro y </w:t>
      </w:r>
      <w:r>
        <w:rPr>
          <w:b/>
          <w:bCs/>
        </w:rPr>
        <w:t>naranja</w:t>
      </w:r>
      <w:r>
        <w:t xml:space="preserve"> otros estados.</w:t>
      </w:r>
    </w:p>
    <w:p w14:paraId="36BCD242" w14:textId="77777777" w:rsidR="006054AC" w:rsidRDefault="00000000">
      <w:pPr>
        <w:pStyle w:val="Ttulo3"/>
        <w:keepLines/>
        <w:spacing w:before="240" w:after="120"/>
      </w:pPr>
      <w:r>
        <w:t>Perfiles de la CMS</w:t>
      </w:r>
    </w:p>
    <w:p w14:paraId="04DB098B" w14:textId="77777777" w:rsidR="006054AC" w:rsidRDefault="00000000">
      <w:pPr>
        <w:pStyle w:val="Prrafodelista"/>
        <w:numPr>
          <w:ilvl w:val="0"/>
          <w:numId w:val="1"/>
        </w:numPr>
        <w:spacing w:after="60" w:line="264" w:lineRule="exact"/>
        <w:jc w:val="both"/>
      </w:pPr>
      <w:r>
        <w:rPr>
          <w:b/>
          <w:bCs/>
        </w:rPr>
        <w:t>Gestor de Aplicaciones Centralizadas (AT1)</w:t>
      </w:r>
      <w:r>
        <w:t xml:space="preserve"> y </w:t>
      </w:r>
      <w:r>
        <w:rPr>
          <w:b/>
          <w:bCs/>
        </w:rPr>
        <w:t>Gestor de Aplicaciones Provincial (AT2)</w:t>
      </w:r>
      <w:r>
        <w:t>: altas, modificaciones y bajas de aplicaciones y activos en su ámbito.</w:t>
      </w:r>
    </w:p>
    <w:p w14:paraId="6209CB9F" w14:textId="77777777" w:rsidR="006054AC" w:rsidRDefault="00000000">
      <w:pPr>
        <w:pStyle w:val="Prrafodelista"/>
        <w:numPr>
          <w:ilvl w:val="0"/>
          <w:numId w:val="1"/>
        </w:numPr>
        <w:spacing w:after="60" w:line="264" w:lineRule="exact"/>
        <w:jc w:val="both"/>
      </w:pPr>
      <w:r>
        <w:rPr>
          <w:b/>
          <w:bCs/>
        </w:rPr>
        <w:t>Operación de Sistemas</w:t>
      </w:r>
      <w:r>
        <w:t>: hardware y software de infraestructura.</w:t>
      </w:r>
    </w:p>
    <w:p w14:paraId="2CD58075" w14:textId="77777777" w:rsidR="006054AC" w:rsidRDefault="00000000">
      <w:pPr>
        <w:pStyle w:val="Prrafodelista"/>
        <w:numPr>
          <w:ilvl w:val="0"/>
          <w:numId w:val="1"/>
        </w:numPr>
        <w:spacing w:after="60" w:line="264" w:lineRule="exact"/>
        <w:jc w:val="both"/>
      </w:pPr>
      <w:r>
        <w:rPr>
          <w:b/>
          <w:bCs/>
        </w:rPr>
        <w:t>STIC Sistemas</w:t>
      </w:r>
      <w:r>
        <w:t>: plataformas y bases de datos; puede modificar la criticidad de las plataformas.</w:t>
      </w:r>
    </w:p>
    <w:p w14:paraId="15ADDF59" w14:textId="77777777" w:rsidR="006054AC" w:rsidRDefault="00000000">
      <w:pPr>
        <w:pStyle w:val="Prrafodelista"/>
        <w:numPr>
          <w:ilvl w:val="0"/>
          <w:numId w:val="1"/>
        </w:numPr>
        <w:spacing w:after="60" w:line="264" w:lineRule="exact"/>
        <w:jc w:val="both"/>
      </w:pPr>
      <w:r>
        <w:rPr>
          <w:b/>
          <w:bCs/>
        </w:rPr>
        <w:t>Sólo lectura</w:t>
      </w:r>
      <w:r>
        <w:t xml:space="preserve"> centralizado o provincial.</w:t>
      </w:r>
    </w:p>
    <w:p w14:paraId="4A5E20D0" w14:textId="77777777" w:rsidR="006054AC" w:rsidRDefault="00000000">
      <w:pPr>
        <w:pStyle w:val="Ttulo3"/>
        <w:keepLines/>
        <w:spacing w:before="240" w:after="120"/>
      </w:pPr>
      <w:r>
        <w:t>Integración con Altiris y reglas de negocio</w:t>
      </w:r>
    </w:p>
    <w:p w14:paraId="181DB058" w14:textId="77777777" w:rsidR="006054AC" w:rsidRDefault="00000000">
      <w:pPr>
        <w:pStyle w:val="Prrafodelista"/>
        <w:numPr>
          <w:ilvl w:val="0"/>
          <w:numId w:val="1"/>
        </w:numPr>
        <w:spacing w:after="60" w:line="264" w:lineRule="exact"/>
        <w:jc w:val="both"/>
      </w:pPr>
      <w:r>
        <w:rPr>
          <w:b/>
          <w:bCs/>
        </w:rPr>
        <w:t>Carga administrativa</w:t>
      </w:r>
      <w:r>
        <w:t xml:space="preserve">: al comprar equipamiento (mediante petición en ayudaDIGITAL) los equipos se cargan en la CMS en estado </w:t>
      </w:r>
      <w:r>
        <w:rPr>
          <w:b/>
          <w:bCs/>
        </w:rPr>
        <w:t>PRERREGISTRO</w:t>
      </w:r>
      <w:r>
        <w:t xml:space="preserve">, con número de serie, marca, modelo, </w:t>
      </w:r>
      <w:r>
        <w:rPr>
          <w:b/>
          <w:bCs/>
        </w:rPr>
        <w:t>expediente de compra</w:t>
      </w:r>
      <w:r>
        <w:t xml:space="preserve"> y ubicación inicial.</w:t>
      </w:r>
    </w:p>
    <w:p w14:paraId="4602DF35" w14:textId="77777777" w:rsidR="006054AC" w:rsidRDefault="00000000">
      <w:pPr>
        <w:pStyle w:val="Prrafodelista"/>
        <w:numPr>
          <w:ilvl w:val="0"/>
          <w:numId w:val="1"/>
        </w:numPr>
        <w:spacing w:after="60" w:line="264" w:lineRule="exact"/>
        <w:jc w:val="both"/>
      </w:pPr>
      <w:r>
        <w:rPr>
          <w:b/>
          <w:bCs/>
        </w:rPr>
        <w:t>Sincronización diaria</w:t>
      </w:r>
      <w:r>
        <w:t xml:space="preserve">: la CMS se conecta cada día a una vista de Altiris con los terminales y PC gestionados y los busca primero por </w:t>
      </w:r>
      <w:r>
        <w:rPr>
          <w:b/>
          <w:bCs/>
        </w:rPr>
        <w:t>número de serie</w:t>
      </w:r>
      <w:r>
        <w:t xml:space="preserve"> y, si no, por </w:t>
      </w:r>
      <w:r>
        <w:rPr>
          <w:b/>
          <w:bCs/>
        </w:rPr>
        <w:t>MAC</w:t>
      </w:r>
      <w:r>
        <w:t xml:space="preserve"> e </w:t>
      </w:r>
      <w:r>
        <w:rPr>
          <w:b/>
          <w:bCs/>
        </w:rPr>
        <w:t>ID de Altiris</w:t>
      </w:r>
      <w:r>
        <w:t xml:space="preserve">. Si el equipo existe, actualiza sus atributos; si no existe, </w:t>
      </w:r>
      <w:r>
        <w:rPr>
          <w:b/>
          <w:bCs/>
        </w:rPr>
        <w:t>lo inserta con expediente de compra «desconocido»</w:t>
      </w:r>
      <w:r>
        <w:t xml:space="preserve">, porque es un descuadre respecto a lo cargado administrativamente. Los equipos pasan automáticamente de prerregistro </w:t>
      </w:r>
      <w:proofErr w:type="gramStart"/>
      <w:r>
        <w:t>a</w:t>
      </w:r>
      <w:proofErr w:type="gramEnd"/>
      <w:r>
        <w:t xml:space="preserve"> </w:t>
      </w:r>
      <w:r>
        <w:rPr>
          <w:b/>
          <w:bCs/>
        </w:rPr>
        <w:t>activo</w:t>
      </w:r>
      <w:r>
        <w:t xml:space="preserve"> al aparecer en Altiris.</w:t>
      </w:r>
    </w:p>
    <w:p w14:paraId="7739D9C7" w14:textId="77777777" w:rsidR="006054AC" w:rsidRDefault="00000000">
      <w:pPr>
        <w:pStyle w:val="Prrafodelista"/>
        <w:numPr>
          <w:ilvl w:val="0"/>
          <w:numId w:val="1"/>
        </w:numPr>
        <w:spacing w:after="60" w:line="264" w:lineRule="exact"/>
        <w:jc w:val="both"/>
      </w:pPr>
      <w:r>
        <w:rPr>
          <w:b/>
          <w:bCs/>
        </w:rPr>
        <w:t>Criticidad</w:t>
      </w:r>
      <w:r>
        <w:t xml:space="preserve">: la de la </w:t>
      </w:r>
      <w:r>
        <w:rPr>
          <w:b/>
          <w:bCs/>
        </w:rPr>
        <w:t>plataforma</w:t>
      </w:r>
      <w:r>
        <w:t xml:space="preserve"> se asigna manualmente (por defecto «normal»); la </w:t>
      </w:r>
      <w:r>
        <w:rPr>
          <w:b/>
          <w:bCs/>
        </w:rPr>
        <w:t>tripleta</w:t>
      </w:r>
      <w:r>
        <w:t xml:space="preserve"> grupo lógico–entorno–plataforma </w:t>
      </w:r>
      <w:r>
        <w:rPr>
          <w:b/>
          <w:bCs/>
        </w:rPr>
        <w:t>hereda la de la plataforma</w:t>
      </w:r>
      <w:r>
        <w:t xml:space="preserve">, salvo que una aplicación asociada le dé una criticidad mayor </w:t>
      </w:r>
      <w:r>
        <w:lastRenderedPageBreak/>
        <w:t xml:space="preserve">(entonces prevalece esta), y solo en entorno de producción y estado vigente; la </w:t>
      </w:r>
      <w:r>
        <w:rPr>
          <w:b/>
          <w:bCs/>
        </w:rPr>
        <w:t>instancia de base de datos</w:t>
      </w:r>
      <w:r>
        <w:t xml:space="preserve"> toma la </w:t>
      </w:r>
      <w:r>
        <w:rPr>
          <w:b/>
          <w:bCs/>
        </w:rPr>
        <w:t>criticidad más alta</w:t>
      </w:r>
      <w:r>
        <w:t xml:space="preserve"> de todas las tripletas a las que está asociada (es un valor calculado, no editable).</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539FA171" w14:textId="77777777">
        <w:tc>
          <w:tcPr>
            <w:tcW w:w="9412" w:type="dxa"/>
            <w:tcBorders>
              <w:left w:val="single" w:sz="12" w:space="0" w:color="A6A6A6"/>
            </w:tcBorders>
            <w:shd w:val="clear" w:color="auto" w:fill="F2F2F2"/>
          </w:tcPr>
          <w:p w14:paraId="0164AC38" w14:textId="77777777" w:rsidR="006054AC" w:rsidRDefault="00000000">
            <w:pPr>
              <w:keepNext/>
              <w:spacing w:after="60"/>
            </w:pPr>
            <w:r>
              <w:rPr>
                <w:b/>
                <w:bCs/>
                <w:color w:val="595959"/>
              </w:rPr>
              <w:t>Correcciones respecto al material base</w:t>
            </w:r>
          </w:p>
          <w:p w14:paraId="0E2F9CD0" w14:textId="77777777" w:rsidR="006054AC" w:rsidRDefault="00000000">
            <w:pPr>
              <w:spacing w:after="60" w:line="276" w:lineRule="exact"/>
              <w:jc w:val="both"/>
            </w:pPr>
            <w:r>
              <w:t xml:space="preserve">El material base decía que los equipos de Altiris no registrados en la CMS se insertan «con estado Desconocido»: según la documentación del proceso, lo que se marca como desconocido es el </w:t>
            </w:r>
            <w:r>
              <w:rPr>
                <w:b/>
                <w:bCs/>
              </w:rPr>
              <w:t>expediente de compra</w:t>
            </w:r>
            <w:r>
              <w:t xml:space="preserve">. También decía que la criticidad de la instancia de base de datos «se hereda de la plataforma»: se calcula como la </w:t>
            </w:r>
            <w:r>
              <w:rPr>
                <w:b/>
                <w:bCs/>
              </w:rPr>
              <w:t>máxima de sus tripletas</w:t>
            </w:r>
            <w:r>
              <w:t>.</w:t>
            </w:r>
          </w:p>
        </w:tc>
      </w:tr>
    </w:tbl>
    <w:p w14:paraId="2E015524" w14:textId="77777777" w:rsidR="006054AC" w:rsidRDefault="006054AC">
      <w:pPr>
        <w:spacing w:after="80"/>
      </w:pPr>
    </w:p>
    <w:p w14:paraId="042C0339" w14:textId="77777777" w:rsidR="006054AC" w:rsidRDefault="00000000">
      <w:pPr>
        <w:pStyle w:val="Ttulo2"/>
        <w:keepLines/>
      </w:pPr>
      <w:bookmarkStart w:id="26" w:name="__RefHeading___Toc2667_788449623"/>
      <w:bookmarkEnd w:id="26"/>
      <w:r>
        <w:t>4.5. MiGestorServicios</w:t>
      </w:r>
    </w:p>
    <w:p w14:paraId="27845D94" w14:textId="77777777" w:rsidR="006054AC" w:rsidRDefault="00000000">
      <w:pPr>
        <w:spacing w:after="100" w:line="276" w:lineRule="exact"/>
        <w:jc w:val="both"/>
      </w:pPr>
      <w:r>
        <w:rPr>
          <w:b/>
          <w:bCs/>
        </w:rPr>
        <w:t>MiGestorServicios</w:t>
      </w:r>
      <w:r>
        <w:t xml:space="preserve"> es </w:t>
      </w:r>
      <w:r>
        <w:rPr>
          <w:b/>
          <w:bCs/>
        </w:rPr>
        <w:t>la aplicación utilizada para planificar y controlar la operación del servicio ofrecido por el Centro de Servicios al Usuario</w:t>
      </w:r>
      <w:r>
        <w:t xml:space="preserve">. Permite a los gestores del CSU y de la organización TIC seguir el servicio mediante indicadores e información de detalle. Tiene </w:t>
      </w:r>
      <w:r>
        <w:rPr>
          <w:b/>
          <w:bCs/>
        </w:rPr>
        <w:t>tres módulos</w:t>
      </w:r>
      <w:r>
        <w:t>:</w:t>
      </w:r>
    </w:p>
    <w:p w14:paraId="1C06AF44" w14:textId="77777777" w:rsidR="006054AC" w:rsidRDefault="00000000">
      <w:pPr>
        <w:pStyle w:val="Prrafodelista"/>
        <w:numPr>
          <w:ilvl w:val="0"/>
          <w:numId w:val="1"/>
        </w:numPr>
        <w:spacing w:after="60" w:line="264" w:lineRule="exact"/>
        <w:jc w:val="both"/>
      </w:pPr>
      <w:r>
        <w:rPr>
          <w:b/>
          <w:bCs/>
        </w:rPr>
        <w:t>Cuadro de Control del CSU</w:t>
      </w:r>
      <w:r>
        <w:t>: ANS de diagnóstico y resolución de incidencias en tiempo real (valor del ANS en el día y población de ocurrencias), con selección de los ANS que se visualizan.</w:t>
      </w:r>
    </w:p>
    <w:p w14:paraId="477E7588" w14:textId="77777777" w:rsidR="006054AC" w:rsidRDefault="00000000">
      <w:pPr>
        <w:pStyle w:val="Prrafodelista"/>
        <w:numPr>
          <w:ilvl w:val="0"/>
          <w:numId w:val="1"/>
        </w:numPr>
        <w:spacing w:after="60" w:line="264" w:lineRule="exact"/>
        <w:jc w:val="both"/>
      </w:pPr>
      <w:r>
        <w:rPr>
          <w:b/>
          <w:bCs/>
        </w:rPr>
        <w:t>Historial de Ayuda Digital (HAD)</w:t>
      </w:r>
      <w:r>
        <w:t>: histórico de interacciones de un usuario con el CSU (perfil, solicitudes por canal, tiempos de atención y resolución, transferencias, reclamaciones, reaperturas, valoraciones); se busca por DMSAS, correo, nombre o DNI. Dispone de una API REST.</w:t>
      </w:r>
    </w:p>
    <w:p w14:paraId="596FB43A" w14:textId="77777777" w:rsidR="006054AC" w:rsidRDefault="00000000">
      <w:pPr>
        <w:pStyle w:val="Prrafodelista"/>
        <w:numPr>
          <w:ilvl w:val="0"/>
          <w:numId w:val="1"/>
        </w:numPr>
        <w:spacing w:after="60" w:line="264" w:lineRule="exact"/>
        <w:jc w:val="both"/>
      </w:pPr>
      <w:r>
        <w:rPr>
          <w:b/>
          <w:bCs/>
        </w:rPr>
        <w:t>Panel de estado de Centralita CSU</w:t>
      </w:r>
      <w:r>
        <w:t>: situación del canal telefónico en tiempo real (estado de los agentes, colas, llamadas en cola con un código de color verde–amarillo–rojo según se acerca o supera el ANS, llamadas agendadas).</w:t>
      </w:r>
    </w:p>
    <w:p w14:paraId="2D61FC66" w14:textId="77777777" w:rsidR="006054AC" w:rsidRDefault="00000000">
      <w:pPr>
        <w:pStyle w:val="Ttulo2"/>
        <w:keepLines/>
      </w:pPr>
      <w:bookmarkStart w:id="27" w:name="__RefHeading___Toc2669_788449623"/>
      <w:bookmarkEnd w:id="27"/>
      <w:r>
        <w:t>4.6. Altiris</w:t>
      </w:r>
    </w:p>
    <w:p w14:paraId="231C9B0A" w14:textId="77777777" w:rsidR="006054AC" w:rsidRDefault="00000000">
      <w:pPr>
        <w:spacing w:after="100" w:line="276" w:lineRule="exact"/>
        <w:jc w:val="both"/>
      </w:pPr>
      <w:r>
        <w:rPr>
          <w:b/>
          <w:bCs/>
        </w:rPr>
        <w:t>Altiris</w:t>
      </w:r>
      <w:r>
        <w:t xml:space="preserve"> es la </w:t>
      </w:r>
      <w:r>
        <w:rPr>
          <w:b/>
          <w:bCs/>
        </w:rPr>
        <w:t>plataforma de Gestión de Activos TIC del SAS a nivel de Puesto de Usuario</w:t>
      </w:r>
      <w:r>
        <w:t xml:space="preserve">, basada en el producto comercial del mismo nombre de </w:t>
      </w:r>
      <w:r>
        <w:rPr>
          <w:b/>
          <w:bCs/>
        </w:rPr>
        <w:t>Symantec</w:t>
      </w:r>
      <w:r>
        <w:t xml:space="preserve"> (hoy </w:t>
      </w:r>
      <w:r>
        <w:rPr>
          <w:i/>
          <w:iCs/>
        </w:rPr>
        <w:t>Symantec IT Management Suite / Client Management Suite powered by Altiris</w:t>
      </w:r>
      <w:r>
        <w:t xml:space="preserve">, de </w:t>
      </w:r>
      <w:r>
        <w:rPr>
          <w:b/>
          <w:bCs/>
        </w:rPr>
        <w:t>Broadcom</w:t>
      </w:r>
      <w:r>
        <w:t xml:space="preserve">, cuya versión 8.8 se publicó en mayo de 2025). Opera desde una </w:t>
      </w:r>
      <w:r>
        <w:rPr>
          <w:b/>
          <w:bCs/>
        </w:rPr>
        <w:t>consola de administración central</w:t>
      </w:r>
      <w:r>
        <w:t xml:space="preserve"> y un equipo distribuido en las provincias.</w:t>
      </w:r>
    </w:p>
    <w:p w14:paraId="1B749B23" w14:textId="77777777" w:rsidR="006054AC" w:rsidRDefault="00000000">
      <w:pPr>
        <w:spacing w:after="100" w:line="276" w:lineRule="exact"/>
        <w:jc w:val="both"/>
      </w:pPr>
      <w:r>
        <w:t xml:space="preserve">Funciones: </w:t>
      </w:r>
      <w:r>
        <w:rPr>
          <w:b/>
          <w:bCs/>
        </w:rPr>
        <w:t>inventario</w:t>
      </w:r>
      <w:r>
        <w:t xml:space="preserve"> automatizado y manual de hardware y software del puesto, </w:t>
      </w:r>
      <w:r>
        <w:rPr>
          <w:b/>
          <w:bCs/>
        </w:rPr>
        <w:t>distribución de software e imágenes</w:t>
      </w:r>
      <w:r>
        <w:t xml:space="preserve">, </w:t>
      </w:r>
      <w:r>
        <w:rPr>
          <w:b/>
          <w:bCs/>
        </w:rPr>
        <w:t>aplicación de parches</w:t>
      </w:r>
      <w:r>
        <w:t xml:space="preserve">, políticas, líneas base de sistema operativo y control del estado de los activos. Además </w:t>
      </w:r>
      <w:r>
        <w:rPr>
          <w:b/>
          <w:bCs/>
        </w:rPr>
        <w:t xml:space="preserve">alimenta de datos </w:t>
      </w:r>
      <w:proofErr w:type="gramStart"/>
      <w:r>
        <w:rPr>
          <w:b/>
          <w:bCs/>
        </w:rPr>
        <w:t>a</w:t>
      </w:r>
      <w:proofErr w:type="gramEnd"/>
      <w:r>
        <w:rPr>
          <w:b/>
          <w:bCs/>
        </w:rPr>
        <w:t xml:space="preserve"> otros sistemas corporativos</w:t>
      </w:r>
      <w:r>
        <w:t xml:space="preserve"> (la CMS) y gestiona también los terminales LeTSAS.</w:t>
      </w:r>
    </w:p>
    <w:p w14:paraId="637052A6" w14:textId="77777777" w:rsidR="006054AC" w:rsidRDefault="00000000">
      <w:pPr>
        <w:pStyle w:val="Prrafodelista"/>
        <w:numPr>
          <w:ilvl w:val="0"/>
          <w:numId w:val="1"/>
        </w:numPr>
        <w:spacing w:after="60" w:line="264" w:lineRule="exact"/>
        <w:jc w:val="both"/>
      </w:pPr>
      <w:r>
        <w:rPr>
          <w:b/>
          <w:bCs/>
        </w:rPr>
        <w:t>Roles</w:t>
      </w:r>
      <w:r>
        <w:t>: administrador provincial (crea, ejecuta y monitoriza tareas y trabajos, políticas e inventario) y operador (ejecuta tareas, aplica parches, genera informes).</w:t>
      </w:r>
    </w:p>
    <w:p w14:paraId="671F8856" w14:textId="77777777" w:rsidR="006054AC" w:rsidRDefault="00000000">
      <w:pPr>
        <w:pStyle w:val="Prrafodelista"/>
        <w:numPr>
          <w:ilvl w:val="0"/>
          <w:numId w:val="1"/>
        </w:numPr>
        <w:spacing w:after="60" w:line="264" w:lineRule="exact"/>
        <w:jc w:val="both"/>
      </w:pPr>
      <w:r>
        <w:rPr>
          <w:b/>
          <w:bCs/>
        </w:rPr>
        <w:t>Tarea</w:t>
      </w:r>
      <w:r>
        <w:t xml:space="preserve"> (acción individual: reiniciar, instalar…) frente a *</w:t>
      </w:r>
      <w:r>
        <w:rPr>
          <w:i/>
          <w:iCs/>
        </w:rPr>
        <w:t xml:space="preserve">trabajo o </w:t>
      </w:r>
      <w:r>
        <w:t>job*** (conjunto de tareas en secuencia, con condiciones).</w:t>
      </w:r>
    </w:p>
    <w:p w14:paraId="3FBE49DF" w14:textId="77777777" w:rsidR="006054AC" w:rsidRDefault="00000000">
      <w:pPr>
        <w:pStyle w:val="Prrafodelista"/>
        <w:numPr>
          <w:ilvl w:val="0"/>
          <w:numId w:val="1"/>
        </w:numPr>
        <w:spacing w:after="60" w:line="264" w:lineRule="exact"/>
        <w:jc w:val="both"/>
      </w:pPr>
      <w:r>
        <w:rPr>
          <w:b/>
          <w:bCs/>
        </w:rPr>
        <w:t>Agente Altiris</w:t>
      </w:r>
      <w:r>
        <w:t xml:space="preserve">: se instala por </w:t>
      </w:r>
      <w:r>
        <w:rPr>
          <w:b/>
          <w:bCs/>
        </w:rPr>
        <w:t>GPO</w:t>
      </w:r>
      <w:r>
        <w:t xml:space="preserve"> al unir el equipo al dominio DMSAS, por </w:t>
      </w:r>
      <w:r>
        <w:rPr>
          <w:b/>
          <w:bCs/>
        </w:rPr>
        <w:t>política</w:t>
      </w:r>
      <w:r>
        <w:t xml:space="preserve"> de Altiris o por despliegue </w:t>
      </w:r>
      <w:r>
        <w:rPr>
          <w:i/>
          <w:iCs/>
        </w:rPr>
        <w:t>push</w:t>
      </w:r>
      <w:r>
        <w:t xml:space="preserve"> desde la consola.</w:t>
      </w:r>
    </w:p>
    <w:p w14:paraId="0224C8CE" w14:textId="77777777" w:rsidR="006054AC" w:rsidRDefault="00000000">
      <w:pPr>
        <w:pStyle w:val="Prrafodelista"/>
        <w:numPr>
          <w:ilvl w:val="0"/>
          <w:numId w:val="1"/>
        </w:numPr>
        <w:spacing w:after="60" w:line="264" w:lineRule="exact"/>
        <w:jc w:val="both"/>
      </w:pPr>
      <w:r>
        <w:rPr>
          <w:b/>
          <w:bCs/>
        </w:rPr>
        <w:t>Nomenclatura</w:t>
      </w:r>
      <w:r>
        <w:t xml:space="preserve"> normalizada: aplicaciones SAS-SWV-…, paquetes SAS-PKG-…, líneas de comando SAS-INS-…, tareas SAS-TAR-… (por ejemplo, tareas de limpieza de perfiles o de remaquetación de terminales).</w:t>
      </w:r>
    </w:p>
    <w:p w14:paraId="583843AD" w14:textId="77777777" w:rsidR="006054AC" w:rsidRDefault="00000000">
      <w:pPr>
        <w:pStyle w:val="Prrafodelista"/>
        <w:numPr>
          <w:ilvl w:val="0"/>
          <w:numId w:val="1"/>
        </w:numPr>
        <w:spacing w:after="60" w:line="264" w:lineRule="exact"/>
        <w:jc w:val="both"/>
      </w:pPr>
      <w:r>
        <w:t xml:space="preserve">Se ha utilizado para la </w:t>
      </w:r>
      <w:r>
        <w:rPr>
          <w:b/>
          <w:bCs/>
        </w:rPr>
        <w:t>migración masiva de Windows 10 a Windows 11</w:t>
      </w:r>
      <w:r>
        <w:t xml:space="preserve"> (Windows 10 dejó de tener soporte general de Microsoft el 14/10/2025).</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6C7A80CE" w14:textId="77777777">
        <w:tc>
          <w:tcPr>
            <w:tcW w:w="9412" w:type="dxa"/>
            <w:tcBorders>
              <w:left w:val="single" w:sz="12" w:space="0" w:color="A6A6A6"/>
            </w:tcBorders>
            <w:shd w:val="clear" w:color="auto" w:fill="F2F2F2"/>
          </w:tcPr>
          <w:p w14:paraId="01893093" w14:textId="77777777" w:rsidR="006054AC" w:rsidRDefault="00000000">
            <w:pPr>
              <w:keepNext/>
              <w:spacing w:after="60"/>
            </w:pPr>
            <w:r>
              <w:rPr>
                <w:b/>
                <w:bCs/>
                <w:color w:val="595959"/>
              </w:rPr>
              <w:t>Datos técnicos obsoletos</w:t>
            </w:r>
          </w:p>
          <w:p w14:paraId="07193107" w14:textId="77777777" w:rsidR="006054AC" w:rsidRDefault="00000000">
            <w:pPr>
              <w:spacing w:after="60" w:line="276" w:lineRule="exact"/>
              <w:jc w:val="both"/>
            </w:pPr>
            <w:r>
              <w:t xml:space="preserve">El material base indicaba como requisito de la consola </w:t>
            </w:r>
            <w:r>
              <w:rPr>
                <w:b/>
                <w:bCs/>
              </w:rPr>
              <w:t>Internet Explorer 9 con Silverlight</w:t>
            </w:r>
            <w:r>
              <w:t>. Ambos productos están retirados (Silverlight sin soporte desde octubre de 2021; Internet Explorer retirado en junio de 2022), por lo que ese dato corresponde a versiones antiguas. Se omiten también nombres de servidores internos y puertos, que no son materia de examen.</w:t>
            </w:r>
          </w:p>
        </w:tc>
      </w:tr>
    </w:tbl>
    <w:p w14:paraId="32AC4B12" w14:textId="77777777" w:rsidR="006054AC" w:rsidRDefault="006054AC">
      <w:pPr>
        <w:spacing w:after="80"/>
      </w:pPr>
    </w:p>
    <w:p w14:paraId="16C8C6E3" w14:textId="77777777" w:rsidR="006054AC" w:rsidRDefault="00000000">
      <w:pPr>
        <w:pStyle w:val="Ttulo2"/>
        <w:keepLines/>
      </w:pPr>
      <w:bookmarkStart w:id="28" w:name="__RefHeading___Toc2671_788449623"/>
      <w:bookmarkEnd w:id="28"/>
      <w:r>
        <w:lastRenderedPageBreak/>
        <w:t>4.7. NetControl</w:t>
      </w:r>
    </w:p>
    <w:p w14:paraId="2F82A1AC" w14:textId="77777777" w:rsidR="006054AC" w:rsidRDefault="00000000">
      <w:pPr>
        <w:spacing w:after="100" w:line="276" w:lineRule="exact"/>
        <w:jc w:val="both"/>
      </w:pPr>
      <w:r>
        <w:rPr>
          <w:b/>
          <w:bCs/>
        </w:rPr>
        <w:t>NetControl</w:t>
      </w:r>
      <w:r>
        <w:t xml:space="preserve"> es la </w:t>
      </w:r>
      <w:r>
        <w:rPr>
          <w:b/>
          <w:bCs/>
        </w:rPr>
        <w:t>herramienta corporativa para la gestión de equipamiento en DMSAS utilizada en la totalidad de centros del SAS</w:t>
      </w:r>
      <w:r>
        <w:t>. Permite:</w:t>
      </w:r>
    </w:p>
    <w:p w14:paraId="41810798" w14:textId="77777777" w:rsidR="006054AC" w:rsidRDefault="00000000">
      <w:pPr>
        <w:pStyle w:val="Prrafodelista"/>
        <w:numPr>
          <w:ilvl w:val="0"/>
          <w:numId w:val="1"/>
        </w:numPr>
        <w:spacing w:after="60" w:line="264" w:lineRule="exact"/>
        <w:jc w:val="both"/>
      </w:pPr>
      <w:r>
        <w:t xml:space="preserve">la </w:t>
      </w:r>
      <w:r>
        <w:rPr>
          <w:b/>
          <w:bCs/>
        </w:rPr>
        <w:t>gestión de dispositivos de acceso</w:t>
      </w:r>
      <w:r>
        <w:t xml:space="preserve"> (PC, terminales LeTSAS, dispositivos IoT…): alta, deshabilitación y borrado de sus cuentas en el </w:t>
      </w:r>
      <w:r>
        <w:rPr>
          <w:b/>
          <w:bCs/>
        </w:rPr>
        <w:t>directorio activo</w:t>
      </w:r>
      <w:r>
        <w:t xml:space="preserve">, aplicando la nomenclatura de </w:t>
      </w:r>
      <w:proofErr w:type="gramStart"/>
      <w:r>
        <w:t>DMSAS;</w:t>
      </w:r>
      <w:proofErr w:type="gramEnd"/>
    </w:p>
    <w:p w14:paraId="0E0D3055" w14:textId="77777777" w:rsidR="006054AC" w:rsidRDefault="00000000">
      <w:pPr>
        <w:pStyle w:val="Prrafodelista"/>
        <w:numPr>
          <w:ilvl w:val="0"/>
          <w:numId w:val="1"/>
        </w:numPr>
        <w:spacing w:after="60" w:line="264" w:lineRule="exact"/>
        <w:jc w:val="both"/>
      </w:pPr>
      <w:r>
        <w:t xml:space="preserve">la </w:t>
      </w:r>
      <w:r>
        <w:rPr>
          <w:b/>
          <w:bCs/>
        </w:rPr>
        <w:t xml:space="preserve">autorización de acceso a la red cableada y </w:t>
      </w:r>
      <w:proofErr w:type="gramStart"/>
      <w:r>
        <w:rPr>
          <w:b/>
          <w:bCs/>
        </w:rPr>
        <w:t>WiFi</w:t>
      </w:r>
      <w:r>
        <w:t>;</w:t>
      </w:r>
      <w:proofErr w:type="gramEnd"/>
    </w:p>
    <w:p w14:paraId="2B03E5C0" w14:textId="77777777" w:rsidR="006054AC" w:rsidRDefault="00000000">
      <w:pPr>
        <w:pStyle w:val="Prrafodelista"/>
        <w:numPr>
          <w:ilvl w:val="0"/>
          <w:numId w:val="1"/>
        </w:numPr>
        <w:spacing w:after="60" w:line="264" w:lineRule="exact"/>
        <w:jc w:val="both"/>
      </w:pPr>
      <w:r>
        <w:t xml:space="preserve">la gestión de </w:t>
      </w:r>
      <w:r>
        <w:rPr>
          <w:b/>
          <w:bCs/>
        </w:rPr>
        <w:t>grupos de equipos en el dominio</w:t>
      </w:r>
      <w:r>
        <w:t xml:space="preserve"> (y su relación con las directivas de grupo, GPO</w:t>
      </w:r>
      <w:proofErr w:type="gramStart"/>
      <w:r>
        <w:t>);</w:t>
      </w:r>
      <w:proofErr w:type="gramEnd"/>
    </w:p>
    <w:p w14:paraId="4F91CB6B" w14:textId="77777777" w:rsidR="006054AC" w:rsidRDefault="00000000">
      <w:pPr>
        <w:pStyle w:val="Prrafodelista"/>
        <w:numPr>
          <w:ilvl w:val="0"/>
          <w:numId w:val="1"/>
        </w:numPr>
        <w:spacing w:after="60" w:line="264" w:lineRule="exact"/>
        <w:jc w:val="both"/>
      </w:pPr>
      <w:r>
        <w:t xml:space="preserve">la gestión, </w:t>
      </w:r>
      <w:r>
        <w:rPr>
          <w:b/>
          <w:bCs/>
        </w:rPr>
        <w:t>securización y segmentación de redes</w:t>
      </w:r>
      <w:r>
        <w:t xml:space="preserve"> en DMSAS (por ejemplo, asignación de VLAN y autenticación de dispositivos con servidores RADIUS/NPS, según el material base).</w:t>
      </w:r>
    </w:p>
    <w:p w14:paraId="2735AB74" w14:textId="77777777" w:rsidR="006054AC" w:rsidRDefault="00000000">
      <w:pPr>
        <w:spacing w:after="100" w:line="276" w:lineRule="exact"/>
        <w:jc w:val="both"/>
      </w:pPr>
      <w:r>
        <w:t xml:space="preserve">Requiere acceso desde la </w:t>
      </w:r>
      <w:r>
        <w:rPr>
          <w:b/>
          <w:bCs/>
        </w:rPr>
        <w:t>RCJA</w:t>
      </w:r>
      <w:r>
        <w:t xml:space="preserve"> con usuario administrador de DMSAS. Sus usuarios son técnicos de microinformática y administradores de sistemas.</w:t>
      </w:r>
    </w:p>
    <w:p w14:paraId="50FF43FA" w14:textId="77777777" w:rsidR="006054AC" w:rsidRDefault="00000000">
      <w:pPr>
        <w:pStyle w:val="Ttulo2"/>
        <w:keepLines/>
      </w:pPr>
      <w:bookmarkStart w:id="29" w:name="__RefHeading___Toc2673_788449623"/>
      <w:bookmarkEnd w:id="29"/>
      <w:r>
        <w:t>4.8. Telémaco</w:t>
      </w:r>
    </w:p>
    <w:p w14:paraId="6BDFA88E" w14:textId="77777777" w:rsidR="006054AC" w:rsidRDefault="00000000">
      <w:pPr>
        <w:spacing w:after="100" w:line="276" w:lineRule="exact"/>
        <w:jc w:val="both"/>
      </w:pPr>
      <w:r>
        <w:rPr>
          <w:b/>
          <w:bCs/>
        </w:rPr>
        <w:t>Telémaco</w:t>
      </w:r>
      <w:r>
        <w:t xml:space="preserve"> es la </w:t>
      </w:r>
      <w:r>
        <w:rPr>
          <w:b/>
          <w:bCs/>
        </w:rPr>
        <w:t>herramienta de asistencia remota</w:t>
      </w:r>
      <w:r>
        <w:t xml:space="preserve"> de ayudaDIGITAL Escritorio. Es una plataforma basada en el producto </w:t>
      </w:r>
      <w:r>
        <w:rPr>
          <w:b/>
          <w:bCs/>
        </w:rPr>
        <w:t>ISL Light</w:t>
      </w:r>
      <w:r>
        <w:t xml:space="preserve"> (ISL Online), </w:t>
      </w:r>
      <w:r>
        <w:rPr>
          <w:b/>
          <w:bCs/>
        </w:rPr>
        <w:t>alojada en una nube privada exclusiva para el SAS</w:t>
      </w:r>
      <w:r>
        <w:t xml:space="preserve">, que permite dar servicio a los usuarios </w:t>
      </w:r>
      <w:r>
        <w:rPr>
          <w:b/>
          <w:bCs/>
        </w:rPr>
        <w:t>desde cualquier localización</w:t>
      </w:r>
      <w:r>
        <w:t>, dentro o fuera de la RCJA.</w:t>
      </w:r>
    </w:p>
    <w:p w14:paraId="7E524E83" w14:textId="77777777" w:rsidR="006054AC" w:rsidRDefault="00000000">
      <w:pPr>
        <w:pStyle w:val="Prrafodelista"/>
        <w:numPr>
          <w:ilvl w:val="0"/>
          <w:numId w:val="1"/>
        </w:numPr>
        <w:spacing w:after="60" w:line="264" w:lineRule="exact"/>
        <w:jc w:val="both"/>
      </w:pPr>
      <w:r>
        <w:t xml:space="preserve">El </w:t>
      </w:r>
      <w:r>
        <w:rPr>
          <w:b/>
          <w:bCs/>
        </w:rPr>
        <w:t>técnico</w:t>
      </w:r>
      <w:r>
        <w:t xml:space="preserve"> genera un </w:t>
      </w:r>
      <w:r>
        <w:rPr>
          <w:b/>
          <w:bCs/>
        </w:rPr>
        <w:t>código de sesión</w:t>
      </w:r>
      <w:r>
        <w:t xml:space="preserve">; el </w:t>
      </w:r>
      <w:r>
        <w:rPr>
          <w:b/>
          <w:bCs/>
        </w:rPr>
        <w:t>usuario</w:t>
      </w:r>
      <w:r>
        <w:t xml:space="preserve"> lo introduce en ayudaDIGITAL Escritorio (opción «Asistencia remota») y acepta la conexión. El usuario puede terminar la sesión o denegar el control en cualquier momento.</w:t>
      </w:r>
    </w:p>
    <w:p w14:paraId="369AEC67" w14:textId="77777777" w:rsidR="006054AC" w:rsidRDefault="00000000">
      <w:pPr>
        <w:pStyle w:val="Prrafodelista"/>
        <w:numPr>
          <w:ilvl w:val="0"/>
          <w:numId w:val="1"/>
        </w:numPr>
        <w:spacing w:after="60" w:line="264" w:lineRule="exact"/>
        <w:jc w:val="both"/>
      </w:pPr>
      <w:r>
        <w:t xml:space="preserve">Funciones: ver el escritorio remoto, solicitar el control, compartir la pantalla del técnico, transferir la sesión o invitar </w:t>
      </w:r>
      <w:proofErr w:type="gramStart"/>
      <w:r>
        <w:t>a</w:t>
      </w:r>
      <w:proofErr w:type="gramEnd"/>
      <w:r>
        <w:t xml:space="preserve"> otro técnico, </w:t>
      </w:r>
      <w:r>
        <w:rPr>
          <w:b/>
          <w:bCs/>
        </w:rPr>
        <w:t>transferencia de archivos</w:t>
      </w:r>
      <w:r>
        <w:t xml:space="preserve">, </w:t>
      </w:r>
      <w:r>
        <w:rPr>
          <w:b/>
          <w:bCs/>
        </w:rPr>
        <w:t>chat</w:t>
      </w:r>
      <w:r>
        <w:t>, envío de combinaciones de teclas, modo administrador, grabación de la sesión y conexión por RDP tunelizada.</w:t>
      </w:r>
    </w:p>
    <w:p w14:paraId="706C0C26" w14:textId="77777777" w:rsidR="006054AC" w:rsidRDefault="00000000">
      <w:pPr>
        <w:pStyle w:val="Prrafodelista"/>
        <w:numPr>
          <w:ilvl w:val="0"/>
          <w:numId w:val="1"/>
        </w:numPr>
        <w:spacing w:after="60" w:line="264" w:lineRule="exact"/>
        <w:jc w:val="both"/>
      </w:pPr>
      <w:r>
        <w:t xml:space="preserve">Si el usuario no puede abrirlo desde ayudaDIGITAL, puede lanzarse con una tarea de </w:t>
      </w:r>
      <w:r>
        <w:rPr>
          <w:b/>
          <w:bCs/>
        </w:rPr>
        <w:t>Altiris</w:t>
      </w:r>
      <w:r>
        <w:t xml:space="preserve"> o desde su URL.</w:t>
      </w:r>
    </w:p>
    <w:p w14:paraId="7C1AFABF" w14:textId="77777777" w:rsidR="006054AC" w:rsidRDefault="00000000">
      <w:pPr>
        <w:pStyle w:val="Prrafodelista"/>
        <w:numPr>
          <w:ilvl w:val="0"/>
          <w:numId w:val="1"/>
        </w:numPr>
        <w:spacing w:after="60" w:line="264" w:lineRule="exact"/>
        <w:jc w:val="both"/>
      </w:pPr>
      <w:r>
        <w:t xml:space="preserve">Las sesiones fuera de la RCJA van </w:t>
      </w:r>
      <w:r>
        <w:rPr>
          <w:b/>
          <w:bCs/>
        </w:rPr>
        <w:t>cifradas</w:t>
      </w:r>
      <w:r>
        <w:t xml:space="preserve"> y se validan con el </w:t>
      </w:r>
      <w:r>
        <w:rPr>
          <w:b/>
          <w:bCs/>
        </w:rPr>
        <w:t>código de sesión único</w:t>
      </w:r>
      <w:r>
        <w:t>.</w:t>
      </w:r>
    </w:p>
    <w:p w14:paraId="321275C9" w14:textId="77777777" w:rsidR="006054AC" w:rsidRDefault="00000000">
      <w:pPr>
        <w:spacing w:after="100" w:line="276" w:lineRule="exact"/>
        <w:jc w:val="both"/>
      </w:pPr>
      <w:r>
        <w:t xml:space="preserve">En una intervención remota sobre un terminal ligero cada herramienta tiene su papel: </w:t>
      </w:r>
      <w:r>
        <w:rPr>
          <w:b/>
          <w:bCs/>
        </w:rPr>
        <w:t>NetControl</w:t>
      </w:r>
      <w:r>
        <w:t xml:space="preserve"> verifica y gestiona el equipo en el dominio, </w:t>
      </w:r>
      <w:r>
        <w:rPr>
          <w:b/>
          <w:bCs/>
        </w:rPr>
        <w:t>Telémaco</w:t>
      </w:r>
      <w:r>
        <w:t xml:space="preserve"> realiza la intervención y </w:t>
      </w:r>
      <w:r>
        <w:rPr>
          <w:b/>
          <w:bCs/>
        </w:rPr>
        <w:t>LeTSAS</w:t>
      </w:r>
      <w:r>
        <w:t xml:space="preserve"> es el sistema operativo sobre el que se actúa.</w:t>
      </w:r>
    </w:p>
    <w:p w14:paraId="093D785D" w14:textId="77777777" w:rsidR="006054AC" w:rsidRDefault="00000000">
      <w:pPr>
        <w:pStyle w:val="Ttulo2"/>
        <w:keepLines/>
      </w:pPr>
      <w:bookmarkStart w:id="30" w:name="__RefHeading___Toc2675_788449623"/>
      <w:bookmarkEnd w:id="30"/>
      <w:r>
        <w:t>4.9. LeTSAS</w:t>
      </w:r>
    </w:p>
    <w:p w14:paraId="163F412F" w14:textId="77777777" w:rsidR="006054AC" w:rsidRDefault="00000000">
      <w:pPr>
        <w:spacing w:after="100" w:line="276" w:lineRule="exact"/>
        <w:jc w:val="both"/>
      </w:pPr>
      <w:r>
        <w:rPr>
          <w:b/>
          <w:bCs/>
        </w:rPr>
        <w:t>LeTSAS</w:t>
      </w:r>
      <w:r>
        <w:t xml:space="preserve"> (</w:t>
      </w:r>
      <w:r>
        <w:rPr>
          <w:b/>
          <w:bCs/>
        </w:rPr>
        <w:t>Linux Embebido en Terminales del SAS</w:t>
      </w:r>
      <w:r>
        <w:t xml:space="preserve">) es el </w:t>
      </w:r>
      <w:r>
        <w:rPr>
          <w:b/>
          <w:bCs/>
        </w:rPr>
        <w:t>sistema operativo de desarrollo propio basado en Linux implementado en los terminales ligeros</w:t>
      </w:r>
      <w:r>
        <w:t xml:space="preserve"> del SAS. Proporciona a los profesionales el acceso a las aplicaciones y servicios TIC corporativos (Tema 92: puestos ligeros).</w:t>
      </w:r>
    </w:p>
    <w:p w14:paraId="13B460CC" w14:textId="77777777" w:rsidR="006054AC" w:rsidRDefault="00000000">
      <w:pPr>
        <w:spacing w:after="100" w:line="276" w:lineRule="exact"/>
        <w:jc w:val="both"/>
      </w:pPr>
      <w:r>
        <w:t xml:space="preserve">Características (versión 6 documentada en el material base, de enero de 2023): basada en </w:t>
      </w:r>
      <w:r>
        <w:rPr>
          <w:b/>
          <w:bCs/>
        </w:rPr>
        <w:t>Fedora</w:t>
      </w:r>
      <w:r>
        <w:t xml:space="preserve"> de 64 bits, entorno gráfico </w:t>
      </w:r>
      <w:r>
        <w:rPr>
          <w:b/>
          <w:bCs/>
        </w:rPr>
        <w:t>OpenBox</w:t>
      </w:r>
      <w:r>
        <w:t xml:space="preserve">, cliente </w:t>
      </w:r>
      <w:r>
        <w:rPr>
          <w:b/>
          <w:bCs/>
        </w:rPr>
        <w:t>Citrix Workspace</w:t>
      </w:r>
      <w:r>
        <w:t xml:space="preserve"> para las aplicaciones corporativas (Diraya y módulos clínicos), navegador y ofimática (LibreOffice) empaquetados como AppImage, visor PDF, firma digital, VNC/Telémaco y </w:t>
      </w:r>
      <w:r>
        <w:rPr>
          <w:b/>
          <w:bCs/>
        </w:rPr>
        <w:t>gestión centralizada con Altiris</w:t>
      </w:r>
      <w:r>
        <w:t>.</w:t>
      </w:r>
    </w:p>
    <w:p w14:paraId="09F238D8" w14:textId="77777777" w:rsidR="006054AC" w:rsidRDefault="00000000">
      <w:pPr>
        <w:pStyle w:val="Prrafodelista"/>
        <w:numPr>
          <w:ilvl w:val="0"/>
          <w:numId w:val="1"/>
        </w:numPr>
        <w:spacing w:after="60" w:line="264" w:lineRule="exact"/>
        <w:jc w:val="both"/>
      </w:pPr>
      <w:r>
        <w:rPr>
          <w:b/>
          <w:bCs/>
        </w:rPr>
        <w:t>Instalación</w:t>
      </w:r>
      <w:r>
        <w:t xml:space="preserve"> («maquetado») desde un pendrive USB con la imagen (UEFI habilitado y </w:t>
      </w:r>
      <w:r>
        <w:rPr>
          <w:i/>
          <w:iCs/>
        </w:rPr>
        <w:t>Secure Boot</w:t>
      </w:r>
      <w:r>
        <w:t xml:space="preserve"> deshabilitado) o por red (</w:t>
      </w:r>
      <w:r>
        <w:rPr>
          <w:b/>
          <w:bCs/>
        </w:rPr>
        <w:t>NetBoot</w:t>
      </w:r>
      <w:r>
        <w:t xml:space="preserve">). Remaquetación por pulsación en el arranque, por </w:t>
      </w:r>
      <w:r>
        <w:rPr>
          <w:b/>
          <w:bCs/>
        </w:rPr>
        <w:t>job de Altiris</w:t>
      </w:r>
      <w:r>
        <w:t xml:space="preserve"> o desde pendrive.</w:t>
      </w:r>
    </w:p>
    <w:p w14:paraId="2C7B7BEE" w14:textId="77777777" w:rsidR="006054AC" w:rsidRDefault="00000000">
      <w:pPr>
        <w:pStyle w:val="Prrafodelista"/>
        <w:numPr>
          <w:ilvl w:val="0"/>
          <w:numId w:val="1"/>
        </w:numPr>
        <w:spacing w:after="60" w:line="264" w:lineRule="exact"/>
        <w:jc w:val="both"/>
      </w:pPr>
      <w:r>
        <w:rPr>
          <w:b/>
          <w:bCs/>
        </w:rPr>
        <w:t>Actualizaciones por anillos</w:t>
      </w:r>
      <w:r>
        <w:t>: anillo 1 (día D, grupo reducido), anillo 2 (D+7) y anillo 3 (D+14, todo el parque); se aplican al apagar o reiniciar, o se fuerzan desde el panel web o Altiris. Servidores de imágenes replicados con sincronización local para reducir tráfico WAN.</w:t>
      </w:r>
    </w:p>
    <w:p w14:paraId="184E1B8D" w14:textId="77777777" w:rsidR="006054AC" w:rsidRDefault="00000000">
      <w:pPr>
        <w:pStyle w:val="Prrafodelista"/>
        <w:numPr>
          <w:ilvl w:val="0"/>
          <w:numId w:val="1"/>
        </w:numPr>
        <w:spacing w:after="60" w:line="264" w:lineRule="exact"/>
        <w:jc w:val="both"/>
      </w:pPr>
      <w:r>
        <w:rPr>
          <w:b/>
          <w:bCs/>
        </w:rPr>
        <w:t>Panel web LeTSAS</w:t>
      </w:r>
      <w:r>
        <w:t xml:space="preserve"> (localhost o Ctrl+Alt+2): estado del terminal, red, impresoras y actualizaciones. Las impresoras se gestionan con </w:t>
      </w:r>
      <w:r>
        <w:rPr>
          <w:b/>
          <w:bCs/>
        </w:rPr>
        <w:t>CUPS</w:t>
      </w:r>
      <w:r>
        <w:t xml:space="preserve"> (USB automáticas; de red mediante AppSocket, puerto 9100) y colas homologadas por Diraya.</w:t>
      </w:r>
    </w:p>
    <w:p w14:paraId="0783ABA5" w14:textId="77777777" w:rsidR="006054AC" w:rsidRDefault="00000000">
      <w:pPr>
        <w:pStyle w:val="Prrafodelista"/>
        <w:numPr>
          <w:ilvl w:val="0"/>
          <w:numId w:val="1"/>
        </w:numPr>
        <w:spacing w:after="60" w:line="264" w:lineRule="exact"/>
        <w:jc w:val="both"/>
      </w:pPr>
      <w:r>
        <w:t xml:space="preserve">Funciones de configuración como el </w:t>
      </w:r>
      <w:r>
        <w:rPr>
          <w:b/>
          <w:bCs/>
        </w:rPr>
        <w:t>botón de pánico</w:t>
      </w:r>
      <w:r>
        <w:t xml:space="preserve"> (alerta a terminales cercanos) o el bloqueo y apagado automáticos por inactividad.</w:t>
      </w:r>
    </w:p>
    <w:p w14:paraId="615C8DFD" w14:textId="77777777" w:rsidR="006054AC" w:rsidRDefault="00000000">
      <w:pPr>
        <w:pStyle w:val="Ttulo2"/>
        <w:keepLines/>
      </w:pPr>
      <w:bookmarkStart w:id="31" w:name="__RefHeading___Toc2677_788449623"/>
      <w:bookmarkEnd w:id="31"/>
      <w:r>
        <w:lastRenderedPageBreak/>
        <w:t>4.10. Monitorización: COSMOS y Centreon</w:t>
      </w:r>
    </w:p>
    <w:p w14:paraId="36C013D4" w14:textId="77777777" w:rsidR="006054AC" w:rsidRDefault="00000000">
      <w:pPr>
        <w:pStyle w:val="Prrafodelista"/>
        <w:numPr>
          <w:ilvl w:val="0"/>
          <w:numId w:val="1"/>
        </w:numPr>
        <w:spacing w:after="60" w:line="264" w:lineRule="exact"/>
        <w:jc w:val="both"/>
      </w:pPr>
      <w:r>
        <w:rPr>
          <w:b/>
          <w:bCs/>
        </w:rPr>
        <w:t>COSMOS – Plataforma de monitorización</w:t>
      </w:r>
      <w:r>
        <w:t xml:space="preserve">: </w:t>
      </w:r>
      <w:r>
        <w:rPr>
          <w:b/>
          <w:bCs/>
        </w:rPr>
        <w:t>consola central que proporciona información de las Líneas y Elementos de Comunicaciones principales de la RCJA, así como de los Sistemas y Servicios que se monitorizan</w:t>
      </w:r>
      <w:r>
        <w:t>. Está destinada a los responsables de TI o responsables funcionales de esos servicios y figura en el catálogo de Gestión TIC de ayudaDIGITAL.</w:t>
      </w:r>
    </w:p>
    <w:p w14:paraId="01C57B98" w14:textId="77777777" w:rsidR="006054AC" w:rsidRDefault="00000000">
      <w:pPr>
        <w:pStyle w:val="Prrafodelista"/>
        <w:numPr>
          <w:ilvl w:val="0"/>
          <w:numId w:val="1"/>
        </w:numPr>
        <w:spacing w:after="60" w:line="264" w:lineRule="exact"/>
        <w:jc w:val="both"/>
      </w:pPr>
      <w:r>
        <w:rPr>
          <w:b/>
          <w:bCs/>
        </w:rPr>
        <w:t>Centreon</w:t>
      </w:r>
      <w:r>
        <w:t xml:space="preserve"> es la herramienta utilizada para la </w:t>
      </w:r>
      <w:r>
        <w:rPr>
          <w:b/>
          <w:bCs/>
        </w:rPr>
        <w:t>monitorización de las plataformas TI</w:t>
      </w:r>
      <w:r>
        <w:t>. Es un producto de monitorización de infraestructuras (servidores, redes, servicios) de origen francés, con edición de código abierto, nacido en el ecosistema Nagios.</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33B0EA3D" w14:textId="77777777">
        <w:tc>
          <w:tcPr>
            <w:tcW w:w="9412" w:type="dxa"/>
            <w:tcBorders>
              <w:left w:val="single" w:sz="12" w:space="0" w:color="C55A11"/>
            </w:tcBorders>
            <w:shd w:val="clear" w:color="auto" w:fill="FDF1E9"/>
          </w:tcPr>
          <w:p w14:paraId="102325F4" w14:textId="77777777" w:rsidR="006054AC" w:rsidRDefault="00000000">
            <w:pPr>
              <w:keepNext/>
              <w:spacing w:after="60"/>
            </w:pPr>
            <w:r>
              <w:rPr>
                <w:b/>
                <w:bCs/>
                <w:color w:val="C55A11"/>
              </w:rPr>
              <w:t>Para el examen</w:t>
            </w:r>
          </w:p>
          <w:p w14:paraId="2F73A9CE" w14:textId="77777777" w:rsidR="006054AC" w:rsidRDefault="00000000">
            <w:pPr>
              <w:pStyle w:val="Prrafodelista"/>
              <w:numPr>
                <w:ilvl w:val="0"/>
                <w:numId w:val="1"/>
              </w:numPr>
              <w:spacing w:after="40" w:line="264" w:lineRule="exact"/>
              <w:jc w:val="both"/>
            </w:pPr>
            <w:r>
              <w:t xml:space="preserve">Pregunta 1405: la consola central del CGES con información de líneas y elementos de comunicaciones de la RCJA y de sistemas y servicios monitorizados es </w:t>
            </w:r>
            <w:r>
              <w:rPr>
                <w:b/>
                <w:bCs/>
              </w:rPr>
              <w:t>COSMOS</w:t>
            </w:r>
            <w:r>
              <w:t xml:space="preserve"> (HBA y Fortinet no lo son; Fortinet es un fabricante de seguridad perimetral).</w:t>
            </w:r>
          </w:p>
          <w:p w14:paraId="03461C1B" w14:textId="77777777" w:rsidR="006054AC" w:rsidRDefault="00000000">
            <w:pPr>
              <w:pStyle w:val="Prrafodelista"/>
              <w:numPr>
                <w:ilvl w:val="0"/>
                <w:numId w:val="1"/>
              </w:numPr>
              <w:spacing w:after="40" w:line="264" w:lineRule="exact"/>
              <w:jc w:val="both"/>
            </w:pPr>
            <w:r>
              <w:t xml:space="preserve">Pregunta 388: para la </w:t>
            </w:r>
            <w:r>
              <w:rPr>
                <w:b/>
                <w:bCs/>
              </w:rPr>
              <w:t>monitorización de las plataformas TI</w:t>
            </w:r>
            <w:r>
              <w:t xml:space="preserve">, un técnico de sistemas elegiría </w:t>
            </w:r>
            <w:r>
              <w:rPr>
                <w:b/>
                <w:bCs/>
              </w:rPr>
              <w:t>Centreon</w:t>
            </w:r>
            <w:r>
              <w:t>; Power BI es inteligencia de negocio y Redmine gestión de proyectos.</w:t>
            </w:r>
          </w:p>
        </w:tc>
      </w:tr>
    </w:tbl>
    <w:p w14:paraId="2516E302" w14:textId="77777777" w:rsidR="006054AC" w:rsidRDefault="00000000">
      <w:pPr>
        <w:spacing w:after="80"/>
      </w:pPr>
      <w:r>
        <w:br w:type="page"/>
      </w:r>
    </w:p>
    <w:p w14:paraId="7A0F7AB9" w14:textId="77777777" w:rsidR="006054AC" w:rsidRDefault="00000000">
      <w:pPr>
        <w:pStyle w:val="Ttulo1"/>
        <w:keepLines/>
        <w:spacing w:after="120"/>
      </w:pPr>
      <w:bookmarkStart w:id="32" w:name="__RefHeading___Toc2679_788449623"/>
      <w:bookmarkEnd w:id="32"/>
      <w:r>
        <w:lastRenderedPageBreak/>
        <w:t>5. Herramientas de gestión del conocimiento</w:t>
      </w:r>
    </w:p>
    <w:p w14:paraId="3EE3F17C" w14:textId="77777777" w:rsidR="006054AC" w:rsidRDefault="00000000">
      <w:pPr>
        <w:pStyle w:val="Ttulo2"/>
        <w:keepLines/>
      </w:pPr>
      <w:bookmarkStart w:id="33" w:name="__RefHeading___Toc2681_788449623"/>
      <w:bookmarkEnd w:id="33"/>
      <w:r>
        <w:t>5.1. El proceso de Gestión del Conocimiento</w:t>
      </w:r>
    </w:p>
    <w:p w14:paraId="49B3F9A3" w14:textId="77777777" w:rsidR="006054AC" w:rsidRDefault="00000000">
      <w:pPr>
        <w:spacing w:after="100" w:line="276" w:lineRule="exact"/>
        <w:jc w:val="both"/>
      </w:pPr>
      <w:r>
        <w:t xml:space="preserve">El proceso de </w:t>
      </w:r>
      <w:r>
        <w:rPr>
          <w:b/>
          <w:bCs/>
        </w:rPr>
        <w:t>Gestión del Conocimiento</w:t>
      </w:r>
      <w:r>
        <w:t xml:space="preserve"> de la organización TIC tiene como objetivo </w:t>
      </w:r>
      <w:r>
        <w:rPr>
          <w:b/>
          <w:bCs/>
        </w:rPr>
        <w:t>recopilar, analizar, almacenar y compartir conocimiento e información</w:t>
      </w:r>
      <w:r>
        <w:t xml:space="preserve"> entre las personas que prestan un mismo servicio TI, para no tener que «redescubrir» lo ya conocido y dar un servicio de calidad. Pertenece a la categoría de </w:t>
      </w:r>
      <w:r>
        <w:rPr>
          <w:b/>
          <w:bCs/>
        </w:rPr>
        <w:t>mejora continua</w:t>
      </w:r>
      <w:r>
        <w:t xml:space="preserve"> y es el proceso central que pone el conocimiento a disposición de todos los procesos de gestión de servicios. Un principio destacado: </w:t>
      </w:r>
      <w:r>
        <w:rPr>
          <w:b/>
          <w:bCs/>
        </w:rPr>
        <w:t>el SAS es el dueño del conocimiento</w:t>
      </w:r>
      <w:r>
        <w:t>, con independencia de las personas o los proveedores.</w:t>
      </w:r>
    </w:p>
    <w:p w14:paraId="187CC905" w14:textId="77777777" w:rsidR="006054AC" w:rsidRDefault="00000000">
      <w:pPr>
        <w:spacing w:after="100" w:line="276" w:lineRule="exact"/>
        <w:jc w:val="both"/>
      </w:pPr>
      <w:r>
        <w:t xml:space="preserve">El sistema de gestión del conocimiento se distribuye en </w:t>
      </w:r>
      <w:r>
        <w:rPr>
          <w:b/>
          <w:bCs/>
        </w:rPr>
        <w:t>cuatro contenedores</w:t>
      </w:r>
      <w:r>
        <w:t>, integrados entre sí:</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447"/>
        <w:gridCol w:w="6965"/>
      </w:tblGrid>
      <w:tr w:rsidR="006054AC" w14:paraId="25A40AF4" w14:textId="77777777">
        <w:trPr>
          <w:cantSplit/>
          <w:tblHeader/>
        </w:trPr>
        <w:tc>
          <w:tcPr>
            <w:tcW w:w="244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6388063" w14:textId="77777777" w:rsidR="006054AC" w:rsidRDefault="00000000">
            <w:pPr>
              <w:spacing w:after="20" w:line="240" w:lineRule="exact"/>
            </w:pPr>
            <w:r>
              <w:rPr>
                <w:b/>
                <w:bCs/>
                <w:color w:val="FFFFFF"/>
                <w:sz w:val="18"/>
                <w:szCs w:val="18"/>
              </w:rPr>
              <w:t>Contenedor</w:t>
            </w:r>
          </w:p>
        </w:tc>
        <w:tc>
          <w:tcPr>
            <w:tcW w:w="696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0A218F3" w14:textId="77777777" w:rsidR="006054AC" w:rsidRDefault="00000000">
            <w:pPr>
              <w:spacing w:after="20" w:line="240" w:lineRule="exact"/>
            </w:pPr>
            <w:r>
              <w:rPr>
                <w:b/>
                <w:bCs/>
                <w:color w:val="FFFFFF"/>
                <w:sz w:val="18"/>
                <w:szCs w:val="18"/>
              </w:rPr>
              <w:t>Contenido y destinatarios</w:t>
            </w:r>
          </w:p>
        </w:tc>
      </w:tr>
      <w:tr w:rsidR="006054AC" w14:paraId="7118A055"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4502F7" w14:textId="77777777" w:rsidR="006054AC" w:rsidRDefault="00000000">
            <w:pPr>
              <w:spacing w:after="20" w:line="240" w:lineRule="exact"/>
            </w:pPr>
            <w:r>
              <w:rPr>
                <w:b/>
                <w:bCs/>
                <w:sz w:val="18"/>
                <w:szCs w:val="18"/>
              </w:rPr>
              <w:t>Portal ayudaDIGITAL</w:t>
            </w:r>
          </w:p>
        </w:tc>
        <w:tc>
          <w:tcPr>
            <w:tcW w:w="696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F8F8CC7" w14:textId="77777777" w:rsidR="006054AC" w:rsidRDefault="00000000">
            <w:pPr>
              <w:spacing w:after="20" w:line="240" w:lineRule="exact"/>
            </w:pPr>
            <w:r>
              <w:rPr>
                <w:sz w:val="18"/>
                <w:szCs w:val="18"/>
              </w:rPr>
              <w:t xml:space="preserve">Orientado a los </w:t>
            </w:r>
            <w:r>
              <w:rPr>
                <w:b/>
                <w:bCs/>
                <w:sz w:val="18"/>
                <w:szCs w:val="18"/>
              </w:rPr>
              <w:t>usuarios finales</w:t>
            </w:r>
            <w:r>
              <w:rPr>
                <w:sz w:val="18"/>
                <w:szCs w:val="18"/>
              </w:rPr>
              <w:t>: manuales funcionales de las aplicaciones, soluciones («Busca tu solución»), novedades</w:t>
            </w:r>
          </w:p>
        </w:tc>
      </w:tr>
      <w:tr w:rsidR="006054AC" w14:paraId="07E1596A"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8CBC866" w14:textId="77777777" w:rsidR="006054AC" w:rsidRDefault="00000000">
            <w:pPr>
              <w:spacing w:after="20" w:line="240" w:lineRule="exact"/>
            </w:pPr>
            <w:r>
              <w:rPr>
                <w:b/>
                <w:bCs/>
                <w:sz w:val="18"/>
                <w:szCs w:val="18"/>
              </w:rPr>
              <w:t>Confluence</w:t>
            </w:r>
            <w:r>
              <w:rPr>
                <w:sz w:val="18"/>
                <w:szCs w:val="18"/>
              </w:rPr>
              <w:t xml:space="preserve"> (Atlassian)</w:t>
            </w:r>
          </w:p>
        </w:tc>
        <w:tc>
          <w:tcPr>
            <w:tcW w:w="69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CD3E412" w14:textId="77777777" w:rsidR="006054AC" w:rsidRDefault="00000000">
            <w:pPr>
              <w:spacing w:after="20" w:line="240" w:lineRule="exact"/>
            </w:pPr>
            <w:r>
              <w:rPr>
                <w:b/>
                <w:bCs/>
                <w:sz w:val="18"/>
                <w:szCs w:val="18"/>
              </w:rPr>
              <w:t>Repositorio y gestor documental orientado a los usuarios TIC</w:t>
            </w:r>
            <w:r>
              <w:rPr>
                <w:sz w:val="18"/>
                <w:szCs w:val="18"/>
              </w:rPr>
              <w:t>: manuales técnicos, procedimientos, actas, protocolos de recepción de entornos, acuerdos de colaboración operativa (ACOR), extractos de pliegos y ofertas…</w:t>
            </w:r>
          </w:p>
        </w:tc>
      </w:tr>
      <w:tr w:rsidR="006054AC" w14:paraId="5A19C2A3"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2FE6EF" w14:textId="77777777" w:rsidR="006054AC" w:rsidRDefault="00000000">
            <w:pPr>
              <w:spacing w:after="20" w:line="240" w:lineRule="exact"/>
            </w:pPr>
            <w:r>
              <w:rPr>
                <w:b/>
                <w:bCs/>
                <w:sz w:val="18"/>
                <w:szCs w:val="18"/>
              </w:rPr>
              <w:t>Suite CA-SDM / CA-KDB / CA-CMDB</w:t>
            </w:r>
          </w:p>
        </w:tc>
        <w:tc>
          <w:tcPr>
            <w:tcW w:w="696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7BB5E34" w14:textId="77777777" w:rsidR="006054AC" w:rsidRDefault="00000000">
            <w:pPr>
              <w:spacing w:after="20" w:line="240" w:lineRule="exact"/>
            </w:pPr>
            <w:r>
              <w:rPr>
                <w:sz w:val="18"/>
                <w:szCs w:val="18"/>
              </w:rPr>
              <w:t xml:space="preserve">SDM: incidencias, peticiones y problemas; </w:t>
            </w:r>
            <w:r>
              <w:rPr>
                <w:b/>
                <w:bCs/>
                <w:sz w:val="18"/>
                <w:szCs w:val="18"/>
              </w:rPr>
              <w:t>KDB</w:t>
            </w:r>
            <w:r>
              <w:rPr>
                <w:sz w:val="18"/>
                <w:szCs w:val="18"/>
              </w:rPr>
              <w:t xml:space="preserve"> (</w:t>
            </w:r>
            <w:r>
              <w:rPr>
                <w:i/>
                <w:iCs/>
                <w:sz w:val="18"/>
                <w:szCs w:val="18"/>
              </w:rPr>
              <w:t>Knowledge Data Base</w:t>
            </w:r>
            <w:r>
              <w:rPr>
                <w:sz w:val="18"/>
                <w:szCs w:val="18"/>
              </w:rPr>
              <w:t>): base de datos de soluciones para consumo inmediato (FAQ, incidencias y peticiones frecuentes, guías rápidas); CMDB: elementos de configuración y activos</w:t>
            </w:r>
          </w:p>
        </w:tc>
      </w:tr>
      <w:tr w:rsidR="006054AC" w14:paraId="36FF735B" w14:textId="77777777">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94CC793" w14:textId="77777777" w:rsidR="006054AC" w:rsidRDefault="00000000">
            <w:pPr>
              <w:spacing w:after="20" w:line="240" w:lineRule="exact"/>
            </w:pPr>
            <w:r>
              <w:rPr>
                <w:b/>
                <w:bCs/>
                <w:sz w:val="18"/>
                <w:szCs w:val="18"/>
              </w:rPr>
              <w:t>MTI-DWH</w:t>
            </w:r>
          </w:p>
        </w:tc>
        <w:tc>
          <w:tcPr>
            <w:tcW w:w="69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1911C83" w14:textId="77777777" w:rsidR="006054AC" w:rsidRDefault="00000000">
            <w:pPr>
              <w:spacing w:after="20" w:line="240" w:lineRule="exact"/>
            </w:pPr>
            <w:r>
              <w:rPr>
                <w:sz w:val="18"/>
                <w:szCs w:val="18"/>
              </w:rPr>
              <w:t xml:space="preserve">Repositorio y gestor de </w:t>
            </w:r>
            <w:r>
              <w:rPr>
                <w:b/>
                <w:bCs/>
                <w:sz w:val="18"/>
                <w:szCs w:val="18"/>
              </w:rPr>
              <w:t>métricas e informes</w:t>
            </w:r>
          </w:p>
        </w:tc>
      </w:tr>
    </w:tbl>
    <w:p w14:paraId="00F93285" w14:textId="77777777" w:rsidR="006054AC" w:rsidRDefault="006054AC">
      <w:pPr>
        <w:spacing w:after="80"/>
      </w:pPr>
    </w:p>
    <w:p w14:paraId="7313C9B1" w14:textId="77777777" w:rsidR="006054AC" w:rsidRDefault="00000000">
      <w:pPr>
        <w:spacing w:after="100" w:line="276" w:lineRule="exact"/>
        <w:jc w:val="both"/>
      </w:pPr>
      <w:r>
        <w:t xml:space="preserve">Canales de acceso: los </w:t>
      </w:r>
      <w:r>
        <w:rPr>
          <w:b/>
          <w:bCs/>
        </w:rPr>
        <w:t>usuarios finales</w:t>
      </w:r>
      <w:r>
        <w:t xml:space="preserve"> acceden por los canales de ayudaDIGITAL; los </w:t>
      </w:r>
      <w:r>
        <w:rPr>
          <w:b/>
          <w:bCs/>
        </w:rPr>
        <w:t>profesionales TIC y gestores</w:t>
      </w:r>
      <w:r>
        <w:t xml:space="preserve"> acceden a las soluciones y activos por </w:t>
      </w:r>
      <w:r>
        <w:rPr>
          <w:b/>
          <w:bCs/>
        </w:rPr>
        <w:t>Web Técnica/CMS</w:t>
      </w:r>
      <w:r>
        <w:t xml:space="preserve">, a la documentación técnica y de procesos por </w:t>
      </w:r>
      <w:r>
        <w:rPr>
          <w:b/>
          <w:bCs/>
        </w:rPr>
        <w:t>Confluence</w:t>
      </w:r>
      <w:r>
        <w:t xml:space="preserve"> y a métricas por </w:t>
      </w:r>
      <w:r>
        <w:rPr>
          <w:b/>
          <w:bCs/>
        </w:rPr>
        <w:t>MTI</w:t>
      </w:r>
      <w:r>
        <w:t>; los técnicos del CSU de primer nivel disponen además de un asistente digital integrado.</w:t>
      </w:r>
    </w:p>
    <w:p w14:paraId="592D800A" w14:textId="77777777" w:rsidR="006054AC" w:rsidRDefault="00000000">
      <w:pPr>
        <w:spacing w:after="100" w:line="276" w:lineRule="exact"/>
        <w:jc w:val="both"/>
      </w:pPr>
      <w:r>
        <w:t xml:space="preserve">Cualquier elemento de información generado al prestar el servicio es un </w:t>
      </w:r>
      <w:r>
        <w:rPr>
          <w:b/>
          <w:bCs/>
        </w:rPr>
        <w:t>ítem de conocimiento</w:t>
      </w:r>
      <w:r>
        <w:t xml:space="preserve"> (</w:t>
      </w:r>
      <w:r>
        <w:rPr>
          <w:i/>
          <w:iCs/>
        </w:rPr>
        <w:t>Knowledge Item</w:t>
      </w:r>
      <w:r>
        <w:t xml:space="preserve">, </w:t>
      </w:r>
      <w:r>
        <w:rPr>
          <w:b/>
          <w:bCs/>
        </w:rPr>
        <w:t>KI</w:t>
      </w:r>
      <w:r>
        <w:t xml:space="preserve">). En Web Técnica se le llama </w:t>
      </w:r>
      <w:r>
        <w:rPr>
          <w:b/>
          <w:bCs/>
        </w:rPr>
        <w:t>solución</w:t>
      </w:r>
      <w:r>
        <w:t>; las soluciones se redactan con una guía de buenas prácticas, se validan mediante un flujo de aprobación y, una vez publicadas, el usuario final las consulta en «Busca tu solución».</w:t>
      </w:r>
    </w:p>
    <w:p w14:paraId="4195E4DC" w14:textId="77777777" w:rsidR="006054AC" w:rsidRDefault="00000000">
      <w:pPr>
        <w:pStyle w:val="Ttulo2"/>
        <w:keepLines/>
      </w:pPr>
      <w:bookmarkStart w:id="34" w:name="__RefHeading___Toc2683_788449623"/>
      <w:bookmarkEnd w:id="34"/>
      <w:r>
        <w:t>5.2. Confluence</w:t>
      </w:r>
    </w:p>
    <w:p w14:paraId="2E79B4F9" w14:textId="77777777" w:rsidR="006054AC" w:rsidRDefault="00000000">
      <w:pPr>
        <w:pStyle w:val="Ttulo3"/>
        <w:keepLines/>
        <w:spacing w:before="240" w:after="120"/>
      </w:pPr>
      <w:r>
        <w:t>Concepto</w:t>
      </w:r>
    </w:p>
    <w:p w14:paraId="0E208143" w14:textId="77777777" w:rsidR="006054AC" w:rsidRDefault="00000000">
      <w:pPr>
        <w:spacing w:after="100" w:line="276" w:lineRule="exact"/>
        <w:jc w:val="both"/>
      </w:pPr>
      <w:r>
        <w:rPr>
          <w:b/>
          <w:bCs/>
        </w:rPr>
        <w:t>Confluence</w:t>
      </w:r>
      <w:r>
        <w:t xml:space="preserve">, de </w:t>
      </w:r>
      <w:r>
        <w:rPr>
          <w:b/>
          <w:bCs/>
        </w:rPr>
        <w:t>Atlassian</w:t>
      </w:r>
      <w:r>
        <w:t xml:space="preserve">, es </w:t>
      </w:r>
      <w:r>
        <w:rPr>
          <w:b/>
          <w:bCs/>
        </w:rPr>
        <w:t>la herramienta que la DGTIC utiliza como repositorio de documentación y gestión del conocimiento</w:t>
      </w:r>
      <w:r>
        <w:t xml:space="preserve">. Su finalidad es </w:t>
      </w:r>
      <w:r>
        <w:rPr>
          <w:b/>
          <w:bCs/>
        </w:rPr>
        <w:t>organizar y gestionar mediante espacios toda la documentación de los proyectos</w:t>
      </w:r>
      <w:r>
        <w:t xml:space="preserve">, creando espacios de trabajo abiertos y accesibles que facilitan compartir información y fomentan el </w:t>
      </w:r>
      <w:r>
        <w:rPr>
          <w:b/>
          <w:bCs/>
        </w:rPr>
        <w:t>trabajo colaborativo</w:t>
      </w:r>
      <w:r>
        <w:t xml:space="preserve">. Está </w:t>
      </w:r>
      <w:r>
        <w:rPr>
          <w:b/>
          <w:bCs/>
        </w:rPr>
        <w:t>integrada con Jira</w:t>
      </w:r>
      <w:r>
        <w:t>.</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5056AC8A" w14:textId="77777777">
        <w:tc>
          <w:tcPr>
            <w:tcW w:w="9412" w:type="dxa"/>
            <w:tcBorders>
              <w:left w:val="single" w:sz="12" w:space="0" w:color="C55A11"/>
            </w:tcBorders>
            <w:shd w:val="clear" w:color="auto" w:fill="FDF1E9"/>
          </w:tcPr>
          <w:p w14:paraId="100BA1CA" w14:textId="77777777" w:rsidR="006054AC" w:rsidRDefault="00000000">
            <w:pPr>
              <w:keepNext/>
              <w:spacing w:after="60"/>
            </w:pPr>
            <w:r>
              <w:rPr>
                <w:b/>
                <w:bCs/>
                <w:color w:val="C55A11"/>
              </w:rPr>
              <w:t>Para el examen</w:t>
            </w:r>
          </w:p>
          <w:p w14:paraId="294A6992" w14:textId="77777777" w:rsidR="006054AC" w:rsidRDefault="00000000">
            <w:pPr>
              <w:spacing w:after="60" w:line="276" w:lineRule="exact"/>
              <w:jc w:val="both"/>
            </w:pPr>
            <w:r>
              <w:t xml:space="preserve">Preguntas 6328, 7129 y 7179 (idénticas): la principal herramienta de la organización TIC para la </w:t>
            </w:r>
            <w:r>
              <w:rPr>
                <w:b/>
                <w:bCs/>
              </w:rPr>
              <w:t>gestión del conocimiento</w:t>
            </w:r>
            <w:r>
              <w:t xml:space="preserve">, «utilizada como </w:t>
            </w:r>
            <w:r>
              <w:rPr>
                <w:b/>
                <w:bCs/>
              </w:rPr>
              <w:t>repositorio y gestor documental orientado a los usuarios TIC</w:t>
            </w:r>
            <w:r>
              <w:t xml:space="preserve">», es </w:t>
            </w:r>
            <w:r>
              <w:rPr>
                <w:b/>
                <w:bCs/>
              </w:rPr>
              <w:t>Confluence</w:t>
            </w:r>
            <w:r>
              <w:t xml:space="preserve">. Trampa: el </w:t>
            </w:r>
            <w:r>
              <w:rPr>
                <w:b/>
                <w:bCs/>
              </w:rPr>
              <w:t>Portal ayudaDIGITAL</w:t>
            </w:r>
            <w:r>
              <w:t xml:space="preserve"> también es un contenedor de conocimiento, pero orientado a los </w:t>
            </w:r>
            <w:r>
              <w:rPr>
                <w:b/>
                <w:bCs/>
              </w:rPr>
              <w:t>usuarios finales</w:t>
            </w:r>
            <w:r>
              <w:t>; Jira es de actividad planificada y Web Técnica de solicitudes.</w:t>
            </w:r>
          </w:p>
          <w:p w14:paraId="26C0DFCE" w14:textId="77777777" w:rsidR="006054AC" w:rsidRDefault="00000000">
            <w:pPr>
              <w:spacing w:after="60" w:line="276" w:lineRule="exact"/>
              <w:jc w:val="both"/>
            </w:pPr>
            <w:r>
              <w:t xml:space="preserve">Pregunta 523: la herramienta «de gestión del conocimiento y la colaboración en proyectos» de la STIC es </w:t>
            </w:r>
            <w:r>
              <w:rPr>
                <w:b/>
                <w:bCs/>
              </w:rPr>
              <w:t>Confluence</w:t>
            </w:r>
            <w:r>
              <w:t>.</w:t>
            </w:r>
          </w:p>
        </w:tc>
      </w:tr>
    </w:tbl>
    <w:p w14:paraId="282607A5" w14:textId="77777777" w:rsidR="006054AC" w:rsidRDefault="006054AC">
      <w:pPr>
        <w:spacing w:after="80"/>
      </w:pPr>
    </w:p>
    <w:p w14:paraId="560012CA" w14:textId="77777777" w:rsidR="006054AC" w:rsidRDefault="00000000">
      <w:pPr>
        <w:spacing w:after="100" w:line="276" w:lineRule="exact"/>
        <w:jc w:val="both"/>
      </w:pPr>
      <w:r>
        <w:t xml:space="preserve">Objetivos de su uso en la organización TIC: </w:t>
      </w:r>
      <w:r>
        <w:rPr>
          <w:b/>
          <w:bCs/>
        </w:rPr>
        <w:t>custodiar toda la información</w:t>
      </w:r>
      <w:r>
        <w:t xml:space="preserve"> que se genere, fomentar el trabajo en equipo en espacios comunes, </w:t>
      </w:r>
      <w:r>
        <w:rPr>
          <w:b/>
          <w:bCs/>
        </w:rPr>
        <w:t>estandarizar</w:t>
      </w:r>
      <w:r>
        <w:t xml:space="preserve"> tipos de información y </w:t>
      </w:r>
      <w:r>
        <w:rPr>
          <w:b/>
          <w:bCs/>
        </w:rPr>
        <w:t>cultura de transparencia</w:t>
      </w:r>
      <w:r>
        <w:t xml:space="preserve">. Se recomienda trasladar a Confluence lo que circula por correo y pedir a los proveedores que migren su información: el Confluence corporativo debe ser </w:t>
      </w:r>
      <w:r>
        <w:rPr>
          <w:b/>
          <w:bCs/>
        </w:rPr>
        <w:t>el repositorio final de toda la información</w:t>
      </w:r>
      <w:r>
        <w:t xml:space="preserve"> de la organización TIC.</w:t>
      </w:r>
    </w:p>
    <w:p w14:paraId="5BDDC505" w14:textId="77777777" w:rsidR="006054AC" w:rsidRDefault="00000000">
      <w:pPr>
        <w:pStyle w:val="Ttulo3"/>
        <w:keepLines/>
        <w:spacing w:before="240" w:after="120"/>
      </w:pPr>
      <w:r>
        <w:lastRenderedPageBreak/>
        <w:t>Acceso</w:t>
      </w:r>
    </w:p>
    <w:p w14:paraId="65DC3166" w14:textId="77777777" w:rsidR="006054AC" w:rsidRDefault="00000000">
      <w:pPr>
        <w:pStyle w:val="Prrafodelista"/>
        <w:numPr>
          <w:ilvl w:val="0"/>
          <w:numId w:val="1"/>
        </w:numPr>
        <w:spacing w:after="60" w:line="264" w:lineRule="exact"/>
        <w:jc w:val="both"/>
      </w:pPr>
      <w:r>
        <w:t xml:space="preserve">URL confluence.sspa.juntadeandalucia.es, </w:t>
      </w:r>
      <w:r>
        <w:rPr>
          <w:b/>
          <w:bCs/>
        </w:rPr>
        <w:t>publicada en Internet</w:t>
      </w:r>
      <w:r>
        <w:t xml:space="preserve"> (no es necesario estar en la red corporativa).</w:t>
      </w:r>
    </w:p>
    <w:p w14:paraId="4B5FF510" w14:textId="77777777" w:rsidR="006054AC" w:rsidRDefault="00000000">
      <w:pPr>
        <w:pStyle w:val="Prrafodelista"/>
        <w:numPr>
          <w:ilvl w:val="0"/>
          <w:numId w:val="1"/>
        </w:numPr>
        <w:spacing w:after="60" w:line="264" w:lineRule="exact"/>
        <w:jc w:val="both"/>
      </w:pPr>
      <w:r>
        <w:t xml:space="preserve">Usuario y contraseña </w:t>
      </w:r>
      <w:r>
        <w:rPr>
          <w:b/>
          <w:bCs/>
        </w:rPr>
        <w:t>DMSAS</w:t>
      </w:r>
      <w:r>
        <w:t>; mismo rol y grupos que en Jira, con una licencia por herramienta. El número de licencias es limitado.</w:t>
      </w:r>
    </w:p>
    <w:p w14:paraId="3B494CF1" w14:textId="77777777" w:rsidR="006054AC" w:rsidRDefault="00000000">
      <w:pPr>
        <w:pStyle w:val="Prrafodelista"/>
        <w:numPr>
          <w:ilvl w:val="0"/>
          <w:numId w:val="1"/>
        </w:numPr>
        <w:spacing w:after="60" w:line="264" w:lineRule="exact"/>
        <w:jc w:val="both"/>
      </w:pPr>
      <w:r>
        <w:t xml:space="preserve">Hay </w:t>
      </w:r>
      <w:r>
        <w:rPr>
          <w:b/>
          <w:bCs/>
        </w:rPr>
        <w:t>espacios privados</w:t>
      </w:r>
      <w:r>
        <w:t xml:space="preserve"> para profesionales TIC y </w:t>
      </w:r>
      <w:r>
        <w:rPr>
          <w:b/>
          <w:bCs/>
        </w:rPr>
        <w:t>espacios públicos</w:t>
      </w:r>
      <w:r>
        <w:t xml:space="preserve"> con acceso anónimo.</w:t>
      </w:r>
    </w:p>
    <w:p w14:paraId="06198322" w14:textId="77777777" w:rsidR="006054AC" w:rsidRDefault="00000000">
      <w:pPr>
        <w:pStyle w:val="Ttulo3"/>
        <w:keepLines/>
        <w:spacing w:before="240" w:after="120"/>
      </w:pPr>
      <w:r>
        <w:t>Elementos</w:t>
      </w:r>
    </w:p>
    <w:p w14:paraId="1BC87111" w14:textId="77777777" w:rsidR="006054AC" w:rsidRDefault="00000000">
      <w:pPr>
        <w:pStyle w:val="Prrafodelista"/>
        <w:numPr>
          <w:ilvl w:val="0"/>
          <w:numId w:val="1"/>
        </w:numPr>
        <w:spacing w:after="60" w:line="264" w:lineRule="exact"/>
        <w:jc w:val="both"/>
      </w:pPr>
      <w:r>
        <w:rPr>
          <w:b/>
          <w:bCs/>
        </w:rPr>
        <w:t>Espacios</w:t>
      </w:r>
      <w:r>
        <w:t xml:space="preserve">: contenedores de información para un grupo, producto o proyecto. Cada espacio tiene un </w:t>
      </w:r>
      <w:r>
        <w:rPr>
          <w:b/>
          <w:bCs/>
        </w:rPr>
        <w:t>dueño/administrador</w:t>
      </w:r>
      <w:r>
        <w:t xml:space="preserve"> que decide quién accede y con qué permisos.</w:t>
      </w:r>
    </w:p>
    <w:p w14:paraId="73A6581D" w14:textId="77777777" w:rsidR="006054AC" w:rsidRDefault="00000000">
      <w:pPr>
        <w:pStyle w:val="Prrafodelista"/>
        <w:numPr>
          <w:ilvl w:val="0"/>
          <w:numId w:val="1"/>
        </w:numPr>
        <w:spacing w:after="60" w:line="264" w:lineRule="exact"/>
        <w:jc w:val="both"/>
      </w:pPr>
      <w:r>
        <w:rPr>
          <w:b/>
          <w:bCs/>
        </w:rPr>
        <w:t>Páginas</w:t>
      </w:r>
      <w:r>
        <w:t xml:space="preserve"> y </w:t>
      </w:r>
      <w:r>
        <w:rPr>
          <w:b/>
          <w:bCs/>
        </w:rPr>
        <w:t>páginas hijas</w:t>
      </w:r>
      <w:r>
        <w:t xml:space="preserve"> (jerarquía en árbol), creadas en blanco o desde </w:t>
      </w:r>
      <w:r>
        <w:rPr>
          <w:b/>
          <w:bCs/>
        </w:rPr>
        <w:t>plantillas</w:t>
      </w:r>
      <w:r>
        <w:t xml:space="preserve"> (p. ej., «Minuta» para actas). Editor web </w:t>
      </w:r>
      <w:r>
        <w:rPr>
          <w:b/>
          <w:bCs/>
        </w:rPr>
        <w:t>WYSIWYG</w:t>
      </w:r>
      <w:r>
        <w:t>.</w:t>
      </w:r>
    </w:p>
    <w:p w14:paraId="4F8F408D" w14:textId="77777777" w:rsidR="006054AC" w:rsidRDefault="00000000">
      <w:pPr>
        <w:pStyle w:val="Prrafodelista"/>
        <w:numPr>
          <w:ilvl w:val="0"/>
          <w:numId w:val="1"/>
        </w:numPr>
        <w:spacing w:after="60" w:line="264" w:lineRule="exact"/>
        <w:jc w:val="both"/>
      </w:pPr>
      <w:r>
        <w:rPr>
          <w:b/>
          <w:bCs/>
        </w:rPr>
        <w:t>Blogs</w:t>
      </w:r>
      <w:r>
        <w:t xml:space="preserve">, </w:t>
      </w:r>
      <w:r>
        <w:rPr>
          <w:b/>
          <w:bCs/>
        </w:rPr>
        <w:t>comentarios</w:t>
      </w:r>
      <w:r>
        <w:t xml:space="preserve"> (incluidos comentarios en línea) y </w:t>
      </w:r>
      <w:r>
        <w:rPr>
          <w:b/>
          <w:bCs/>
        </w:rPr>
        <w:t>menciones</w:t>
      </w:r>
      <w:r>
        <w:t xml:space="preserve"> con @.</w:t>
      </w:r>
    </w:p>
    <w:p w14:paraId="45AC5057" w14:textId="77777777" w:rsidR="006054AC" w:rsidRDefault="00000000">
      <w:pPr>
        <w:pStyle w:val="Prrafodelista"/>
        <w:numPr>
          <w:ilvl w:val="0"/>
          <w:numId w:val="1"/>
        </w:numPr>
        <w:spacing w:after="60" w:line="264" w:lineRule="exact"/>
        <w:jc w:val="both"/>
      </w:pPr>
      <w:r>
        <w:rPr>
          <w:b/>
          <w:bCs/>
        </w:rPr>
        <w:t>Etiquetas</w:t>
      </w:r>
      <w:r>
        <w:t xml:space="preserve"> para clasificar y buscar.</w:t>
      </w:r>
    </w:p>
    <w:p w14:paraId="7E9301C1" w14:textId="77777777" w:rsidR="006054AC" w:rsidRDefault="00000000">
      <w:pPr>
        <w:pStyle w:val="Prrafodelista"/>
        <w:numPr>
          <w:ilvl w:val="0"/>
          <w:numId w:val="1"/>
        </w:numPr>
        <w:spacing w:after="60" w:line="264" w:lineRule="exact"/>
        <w:jc w:val="both"/>
      </w:pPr>
      <w:r>
        <w:rPr>
          <w:b/>
          <w:bCs/>
        </w:rPr>
        <w:t>Macros</w:t>
      </w:r>
      <w:r>
        <w:t xml:space="preserve">: índice de contenido, árbol de páginas, contenido por etiqueta, </w:t>
      </w:r>
      <w:r>
        <w:rPr>
          <w:b/>
          <w:bCs/>
        </w:rPr>
        <w:t>extractos</w:t>
      </w:r>
      <w:r>
        <w:t xml:space="preserve"> (</w:t>
      </w:r>
      <w:r>
        <w:rPr>
          <w:i/>
          <w:iCs/>
        </w:rPr>
        <w:t>excerpt</w:t>
      </w:r>
      <w:r>
        <w:t xml:space="preserve"> / </w:t>
      </w:r>
      <w:r>
        <w:rPr>
          <w:i/>
          <w:iCs/>
        </w:rPr>
        <w:t>excerpt-include</w:t>
      </w:r>
      <w:r>
        <w:t xml:space="preserve">, para reutilizar un fragmento de una página en otras manteniéndolo sincronizado), listas de tareas, </w:t>
      </w:r>
      <w:r>
        <w:rPr>
          <w:b/>
          <w:bCs/>
        </w:rPr>
        <w:t>aprobación de página</w:t>
      </w:r>
      <w:r>
        <w:t xml:space="preserve"> (</w:t>
      </w:r>
      <w:r>
        <w:rPr>
          <w:i/>
          <w:iCs/>
        </w:rPr>
        <w:t>page approval</w:t>
      </w:r>
      <w:r>
        <w:t xml:space="preserve">), </w:t>
      </w:r>
      <w:r>
        <w:rPr>
          <w:b/>
          <w:bCs/>
        </w:rPr>
        <w:t>filtro de Jira</w:t>
      </w:r>
      <w:r>
        <w:t xml:space="preserve"> mediante consulta </w:t>
      </w:r>
      <w:r>
        <w:rPr>
          <w:b/>
          <w:bCs/>
        </w:rPr>
        <w:t>JQL</w:t>
      </w:r>
      <w:r>
        <w:t xml:space="preserve">, hoja de ruta, diagramas con </w:t>
      </w:r>
      <w:r>
        <w:rPr>
          <w:b/>
          <w:bCs/>
        </w:rPr>
        <w:t>draw.io</w:t>
      </w:r>
      <w:r>
        <w:t>.</w:t>
      </w:r>
    </w:p>
    <w:p w14:paraId="68B73562" w14:textId="77777777" w:rsidR="006054AC" w:rsidRDefault="00000000">
      <w:pPr>
        <w:pStyle w:val="Prrafodelista"/>
        <w:numPr>
          <w:ilvl w:val="0"/>
          <w:numId w:val="1"/>
        </w:numPr>
        <w:spacing w:after="60" w:line="264" w:lineRule="exact"/>
        <w:jc w:val="both"/>
      </w:pPr>
      <w:r>
        <w:rPr>
          <w:b/>
          <w:bCs/>
        </w:rPr>
        <w:t>Historial de versiones</w:t>
      </w:r>
      <w:r>
        <w:t xml:space="preserve"> de cada página (siempre se puede volver atrás).</w:t>
      </w:r>
    </w:p>
    <w:p w14:paraId="5787DC92" w14:textId="77777777" w:rsidR="006054AC" w:rsidRDefault="00000000">
      <w:pPr>
        <w:pStyle w:val="Prrafodelista"/>
        <w:numPr>
          <w:ilvl w:val="0"/>
          <w:numId w:val="1"/>
        </w:numPr>
        <w:spacing w:after="60" w:line="264" w:lineRule="exact"/>
        <w:jc w:val="both"/>
      </w:pPr>
      <w:r>
        <w:rPr>
          <w:b/>
          <w:bCs/>
        </w:rPr>
        <w:t>Exportación</w:t>
      </w:r>
      <w:r>
        <w:t xml:space="preserve"> a PDF, Word, HTML o XML.</w:t>
      </w:r>
    </w:p>
    <w:p w14:paraId="1225C36E" w14:textId="77777777" w:rsidR="006054AC" w:rsidRDefault="00000000">
      <w:pPr>
        <w:pStyle w:val="Ttulo3"/>
        <w:keepLines/>
        <w:spacing w:before="240" w:after="120"/>
      </w:pPr>
      <w:r>
        <w:t>Categorías de espacios en la organización TIC</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2257"/>
        <w:gridCol w:w="7155"/>
      </w:tblGrid>
      <w:tr w:rsidR="006054AC" w14:paraId="1B4FA340" w14:textId="77777777">
        <w:trPr>
          <w:cantSplit/>
          <w:tblHeader/>
        </w:trPr>
        <w:tc>
          <w:tcPr>
            <w:tcW w:w="225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DC70623" w14:textId="77777777" w:rsidR="006054AC" w:rsidRDefault="00000000">
            <w:pPr>
              <w:spacing w:after="20" w:line="240" w:lineRule="exact"/>
            </w:pPr>
            <w:r>
              <w:rPr>
                <w:b/>
                <w:bCs/>
                <w:color w:val="FFFFFF"/>
                <w:sz w:val="18"/>
                <w:szCs w:val="18"/>
              </w:rPr>
              <w:t>Categoría</w:t>
            </w:r>
          </w:p>
        </w:tc>
        <w:tc>
          <w:tcPr>
            <w:tcW w:w="715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74348E0" w14:textId="77777777" w:rsidR="006054AC" w:rsidRDefault="00000000">
            <w:pPr>
              <w:spacing w:after="20" w:line="240" w:lineRule="exact"/>
            </w:pPr>
            <w:r>
              <w:rPr>
                <w:b/>
                <w:bCs/>
                <w:color w:val="FFFFFF"/>
                <w:sz w:val="18"/>
                <w:szCs w:val="18"/>
              </w:rPr>
              <w:t>Uso</w:t>
            </w:r>
          </w:p>
        </w:tc>
      </w:tr>
      <w:tr w:rsidR="006054AC" w14:paraId="35DE1F11"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369AFA" w14:textId="77777777" w:rsidR="006054AC" w:rsidRDefault="00000000">
            <w:pPr>
              <w:spacing w:after="20" w:line="240" w:lineRule="exact"/>
            </w:pPr>
            <w:r>
              <w:rPr>
                <w:b/>
                <w:bCs/>
                <w:sz w:val="18"/>
                <w:szCs w:val="18"/>
              </w:rPr>
              <w:t>DG-nivel1</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E442A9" w14:textId="77777777" w:rsidR="006054AC" w:rsidRDefault="00000000">
            <w:pPr>
              <w:spacing w:after="20" w:line="240" w:lineRule="exact"/>
            </w:pPr>
            <w:r>
              <w:rPr>
                <w:sz w:val="18"/>
                <w:szCs w:val="18"/>
              </w:rPr>
              <w:t>Dirección General y cada Subdirección o unidad directiva</w:t>
            </w:r>
          </w:p>
        </w:tc>
      </w:tr>
      <w:tr w:rsidR="006054AC" w14:paraId="3120B9AC"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55AA891" w14:textId="77777777" w:rsidR="006054AC" w:rsidRDefault="00000000">
            <w:pPr>
              <w:spacing w:after="20" w:line="240" w:lineRule="exact"/>
            </w:pPr>
            <w:r>
              <w:rPr>
                <w:b/>
                <w:bCs/>
                <w:sz w:val="18"/>
                <w:szCs w:val="18"/>
              </w:rPr>
              <w:t>DG-nivel2</w:t>
            </w:r>
            <w:r>
              <w:rPr>
                <w:sz w:val="18"/>
                <w:szCs w:val="18"/>
              </w:rPr>
              <w:t xml:space="preserve"> / </w:t>
            </w:r>
            <w:r>
              <w:rPr>
                <w:b/>
                <w:bCs/>
                <w:sz w:val="18"/>
                <w:szCs w:val="18"/>
              </w:rPr>
              <w:t>DG-nivel2-área</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20190E7" w14:textId="77777777" w:rsidR="006054AC" w:rsidRDefault="00000000">
            <w:pPr>
              <w:spacing w:after="20" w:line="240" w:lineRule="exact"/>
            </w:pPr>
            <w:r>
              <w:rPr>
                <w:sz w:val="18"/>
                <w:szCs w:val="18"/>
              </w:rPr>
              <w:t>Áreas de nivel 2 (espacio público cuyo dueño es el responsable del área) y sus divisiones</w:t>
            </w:r>
          </w:p>
        </w:tc>
      </w:tr>
      <w:tr w:rsidR="006054AC" w14:paraId="38BBCC45"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F7FC776" w14:textId="77777777" w:rsidR="006054AC" w:rsidRDefault="00000000">
            <w:pPr>
              <w:spacing w:after="20" w:line="240" w:lineRule="exact"/>
            </w:pPr>
            <w:r>
              <w:rPr>
                <w:b/>
                <w:bCs/>
                <w:sz w:val="18"/>
                <w:szCs w:val="18"/>
              </w:rPr>
              <w:t>Aplicación</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413DABF" w14:textId="77777777" w:rsidR="006054AC" w:rsidRDefault="00000000">
            <w:pPr>
              <w:spacing w:after="20" w:line="240" w:lineRule="exact"/>
            </w:pPr>
            <w:r>
              <w:rPr>
                <w:sz w:val="18"/>
                <w:szCs w:val="18"/>
              </w:rPr>
              <w:t xml:space="preserve">Uno por cada aplicación gestionada en Jira, </w:t>
            </w:r>
            <w:r>
              <w:rPr>
                <w:b/>
                <w:bCs/>
                <w:sz w:val="18"/>
                <w:szCs w:val="18"/>
              </w:rPr>
              <w:t>creado automáticamente</w:t>
            </w:r>
            <w:r>
              <w:rPr>
                <w:sz w:val="18"/>
                <w:szCs w:val="18"/>
              </w:rPr>
              <w:t xml:space="preserve"> al darla de alta; dueño: Responsable de producto. Incluye una página automática </w:t>
            </w:r>
            <w:r>
              <w:rPr>
                <w:b/>
                <w:bCs/>
                <w:sz w:val="18"/>
                <w:szCs w:val="18"/>
              </w:rPr>
              <w:t>por cada versión</w:t>
            </w:r>
            <w:r>
              <w:rPr>
                <w:sz w:val="18"/>
                <w:szCs w:val="18"/>
              </w:rPr>
              <w:t xml:space="preserve"> registrada en Jira</w:t>
            </w:r>
          </w:p>
        </w:tc>
      </w:tr>
      <w:tr w:rsidR="006054AC" w14:paraId="16E10D28"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79848B6" w14:textId="77777777" w:rsidR="006054AC" w:rsidRDefault="00000000">
            <w:pPr>
              <w:spacing w:after="20" w:line="240" w:lineRule="exact"/>
            </w:pPr>
            <w:r>
              <w:rPr>
                <w:b/>
                <w:bCs/>
                <w:sz w:val="18"/>
                <w:szCs w:val="18"/>
              </w:rPr>
              <w:t>Aplicación no Jira</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82A3932" w14:textId="77777777" w:rsidR="006054AC" w:rsidRDefault="00000000">
            <w:pPr>
              <w:spacing w:after="20" w:line="240" w:lineRule="exact"/>
            </w:pPr>
            <w:r>
              <w:rPr>
                <w:sz w:val="18"/>
                <w:szCs w:val="18"/>
              </w:rPr>
              <w:t>Aplicaciones dadas de alta en la CMS que no se gestionan en Jira</w:t>
            </w:r>
          </w:p>
        </w:tc>
      </w:tr>
      <w:tr w:rsidR="006054AC" w14:paraId="6526E506"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C270C7" w14:textId="77777777" w:rsidR="006054AC" w:rsidRDefault="00000000">
            <w:pPr>
              <w:spacing w:after="20" w:line="240" w:lineRule="exact"/>
            </w:pPr>
            <w:r>
              <w:rPr>
                <w:b/>
                <w:bCs/>
                <w:sz w:val="18"/>
                <w:szCs w:val="18"/>
              </w:rPr>
              <w:t>Componente transversal</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86D5372" w14:textId="77777777" w:rsidR="006054AC" w:rsidRDefault="00000000">
            <w:pPr>
              <w:spacing w:after="20" w:line="240" w:lineRule="exact"/>
            </w:pPr>
            <w:r>
              <w:rPr>
                <w:sz w:val="18"/>
                <w:szCs w:val="18"/>
              </w:rPr>
              <w:t>Desarrollos y pruebas con varios proveedores, sin proyecto en Jira</w:t>
            </w:r>
          </w:p>
        </w:tc>
      </w:tr>
      <w:tr w:rsidR="006054AC" w14:paraId="460C9DA7"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02D0241" w14:textId="77777777" w:rsidR="006054AC" w:rsidRDefault="00000000">
            <w:pPr>
              <w:spacing w:after="20" w:line="240" w:lineRule="exact"/>
            </w:pPr>
            <w:r>
              <w:rPr>
                <w:b/>
                <w:bCs/>
                <w:sz w:val="18"/>
                <w:szCs w:val="18"/>
              </w:rPr>
              <w:t>Programa</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9BC40BD" w14:textId="77777777" w:rsidR="006054AC" w:rsidRDefault="00000000">
            <w:pPr>
              <w:spacing w:after="20" w:line="240" w:lineRule="exact"/>
            </w:pPr>
            <w:r>
              <w:rPr>
                <w:sz w:val="18"/>
                <w:szCs w:val="18"/>
              </w:rPr>
              <w:t>Coordinación de actuaciones con varias aplicaciones</w:t>
            </w:r>
          </w:p>
        </w:tc>
      </w:tr>
      <w:tr w:rsidR="006054AC" w14:paraId="38834928"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08E768" w14:textId="77777777" w:rsidR="006054AC" w:rsidRDefault="00000000">
            <w:pPr>
              <w:spacing w:after="20" w:line="240" w:lineRule="exact"/>
            </w:pPr>
            <w:r>
              <w:rPr>
                <w:b/>
                <w:bCs/>
                <w:sz w:val="18"/>
                <w:szCs w:val="18"/>
              </w:rPr>
              <w:t>Plataformas</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A27586" w14:textId="77777777" w:rsidR="006054AC" w:rsidRDefault="00000000">
            <w:pPr>
              <w:spacing w:after="20" w:line="240" w:lineRule="exact"/>
            </w:pPr>
            <w:r>
              <w:rPr>
                <w:sz w:val="18"/>
                <w:szCs w:val="18"/>
              </w:rPr>
              <w:t>Un único espacio PLATAFORMAS con una página automática por plataforma</w:t>
            </w:r>
          </w:p>
        </w:tc>
      </w:tr>
      <w:tr w:rsidR="006054AC" w14:paraId="2DDCE962"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F9A5535" w14:textId="77777777" w:rsidR="006054AC" w:rsidRDefault="00000000">
            <w:pPr>
              <w:spacing w:after="20" w:line="240" w:lineRule="exact"/>
            </w:pPr>
            <w:r>
              <w:rPr>
                <w:b/>
                <w:bCs/>
                <w:sz w:val="18"/>
                <w:szCs w:val="18"/>
              </w:rPr>
              <w:t>Gestión</w:t>
            </w:r>
          </w:p>
        </w:tc>
        <w:tc>
          <w:tcPr>
            <w:tcW w:w="71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EC38547" w14:textId="77777777" w:rsidR="006054AC" w:rsidRDefault="00000000">
            <w:pPr>
              <w:spacing w:after="20" w:line="240" w:lineRule="exact"/>
            </w:pPr>
            <w:r>
              <w:rPr>
                <w:sz w:val="18"/>
                <w:szCs w:val="18"/>
              </w:rPr>
              <w:t>Espacios de los proyectos de gestión (los del apartado 3.10)</w:t>
            </w:r>
          </w:p>
        </w:tc>
      </w:tr>
      <w:tr w:rsidR="006054AC" w14:paraId="3DDDAD27" w14:textId="77777777">
        <w:trPr>
          <w:cantSplit/>
        </w:trPr>
        <w:tc>
          <w:tcPr>
            <w:tcW w:w="225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F2205B" w14:textId="77777777" w:rsidR="006054AC" w:rsidRDefault="00000000">
            <w:pPr>
              <w:spacing w:after="20" w:line="240" w:lineRule="exact"/>
            </w:pPr>
            <w:r>
              <w:rPr>
                <w:b/>
                <w:bCs/>
                <w:sz w:val="18"/>
                <w:szCs w:val="18"/>
              </w:rPr>
              <w:t>Documentación</w:t>
            </w:r>
            <w:r>
              <w:rPr>
                <w:sz w:val="18"/>
                <w:szCs w:val="18"/>
              </w:rPr>
              <w:t xml:space="preserve">, </w:t>
            </w:r>
            <w:r>
              <w:rPr>
                <w:b/>
                <w:bCs/>
                <w:sz w:val="18"/>
                <w:szCs w:val="18"/>
              </w:rPr>
              <w:t>Factoría</w:t>
            </w:r>
            <w:r>
              <w:rPr>
                <w:sz w:val="18"/>
                <w:szCs w:val="18"/>
              </w:rPr>
              <w:t xml:space="preserve">, </w:t>
            </w:r>
            <w:r>
              <w:rPr>
                <w:b/>
                <w:bCs/>
                <w:sz w:val="18"/>
                <w:szCs w:val="18"/>
              </w:rPr>
              <w:t>Ayuda</w:t>
            </w:r>
          </w:p>
        </w:tc>
        <w:tc>
          <w:tcPr>
            <w:tcW w:w="7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D00F08" w14:textId="77777777" w:rsidR="006054AC" w:rsidRDefault="00000000">
            <w:pPr>
              <w:spacing w:after="20" w:line="240" w:lineRule="exact"/>
            </w:pPr>
            <w:r>
              <w:rPr>
                <w:sz w:val="18"/>
                <w:szCs w:val="18"/>
              </w:rPr>
              <w:t xml:space="preserve">Divulgación; factorías de software; espacios transversales (Ayuda Confluence, Coordinación SIC, Procesos de Gestión TIC, Normativa de Gobernanza y Calidad, </w:t>
            </w:r>
            <w:r>
              <w:rPr>
                <w:b/>
                <w:bCs/>
                <w:sz w:val="18"/>
                <w:szCs w:val="18"/>
              </w:rPr>
              <w:t>Lecciones aprendidas</w:t>
            </w:r>
            <w:r>
              <w:rPr>
                <w:sz w:val="18"/>
                <w:szCs w:val="18"/>
              </w:rPr>
              <w:t>)</w:t>
            </w:r>
          </w:p>
        </w:tc>
      </w:tr>
    </w:tbl>
    <w:p w14:paraId="7C4885C2" w14:textId="77777777" w:rsidR="006054AC" w:rsidRDefault="006054AC">
      <w:pPr>
        <w:spacing w:after="80"/>
      </w:pPr>
    </w:p>
    <w:p w14:paraId="05406675" w14:textId="77777777" w:rsidR="006054AC" w:rsidRDefault="00000000">
      <w:pPr>
        <w:pStyle w:val="Ttulo3"/>
        <w:keepLines/>
        <w:spacing w:before="240" w:after="120"/>
      </w:pPr>
      <w:r>
        <w:t>Permisos y grupos</w:t>
      </w:r>
    </w:p>
    <w:p w14:paraId="12A7371A" w14:textId="77777777" w:rsidR="006054AC" w:rsidRDefault="00000000">
      <w:pPr>
        <w:pStyle w:val="Prrafodelista"/>
        <w:numPr>
          <w:ilvl w:val="0"/>
          <w:numId w:val="1"/>
        </w:numPr>
        <w:spacing w:after="60" w:line="264" w:lineRule="exact"/>
        <w:jc w:val="both"/>
      </w:pPr>
      <w:r>
        <w:t xml:space="preserve">Permisos a nivel de </w:t>
      </w:r>
      <w:r>
        <w:rPr>
          <w:b/>
          <w:bCs/>
        </w:rPr>
        <w:t>espacio</w:t>
      </w:r>
      <w:r>
        <w:t xml:space="preserve"> (ver, editar, comentar, administrar…) y </w:t>
      </w:r>
      <w:r>
        <w:rPr>
          <w:b/>
          <w:bCs/>
        </w:rPr>
        <w:t>restricciones de página</w:t>
      </w:r>
      <w:r>
        <w:t xml:space="preserve">. Se configuran de más a menos permisivos: las restricciones de una página se </w:t>
      </w:r>
      <w:r>
        <w:rPr>
          <w:b/>
          <w:bCs/>
        </w:rPr>
        <w:t>heredan</w:t>
      </w:r>
      <w:r>
        <w:t xml:space="preserve"> en sus hijas (solo las de visualización, </w:t>
      </w:r>
      <w:proofErr w:type="gramStart"/>
      <w:r>
        <w:t>no</w:t>
      </w:r>
      <w:proofErr w:type="gramEnd"/>
      <w:r>
        <w:t xml:space="preserve"> las de edición), lo que permite zonas privadas; a la inversa no es posible dar a alguien más permiso en una página del que tiene en el espacio.</w:t>
      </w:r>
    </w:p>
    <w:p w14:paraId="33F99472" w14:textId="77777777" w:rsidR="006054AC" w:rsidRDefault="00000000">
      <w:pPr>
        <w:pStyle w:val="Prrafodelista"/>
        <w:numPr>
          <w:ilvl w:val="0"/>
          <w:numId w:val="1"/>
        </w:numPr>
        <w:spacing w:after="60" w:line="264" w:lineRule="exact"/>
        <w:jc w:val="both"/>
      </w:pPr>
      <w:r>
        <w:t xml:space="preserve">La gestión de usuarios y grupos es </w:t>
      </w:r>
      <w:r>
        <w:rPr>
          <w:b/>
          <w:bCs/>
        </w:rPr>
        <w:t>conjunta con Jira</w:t>
      </w:r>
      <w:r>
        <w:t xml:space="preserve">. Grupos principales: </w:t>
      </w:r>
      <w:r>
        <w:rPr>
          <w:i/>
          <w:iCs/>
        </w:rPr>
        <w:t>confluence-users</w:t>
      </w:r>
      <w:r>
        <w:t xml:space="preserve"> (todo usuario con licencia, suma de personal-dgsic, oficina-tecnica-proyectos, funcional y proveedor), </w:t>
      </w:r>
      <w:r>
        <w:rPr>
          <w:i/>
          <w:iCs/>
        </w:rPr>
        <w:t>personal-dgsic</w:t>
      </w:r>
      <w:r>
        <w:t xml:space="preserve"> (empleados públicos de la organización TIC), </w:t>
      </w:r>
      <w:r>
        <w:rPr>
          <w:i/>
          <w:iCs/>
        </w:rPr>
        <w:t>funcional</w:t>
      </w:r>
      <w:r>
        <w:t xml:space="preserve"> (personal SAS ajeno a la organización TIC que participa en la evolución funcional), </w:t>
      </w:r>
      <w:r>
        <w:rPr>
          <w:i/>
          <w:iCs/>
        </w:rPr>
        <w:t>proveedor</w:t>
      </w:r>
      <w:r>
        <w:t xml:space="preserve"> (cada proveedor con una licencia genérica), grupos por subdirección, por nodo provincial y por oficina técnica.</w:t>
      </w:r>
    </w:p>
    <w:p w14:paraId="08C0B581" w14:textId="77777777" w:rsidR="006054AC" w:rsidRDefault="00000000">
      <w:pPr>
        <w:pStyle w:val="Ttulo3"/>
        <w:keepLines/>
        <w:spacing w:before="240" w:after="120"/>
      </w:pPr>
      <w:r>
        <w:lastRenderedPageBreak/>
        <w:t>Integración Jira–Confluence</w:t>
      </w:r>
    </w:p>
    <w:p w14:paraId="63FFD267" w14:textId="77777777" w:rsidR="006054AC" w:rsidRDefault="00000000">
      <w:pPr>
        <w:pStyle w:val="Prrafodelista"/>
        <w:numPr>
          <w:ilvl w:val="0"/>
          <w:numId w:val="1"/>
        </w:numPr>
        <w:spacing w:after="60" w:line="264" w:lineRule="exact"/>
        <w:jc w:val="both"/>
      </w:pPr>
      <w:r>
        <w:t xml:space="preserve">Cada proyecto de Jira se vincula con su espacio de Confluence por la </w:t>
      </w:r>
      <w:r>
        <w:rPr>
          <w:b/>
          <w:bCs/>
        </w:rPr>
        <w:t>misma clave</w:t>
      </w:r>
      <w:r>
        <w:t>.</w:t>
      </w:r>
    </w:p>
    <w:p w14:paraId="6837B0A0" w14:textId="77777777" w:rsidR="006054AC" w:rsidRDefault="00000000">
      <w:pPr>
        <w:pStyle w:val="Prrafodelista"/>
        <w:numPr>
          <w:ilvl w:val="0"/>
          <w:numId w:val="1"/>
        </w:numPr>
        <w:spacing w:after="60" w:line="264" w:lineRule="exact"/>
        <w:jc w:val="both"/>
      </w:pPr>
      <w:r>
        <w:t xml:space="preserve">Desde Confluence se insertan gráficos y listados de Jira con </w:t>
      </w:r>
      <w:r>
        <w:rPr>
          <w:b/>
          <w:bCs/>
        </w:rPr>
        <w:t>macros</w:t>
      </w:r>
      <w:r>
        <w:t xml:space="preserve"> y se pueden </w:t>
      </w:r>
      <w:r>
        <w:rPr>
          <w:b/>
          <w:bCs/>
        </w:rPr>
        <w:t>crear tareas en Jira</w:t>
      </w:r>
      <w:r>
        <w:t>.</w:t>
      </w:r>
    </w:p>
    <w:p w14:paraId="3B7FE9F4" w14:textId="77777777" w:rsidR="006054AC" w:rsidRDefault="00000000">
      <w:pPr>
        <w:pStyle w:val="Prrafodelista"/>
        <w:numPr>
          <w:ilvl w:val="0"/>
          <w:numId w:val="1"/>
        </w:numPr>
        <w:spacing w:after="60" w:line="264" w:lineRule="exact"/>
        <w:jc w:val="both"/>
      </w:pPr>
      <w:r>
        <w:t>Cualquier entidad de Jira se puede enlazar con una página.</w:t>
      </w:r>
    </w:p>
    <w:p w14:paraId="353F0AD6" w14:textId="77777777" w:rsidR="006054AC" w:rsidRDefault="00000000">
      <w:pPr>
        <w:pStyle w:val="Prrafodelista"/>
        <w:numPr>
          <w:ilvl w:val="0"/>
          <w:numId w:val="1"/>
        </w:numPr>
        <w:spacing w:after="60" w:line="264" w:lineRule="exact"/>
        <w:jc w:val="both"/>
      </w:pPr>
      <w:r>
        <w:t xml:space="preserve">Al crear contenido en Jira se crea contenido en Confluence de forma automática: espacio de la aplicación, páginas de versiones, datos básicos del proyecto, </w:t>
      </w:r>
      <w:r>
        <w:rPr>
          <w:b/>
          <w:bCs/>
        </w:rPr>
        <w:t>lecciones aprendidas</w:t>
      </w:r>
      <w:r>
        <w:t>.</w:t>
      </w:r>
    </w:p>
    <w:p w14:paraId="4E8F7B60" w14:textId="77777777" w:rsidR="006054AC" w:rsidRDefault="00000000">
      <w:pPr>
        <w:pStyle w:val="Ttulo2"/>
        <w:keepLines/>
      </w:pPr>
      <w:bookmarkStart w:id="35" w:name="__RefHeading___Toc2685_788449623"/>
      <w:bookmarkEnd w:id="35"/>
      <w:r>
        <w:t>5.3. Normativa y procedimientos: UNIFICA y los espacios públicos</w:t>
      </w:r>
    </w:p>
    <w:p w14:paraId="717CDE39" w14:textId="77777777" w:rsidR="006054AC" w:rsidRDefault="00000000">
      <w:pPr>
        <w:spacing w:after="100" w:line="276" w:lineRule="exact"/>
        <w:jc w:val="both"/>
      </w:pPr>
      <w:r>
        <w:rPr>
          <w:b/>
          <w:bCs/>
        </w:rPr>
        <w:t>UNIFICA</w:t>
      </w:r>
      <w:r>
        <w:t xml:space="preserve"> es el </w:t>
      </w:r>
      <w:r>
        <w:rPr>
          <w:b/>
          <w:bCs/>
        </w:rPr>
        <w:t>portal de la Subdirección de Tecnologías de la Información y las Comunicaciones (STIC) del SAS que recoge todas las normas y procedimientos de trabajo que la STIC ha identificado como imprescindibles para asegurar la calidad de los servicios prestados a sus clientes</w:t>
      </w:r>
      <w:r>
        <w:t>. Su sección de gobernanza publica, entre otras, la normativa de calidad, de gestión de entregas y verificación de código y de integración continua.</w:t>
      </w:r>
    </w:p>
    <w:p w14:paraId="5E66346E" w14:textId="77777777" w:rsidR="006054AC" w:rsidRDefault="00000000">
      <w:pPr>
        <w:spacing w:after="100" w:line="276" w:lineRule="exact"/>
        <w:jc w:val="both"/>
      </w:pPr>
      <w:r>
        <w:t xml:space="preserve">En la actualidad, esa misma regulación se publica también en </w:t>
      </w:r>
      <w:r>
        <w:rPr>
          <w:b/>
          <w:bCs/>
        </w:rPr>
        <w:t>espacios públicos de Confluence</w:t>
      </w:r>
      <w:r>
        <w:t xml:space="preserve">, que el catálogo de ayudaDIGITAL describe con la misma fórmula («normas y procedimientos de trabajo que ha identificado la STI como imprescindibles para el aseguramiento de la calidad de los servicios prestados a sus clientes»). Cualquier profesional, propio o externo, está sujeto </w:t>
      </w:r>
      <w:proofErr w:type="gramStart"/>
      <w:r>
        <w:t>a</w:t>
      </w:r>
      <w:proofErr w:type="gramEnd"/>
      <w:r>
        <w:t xml:space="preserve"> ellas:</w:t>
      </w:r>
    </w:p>
    <w:p w14:paraId="11F64664" w14:textId="77777777" w:rsidR="006054AC" w:rsidRDefault="00000000">
      <w:pPr>
        <w:pStyle w:val="Prrafodelista"/>
        <w:numPr>
          <w:ilvl w:val="0"/>
          <w:numId w:val="1"/>
        </w:numPr>
        <w:spacing w:after="60" w:line="264" w:lineRule="exact"/>
        <w:jc w:val="both"/>
      </w:pPr>
      <w:r>
        <w:rPr>
          <w:b/>
          <w:bCs/>
        </w:rPr>
        <w:t>Gobernanza y Calidad</w:t>
      </w:r>
      <w:r>
        <w:t>: arquitectura, normativa de desarrollo, interoperabilidad y calidad.</w:t>
      </w:r>
    </w:p>
    <w:p w14:paraId="2FF7296B" w14:textId="77777777" w:rsidR="006054AC" w:rsidRDefault="00000000">
      <w:pPr>
        <w:pStyle w:val="Prrafodelista"/>
        <w:numPr>
          <w:ilvl w:val="0"/>
          <w:numId w:val="1"/>
        </w:numPr>
        <w:spacing w:after="60" w:line="264" w:lineRule="exact"/>
        <w:jc w:val="both"/>
      </w:pPr>
      <w:r>
        <w:rPr>
          <w:b/>
          <w:bCs/>
        </w:rPr>
        <w:t>Servicios de Gestión TIC</w:t>
      </w:r>
      <w:r>
        <w:t>: procesos TIC y herramientas que les dan soporte.</w:t>
      </w:r>
    </w:p>
    <w:p w14:paraId="37FCC577" w14:textId="77777777" w:rsidR="006054AC" w:rsidRDefault="00000000">
      <w:pPr>
        <w:pStyle w:val="Prrafodelista"/>
        <w:numPr>
          <w:ilvl w:val="0"/>
          <w:numId w:val="1"/>
        </w:numPr>
        <w:spacing w:after="60" w:line="264" w:lineRule="exact"/>
        <w:jc w:val="both"/>
      </w:pPr>
      <w:r>
        <w:rPr>
          <w:b/>
          <w:bCs/>
        </w:rPr>
        <w:t>Servicios CGES</w:t>
      </w:r>
      <w:r>
        <w:t>: integración con las herramientas de gestión TIC.</w:t>
      </w:r>
    </w:p>
    <w:p w14:paraId="773026AA" w14:textId="77777777" w:rsidR="006054AC" w:rsidRDefault="00000000">
      <w:pPr>
        <w:pStyle w:val="Prrafodelista"/>
        <w:numPr>
          <w:ilvl w:val="0"/>
          <w:numId w:val="1"/>
        </w:numPr>
        <w:spacing w:after="60" w:line="264" w:lineRule="exact"/>
        <w:jc w:val="both"/>
      </w:pPr>
      <w:r>
        <w:rPr>
          <w:b/>
          <w:bCs/>
        </w:rPr>
        <w:t>mSSPA</w:t>
      </w:r>
      <w:r>
        <w:t>: plataforma de servicios de salud en movilidad.</w:t>
      </w:r>
    </w:p>
    <w:p w14:paraId="0D48500E" w14:textId="77777777" w:rsidR="006054AC" w:rsidRDefault="00000000">
      <w:pPr>
        <w:pStyle w:val="Prrafodelista"/>
        <w:numPr>
          <w:ilvl w:val="0"/>
          <w:numId w:val="1"/>
        </w:numPr>
        <w:spacing w:after="60" w:line="264" w:lineRule="exact"/>
        <w:jc w:val="both"/>
      </w:pPr>
      <w:r>
        <w:rPr>
          <w:b/>
          <w:bCs/>
        </w:rPr>
        <w:t>Marco de gestión ágil en el SAS</w:t>
      </w:r>
      <w:r>
        <w:t>.</w:t>
      </w:r>
    </w:p>
    <w:p w14:paraId="2A33EC26" w14:textId="77777777" w:rsidR="006054AC" w:rsidRDefault="00000000">
      <w:pPr>
        <w:pStyle w:val="Prrafodelista"/>
        <w:numPr>
          <w:ilvl w:val="0"/>
          <w:numId w:val="1"/>
        </w:numPr>
        <w:spacing w:after="60" w:line="264" w:lineRule="exact"/>
        <w:jc w:val="both"/>
      </w:pPr>
      <w:r>
        <w:rPr>
          <w:b/>
          <w:bCs/>
        </w:rPr>
        <w:t>Normativa TIC</w:t>
      </w:r>
      <w:r>
        <w:t>.</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66323496" w14:textId="77777777">
        <w:tc>
          <w:tcPr>
            <w:tcW w:w="9412" w:type="dxa"/>
            <w:tcBorders>
              <w:left w:val="single" w:sz="12" w:space="0" w:color="C55A11"/>
            </w:tcBorders>
            <w:shd w:val="clear" w:color="auto" w:fill="FDF1E9"/>
          </w:tcPr>
          <w:p w14:paraId="24F73716" w14:textId="77777777" w:rsidR="006054AC" w:rsidRDefault="00000000">
            <w:pPr>
              <w:keepNext/>
              <w:spacing w:after="60"/>
            </w:pPr>
            <w:r>
              <w:rPr>
                <w:b/>
                <w:bCs/>
                <w:color w:val="C55A11"/>
              </w:rPr>
              <w:t>Para el examen</w:t>
            </w:r>
          </w:p>
          <w:p w14:paraId="3B091332" w14:textId="77777777" w:rsidR="006054AC" w:rsidRDefault="00000000">
            <w:pPr>
              <w:spacing w:after="60" w:line="276" w:lineRule="exact"/>
              <w:jc w:val="both"/>
            </w:pPr>
            <w:r>
              <w:t xml:space="preserve">Pregunta 667: el portal de la STIC que recoge </w:t>
            </w:r>
            <w:r>
              <w:rPr>
                <w:b/>
                <w:bCs/>
              </w:rPr>
              <w:t>todas las normas y procedimientos de trabajo</w:t>
            </w:r>
            <w:r>
              <w:t xml:space="preserve"> imprescindibles para asegurar la calidad de los servicios es </w:t>
            </w:r>
            <w:r>
              <w:rPr>
                <w:b/>
                <w:bCs/>
              </w:rPr>
              <w:t>UNIFICA</w:t>
            </w:r>
            <w:r>
              <w:t>. AGESCON es autogestión de contraseñas; NORMASAS e INFOWEB son distractores.</w:t>
            </w:r>
          </w:p>
        </w:tc>
      </w:tr>
    </w:tbl>
    <w:p w14:paraId="2F184D03" w14:textId="77777777" w:rsidR="006054AC" w:rsidRDefault="00000000">
      <w:pPr>
        <w:spacing w:after="80"/>
      </w:pPr>
      <w:r>
        <w:br w:type="page"/>
      </w:r>
    </w:p>
    <w:p w14:paraId="524F42DB" w14:textId="77777777" w:rsidR="006054AC" w:rsidRDefault="00000000">
      <w:pPr>
        <w:pStyle w:val="Ttulo1"/>
        <w:keepLines/>
        <w:spacing w:after="120"/>
      </w:pPr>
      <w:bookmarkStart w:id="36" w:name="__RefHeading___Toc2687_788449623"/>
      <w:bookmarkEnd w:id="36"/>
      <w:r>
        <w:lastRenderedPageBreak/>
        <w:t>6. Herramientas de gestión interna</w:t>
      </w:r>
    </w:p>
    <w:p w14:paraId="45C4B26F" w14:textId="77777777" w:rsidR="006054AC" w:rsidRDefault="00000000">
      <w:pPr>
        <w:pStyle w:val="Ttulo2"/>
        <w:keepLines/>
      </w:pPr>
      <w:bookmarkStart w:id="37" w:name="__RefHeading___Toc2689_788449623"/>
      <w:bookmarkEnd w:id="37"/>
      <w:r>
        <w:t>6.1. MTI SSHH</w:t>
      </w:r>
    </w:p>
    <w:p w14:paraId="25FE353A" w14:textId="77777777" w:rsidR="006054AC" w:rsidRDefault="00000000">
      <w:pPr>
        <w:spacing w:after="100" w:line="276" w:lineRule="exact"/>
        <w:jc w:val="both"/>
      </w:pPr>
      <w:r>
        <w:rPr>
          <w:b/>
          <w:bCs/>
        </w:rPr>
        <w:t>MTI SSHH</w:t>
      </w:r>
      <w:r>
        <w:t xml:space="preserve"> (MicroStrategy) es </w:t>
      </w:r>
      <w:r>
        <w:rPr>
          <w:b/>
          <w:bCs/>
        </w:rPr>
        <w:t>el proyecto de explotación de datos ágil y eficiente relacionado con la información de los Servicios de Acompañamiento al Usuario y de Gestión interna</w:t>
      </w:r>
      <w:r>
        <w:t xml:space="preserve"> de la organización TIC. Además, </w:t>
      </w:r>
      <w:r>
        <w:rPr>
          <w:b/>
          <w:bCs/>
        </w:rPr>
        <w:t>realiza el cálculo de los ANS (Acuerdos de Nivel de Servicio) para proveedores</w:t>
      </w:r>
      <w:r>
        <w:t xml:space="preserve">. En la documentación del SAS, «SSHH» designa a los </w:t>
      </w:r>
      <w:r>
        <w:rPr>
          <w:b/>
          <w:bCs/>
        </w:rPr>
        <w:t>Servicios Horizontales</w:t>
      </w:r>
      <w:r>
        <w:t xml:space="preserve"> (las herramientas y servicios comunes de la organización TIC); no tiene relación con Recursos Humanos.</w:t>
      </w:r>
    </w:p>
    <w:p w14:paraId="244CB0F0" w14:textId="77777777" w:rsidR="006054AC" w:rsidRDefault="00000000">
      <w:pPr>
        <w:pStyle w:val="Prrafodelista"/>
        <w:numPr>
          <w:ilvl w:val="0"/>
          <w:numId w:val="1"/>
        </w:numPr>
        <w:spacing w:after="60" w:line="264" w:lineRule="exact"/>
        <w:jc w:val="both"/>
      </w:pPr>
      <w:r>
        <w:t xml:space="preserve">Se basa en </w:t>
      </w:r>
      <w:r>
        <w:rPr>
          <w:b/>
          <w:bCs/>
        </w:rPr>
        <w:t>MicroStrategy</w:t>
      </w:r>
      <w:r>
        <w:t xml:space="preserve">, plataforma comercial de inteligencia de negocio (BI). La empresa se renombró </w:t>
      </w:r>
      <w:r>
        <w:rPr>
          <w:b/>
          <w:bCs/>
        </w:rPr>
        <w:t>Strategy</w:t>
      </w:r>
      <w:r>
        <w:t xml:space="preserve"> en febrero de 2025.</w:t>
      </w:r>
    </w:p>
    <w:p w14:paraId="2D2CA9E0" w14:textId="77777777" w:rsidR="006054AC" w:rsidRDefault="00000000">
      <w:pPr>
        <w:pStyle w:val="Prrafodelista"/>
        <w:numPr>
          <w:ilvl w:val="0"/>
          <w:numId w:val="1"/>
        </w:numPr>
        <w:spacing w:after="60" w:line="264" w:lineRule="exact"/>
        <w:jc w:val="both"/>
      </w:pPr>
      <w:r>
        <w:t xml:space="preserve">Ofrece </w:t>
      </w:r>
      <w:r>
        <w:rPr>
          <w:b/>
          <w:bCs/>
        </w:rPr>
        <w:t>cuadros de mando</w:t>
      </w:r>
      <w:r>
        <w:t xml:space="preserve"> funcionales y técnicos ya construidos y permite que los usuarios creen </w:t>
      </w:r>
      <w:r>
        <w:rPr>
          <w:b/>
          <w:bCs/>
        </w:rPr>
        <w:t>sus propios informes o cuadros de mando</w:t>
      </w:r>
      <w:r>
        <w:t xml:space="preserve">, para lo que deben conocer la herramienta y el </w:t>
      </w:r>
      <w:r>
        <w:rPr>
          <w:b/>
          <w:bCs/>
        </w:rPr>
        <w:t>modelo de datos</w:t>
      </w:r>
      <w:r>
        <w:t>.</w:t>
      </w:r>
    </w:p>
    <w:p w14:paraId="257DC32E" w14:textId="77777777" w:rsidR="006054AC" w:rsidRDefault="00000000">
      <w:pPr>
        <w:pStyle w:val="Prrafodelista"/>
        <w:numPr>
          <w:ilvl w:val="0"/>
          <w:numId w:val="1"/>
        </w:numPr>
        <w:spacing w:after="60" w:line="264" w:lineRule="exact"/>
        <w:jc w:val="both"/>
      </w:pPr>
      <w:r>
        <w:t xml:space="preserve">Según el material base, entre sus cuadros de mando están los de solicitudes pendientes (servicios centrales y equipos provinciales), análisis de la demanda en centralita, seguimiento de ayudaDIGITAL y cumplimiento de ANS, capacidad del CSU, capacidad de la bolsa OEP, uso de la base de conocimiento (KI) y análisis de asistentes digitales. Los cuadros pueden </w:t>
      </w:r>
      <w:r>
        <w:rPr>
          <w:b/>
          <w:bCs/>
        </w:rPr>
        <w:t>compartirse</w:t>
      </w:r>
      <w:r>
        <w:t xml:space="preserve"> con otros usuarios.</w:t>
      </w:r>
    </w:p>
    <w:p w14:paraId="64B57627" w14:textId="77777777" w:rsidR="006054AC" w:rsidRDefault="00000000">
      <w:pPr>
        <w:pStyle w:val="Prrafodelista"/>
        <w:numPr>
          <w:ilvl w:val="0"/>
          <w:numId w:val="1"/>
        </w:numPr>
        <w:spacing w:after="60" w:line="264" w:lineRule="exact"/>
        <w:jc w:val="both"/>
      </w:pPr>
      <w:r>
        <w:t xml:space="preserve">En el sistema de gestión del conocimiento aparece como </w:t>
      </w:r>
      <w:r>
        <w:rPr>
          <w:b/>
          <w:bCs/>
        </w:rPr>
        <w:t>MTI-DWH</w:t>
      </w:r>
      <w:r>
        <w:t>, repositorio de métricas e informes.</w:t>
      </w: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23DF0A66" w14:textId="77777777">
        <w:tc>
          <w:tcPr>
            <w:tcW w:w="9412" w:type="dxa"/>
            <w:tcBorders>
              <w:left w:val="single" w:sz="12" w:space="0" w:color="C55A11"/>
            </w:tcBorders>
            <w:shd w:val="clear" w:color="auto" w:fill="FDF1E9"/>
          </w:tcPr>
          <w:p w14:paraId="2082AA16" w14:textId="77777777" w:rsidR="006054AC" w:rsidRDefault="00000000">
            <w:pPr>
              <w:keepNext/>
              <w:spacing w:after="60"/>
            </w:pPr>
            <w:r>
              <w:rPr>
                <w:b/>
                <w:bCs/>
                <w:color w:val="C55A11"/>
              </w:rPr>
              <w:t>Para el examen</w:t>
            </w:r>
          </w:p>
          <w:p w14:paraId="4FC3C164" w14:textId="77777777" w:rsidR="006054AC" w:rsidRDefault="00000000">
            <w:pPr>
              <w:spacing w:after="60" w:line="276" w:lineRule="exact"/>
              <w:jc w:val="both"/>
            </w:pPr>
            <w:r>
              <w:t xml:space="preserve">Pregunta 6881: «El MTI SSHH permite…» → </w:t>
            </w:r>
            <w:r>
              <w:rPr>
                <w:b/>
                <w:bCs/>
              </w:rPr>
              <w:t>A</w:t>
            </w:r>
            <w:r>
              <w:t xml:space="preserve">: establecer un entorno para la </w:t>
            </w:r>
            <w:r>
              <w:rPr>
                <w:b/>
                <w:bCs/>
              </w:rPr>
              <w:t>explotación de datos ágil</w:t>
            </w:r>
            <w:r>
              <w:t xml:space="preserve"> relacionado con la información del área de </w:t>
            </w:r>
            <w:r>
              <w:rPr>
                <w:b/>
                <w:bCs/>
              </w:rPr>
              <w:t>Servicios al Usuario y Gestión TIC</w:t>
            </w:r>
            <w:r>
              <w:t>. Trampa: la B («explotación de datos de Recursos Humanos») juega con las siglas SSHH.</w:t>
            </w:r>
          </w:p>
        </w:tc>
      </w:tr>
    </w:tbl>
    <w:p w14:paraId="3E9EA234" w14:textId="77777777" w:rsidR="006054AC" w:rsidRDefault="006054AC">
      <w:pPr>
        <w:spacing w:after="80"/>
      </w:pPr>
    </w:p>
    <w:p w14:paraId="66C172BD" w14:textId="77777777" w:rsidR="006054AC" w:rsidRDefault="00000000">
      <w:pPr>
        <w:pStyle w:val="Ttulo2"/>
        <w:keepLines/>
      </w:pPr>
      <w:bookmarkStart w:id="38" w:name="__RefHeading___Toc2691_788449623"/>
      <w:bookmarkEnd w:id="38"/>
      <w:r>
        <w:t>6.2. Servicios CGES</w:t>
      </w:r>
    </w:p>
    <w:p w14:paraId="265BB24D" w14:textId="77777777" w:rsidR="006054AC" w:rsidRDefault="00000000">
      <w:pPr>
        <w:spacing w:after="100" w:line="276" w:lineRule="exact"/>
        <w:jc w:val="both"/>
      </w:pPr>
      <w:r>
        <w:t xml:space="preserve">Los </w:t>
      </w:r>
      <w:r>
        <w:rPr>
          <w:b/>
          <w:bCs/>
        </w:rPr>
        <w:t>Servicios CGES</w:t>
      </w:r>
      <w:r>
        <w:t xml:space="preserve"> son </w:t>
      </w:r>
      <w:r>
        <w:rPr>
          <w:b/>
          <w:bCs/>
        </w:rPr>
        <w:t>los servicios de integración que permiten conectar con las diferentes herramientas de Gestión TIC y la plataforma de la organización TIC para la API de servicio de integración con el sistema del CSU</w:t>
      </w:r>
      <w:r>
        <w:t>. Permiten, por ejemplo, que otro sistema registre o consulte solicitudes del CSU de forma automática.</w:t>
      </w:r>
    </w:p>
    <w:p w14:paraId="26D3EE32" w14:textId="77777777" w:rsidR="006054AC" w:rsidRDefault="00000000">
      <w:pPr>
        <w:pStyle w:val="Prrafodelista"/>
        <w:numPr>
          <w:ilvl w:val="0"/>
          <w:numId w:val="1"/>
        </w:numPr>
        <w:spacing w:after="60" w:line="264" w:lineRule="exact"/>
        <w:jc w:val="both"/>
      </w:pPr>
      <w:r>
        <w:t xml:space="preserve">Es una </w:t>
      </w:r>
      <w:r>
        <w:rPr>
          <w:b/>
          <w:bCs/>
        </w:rPr>
        <w:t>API REST</w:t>
      </w:r>
      <w:r>
        <w:t xml:space="preserve">. El acceso se basa en </w:t>
      </w:r>
      <w:r>
        <w:rPr>
          <w:b/>
          <w:bCs/>
        </w:rPr>
        <w:t>tokens JWT</w:t>
      </w:r>
      <w:r>
        <w:t xml:space="preserve"> firmados con </w:t>
      </w:r>
      <w:r>
        <w:rPr>
          <w:b/>
          <w:bCs/>
        </w:rPr>
        <w:t>RSA (RS256)</w:t>
      </w:r>
      <w:r>
        <w:t>: un token de autenticación inicial, un token de operación de validez limitada y un token de refresco para renovarlo; la API permite también invalidar el token.</w:t>
      </w:r>
    </w:p>
    <w:p w14:paraId="2B65ACD0" w14:textId="77777777" w:rsidR="006054AC" w:rsidRDefault="00000000">
      <w:pPr>
        <w:pStyle w:val="Prrafodelista"/>
        <w:numPr>
          <w:ilvl w:val="0"/>
          <w:numId w:val="1"/>
        </w:numPr>
        <w:spacing w:after="60" w:line="264" w:lineRule="exact"/>
        <w:jc w:val="both"/>
      </w:pPr>
      <w:r>
        <w:t xml:space="preserve">Para usarla se requiere </w:t>
      </w:r>
      <w:r>
        <w:rPr>
          <w:b/>
          <w:bCs/>
        </w:rPr>
        <w:t>autorización previa de la STIC</w:t>
      </w:r>
      <w:r>
        <w:t xml:space="preserve">, definir con antelación los requisitos funcionales y de configuración, un </w:t>
      </w:r>
      <w:r>
        <w:rPr>
          <w:b/>
          <w:bCs/>
        </w:rPr>
        <w:t>usuario DMSAS</w:t>
      </w:r>
      <w:r>
        <w:t xml:space="preserve"> para la integración, aportar la </w:t>
      </w:r>
      <w:r>
        <w:rPr>
          <w:b/>
          <w:bCs/>
        </w:rPr>
        <w:t>clave pública</w:t>
      </w:r>
      <w:r>
        <w:t xml:space="preserve"> y un identificador del sistema o proveedor de origen, y configurar los permisos con el equipo de Servicios CGES.</w:t>
      </w:r>
    </w:p>
    <w:p w14:paraId="76A36753" w14:textId="77777777" w:rsidR="006054AC" w:rsidRDefault="00000000">
      <w:pPr>
        <w:pStyle w:val="Prrafodelista"/>
        <w:numPr>
          <w:ilvl w:val="0"/>
          <w:numId w:val="1"/>
        </w:numPr>
        <w:spacing w:after="60" w:line="264" w:lineRule="exact"/>
        <w:jc w:val="both"/>
      </w:pPr>
      <w:r>
        <w:t>Hay entornos de desarrollo, preproducción y producción, y un punto de acceso publicado en Internet.</w:t>
      </w:r>
    </w:p>
    <w:p w14:paraId="75BFCB18" w14:textId="77777777" w:rsidR="006054AC" w:rsidRDefault="00000000">
      <w:pPr>
        <w:pStyle w:val="Ttulo2"/>
        <w:keepLines/>
      </w:pPr>
      <w:bookmarkStart w:id="39" w:name="__RefHeading___Toc2693_788449623"/>
      <w:bookmarkEnd w:id="39"/>
      <w:r>
        <w:t>6.3. Gestión de usuarios, identidades y contraseñas</w:t>
      </w:r>
    </w:p>
    <w:p w14:paraId="59DF3FF1" w14:textId="77777777" w:rsidR="006054AC" w:rsidRDefault="00000000">
      <w:pPr>
        <w:spacing w:after="100" w:line="276" w:lineRule="exact"/>
        <w:jc w:val="both"/>
      </w:pPr>
      <w:r>
        <w:t>Para que un profesional pueda trabajar, la organización TIC debe darle de alta en los sistemas corporativos. Intervienen varias herramientas, que la pregunta 132 mezcla deliberadamente:</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1694"/>
        <w:gridCol w:w="7718"/>
      </w:tblGrid>
      <w:tr w:rsidR="006054AC" w14:paraId="6AA07C36" w14:textId="77777777">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4A4F3DD" w14:textId="77777777" w:rsidR="006054AC" w:rsidRDefault="00000000">
            <w:pPr>
              <w:spacing w:after="20" w:line="240" w:lineRule="exact"/>
            </w:pPr>
            <w:r>
              <w:rPr>
                <w:b/>
                <w:bCs/>
                <w:color w:val="FFFFFF"/>
                <w:sz w:val="18"/>
                <w:szCs w:val="18"/>
              </w:rPr>
              <w:t>Herramienta</w:t>
            </w:r>
          </w:p>
        </w:tc>
        <w:tc>
          <w:tcPr>
            <w:tcW w:w="771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72C5408" w14:textId="77777777" w:rsidR="006054AC" w:rsidRDefault="00000000">
            <w:pPr>
              <w:spacing w:after="20" w:line="240" w:lineRule="exact"/>
            </w:pPr>
            <w:r>
              <w:rPr>
                <w:b/>
                <w:bCs/>
                <w:color w:val="FFFFFF"/>
                <w:sz w:val="18"/>
                <w:szCs w:val="18"/>
              </w:rPr>
              <w:t>Definición correcta</w:t>
            </w:r>
          </w:p>
        </w:tc>
      </w:tr>
      <w:tr w:rsidR="006054AC" w14:paraId="16246FC7"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CA247F" w14:textId="77777777" w:rsidR="006054AC" w:rsidRDefault="00000000">
            <w:pPr>
              <w:spacing w:after="20" w:line="240" w:lineRule="exact"/>
            </w:pPr>
            <w:r>
              <w:rPr>
                <w:b/>
                <w:bCs/>
                <w:sz w:val="18"/>
                <w:szCs w:val="18"/>
              </w:rPr>
              <w:t>DMSAS</w:t>
            </w:r>
          </w:p>
        </w:tc>
        <w:tc>
          <w:tcPr>
            <w:tcW w:w="771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E6DFCC" w14:textId="77777777" w:rsidR="006054AC" w:rsidRDefault="00000000">
            <w:pPr>
              <w:spacing w:after="20" w:line="240" w:lineRule="exact"/>
            </w:pPr>
            <w:r>
              <w:rPr>
                <w:sz w:val="18"/>
                <w:szCs w:val="18"/>
              </w:rPr>
              <w:t>Dominio corporativo del SAS (directorio activo): usuario con el que se inicia sesión en el PC y en la mayoría de aplicaciones</w:t>
            </w:r>
          </w:p>
        </w:tc>
      </w:tr>
      <w:tr w:rsidR="006054AC" w14:paraId="3621B094"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EE0D088" w14:textId="77777777" w:rsidR="006054AC" w:rsidRDefault="00000000">
            <w:pPr>
              <w:spacing w:after="20" w:line="240" w:lineRule="exact"/>
            </w:pPr>
            <w:r>
              <w:rPr>
                <w:b/>
                <w:bCs/>
                <w:sz w:val="18"/>
                <w:szCs w:val="18"/>
              </w:rPr>
              <w:t>AGESCON</w:t>
            </w:r>
          </w:p>
        </w:tc>
        <w:tc>
          <w:tcPr>
            <w:tcW w:w="771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1AC9D76" w14:textId="77777777" w:rsidR="006054AC" w:rsidRDefault="00000000">
            <w:pPr>
              <w:spacing w:after="20" w:line="240" w:lineRule="exact"/>
            </w:pPr>
            <w:r>
              <w:rPr>
                <w:b/>
                <w:bCs/>
                <w:sz w:val="18"/>
                <w:szCs w:val="18"/>
              </w:rPr>
              <w:t>Autogestión de la contraseña</w:t>
            </w:r>
            <w:r>
              <w:rPr>
                <w:sz w:val="18"/>
                <w:szCs w:val="18"/>
              </w:rPr>
              <w:t xml:space="preserve">: «proceso de </w:t>
            </w:r>
            <w:r>
              <w:rPr>
                <w:b/>
                <w:bCs/>
                <w:sz w:val="18"/>
                <w:szCs w:val="18"/>
              </w:rPr>
              <w:t>unificación y sincronización de Usuario y Contraseña</w:t>
            </w:r>
            <w:r>
              <w:rPr>
                <w:sz w:val="18"/>
                <w:szCs w:val="18"/>
              </w:rPr>
              <w:t>». Permite usar el mismo usuario y contraseña en los aplicativos corporativos (Diraya, Siglo, intranet, correo corporativo, e-Profesional…), con preguntas de seguridad y móvil para recuperar la contraseña</w:t>
            </w:r>
          </w:p>
        </w:tc>
      </w:tr>
      <w:tr w:rsidR="006054AC" w14:paraId="01AA8FAE"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57FE925" w14:textId="77777777" w:rsidR="006054AC" w:rsidRDefault="00000000">
            <w:pPr>
              <w:spacing w:after="20" w:line="240" w:lineRule="exact"/>
            </w:pPr>
            <w:r>
              <w:rPr>
                <w:b/>
                <w:bCs/>
                <w:sz w:val="18"/>
                <w:szCs w:val="18"/>
              </w:rPr>
              <w:lastRenderedPageBreak/>
              <w:t>idenTIC</w:t>
            </w:r>
          </w:p>
        </w:tc>
        <w:tc>
          <w:tcPr>
            <w:tcW w:w="771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1FFFF0" w14:textId="77777777" w:rsidR="006054AC" w:rsidRDefault="00000000">
            <w:pPr>
              <w:spacing w:after="20" w:line="240" w:lineRule="exact"/>
            </w:pPr>
            <w:r>
              <w:rPr>
                <w:b/>
                <w:bCs/>
                <w:sz w:val="18"/>
                <w:szCs w:val="18"/>
              </w:rPr>
              <w:t>Gestor de Identidad para la gestión de usuarios DMSAS</w:t>
            </w:r>
            <w:r>
              <w:rPr>
                <w:sz w:val="18"/>
                <w:szCs w:val="18"/>
              </w:rPr>
              <w:t xml:space="preserve">. Acceden los </w:t>
            </w:r>
            <w:r>
              <w:rPr>
                <w:b/>
                <w:bCs/>
                <w:sz w:val="18"/>
                <w:szCs w:val="18"/>
              </w:rPr>
              <w:t>administradores delegados STIC</w:t>
            </w:r>
            <w:r>
              <w:rPr>
                <w:sz w:val="18"/>
                <w:szCs w:val="18"/>
              </w:rPr>
              <w:t xml:space="preserve"> de los centros para altas, bajas y modificación de perfiles; también los peticionarios de accesos para otros usuarios. </w:t>
            </w:r>
            <w:r>
              <w:rPr>
                <w:b/>
                <w:bCs/>
                <w:sz w:val="18"/>
                <w:szCs w:val="18"/>
              </w:rPr>
              <w:t>idenTIC2 (IdenticAdmin2)</w:t>
            </w:r>
            <w:r>
              <w:rPr>
                <w:sz w:val="18"/>
                <w:szCs w:val="18"/>
              </w:rPr>
              <w:t xml:space="preserve"> gestiona las </w:t>
            </w:r>
            <w:r>
              <w:rPr>
                <w:b/>
                <w:bCs/>
                <w:sz w:val="18"/>
                <w:szCs w:val="18"/>
              </w:rPr>
              <w:t>reglas automáticas</w:t>
            </w:r>
            <w:r>
              <w:rPr>
                <w:sz w:val="18"/>
                <w:szCs w:val="18"/>
              </w:rPr>
              <w:t xml:space="preserve"> de los centros del Sistema de Gestión de Identidad (SGI)</w:t>
            </w:r>
          </w:p>
        </w:tc>
      </w:tr>
      <w:tr w:rsidR="006054AC" w14:paraId="3FEBA98D"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756B27F" w14:textId="77777777" w:rsidR="006054AC" w:rsidRDefault="00000000">
            <w:pPr>
              <w:spacing w:after="20" w:line="240" w:lineRule="exact"/>
            </w:pPr>
            <w:r>
              <w:rPr>
                <w:b/>
                <w:bCs/>
                <w:sz w:val="18"/>
                <w:szCs w:val="18"/>
              </w:rPr>
              <w:t>MACO</w:t>
            </w:r>
          </w:p>
        </w:tc>
        <w:tc>
          <w:tcPr>
            <w:tcW w:w="7717"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40A7307" w14:textId="77777777" w:rsidR="006054AC" w:rsidRDefault="00000000">
            <w:pPr>
              <w:spacing w:after="20" w:line="240" w:lineRule="exact"/>
            </w:pPr>
            <w:r>
              <w:rPr>
                <w:sz w:val="18"/>
                <w:szCs w:val="18"/>
              </w:rPr>
              <w:t xml:space="preserve">Aplicación que </w:t>
            </w:r>
            <w:r>
              <w:rPr>
                <w:b/>
                <w:bCs/>
                <w:sz w:val="18"/>
                <w:szCs w:val="18"/>
              </w:rPr>
              <w:t>controla la entrada al sistema Diraya</w:t>
            </w:r>
            <w:r>
              <w:rPr>
                <w:sz w:val="18"/>
                <w:szCs w:val="18"/>
              </w:rPr>
              <w:t xml:space="preserve">: identifica el acceso cifrado de los profesionales, les permite usar sus funciones y facilita la autenticación para los módulos de Diraya y sistemas externos que usan sus servicios; integrada con el directorio activo. Gestiona perfiles de operador y </w:t>
            </w:r>
            <w:r>
              <w:rPr>
                <w:b/>
                <w:bCs/>
                <w:sz w:val="18"/>
                <w:szCs w:val="18"/>
              </w:rPr>
              <w:t>administradores delegados</w:t>
            </w:r>
            <w:r>
              <w:rPr>
                <w:sz w:val="18"/>
                <w:szCs w:val="18"/>
              </w:rPr>
              <w:t xml:space="preserve"> por módulo</w:t>
            </w:r>
          </w:p>
        </w:tc>
      </w:tr>
      <w:tr w:rsidR="006054AC" w14:paraId="4A2C0773" w14:textId="77777777">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D464E5" w14:textId="77777777" w:rsidR="006054AC" w:rsidRDefault="00000000">
            <w:pPr>
              <w:spacing w:after="20" w:line="240" w:lineRule="exact"/>
            </w:pPr>
            <w:r>
              <w:rPr>
                <w:b/>
                <w:bCs/>
                <w:sz w:val="18"/>
                <w:szCs w:val="18"/>
              </w:rPr>
              <w:t>Estructura</w:t>
            </w:r>
          </w:p>
        </w:tc>
        <w:tc>
          <w:tcPr>
            <w:tcW w:w="771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52F7F1B" w14:textId="77777777" w:rsidR="006054AC" w:rsidRDefault="00000000">
            <w:pPr>
              <w:spacing w:after="20" w:line="240" w:lineRule="exact"/>
            </w:pPr>
            <w:r>
              <w:rPr>
                <w:sz w:val="18"/>
                <w:szCs w:val="18"/>
              </w:rPr>
              <w:t xml:space="preserve">Gestiona el </w:t>
            </w:r>
            <w:r>
              <w:rPr>
                <w:b/>
                <w:bCs/>
                <w:sz w:val="18"/>
                <w:szCs w:val="18"/>
              </w:rPr>
              <w:t>modelo organizativo</w:t>
            </w:r>
            <w:r>
              <w:rPr>
                <w:sz w:val="18"/>
                <w:szCs w:val="18"/>
              </w:rPr>
              <w:t xml:space="preserve"> del SAS: cartera de servicios y recursos, unidades funcionales, ubicaciones físicas de Primaria y Hospitalaria. Comparte paradas de mantenimiento con MACO</w:t>
            </w:r>
          </w:p>
        </w:tc>
      </w:tr>
    </w:tbl>
    <w:p w14:paraId="16269C0C" w14:textId="77777777" w:rsidR="006054AC" w:rsidRDefault="006054AC">
      <w:pPr>
        <w:spacing w:after="80"/>
      </w:pP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4618BE23" w14:textId="77777777">
        <w:tc>
          <w:tcPr>
            <w:tcW w:w="9412" w:type="dxa"/>
            <w:tcBorders>
              <w:left w:val="single" w:sz="12" w:space="0" w:color="C55A11"/>
            </w:tcBorders>
            <w:shd w:val="clear" w:color="auto" w:fill="FDF1E9"/>
          </w:tcPr>
          <w:p w14:paraId="623D46F5" w14:textId="77777777" w:rsidR="006054AC" w:rsidRDefault="00000000">
            <w:pPr>
              <w:keepNext/>
              <w:spacing w:after="60"/>
            </w:pPr>
            <w:r>
              <w:rPr>
                <w:b/>
                <w:bCs/>
                <w:color w:val="C55A11"/>
              </w:rPr>
              <w:t>Para el examen</w:t>
            </w:r>
          </w:p>
          <w:p w14:paraId="63D81399" w14:textId="77777777" w:rsidR="006054AC" w:rsidRDefault="00000000">
            <w:pPr>
              <w:spacing w:after="60" w:line="276" w:lineRule="exact"/>
              <w:jc w:val="both"/>
            </w:pPr>
            <w:r>
              <w:t xml:space="preserve">Pregunta 132: la definición correcta es la </w:t>
            </w:r>
            <w:r>
              <w:rPr>
                <w:b/>
                <w:bCs/>
              </w:rPr>
              <w:t>C</w:t>
            </w:r>
            <w:r>
              <w:t>: «AGESCON facilita el proceso de unificación y sincronización de usuario y contraseña». Las otras fallan porque:</w:t>
            </w:r>
          </w:p>
          <w:p w14:paraId="7374B251" w14:textId="77777777" w:rsidR="006054AC" w:rsidRDefault="00000000">
            <w:pPr>
              <w:pStyle w:val="Prrafodelista"/>
              <w:numPr>
                <w:ilvl w:val="0"/>
                <w:numId w:val="1"/>
              </w:numPr>
              <w:spacing w:after="40" w:line="264" w:lineRule="exact"/>
              <w:jc w:val="both"/>
            </w:pPr>
            <w:r>
              <w:t xml:space="preserve">A: «sistema que define la estructura física y funcional de los centros del SSPA para Diraya» describe </w:t>
            </w:r>
            <w:r>
              <w:rPr>
                <w:b/>
                <w:bCs/>
              </w:rPr>
              <w:t>Estructura</w:t>
            </w:r>
            <w:r>
              <w:t>, no MACO.</w:t>
            </w:r>
          </w:p>
          <w:p w14:paraId="5EE9B02E" w14:textId="77777777" w:rsidR="006054AC" w:rsidRDefault="00000000">
            <w:pPr>
              <w:pStyle w:val="Prrafodelista"/>
              <w:numPr>
                <w:ilvl w:val="0"/>
                <w:numId w:val="1"/>
              </w:numPr>
              <w:spacing w:after="40" w:line="264" w:lineRule="exact"/>
              <w:jc w:val="both"/>
            </w:pPr>
            <w:r>
              <w:t xml:space="preserve">B: idenTIC no es un sistema de </w:t>
            </w:r>
            <w:r>
              <w:rPr>
                <w:b/>
                <w:bCs/>
              </w:rPr>
              <w:t>acceso único (SSO)</w:t>
            </w:r>
            <w:r>
              <w:t xml:space="preserve">, sino el </w:t>
            </w:r>
            <w:r>
              <w:rPr>
                <w:b/>
                <w:bCs/>
              </w:rPr>
              <w:t>gestor de identidad</w:t>
            </w:r>
            <w:r>
              <w:t xml:space="preserve"> de los usuarios DMSAS.</w:t>
            </w:r>
          </w:p>
        </w:tc>
      </w:tr>
    </w:tbl>
    <w:p w14:paraId="3E430DFF" w14:textId="77777777" w:rsidR="006054AC" w:rsidRDefault="00000000">
      <w:pPr>
        <w:spacing w:after="80"/>
      </w:pPr>
      <w:r>
        <w:br w:type="page"/>
      </w:r>
    </w:p>
    <w:p w14:paraId="2D7CBBD7" w14:textId="77777777" w:rsidR="006054AC" w:rsidRDefault="00000000">
      <w:pPr>
        <w:pStyle w:val="Ttulo1"/>
        <w:keepLines/>
        <w:spacing w:after="120"/>
      </w:pPr>
      <w:bookmarkStart w:id="40" w:name="__RefHeading___Toc2695_788449623"/>
      <w:bookmarkEnd w:id="40"/>
      <w:r>
        <w:lastRenderedPageBreak/>
        <w:t>7. Cuadro resumen y claves para el test</w:t>
      </w:r>
    </w:p>
    <w:tbl>
      <w:tblPr>
        <w:tblW w:w="9412" w:type="dxa"/>
        <w:tblLayout w:type="fixed"/>
        <w:tblCellMar>
          <w:top w:w="50" w:type="dxa"/>
          <w:left w:w="90" w:type="dxa"/>
          <w:bottom w:w="50" w:type="dxa"/>
          <w:right w:w="90" w:type="dxa"/>
        </w:tblCellMar>
        <w:tblLook w:val="04A0" w:firstRow="1" w:lastRow="0" w:firstColumn="1" w:lastColumn="0" w:noHBand="0" w:noVBand="1"/>
      </w:tblPr>
      <w:tblGrid>
        <w:gridCol w:w="4328"/>
        <w:gridCol w:w="1882"/>
        <w:gridCol w:w="3202"/>
      </w:tblGrid>
      <w:tr w:rsidR="006054AC" w14:paraId="1E2BC44B" w14:textId="77777777">
        <w:trPr>
          <w:cantSplit/>
          <w:tblHeader/>
        </w:trPr>
        <w:tc>
          <w:tcPr>
            <w:tcW w:w="432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53EF688" w14:textId="77777777" w:rsidR="006054AC" w:rsidRDefault="00000000">
            <w:pPr>
              <w:spacing w:after="20" w:line="240" w:lineRule="exact"/>
            </w:pPr>
            <w:r>
              <w:rPr>
                <w:b/>
                <w:bCs/>
                <w:color w:val="FFFFFF"/>
                <w:sz w:val="18"/>
                <w:szCs w:val="18"/>
              </w:rPr>
              <w:t>Si la pregunta dice…</w:t>
            </w:r>
          </w:p>
        </w:tc>
        <w:tc>
          <w:tcPr>
            <w:tcW w:w="188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B84878F" w14:textId="77777777" w:rsidR="006054AC" w:rsidRDefault="00000000">
            <w:pPr>
              <w:spacing w:after="20" w:line="240" w:lineRule="exact"/>
            </w:pPr>
            <w:r>
              <w:rPr>
                <w:b/>
                <w:bCs/>
                <w:color w:val="FFFFFF"/>
                <w:sz w:val="18"/>
                <w:szCs w:val="18"/>
              </w:rPr>
              <w:t>Respuesta</w:t>
            </w:r>
          </w:p>
        </w:tc>
        <w:tc>
          <w:tcPr>
            <w:tcW w:w="320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6517615" w14:textId="77777777" w:rsidR="006054AC" w:rsidRDefault="00000000">
            <w:pPr>
              <w:spacing w:after="20" w:line="240" w:lineRule="exact"/>
            </w:pPr>
            <w:r>
              <w:rPr>
                <w:b/>
                <w:bCs/>
                <w:color w:val="FFFFFF"/>
                <w:sz w:val="18"/>
                <w:szCs w:val="18"/>
              </w:rPr>
              <w:t>No confundir con…</w:t>
            </w:r>
          </w:p>
        </w:tc>
      </w:tr>
      <w:tr w:rsidR="006054AC" w14:paraId="6024B9AF"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01641B9" w14:textId="77777777" w:rsidR="006054AC" w:rsidRDefault="00000000">
            <w:pPr>
              <w:spacing w:after="20" w:line="240" w:lineRule="exact"/>
            </w:pPr>
            <w:r>
              <w:rPr>
                <w:sz w:val="18"/>
                <w:szCs w:val="18"/>
              </w:rPr>
              <w:t>«Soporte a cualquier actividad planificada»; proyectos; tareas; sprints; Scrum/Kanban</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E40CD4" w14:textId="77777777" w:rsidR="006054AC" w:rsidRDefault="00000000">
            <w:pPr>
              <w:spacing w:after="20" w:line="240" w:lineRule="exact"/>
            </w:pPr>
            <w:r>
              <w:rPr>
                <w:b/>
                <w:bCs/>
                <w:sz w:val="18"/>
                <w:szCs w:val="18"/>
              </w:rPr>
              <w:t>Jira</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7CD0AD1" w14:textId="77777777" w:rsidR="006054AC" w:rsidRDefault="00000000">
            <w:pPr>
              <w:spacing w:after="20" w:line="240" w:lineRule="exact"/>
            </w:pPr>
            <w:r>
              <w:rPr>
                <w:sz w:val="18"/>
                <w:szCs w:val="18"/>
              </w:rPr>
              <w:t>Confluence (documentación)</w:t>
            </w:r>
          </w:p>
        </w:tc>
      </w:tr>
      <w:tr w:rsidR="006054AC" w14:paraId="774B90B1"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BF44C88" w14:textId="77777777" w:rsidR="006054AC" w:rsidRDefault="00000000">
            <w:pPr>
              <w:spacing w:after="20" w:line="240" w:lineRule="exact"/>
            </w:pPr>
            <w:r>
              <w:rPr>
                <w:sz w:val="18"/>
                <w:szCs w:val="18"/>
              </w:rPr>
              <w:t>«Repositorio de documentación y gestión del conocimiento»; «gestor documental orientado a usuarios TIC»</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628F511" w14:textId="77777777" w:rsidR="006054AC" w:rsidRDefault="00000000">
            <w:pPr>
              <w:spacing w:after="20" w:line="240" w:lineRule="exact"/>
            </w:pPr>
            <w:r>
              <w:rPr>
                <w:b/>
                <w:bCs/>
                <w:sz w:val="18"/>
                <w:szCs w:val="18"/>
              </w:rPr>
              <w:t>Confluence</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C4E6A29" w14:textId="77777777" w:rsidR="006054AC" w:rsidRDefault="00000000">
            <w:pPr>
              <w:spacing w:after="20" w:line="240" w:lineRule="exact"/>
            </w:pPr>
            <w:r>
              <w:rPr>
                <w:sz w:val="18"/>
                <w:szCs w:val="18"/>
              </w:rPr>
              <w:t>Portal ayudaDIGITAL (usuarios finales)</w:t>
            </w:r>
          </w:p>
        </w:tc>
      </w:tr>
      <w:tr w:rsidR="006054AC" w14:paraId="6D5DA7AB"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FAC26D" w14:textId="77777777" w:rsidR="006054AC" w:rsidRDefault="00000000">
            <w:pPr>
              <w:spacing w:after="20" w:line="240" w:lineRule="exact"/>
            </w:pPr>
            <w:r>
              <w:rPr>
                <w:sz w:val="18"/>
                <w:szCs w:val="18"/>
              </w:rPr>
              <w:t>«Soporte Integral TIC 24×365»</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018745" w14:textId="77777777" w:rsidR="006054AC" w:rsidRDefault="00000000">
            <w:pPr>
              <w:spacing w:after="20" w:line="240" w:lineRule="exact"/>
            </w:pPr>
            <w:r>
              <w:rPr>
                <w:b/>
                <w:bCs/>
                <w:sz w:val="18"/>
                <w:szCs w:val="18"/>
              </w:rPr>
              <w:t>ayudaDIGITAL</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0AF3A55" w14:textId="77777777" w:rsidR="006054AC" w:rsidRDefault="00000000">
            <w:pPr>
              <w:spacing w:after="20" w:line="240" w:lineRule="exact"/>
            </w:pPr>
            <w:r>
              <w:rPr>
                <w:sz w:val="18"/>
                <w:szCs w:val="18"/>
              </w:rPr>
              <w:t>Web Técnica</w:t>
            </w:r>
          </w:p>
        </w:tc>
      </w:tr>
      <w:tr w:rsidR="006054AC" w14:paraId="6EE14DC0"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CF62E54" w14:textId="77777777" w:rsidR="006054AC" w:rsidRDefault="00000000">
            <w:pPr>
              <w:spacing w:after="20" w:line="240" w:lineRule="exact"/>
            </w:pPr>
            <w:r>
              <w:rPr>
                <w:sz w:val="18"/>
                <w:szCs w:val="18"/>
              </w:rPr>
              <w:t>«Gestión de las solicitudes registradas en el CSU»</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B5C12DF" w14:textId="77777777" w:rsidR="006054AC" w:rsidRDefault="00000000">
            <w:pPr>
              <w:spacing w:after="20" w:line="240" w:lineRule="exact"/>
            </w:pPr>
            <w:r>
              <w:rPr>
                <w:b/>
                <w:bCs/>
                <w:sz w:val="18"/>
                <w:szCs w:val="18"/>
              </w:rPr>
              <w:t>Web Técnica</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64CE45B" w14:textId="77777777" w:rsidR="006054AC" w:rsidRDefault="00000000">
            <w:pPr>
              <w:spacing w:after="20" w:line="240" w:lineRule="exact"/>
            </w:pPr>
            <w:r>
              <w:rPr>
                <w:sz w:val="18"/>
                <w:szCs w:val="18"/>
              </w:rPr>
              <w:t>ayudaDIGITAL</w:t>
            </w:r>
          </w:p>
        </w:tc>
      </w:tr>
      <w:tr w:rsidR="006054AC" w14:paraId="57308F1F"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709EA8" w14:textId="77777777" w:rsidR="006054AC" w:rsidRDefault="00000000">
            <w:pPr>
              <w:spacing w:after="20" w:line="240" w:lineRule="exact"/>
            </w:pPr>
            <w:r>
              <w:rPr>
                <w:sz w:val="18"/>
                <w:szCs w:val="18"/>
              </w:rPr>
              <w:t>«Base de datos de configuración»; «control de los componentes de TI»</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83800C" w14:textId="77777777" w:rsidR="006054AC" w:rsidRDefault="00000000">
            <w:pPr>
              <w:spacing w:after="20" w:line="240" w:lineRule="exact"/>
            </w:pPr>
            <w:r>
              <w:rPr>
                <w:b/>
                <w:bCs/>
                <w:sz w:val="18"/>
                <w:szCs w:val="18"/>
              </w:rPr>
              <w:t>CMS/CMDB</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D45793" w14:textId="77777777" w:rsidR="006054AC" w:rsidRDefault="00000000">
            <w:pPr>
              <w:spacing w:after="20" w:line="240" w:lineRule="exact"/>
            </w:pPr>
            <w:r>
              <w:rPr>
                <w:sz w:val="18"/>
                <w:szCs w:val="18"/>
              </w:rPr>
              <w:t>Altiris (puesto de usuario)</w:t>
            </w:r>
          </w:p>
        </w:tc>
      </w:tr>
      <w:tr w:rsidR="006054AC" w14:paraId="514CC03F"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CEF87AD" w14:textId="77777777" w:rsidR="006054AC" w:rsidRDefault="00000000">
            <w:pPr>
              <w:spacing w:after="20" w:line="240" w:lineRule="exact"/>
            </w:pPr>
            <w:r>
              <w:rPr>
                <w:sz w:val="18"/>
                <w:szCs w:val="18"/>
              </w:rPr>
              <w:t>«Planificar y controlar la operación del CSU»; ANS en tiempo real; centralita; HAD</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C34FBE0" w14:textId="77777777" w:rsidR="006054AC" w:rsidRDefault="00000000">
            <w:pPr>
              <w:spacing w:after="20" w:line="240" w:lineRule="exact"/>
            </w:pPr>
            <w:r>
              <w:rPr>
                <w:b/>
                <w:bCs/>
                <w:sz w:val="18"/>
                <w:szCs w:val="18"/>
              </w:rPr>
              <w:t>MiGestorServicios</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7AF75F2" w14:textId="77777777" w:rsidR="006054AC" w:rsidRDefault="00000000">
            <w:pPr>
              <w:spacing w:after="20" w:line="240" w:lineRule="exact"/>
            </w:pPr>
            <w:r>
              <w:rPr>
                <w:sz w:val="18"/>
                <w:szCs w:val="18"/>
              </w:rPr>
              <w:t>MTI SSHH (análisis histórico, BI)</w:t>
            </w:r>
          </w:p>
        </w:tc>
      </w:tr>
      <w:tr w:rsidR="006054AC" w14:paraId="37399F35"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87809FB" w14:textId="77777777" w:rsidR="006054AC" w:rsidRDefault="00000000">
            <w:pPr>
              <w:spacing w:after="20" w:line="240" w:lineRule="exact"/>
            </w:pPr>
            <w:r>
              <w:rPr>
                <w:sz w:val="18"/>
                <w:szCs w:val="18"/>
              </w:rPr>
              <w:t>«Gestión de activos a nivel de puesto de usuario»; inventario, distribución de software, parches</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23948A" w14:textId="77777777" w:rsidR="006054AC" w:rsidRDefault="00000000">
            <w:pPr>
              <w:spacing w:after="20" w:line="240" w:lineRule="exact"/>
            </w:pPr>
            <w:r>
              <w:rPr>
                <w:b/>
                <w:bCs/>
                <w:sz w:val="18"/>
                <w:szCs w:val="18"/>
              </w:rPr>
              <w:t>Altiris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062801" w14:textId="77777777" w:rsidR="006054AC" w:rsidRDefault="00000000">
            <w:pPr>
              <w:spacing w:after="20" w:line="240" w:lineRule="exact"/>
            </w:pPr>
            <w:r>
              <w:rPr>
                <w:sz w:val="18"/>
                <w:szCs w:val="18"/>
              </w:rPr>
              <w:t>CMS/CMDB</w:t>
            </w:r>
          </w:p>
        </w:tc>
      </w:tr>
      <w:tr w:rsidR="006054AC" w14:paraId="48B7DA5D"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89D8B3F" w14:textId="77777777" w:rsidR="006054AC" w:rsidRDefault="00000000">
            <w:pPr>
              <w:spacing w:after="20" w:line="240" w:lineRule="exact"/>
            </w:pPr>
            <w:r>
              <w:rPr>
                <w:sz w:val="18"/>
                <w:szCs w:val="18"/>
              </w:rPr>
              <w:t>«Gestión de equipamiento en DMSAS»; dispositivos, red cableada y WiFi, grupos de dominio</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EF3C54F" w14:textId="77777777" w:rsidR="006054AC" w:rsidRDefault="00000000">
            <w:pPr>
              <w:spacing w:after="20" w:line="240" w:lineRule="exact"/>
            </w:pPr>
            <w:r>
              <w:rPr>
                <w:b/>
                <w:bCs/>
                <w:sz w:val="18"/>
                <w:szCs w:val="18"/>
              </w:rPr>
              <w:t>NetControl</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8E51DE0" w14:textId="77777777" w:rsidR="006054AC" w:rsidRDefault="00000000">
            <w:pPr>
              <w:spacing w:after="20" w:line="240" w:lineRule="exact"/>
            </w:pPr>
            <w:r>
              <w:rPr>
                <w:sz w:val="18"/>
                <w:szCs w:val="18"/>
              </w:rPr>
              <w:t>Altiris</w:t>
            </w:r>
          </w:p>
        </w:tc>
      </w:tr>
      <w:tr w:rsidR="006054AC" w14:paraId="5D62924C"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0410045" w14:textId="77777777" w:rsidR="006054AC" w:rsidRDefault="00000000">
            <w:pPr>
              <w:spacing w:after="20" w:line="240" w:lineRule="exact"/>
            </w:pPr>
            <w:r>
              <w:rPr>
                <w:sz w:val="18"/>
                <w:szCs w:val="18"/>
              </w:rPr>
              <w:t>«Asistencia remota»; ISL Light; código de sesión</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8B432C7" w14:textId="77777777" w:rsidR="006054AC" w:rsidRDefault="00000000">
            <w:pPr>
              <w:spacing w:after="20" w:line="240" w:lineRule="exact"/>
            </w:pPr>
            <w:r>
              <w:rPr>
                <w:b/>
                <w:bCs/>
                <w:sz w:val="18"/>
                <w:szCs w:val="18"/>
              </w:rPr>
              <w:t>Telémaco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0CE2B8" w14:textId="77777777" w:rsidR="006054AC" w:rsidRDefault="00000000">
            <w:pPr>
              <w:spacing w:after="20" w:line="240" w:lineRule="exact"/>
            </w:pPr>
            <w:r>
              <w:rPr>
                <w:sz w:val="18"/>
                <w:szCs w:val="18"/>
              </w:rPr>
              <w:t>NetControl</w:t>
            </w:r>
          </w:p>
        </w:tc>
      </w:tr>
      <w:tr w:rsidR="006054AC" w14:paraId="1AB712C4"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9934534" w14:textId="77777777" w:rsidR="006054AC" w:rsidRDefault="00000000">
            <w:pPr>
              <w:spacing w:after="20" w:line="240" w:lineRule="exact"/>
            </w:pPr>
            <w:r>
              <w:rPr>
                <w:sz w:val="18"/>
                <w:szCs w:val="18"/>
              </w:rPr>
              <w:t>«Linux embebido en terminales ligeros»</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1D29C55" w14:textId="77777777" w:rsidR="006054AC" w:rsidRDefault="00000000">
            <w:pPr>
              <w:spacing w:after="20" w:line="240" w:lineRule="exact"/>
            </w:pPr>
            <w:r>
              <w:rPr>
                <w:b/>
                <w:bCs/>
                <w:sz w:val="18"/>
                <w:szCs w:val="18"/>
              </w:rPr>
              <w:t>LeTSAS</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7C42472" w14:textId="77777777" w:rsidR="006054AC" w:rsidRDefault="00000000">
            <w:pPr>
              <w:spacing w:after="20" w:line="240" w:lineRule="exact"/>
            </w:pPr>
            <w:r>
              <w:rPr>
                <w:sz w:val="18"/>
                <w:szCs w:val="18"/>
              </w:rPr>
              <w:t>—</w:t>
            </w:r>
          </w:p>
        </w:tc>
      </w:tr>
      <w:tr w:rsidR="006054AC" w14:paraId="0EBB4326"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57AB83" w14:textId="77777777" w:rsidR="006054AC" w:rsidRDefault="00000000">
            <w:pPr>
              <w:spacing w:after="20" w:line="240" w:lineRule="exact"/>
            </w:pPr>
            <w:r>
              <w:rPr>
                <w:sz w:val="18"/>
                <w:szCs w:val="18"/>
              </w:rPr>
              <w:t>«Consola central de líneas y elementos de comunicaciones de la RCJA»</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5BB747" w14:textId="77777777" w:rsidR="006054AC" w:rsidRDefault="00000000">
            <w:pPr>
              <w:spacing w:after="20" w:line="240" w:lineRule="exact"/>
            </w:pPr>
            <w:r>
              <w:rPr>
                <w:b/>
                <w:bCs/>
                <w:sz w:val="18"/>
                <w:szCs w:val="18"/>
              </w:rPr>
              <w:t>COSMOS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B92EDD8" w14:textId="77777777" w:rsidR="006054AC" w:rsidRDefault="00000000">
            <w:pPr>
              <w:spacing w:after="20" w:line="240" w:lineRule="exact"/>
            </w:pPr>
            <w:r>
              <w:rPr>
                <w:sz w:val="18"/>
                <w:szCs w:val="18"/>
              </w:rPr>
              <w:t>Centreon</w:t>
            </w:r>
          </w:p>
        </w:tc>
      </w:tr>
      <w:tr w:rsidR="006054AC" w14:paraId="59997887"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10BCDD0" w14:textId="77777777" w:rsidR="006054AC" w:rsidRDefault="00000000">
            <w:pPr>
              <w:spacing w:after="20" w:line="240" w:lineRule="exact"/>
            </w:pPr>
            <w:r>
              <w:rPr>
                <w:sz w:val="18"/>
                <w:szCs w:val="18"/>
              </w:rPr>
              <w:t>«Monitorización de plataformas TI»</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CE38990" w14:textId="77777777" w:rsidR="006054AC" w:rsidRDefault="00000000">
            <w:pPr>
              <w:spacing w:after="20" w:line="240" w:lineRule="exact"/>
            </w:pPr>
            <w:r>
              <w:rPr>
                <w:b/>
                <w:bCs/>
                <w:sz w:val="18"/>
                <w:szCs w:val="18"/>
              </w:rPr>
              <w:t>Centreon</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02153D2" w14:textId="77777777" w:rsidR="006054AC" w:rsidRDefault="00000000">
            <w:pPr>
              <w:spacing w:after="20" w:line="240" w:lineRule="exact"/>
            </w:pPr>
            <w:r>
              <w:rPr>
                <w:sz w:val="18"/>
                <w:szCs w:val="18"/>
              </w:rPr>
              <w:t>Power BI, Redmine</w:t>
            </w:r>
          </w:p>
        </w:tc>
      </w:tr>
      <w:tr w:rsidR="006054AC" w14:paraId="1DF89E8F"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FB1B9B1" w14:textId="77777777" w:rsidR="006054AC" w:rsidRDefault="00000000">
            <w:pPr>
              <w:spacing w:after="20" w:line="240" w:lineRule="exact"/>
            </w:pPr>
            <w:r>
              <w:rPr>
                <w:sz w:val="18"/>
                <w:szCs w:val="18"/>
              </w:rPr>
              <w:t>«Explotación de datos ágil»; MicroStrategy; cálculo de ANS de proveedores</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02DB5A9" w14:textId="77777777" w:rsidR="006054AC" w:rsidRDefault="00000000">
            <w:pPr>
              <w:spacing w:after="20" w:line="240" w:lineRule="exact"/>
            </w:pPr>
            <w:r>
              <w:rPr>
                <w:b/>
                <w:bCs/>
                <w:sz w:val="18"/>
                <w:szCs w:val="18"/>
              </w:rPr>
              <w:t>MTI SSHH</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9EDFB3" w14:textId="77777777" w:rsidR="006054AC" w:rsidRDefault="00000000">
            <w:pPr>
              <w:spacing w:after="20" w:line="240" w:lineRule="exact"/>
            </w:pPr>
            <w:r>
              <w:rPr>
                <w:sz w:val="18"/>
                <w:szCs w:val="18"/>
              </w:rPr>
              <w:t>Recursos Humanos (trampa de siglas)</w:t>
            </w:r>
          </w:p>
        </w:tc>
      </w:tr>
      <w:tr w:rsidR="006054AC" w14:paraId="66BBDEB4"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5E7A731" w14:textId="77777777" w:rsidR="006054AC" w:rsidRDefault="00000000">
            <w:pPr>
              <w:spacing w:after="20" w:line="240" w:lineRule="exact"/>
            </w:pPr>
            <w:r>
              <w:rPr>
                <w:sz w:val="18"/>
                <w:szCs w:val="18"/>
              </w:rPr>
              <w:t>«Servicios de integración»; API del CSU; JWT</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305FB70" w14:textId="77777777" w:rsidR="006054AC" w:rsidRDefault="00000000">
            <w:pPr>
              <w:spacing w:after="20" w:line="240" w:lineRule="exact"/>
            </w:pPr>
            <w:r>
              <w:rPr>
                <w:b/>
                <w:bCs/>
                <w:sz w:val="18"/>
                <w:szCs w:val="18"/>
              </w:rPr>
              <w:t>Servicios CGES</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78BBC1A" w14:textId="77777777" w:rsidR="006054AC" w:rsidRDefault="00000000">
            <w:pPr>
              <w:spacing w:after="20" w:line="240" w:lineRule="exact"/>
            </w:pPr>
            <w:r>
              <w:rPr>
                <w:sz w:val="18"/>
                <w:szCs w:val="18"/>
              </w:rPr>
              <w:t>—</w:t>
            </w:r>
          </w:p>
        </w:tc>
      </w:tr>
      <w:tr w:rsidR="006054AC" w14:paraId="1AB381FF"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05B8524" w14:textId="77777777" w:rsidR="006054AC" w:rsidRDefault="00000000">
            <w:pPr>
              <w:spacing w:after="20" w:line="240" w:lineRule="exact"/>
            </w:pPr>
            <w:r>
              <w:rPr>
                <w:sz w:val="18"/>
                <w:szCs w:val="18"/>
              </w:rPr>
              <w:t>«Normas y procedimientos de trabajo imprescindibles para la calidad»</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0FA98A" w14:textId="77777777" w:rsidR="006054AC" w:rsidRDefault="00000000">
            <w:pPr>
              <w:spacing w:after="20" w:line="240" w:lineRule="exact"/>
            </w:pPr>
            <w:r>
              <w:rPr>
                <w:b/>
                <w:bCs/>
                <w:sz w:val="18"/>
                <w:szCs w:val="18"/>
              </w:rPr>
              <w:t>UNIFICA</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E80FD1" w14:textId="77777777" w:rsidR="006054AC" w:rsidRDefault="00000000">
            <w:pPr>
              <w:spacing w:after="20" w:line="240" w:lineRule="exact"/>
            </w:pPr>
            <w:r>
              <w:rPr>
                <w:sz w:val="18"/>
                <w:szCs w:val="18"/>
              </w:rPr>
              <w:t>AGESCON</w:t>
            </w:r>
          </w:p>
        </w:tc>
      </w:tr>
      <w:tr w:rsidR="006054AC" w14:paraId="5B199AE3"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38EC889" w14:textId="77777777" w:rsidR="006054AC" w:rsidRDefault="00000000">
            <w:pPr>
              <w:spacing w:after="20" w:line="240" w:lineRule="exact"/>
            </w:pPr>
            <w:r>
              <w:rPr>
                <w:sz w:val="18"/>
                <w:szCs w:val="18"/>
              </w:rPr>
              <w:t>«Unificación y sincronización de usuario y contraseña»</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7B012C0" w14:textId="77777777" w:rsidR="006054AC" w:rsidRDefault="00000000">
            <w:pPr>
              <w:spacing w:after="20" w:line="240" w:lineRule="exact"/>
            </w:pPr>
            <w:r>
              <w:rPr>
                <w:b/>
                <w:bCs/>
                <w:sz w:val="18"/>
                <w:szCs w:val="18"/>
              </w:rPr>
              <w:t>AGESCON</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8CC27A4" w14:textId="77777777" w:rsidR="006054AC" w:rsidRDefault="00000000">
            <w:pPr>
              <w:spacing w:after="20" w:line="240" w:lineRule="exact"/>
            </w:pPr>
            <w:r>
              <w:rPr>
                <w:sz w:val="18"/>
                <w:szCs w:val="18"/>
              </w:rPr>
              <w:t>idenTIC</w:t>
            </w:r>
          </w:p>
        </w:tc>
      </w:tr>
      <w:tr w:rsidR="006054AC" w14:paraId="72289C9D"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57EE48" w14:textId="77777777" w:rsidR="006054AC" w:rsidRDefault="00000000">
            <w:pPr>
              <w:spacing w:after="20" w:line="240" w:lineRule="exact"/>
            </w:pPr>
            <w:r>
              <w:rPr>
                <w:sz w:val="18"/>
                <w:szCs w:val="18"/>
              </w:rPr>
              <w:t>«Gestor de identidad de usuarios DMSAS»; administradores delegados</w:t>
            </w:r>
          </w:p>
        </w:tc>
        <w:tc>
          <w:tcPr>
            <w:tcW w:w="188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85CDE47" w14:textId="77777777" w:rsidR="006054AC" w:rsidRDefault="00000000">
            <w:pPr>
              <w:spacing w:after="20" w:line="240" w:lineRule="exact"/>
            </w:pPr>
            <w:r>
              <w:rPr>
                <w:b/>
                <w:bCs/>
                <w:sz w:val="18"/>
                <w:szCs w:val="18"/>
              </w:rPr>
              <w:t>idenTIC</w:t>
            </w:r>
          </w:p>
        </w:tc>
        <w:tc>
          <w:tcPr>
            <w:tcW w:w="32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C82462" w14:textId="77777777" w:rsidR="006054AC" w:rsidRDefault="00000000">
            <w:pPr>
              <w:spacing w:after="20" w:line="240" w:lineRule="exact"/>
            </w:pPr>
            <w:r>
              <w:rPr>
                <w:sz w:val="18"/>
                <w:szCs w:val="18"/>
              </w:rPr>
              <w:t>SSO</w:t>
            </w:r>
          </w:p>
        </w:tc>
      </w:tr>
      <w:tr w:rsidR="006054AC" w14:paraId="4ED277C8" w14:textId="77777777">
        <w:trPr>
          <w:cantSplit/>
        </w:trPr>
        <w:tc>
          <w:tcPr>
            <w:tcW w:w="432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0D2B26" w14:textId="77777777" w:rsidR="006054AC" w:rsidRDefault="00000000">
            <w:pPr>
              <w:spacing w:after="20" w:line="240" w:lineRule="exact"/>
            </w:pPr>
            <w:r>
              <w:rPr>
                <w:sz w:val="18"/>
                <w:szCs w:val="18"/>
              </w:rPr>
              <w:t>«Controla la entrada a Diraya»</w:t>
            </w:r>
          </w:p>
        </w:tc>
        <w:tc>
          <w:tcPr>
            <w:tcW w:w="188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33D0ADF" w14:textId="77777777" w:rsidR="006054AC" w:rsidRDefault="00000000">
            <w:pPr>
              <w:spacing w:after="20" w:line="240" w:lineRule="exact"/>
            </w:pPr>
            <w:r>
              <w:rPr>
                <w:b/>
                <w:bCs/>
                <w:sz w:val="18"/>
                <w:szCs w:val="18"/>
              </w:rPr>
              <w:t>MACO</w:t>
            </w:r>
          </w:p>
        </w:tc>
        <w:tc>
          <w:tcPr>
            <w:tcW w:w="320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7D70473" w14:textId="77777777" w:rsidR="006054AC" w:rsidRDefault="00000000">
            <w:pPr>
              <w:spacing w:after="20" w:line="240" w:lineRule="exact"/>
            </w:pPr>
            <w:r>
              <w:rPr>
                <w:sz w:val="18"/>
                <w:szCs w:val="18"/>
              </w:rPr>
              <w:t>Estructura</w:t>
            </w:r>
          </w:p>
        </w:tc>
      </w:tr>
    </w:tbl>
    <w:p w14:paraId="7B4A22D9" w14:textId="77777777" w:rsidR="006054AC" w:rsidRDefault="006054AC">
      <w:pPr>
        <w:spacing w:after="80"/>
      </w:pPr>
    </w:p>
    <w:tbl>
      <w:tblPr>
        <w:tblW w:w="9412" w:type="dxa"/>
        <w:tblLayout w:type="fixed"/>
        <w:tblCellMar>
          <w:top w:w="100" w:type="dxa"/>
          <w:left w:w="160" w:type="dxa"/>
          <w:bottom w:w="100" w:type="dxa"/>
          <w:right w:w="160" w:type="dxa"/>
        </w:tblCellMar>
        <w:tblLook w:val="04A0" w:firstRow="1" w:lastRow="0" w:firstColumn="1" w:lastColumn="0" w:noHBand="0" w:noVBand="1"/>
      </w:tblPr>
      <w:tblGrid>
        <w:gridCol w:w="9412"/>
      </w:tblGrid>
      <w:tr w:rsidR="006054AC" w14:paraId="79080DFD" w14:textId="77777777">
        <w:tc>
          <w:tcPr>
            <w:tcW w:w="9412" w:type="dxa"/>
            <w:tcBorders>
              <w:left w:val="single" w:sz="12" w:space="0" w:color="C55A11"/>
            </w:tcBorders>
            <w:shd w:val="clear" w:color="auto" w:fill="FDF1E9"/>
          </w:tcPr>
          <w:p w14:paraId="6627CDF3" w14:textId="77777777" w:rsidR="006054AC" w:rsidRDefault="00000000">
            <w:pPr>
              <w:keepNext/>
              <w:spacing w:after="60"/>
            </w:pPr>
            <w:r>
              <w:rPr>
                <w:b/>
                <w:bCs/>
                <w:color w:val="C55A11"/>
              </w:rPr>
              <w:lastRenderedPageBreak/>
              <w:t>Claves de Jira más preguntadas</w:t>
            </w:r>
          </w:p>
          <w:p w14:paraId="2014CB81" w14:textId="77777777" w:rsidR="006054AC" w:rsidRDefault="00000000">
            <w:pPr>
              <w:pStyle w:val="Prrafodelista"/>
              <w:numPr>
                <w:ilvl w:val="0"/>
                <w:numId w:val="1"/>
              </w:numPr>
              <w:spacing w:after="40" w:line="264" w:lineRule="exact"/>
              <w:jc w:val="both"/>
            </w:pPr>
            <w:r>
              <w:rPr>
                <w:b/>
                <w:bCs/>
              </w:rPr>
              <w:t>Clave del proyecto</w:t>
            </w:r>
            <w:r>
              <w:t xml:space="preserve">: máximo </w:t>
            </w:r>
            <w:r>
              <w:rPr>
                <w:b/>
                <w:bCs/>
              </w:rPr>
              <w:t>9 caracteres</w:t>
            </w:r>
            <w:r>
              <w:t xml:space="preserve">, no empieza por número, en mayúsculas, sin guiones ni caracteres raros; en proyectos provinciales, empieza por las </w:t>
            </w:r>
            <w:r>
              <w:rPr>
                <w:b/>
                <w:bCs/>
              </w:rPr>
              <w:t>dos iniciales de la provincia</w:t>
            </w:r>
            <w:r>
              <w:t>.</w:t>
            </w:r>
          </w:p>
          <w:p w14:paraId="58CFE0BD" w14:textId="77777777" w:rsidR="006054AC" w:rsidRDefault="00000000">
            <w:pPr>
              <w:pStyle w:val="Prrafodelista"/>
              <w:numPr>
                <w:ilvl w:val="0"/>
                <w:numId w:val="1"/>
              </w:numPr>
              <w:spacing w:after="40" w:line="264" w:lineRule="exact"/>
              <w:jc w:val="both"/>
            </w:pPr>
            <w:r>
              <w:rPr>
                <w:b/>
                <w:bCs/>
              </w:rPr>
              <w:t>Alta</w:t>
            </w:r>
            <w:r>
              <w:t>: nombre, clave y usuarios ajenos al equipo que van a tener tareas (y área/nodo, responsable, área STIC y grupo de proyectos).</w:t>
            </w:r>
          </w:p>
          <w:p w14:paraId="39ED9A70" w14:textId="77777777" w:rsidR="006054AC" w:rsidRDefault="00000000">
            <w:pPr>
              <w:pStyle w:val="Prrafodelista"/>
              <w:numPr>
                <w:ilvl w:val="0"/>
                <w:numId w:val="1"/>
              </w:numPr>
              <w:spacing w:after="40" w:line="264" w:lineRule="exact"/>
              <w:jc w:val="both"/>
            </w:pPr>
            <w:r>
              <w:rPr>
                <w:b/>
                <w:bCs/>
              </w:rPr>
              <w:t>Crear tarea</w:t>
            </w:r>
            <w:r>
              <w:t xml:space="preserve">: botón «Crear» de Jira (eligiendo proyecto) </w:t>
            </w:r>
            <w:r>
              <w:rPr>
                <w:b/>
                <w:bCs/>
              </w:rPr>
              <w:t>o</w:t>
            </w:r>
            <w:r>
              <w:t xml:space="preserve"> desde el espacio de Confluence («Crear tarea en JIRA»).</w:t>
            </w:r>
          </w:p>
          <w:p w14:paraId="6B4A841D" w14:textId="77777777" w:rsidR="006054AC" w:rsidRDefault="00000000">
            <w:pPr>
              <w:pStyle w:val="Prrafodelista"/>
              <w:numPr>
                <w:ilvl w:val="0"/>
                <w:numId w:val="1"/>
              </w:numPr>
              <w:spacing w:after="40" w:line="264" w:lineRule="exact"/>
              <w:jc w:val="both"/>
            </w:pPr>
            <w:r>
              <w:rPr>
                <w:b/>
                <w:bCs/>
              </w:rPr>
              <w:t>Clasificar por naturaleza</w:t>
            </w:r>
            <w:r>
              <w:t xml:space="preserve">: </w:t>
            </w:r>
            <w:r>
              <w:rPr>
                <w:b/>
                <w:bCs/>
              </w:rPr>
              <w:t>tipos de tarea</w:t>
            </w:r>
            <w:r>
              <w:t>.</w:t>
            </w:r>
          </w:p>
          <w:p w14:paraId="24BB4D0A" w14:textId="77777777" w:rsidR="006054AC" w:rsidRDefault="00000000">
            <w:pPr>
              <w:pStyle w:val="Prrafodelista"/>
              <w:numPr>
                <w:ilvl w:val="0"/>
                <w:numId w:val="1"/>
              </w:numPr>
              <w:spacing w:after="40" w:line="264" w:lineRule="exact"/>
              <w:jc w:val="both"/>
            </w:pPr>
            <w:r>
              <w:rPr>
                <w:b/>
                <w:bCs/>
              </w:rPr>
              <w:t>Tareas programadas</w:t>
            </w:r>
            <w:r>
              <w:t xml:space="preserve">: máximo </w:t>
            </w:r>
            <w:r>
              <w:rPr>
                <w:b/>
                <w:bCs/>
              </w:rPr>
              <w:t>30</w:t>
            </w:r>
            <w:r>
              <w:t>; una general nace en ABIERTA y una de soporte provincial en PDTE. CALENDARIZAR.</w:t>
            </w:r>
          </w:p>
          <w:p w14:paraId="40873FE4" w14:textId="77777777" w:rsidR="006054AC" w:rsidRDefault="00000000">
            <w:pPr>
              <w:pStyle w:val="Prrafodelista"/>
              <w:numPr>
                <w:ilvl w:val="0"/>
                <w:numId w:val="1"/>
              </w:numPr>
              <w:spacing w:after="40" w:line="264" w:lineRule="exact"/>
              <w:jc w:val="both"/>
            </w:pPr>
            <w:r>
              <w:rPr>
                <w:b/>
                <w:bCs/>
              </w:rPr>
              <w:t>Lecciones aprendidas</w:t>
            </w:r>
            <w:r>
              <w:t xml:space="preserve">: se registran </w:t>
            </w:r>
            <w:r>
              <w:rPr>
                <w:b/>
                <w:bCs/>
              </w:rPr>
              <w:t>desde Jira</w:t>
            </w:r>
            <w:r>
              <w:t xml:space="preserve">; Confluence crea la página en «Lecciones aprendidas» de los datos básicos; se clasifican por </w:t>
            </w:r>
            <w:r>
              <w:rPr>
                <w:b/>
                <w:bCs/>
              </w:rPr>
              <w:t>área TIC y grupo de proyectos</w:t>
            </w:r>
            <w:r>
              <w:t>.</w:t>
            </w:r>
          </w:p>
          <w:p w14:paraId="1FAADDB4" w14:textId="77777777" w:rsidR="006054AC" w:rsidRDefault="00000000">
            <w:pPr>
              <w:pStyle w:val="Prrafodelista"/>
              <w:numPr>
                <w:ilvl w:val="0"/>
                <w:numId w:val="1"/>
              </w:numPr>
              <w:spacing w:after="40" w:line="264" w:lineRule="exact"/>
              <w:jc w:val="both"/>
            </w:pPr>
            <w:r>
              <w:rPr>
                <w:b/>
                <w:bCs/>
              </w:rPr>
              <w:t>Metodologías ágiles</w:t>
            </w:r>
            <w:r>
              <w:t xml:space="preserve">: </w:t>
            </w:r>
            <w:r>
              <w:rPr>
                <w:b/>
                <w:bCs/>
              </w:rPr>
              <w:t>Scrum y Kanban</w:t>
            </w:r>
            <w:r>
              <w:t>.</w:t>
            </w:r>
          </w:p>
        </w:tc>
      </w:tr>
    </w:tbl>
    <w:p w14:paraId="450DADAD" w14:textId="77777777" w:rsidR="006054AC" w:rsidRDefault="00000000">
      <w:pPr>
        <w:spacing w:after="80"/>
      </w:pPr>
      <w:r>
        <w:br w:type="page"/>
      </w:r>
    </w:p>
    <w:p w14:paraId="38CCAEF9" w14:textId="77777777" w:rsidR="006054AC" w:rsidRDefault="00000000">
      <w:pPr>
        <w:pStyle w:val="Ttulo1"/>
        <w:keepLines/>
        <w:spacing w:after="120"/>
      </w:pPr>
      <w:bookmarkStart w:id="41" w:name="__RefHeading___Toc2697_788449623"/>
      <w:bookmarkEnd w:id="41"/>
      <w:r>
        <w:lastRenderedPageBreak/>
        <w:t>8. Fuentes y referencias</w:t>
      </w:r>
    </w:p>
    <w:p w14:paraId="1F615A3B" w14:textId="77777777" w:rsidR="006054AC" w:rsidRDefault="00000000">
      <w:pPr>
        <w:spacing w:after="100" w:line="276" w:lineRule="exact"/>
        <w:jc w:val="both"/>
      </w:pPr>
      <w:r>
        <w:t>Fuentes consultadas a 2 de octubre de 2026:</w:t>
      </w:r>
    </w:p>
    <w:p w14:paraId="74CF3FC1" w14:textId="77777777" w:rsidR="006054AC" w:rsidRDefault="00000000">
      <w:pPr>
        <w:pStyle w:val="Prrafodelista"/>
        <w:numPr>
          <w:ilvl w:val="0"/>
          <w:numId w:val="1"/>
        </w:numPr>
        <w:spacing w:after="60" w:line="264" w:lineRule="exact"/>
      </w:pPr>
      <w:r>
        <w:t>SAS – Confluence, espacio «Servicios de Gestión interna de la DGTIC»: página «Herramientas de gestión TIC» y páginas de cada herramienta (Jira, Confluence, ayudaDIGITAL, Web Técnica, CMS/CMBD, Servicios CGES, MTI SSHH, MiGestorServicios, Altiris, NetControl, Telémaco, LeTSAS). https://confluence.sspa.juntadeandalucia.es/pages/viewpage.action?pageId=169598002</w:t>
      </w:r>
    </w:p>
    <w:p w14:paraId="4DCDC367" w14:textId="77777777" w:rsidR="006054AC" w:rsidRDefault="00000000">
      <w:pPr>
        <w:pStyle w:val="Prrafodelista"/>
        <w:numPr>
          <w:ilvl w:val="0"/>
          <w:numId w:val="1"/>
        </w:numPr>
        <w:spacing w:after="60" w:line="264" w:lineRule="exact"/>
      </w:pPr>
      <w:r>
        <w:t>SAS – Confluence, procesos «Gestión de Proyectos» (actualizado 02/10/2026) y «Gestión del Conocimiento» (16/06/2026); «Procesos de gestión TIC». https://confluence.sspa.juntadeandalucia.es/pages/viewpage.action?pageId=53160461 · https://confluence.sspa.juntadeandalucia.es/pages/viewpage.action?pageId=44599548</w:t>
      </w:r>
    </w:p>
    <w:p w14:paraId="69CE1CA9" w14:textId="77777777" w:rsidR="006054AC" w:rsidRDefault="00000000">
      <w:pPr>
        <w:pStyle w:val="Prrafodelista"/>
        <w:numPr>
          <w:ilvl w:val="0"/>
          <w:numId w:val="1"/>
        </w:numPr>
        <w:spacing w:after="60" w:line="264" w:lineRule="exact"/>
      </w:pPr>
      <w:r>
        <w:t>SAS – Confluence, «Manual para la gestión de proyectos» y manuales JIRA por categoría (Soporte Provincial, Gestión de Área, Programa, Aplicación y Plataforma, Consultoría). https://confluence.sspa.juntadeandalucia.es/pages/viewpage.action?pageId=65319115</w:t>
      </w:r>
    </w:p>
    <w:p w14:paraId="232E5BDC" w14:textId="77777777" w:rsidR="006054AC" w:rsidRDefault="00000000">
      <w:pPr>
        <w:pStyle w:val="Prrafodelista"/>
        <w:numPr>
          <w:ilvl w:val="0"/>
          <w:numId w:val="1"/>
        </w:numPr>
        <w:spacing w:after="60" w:line="264" w:lineRule="exact"/>
      </w:pPr>
      <w:r>
        <w:t>SAS – Confluence, «Proceso integración Altiris - CMS» (15/09/2026) y «Reglas de negocio CMS». https://confluence.sspa.juntadeandalucia.es/pages/viewpage.action?pageId=34311950</w:t>
      </w:r>
    </w:p>
    <w:p w14:paraId="4486BFF1" w14:textId="77777777" w:rsidR="006054AC" w:rsidRDefault="00000000">
      <w:pPr>
        <w:pStyle w:val="Prrafodelista"/>
        <w:numPr>
          <w:ilvl w:val="0"/>
          <w:numId w:val="1"/>
        </w:numPr>
        <w:spacing w:after="60" w:line="264" w:lineRule="exact"/>
      </w:pPr>
      <w:r>
        <w:t>SAS – Confluence, módulos de MiGestorServicios (Cuadro de Control del CSU, HAD, Panel de estado de Centralita). https://confluence.sspa.juntadeandalucia.es/pages/viewpage.action?pageId=81601624</w:t>
      </w:r>
    </w:p>
    <w:p w14:paraId="007E6329" w14:textId="77777777" w:rsidR="006054AC" w:rsidRDefault="00000000">
      <w:pPr>
        <w:pStyle w:val="Prrafodelista"/>
        <w:numPr>
          <w:ilvl w:val="0"/>
          <w:numId w:val="1"/>
        </w:numPr>
        <w:spacing w:after="60" w:line="264" w:lineRule="exact"/>
      </w:pPr>
      <w:r>
        <w:t>Portal ayudaDIGITAL, catálogo de aplicaciones de Gestión TIC (Jira, Confluence, Web Técnica, Altiris, NetControl, MiGestorServicios, idenTIC, idenTIC2, COSMOS). https://www.sspa.juntadeandalucia.es/servicioandaluzdesalud/ayudadigital/aplicaciones/categoria/gestion-tic</w:t>
      </w:r>
    </w:p>
    <w:p w14:paraId="0BAED0DF" w14:textId="77777777" w:rsidR="006054AC" w:rsidRDefault="00000000">
      <w:pPr>
        <w:pStyle w:val="Prrafodelista"/>
        <w:numPr>
          <w:ilvl w:val="0"/>
          <w:numId w:val="1"/>
        </w:numPr>
        <w:spacing w:after="60" w:line="264" w:lineRule="exact"/>
      </w:pPr>
      <w:r>
        <w:t>Portal ayudaDIGITAL, fichas de MACO y Estructura. https://www.sspa.juntadeandalucia.es/servicioandaluzdesalud/ayudadigital/aplicaciones/asistenciales/modulos-de-gestion/maco</w:t>
      </w:r>
    </w:p>
    <w:p w14:paraId="4C8FBE99" w14:textId="77777777" w:rsidR="006054AC" w:rsidRDefault="00000000">
      <w:pPr>
        <w:pStyle w:val="Prrafodelista"/>
        <w:numPr>
          <w:ilvl w:val="0"/>
          <w:numId w:val="1"/>
        </w:numPr>
        <w:spacing w:after="60" w:line="264" w:lineRule="exact"/>
      </w:pPr>
      <w:r>
        <w:t>SAS, AGESCON – Autogestión de contraseña (preguntas frecuentes). https://www.sspa.juntadeandalucia.es/servicioandaluzdesalud/agescon/</w:t>
      </w:r>
    </w:p>
    <w:p w14:paraId="418FD2C7" w14:textId="77777777" w:rsidR="006054AC" w:rsidRDefault="00000000">
      <w:pPr>
        <w:pStyle w:val="Prrafodelista"/>
        <w:numPr>
          <w:ilvl w:val="0"/>
          <w:numId w:val="1"/>
        </w:numPr>
        <w:spacing w:after="60" w:line="264" w:lineRule="exact"/>
      </w:pPr>
      <w:r>
        <w:t>SAS, «Servicios de soporte TIC» (teléfonos 317000 y 955 017 000). https://www.sspa.juntadeandalucia.es/servicioandaluzdesalud/profesionales/servicios-de-soporte-tic</w:t>
      </w:r>
    </w:p>
    <w:p w14:paraId="459600B2" w14:textId="77777777" w:rsidR="006054AC" w:rsidRDefault="00000000">
      <w:pPr>
        <w:pStyle w:val="Prrafodelista"/>
        <w:numPr>
          <w:ilvl w:val="0"/>
          <w:numId w:val="1"/>
        </w:numPr>
        <w:spacing w:after="60" w:line="264" w:lineRule="exact"/>
      </w:pPr>
      <w:r>
        <w:t>Junta de Andalucía, nota de prensa «El servicio de atención informática a los profesionales del SAS atiende más de 784.000 solicitudes en un año», 14/08/2023. https://www.juntadeandalucia.es/organismos/sanidadpresidenciayemergencias/servicios/actualidad/noticias/detalle/437704.html</w:t>
      </w:r>
    </w:p>
    <w:p w14:paraId="26A595CA" w14:textId="77777777" w:rsidR="006054AC" w:rsidRDefault="00000000">
      <w:pPr>
        <w:pStyle w:val="Prrafodelista"/>
        <w:numPr>
          <w:ilvl w:val="0"/>
          <w:numId w:val="1"/>
        </w:numPr>
        <w:spacing w:after="60" w:line="264" w:lineRule="exact"/>
      </w:pPr>
      <w:r>
        <w:t>@asLAN, candidatura del SAS «Haciendo del soporte TIC un aliado en la salud: WhatsApp e Inteligencia Artificial Generativa…», Premios 2025 (fuente secundaria). https://aslan.es/haciendo-del-soporte-tic-un-aliado-en-la-salud-whatsapp-e-inteligencia-artificial-generativa-en-el-soporte-tic-a-los-profesionales-sanitarios-candidatura2025/</w:t>
      </w:r>
    </w:p>
    <w:p w14:paraId="39703A27" w14:textId="77777777" w:rsidR="006054AC" w:rsidRDefault="00000000">
      <w:pPr>
        <w:pStyle w:val="Prrafodelista"/>
        <w:numPr>
          <w:ilvl w:val="0"/>
          <w:numId w:val="1"/>
        </w:numPr>
        <w:spacing w:after="60" w:line="264" w:lineRule="exact"/>
      </w:pPr>
      <w:r>
        <w:t>UNIFICA, portal de gobernanza de la STIC (páginas indexadas; acceso restringido desde fuera de la red). https://ws001.sspa.juntadeandalucia.es/unifica/web/gobernanza/normativa-gestion-entregas-y-calidad</w:t>
      </w:r>
    </w:p>
    <w:p w14:paraId="2173C6DB" w14:textId="77777777" w:rsidR="006054AC" w:rsidRDefault="00000000">
      <w:pPr>
        <w:pStyle w:val="Prrafodelista"/>
        <w:numPr>
          <w:ilvl w:val="0"/>
          <w:numId w:val="1"/>
        </w:numPr>
        <w:spacing w:after="60" w:line="264" w:lineRule="exact"/>
      </w:pPr>
      <w:r>
        <w:t>Decreto 189/2026, de 30 de julio, estructura orgánica de la Consejería de Presidencia, Sanidad y Emergencias y del SAS (BOJA). https://www.juntadeandalucia.es/boja/2026/515/1</w:t>
      </w:r>
    </w:p>
    <w:p w14:paraId="71A08D7B" w14:textId="77777777" w:rsidR="006054AC" w:rsidRDefault="00000000">
      <w:pPr>
        <w:pStyle w:val="Prrafodelista"/>
        <w:numPr>
          <w:ilvl w:val="0"/>
          <w:numId w:val="1"/>
        </w:numPr>
        <w:spacing w:after="60" w:line="264" w:lineRule="exact"/>
      </w:pPr>
      <w:r>
        <w:t xml:space="preserve">Adaptavist, «Atlassian Data Center end of life (March </w:t>
      </w:r>
      <w:proofErr w:type="gramStart"/>
      <w:r>
        <w:t>2029)»</w:t>
      </w:r>
      <w:proofErr w:type="gramEnd"/>
      <w:r>
        <w:t xml:space="preserve"> (fuente secundaria sobre el anuncio de Atlassian de 10/09/2025). https://www.adaptavist.com/blog/atlassian-data-center-end-of-life-march-2029</w:t>
      </w:r>
    </w:p>
    <w:p w14:paraId="3760A44A" w14:textId="77777777" w:rsidR="006054AC" w:rsidRDefault="00000000">
      <w:pPr>
        <w:pStyle w:val="Prrafodelista"/>
        <w:numPr>
          <w:ilvl w:val="0"/>
          <w:numId w:val="1"/>
        </w:numPr>
        <w:spacing w:after="60" w:line="264" w:lineRule="exact"/>
      </w:pPr>
      <w:r>
        <w:t>Fyre Consulting, «Altiris ITMS 8.8 released», 15/05/2025 (fuente secundaria). https://fyre-consulting.ch/en/2025/05/15/altiris-8-8-released/</w:t>
      </w:r>
    </w:p>
    <w:p w14:paraId="118B876C" w14:textId="77777777" w:rsidR="006054AC" w:rsidRDefault="00000000">
      <w:pPr>
        <w:pStyle w:val="Prrafodelista"/>
        <w:numPr>
          <w:ilvl w:val="0"/>
          <w:numId w:val="1"/>
        </w:numPr>
        <w:spacing w:after="60" w:line="264" w:lineRule="exact"/>
      </w:pPr>
      <w:r>
        <w:t>CNBC, «Bitcoin treasury pioneer MicroStrategy rebrands with a new name: Strategy», 05/02/2025. https://www.cnbc.com/2025/02/05/bitcoin-treasury-pioneer-microstrategy-rebrands-with-a-new-name-strategy.html</w:t>
      </w:r>
    </w:p>
    <w:p w14:paraId="30D6FA39" w14:textId="77777777" w:rsidR="006054AC" w:rsidRDefault="00000000">
      <w:pPr>
        <w:pStyle w:val="Prrafodelista"/>
        <w:numPr>
          <w:ilvl w:val="0"/>
          <w:numId w:val="1"/>
        </w:numPr>
        <w:spacing w:after="60" w:line="264" w:lineRule="exact"/>
        <w:jc w:val="both"/>
      </w:pPr>
      <w:r>
        <w:t>Tema base de Pedro (38. Herramientas de Gestión TIC) y 22 preguntas oficiales de examen (preguntasTema38.csv).</w:t>
      </w:r>
    </w:p>
    <w:sectPr w:rsidR="006054AC">
      <w:headerReference w:type="even" r:id="rId7"/>
      <w:headerReference w:type="default" r:id="rId8"/>
      <w:footerReference w:type="even" r:id="rId9"/>
      <w:footerReference w:type="default" r:id="rId10"/>
      <w:headerReference w:type="first" r:id="rId11"/>
      <w:footerReference w:type="first" r:id="rId12"/>
      <w:pgSz w:w="11906" w:h="16838"/>
      <w:pgMar w:top="1300" w:right="1247" w:bottom="1200" w:left="1247" w:header="708" w:footer="708"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BFE40" w14:textId="77777777" w:rsidR="00CA7FA4" w:rsidRDefault="00CA7FA4">
      <w:r>
        <w:separator/>
      </w:r>
    </w:p>
  </w:endnote>
  <w:endnote w:type="continuationSeparator" w:id="0">
    <w:p w14:paraId="6A4643AE" w14:textId="77777777" w:rsidR="00CA7FA4" w:rsidRDefault="00CA7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74F28" w14:textId="77777777" w:rsidR="006054AC" w:rsidRDefault="006054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268EB" w14:textId="77777777" w:rsidR="006054AC" w:rsidRDefault="00000000">
    <w:pPr>
      <w:jc w:val="center"/>
    </w:pPr>
    <w:r>
      <w:rPr>
        <w:color w:val="595959"/>
        <w:sz w:val="16"/>
        <w:szCs w:val="16"/>
      </w:rPr>
      <w:t xml:space="preserve">Página </w:t>
    </w:r>
    <w:r>
      <w:fldChar w:fldCharType="begin"/>
    </w:r>
    <w:r>
      <w:instrText xml:space="preserve"> PAGE </w:instrText>
    </w:r>
    <w:r>
      <w:fldChar w:fldCharType="separate"/>
    </w:r>
    <w:r>
      <w:t>28</w:t>
    </w:r>
    <w:r>
      <w:fldChar w:fldCharType="end"/>
    </w:r>
    <w:r>
      <w:t xml:space="preserve"> de </w:t>
    </w:r>
    <w:fldSimple w:instr=" NUMPAGES ">
      <w:r>
        <w:t>28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B5FDD" w14:textId="77777777" w:rsidR="006054AC" w:rsidRDefault="006054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6AE1E" w14:textId="77777777" w:rsidR="00CA7FA4" w:rsidRDefault="00CA7FA4">
      <w:r>
        <w:separator/>
      </w:r>
    </w:p>
  </w:footnote>
  <w:footnote w:type="continuationSeparator" w:id="0">
    <w:p w14:paraId="1C7FD857" w14:textId="77777777" w:rsidR="00CA7FA4" w:rsidRDefault="00CA7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B9407" w14:textId="77777777" w:rsidR="006054AC" w:rsidRDefault="006054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416DC" w14:textId="77777777" w:rsidR="006054AC" w:rsidRDefault="00000000">
    <w:pPr>
      <w:pBdr>
        <w:bottom w:val="single" w:sz="4" w:space="4" w:color="BFBFBF"/>
      </w:pBdr>
      <w:tabs>
        <w:tab w:val="right" w:pos="9412"/>
      </w:tabs>
    </w:pPr>
    <w:r>
      <w:rPr>
        <w:color w:val="595959"/>
        <w:sz w:val="16"/>
        <w:szCs w:val="16"/>
      </w:rPr>
      <w:t>Tema 38 · Herramientas de gestión TIC en el SAS</w:t>
    </w:r>
    <w:r>
      <w:rPr>
        <w:color w:val="595959"/>
        <w:sz w:val="16"/>
        <w:szCs w:val="16"/>
      </w:rPr>
      <w:tab/>
      <w:t xml:space="preserve">OPE SAS · TFA Sistemas y </w:t>
    </w:r>
    <w:proofErr w:type="gramStart"/>
    <w:r>
      <w:rPr>
        <w:color w:val="595959"/>
        <w:sz w:val="16"/>
        <w:szCs w:val="16"/>
      </w:rPr>
      <w:t>TI</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98325" w14:textId="77777777" w:rsidR="006054AC" w:rsidRDefault="006054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0CD9"/>
    <w:multiLevelType w:val="multilevel"/>
    <w:tmpl w:val="288E260E"/>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6B5D55"/>
    <w:multiLevelType w:val="multilevel"/>
    <w:tmpl w:val="7C2C04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CF65D3D"/>
    <w:multiLevelType w:val="multilevel"/>
    <w:tmpl w:val="62B64DD2"/>
    <w:lvl w:ilvl="0">
      <w:start w:val="1"/>
      <w:numFmt w:val="decimal"/>
      <w:lvlText w:val="%1."/>
      <w:lvlJc w:val="left"/>
      <w:pPr>
        <w:tabs>
          <w:tab w:val="num" w:pos="0"/>
        </w:tabs>
        <w:ind w:left="3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84939031">
    <w:abstractNumId w:val="0"/>
  </w:num>
  <w:num w:numId="2" w16cid:durableId="183519001">
    <w:abstractNumId w:val="2"/>
  </w:num>
  <w:num w:numId="3" w16cid:durableId="524370355">
    <w:abstractNumId w:val="1"/>
  </w:num>
  <w:num w:numId="4" w16cid:durableId="916209124">
    <w:abstractNumId w:val="0"/>
    <w:lvlOverride w:ilvl="0">
      <w:startOverride w:val="1"/>
    </w:lvlOverride>
  </w:num>
  <w:num w:numId="5" w16cid:durableId="1375030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54AC"/>
    <w:rsid w:val="001B4F5C"/>
    <w:rsid w:val="006054AC"/>
    <w:rsid w:val="00CA7FA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25C0"/>
  <w15:docId w15:val="{026324ED-5717-4AE9-A491-D02D1F90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spacing w:before="120" w:after="160"/>
      <w:outlineLvl w:val="0"/>
    </w:pPr>
    <w:rPr>
      <w:rFonts w:ascii="Calibri" w:eastAsia="Calibri" w:hAnsi="Calibri" w:cs="Calibri"/>
      <w:b/>
      <w:bCs/>
      <w:color w:val="1F4E79"/>
      <w:sz w:val="30"/>
      <w:szCs w:val="30"/>
    </w:rPr>
  </w:style>
  <w:style w:type="paragraph" w:styleId="Ttulo2">
    <w:name w:val="heading 2"/>
    <w:basedOn w:val="Heading"/>
    <w:uiPriority w:val="9"/>
    <w:unhideWhenUsed/>
    <w:qFormat/>
    <w:pPr>
      <w:outlineLvl w:val="1"/>
    </w:pPr>
    <w:rPr>
      <w:rFonts w:ascii="Calibri" w:eastAsia="Calibri" w:hAnsi="Calibri" w:cs="Calibri"/>
      <w:b/>
      <w:bCs/>
      <w:color w:val="2E75B6"/>
      <w:sz w:val="24"/>
      <w:szCs w:val="24"/>
    </w:rPr>
  </w:style>
  <w:style w:type="paragraph" w:styleId="Ttulo3">
    <w:name w:val="heading 3"/>
    <w:basedOn w:val="Heading"/>
    <w:uiPriority w:val="9"/>
    <w:unhideWhenUsed/>
    <w:qFormat/>
    <w:pPr>
      <w:spacing w:before="200" w:after="100"/>
      <w:outlineLvl w:val="2"/>
    </w:pPr>
    <w:rPr>
      <w:rFonts w:ascii="Calibri" w:eastAsia="Calibri" w:hAnsi="Calibri" w:cs="Calibri"/>
      <w:b/>
      <w:bCs/>
      <w:color w:val="1F4E79"/>
      <w:sz w:val="21"/>
      <w:szCs w:val="21"/>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style>
  <w:style w:type="paragraph" w:styleId="Textonotaalfinal">
    <w:name w:val="endnote text"/>
    <w:basedOn w:val="Normal"/>
    <w:link w:val="TextonotaalfinalCar"/>
    <w:uiPriority w:val="99"/>
    <w:semiHidden/>
    <w:unhideWhenUsed/>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9412"/>
      </w:tabs>
    </w:pPr>
  </w:style>
  <w:style w:type="paragraph" w:styleId="TDC2">
    <w:name w:val="toc 2"/>
    <w:basedOn w:val="Index"/>
    <w:pPr>
      <w:tabs>
        <w:tab w:val="right" w:leader="dot" w:pos="9129"/>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11084</Words>
  <Characters>60968</Characters>
  <Application>Microsoft Office Word</Application>
  <DocSecurity>0</DocSecurity>
  <Lines>508</Lines>
  <Paragraphs>143</Paragraphs>
  <ScaleCrop>false</ScaleCrop>
  <Company/>
  <LinksUpToDate>false</LinksUpToDate>
  <CharactersWithSpaces>71909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38. Herramientas de gestión de TIC: gestión de proyectos, de la operación, del conocimiento y gestión interna para la función de tecnologías de la información y comunicaciones en el Servicio Andaluz de Salud.</dc:title>
  <dc:subject/>
  <dc:creator>Pedro</dc:creator>
  <dc:description/>
  <cp:lastModifiedBy>Piñero Tejada, Pedro Vale</cp:lastModifiedBy>
  <cp:revision>4</cp:revision>
  <cp:lastPrinted>2026-10-02T11:42:00Z</cp:lastPrinted>
  <dcterms:created xsi:type="dcterms:W3CDTF">2026-10-02T11:29:00Z</dcterms:created>
  <dcterms:modified xsi:type="dcterms:W3CDTF">2026-10-02T11:42:00Z</dcterms:modified>
  <dc:language>en-US</dc:language>
</cp:coreProperties>
</file>