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C17" w:rsidRPr="008351E1" w:rsidRDefault="005D4F52" w:rsidP="007A7C17">
      <w:pPr>
        <w:rPr>
          <w:rFonts w:asciiTheme="majorBidi" w:hAnsiTheme="majorBidi" w:cstheme="majorBidi"/>
          <w:sz w:val="24"/>
          <w:szCs w:val="24"/>
        </w:rPr>
      </w:pPr>
      <w:r w:rsidRPr="008351E1">
        <w:rPr>
          <w:rFonts w:asciiTheme="majorBidi" w:hAnsiTheme="majorBidi" w:cstheme="majorBidi"/>
          <w:sz w:val="24"/>
          <w:szCs w:val="24"/>
        </w:rPr>
        <w:t>The replication package includes the following files</w:t>
      </w:r>
    </w:p>
    <w:p w:rsidR="005D4F52" w:rsidRDefault="005D4F52" w:rsidP="007A7C17">
      <w:pPr>
        <w:rPr>
          <w:rFonts w:ascii="Courier New" w:hAnsi="Courier New" w:cs="Courier New"/>
          <w:sz w:val="20"/>
          <w:szCs w:val="20"/>
        </w:rPr>
      </w:pPr>
    </w:p>
    <w:tbl>
      <w:tblPr>
        <w:tblStyle w:val="TableGrid"/>
        <w:tblW w:w="0" w:type="auto"/>
        <w:tblLook w:val="04A0" w:firstRow="1" w:lastRow="0" w:firstColumn="1" w:lastColumn="0" w:noHBand="0" w:noVBand="1"/>
      </w:tblPr>
      <w:tblGrid>
        <w:gridCol w:w="3697"/>
        <w:gridCol w:w="2521"/>
        <w:gridCol w:w="2412"/>
      </w:tblGrid>
      <w:tr w:rsidR="005D4F52" w:rsidRPr="008351E1" w:rsidTr="00375DDF">
        <w:tc>
          <w:tcPr>
            <w:tcW w:w="3697" w:type="dxa"/>
          </w:tcPr>
          <w:p w:rsidR="005D4F52" w:rsidRPr="008351E1" w:rsidRDefault="005D4F52" w:rsidP="007A7C17">
            <w:pPr>
              <w:rPr>
                <w:rFonts w:asciiTheme="majorBidi" w:hAnsiTheme="majorBidi" w:cstheme="majorBidi"/>
                <w:sz w:val="24"/>
                <w:szCs w:val="24"/>
              </w:rPr>
            </w:pPr>
            <w:r w:rsidRPr="008351E1">
              <w:rPr>
                <w:rFonts w:asciiTheme="majorBidi" w:hAnsiTheme="majorBidi" w:cstheme="majorBidi"/>
                <w:sz w:val="24"/>
                <w:szCs w:val="24"/>
              </w:rPr>
              <w:t>File name</w:t>
            </w:r>
          </w:p>
        </w:tc>
        <w:tc>
          <w:tcPr>
            <w:tcW w:w="2521" w:type="dxa"/>
          </w:tcPr>
          <w:p w:rsidR="005D4F52" w:rsidRPr="008351E1" w:rsidRDefault="005D4F52" w:rsidP="007A7C17">
            <w:pPr>
              <w:rPr>
                <w:rFonts w:asciiTheme="majorBidi" w:hAnsiTheme="majorBidi" w:cstheme="majorBidi"/>
                <w:sz w:val="24"/>
                <w:szCs w:val="24"/>
              </w:rPr>
            </w:pPr>
            <w:r w:rsidRPr="008351E1">
              <w:rPr>
                <w:rFonts w:asciiTheme="majorBidi" w:hAnsiTheme="majorBidi" w:cstheme="majorBidi"/>
                <w:sz w:val="24"/>
                <w:szCs w:val="24"/>
              </w:rPr>
              <w:t xml:space="preserve">Sub-directory </w:t>
            </w:r>
          </w:p>
        </w:tc>
        <w:tc>
          <w:tcPr>
            <w:tcW w:w="2412" w:type="dxa"/>
          </w:tcPr>
          <w:p w:rsidR="005D4F52" w:rsidRPr="008351E1" w:rsidRDefault="005D4F52" w:rsidP="007A7C17">
            <w:pPr>
              <w:rPr>
                <w:rFonts w:asciiTheme="majorBidi" w:hAnsiTheme="majorBidi" w:cstheme="majorBidi"/>
                <w:sz w:val="24"/>
                <w:szCs w:val="24"/>
              </w:rPr>
            </w:pPr>
            <w:r w:rsidRPr="008351E1">
              <w:rPr>
                <w:rFonts w:asciiTheme="majorBidi" w:hAnsiTheme="majorBidi" w:cstheme="majorBidi"/>
                <w:sz w:val="24"/>
                <w:szCs w:val="24"/>
              </w:rPr>
              <w:t>Type</w:t>
            </w:r>
          </w:p>
        </w:tc>
      </w:tr>
      <w:tr w:rsidR="005D4F52" w:rsidRPr="008351E1" w:rsidTr="00146F1E">
        <w:tc>
          <w:tcPr>
            <w:tcW w:w="8630" w:type="dxa"/>
            <w:gridSpan w:val="3"/>
          </w:tcPr>
          <w:p w:rsidR="005D4F52" w:rsidRPr="008351E1" w:rsidRDefault="005D4F52" w:rsidP="00375DDF">
            <w:pPr>
              <w:rPr>
                <w:rFonts w:asciiTheme="majorBidi" w:hAnsiTheme="majorBidi" w:cstheme="majorBidi"/>
                <w:sz w:val="24"/>
                <w:szCs w:val="24"/>
              </w:rPr>
            </w:pPr>
            <w:r w:rsidRPr="008351E1">
              <w:rPr>
                <w:rFonts w:asciiTheme="majorBidi" w:hAnsiTheme="majorBidi" w:cstheme="majorBidi"/>
                <w:b/>
                <w:bCs/>
                <w:sz w:val="24"/>
                <w:szCs w:val="24"/>
              </w:rPr>
              <w:t>Data files</w:t>
            </w:r>
            <w:r w:rsidR="00375DDF" w:rsidRPr="008351E1">
              <w:rPr>
                <w:rFonts w:asciiTheme="majorBidi" w:hAnsiTheme="majorBidi" w:cstheme="majorBidi"/>
                <w:b/>
                <w:bCs/>
                <w:sz w:val="24"/>
                <w:szCs w:val="24"/>
              </w:rPr>
              <w:t xml:space="preserve"> </w:t>
            </w:r>
          </w:p>
        </w:tc>
      </w:tr>
      <w:tr w:rsidR="005D4F52" w:rsidTr="00375DDF">
        <w:tc>
          <w:tcPr>
            <w:tcW w:w="3697" w:type="dxa"/>
          </w:tcPr>
          <w:p w:rsidR="005D4F52" w:rsidRPr="007A7C17" w:rsidRDefault="005D4F52" w:rsidP="007A7C17">
            <w:pPr>
              <w:rPr>
                <w:rFonts w:ascii="Courier New" w:hAnsi="Courier New" w:cs="Courier New"/>
                <w:sz w:val="20"/>
                <w:szCs w:val="20"/>
              </w:rPr>
            </w:pPr>
            <w:proofErr w:type="spellStart"/>
            <w:r w:rsidRPr="007A7C17">
              <w:rPr>
                <w:rFonts w:ascii="Courier New" w:hAnsi="Courier New" w:cs="Courier New"/>
                <w:sz w:val="20"/>
                <w:szCs w:val="20"/>
              </w:rPr>
              <w:t>cpi_detailed.dta</w:t>
            </w:r>
            <w:proofErr w:type="spellEnd"/>
          </w:p>
        </w:tc>
        <w:tc>
          <w:tcPr>
            <w:tcW w:w="2521" w:type="dxa"/>
          </w:tcPr>
          <w:p w:rsidR="005D4F52" w:rsidRDefault="005D4F52" w:rsidP="007A7C17">
            <w:pPr>
              <w:rPr>
                <w:rFonts w:ascii="Courier New" w:hAnsi="Courier New" w:cs="Courier New"/>
                <w:sz w:val="20"/>
                <w:szCs w:val="20"/>
              </w:rPr>
            </w:pPr>
          </w:p>
        </w:tc>
        <w:tc>
          <w:tcPr>
            <w:tcW w:w="2412" w:type="dxa"/>
          </w:tcPr>
          <w:p w:rsidR="005D4F52" w:rsidRDefault="005D4F52" w:rsidP="007A7C17">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Default="005D4F52" w:rsidP="007A7C17">
            <w:pPr>
              <w:rPr>
                <w:rFonts w:ascii="Courier New" w:hAnsi="Courier New" w:cs="Courier New"/>
                <w:sz w:val="20"/>
                <w:szCs w:val="20"/>
              </w:rPr>
            </w:pPr>
            <w:proofErr w:type="spellStart"/>
            <w:r w:rsidRPr="007A7C17">
              <w:rPr>
                <w:rFonts w:ascii="Courier New" w:hAnsi="Courier New" w:cs="Courier New"/>
                <w:sz w:val="20"/>
                <w:szCs w:val="20"/>
              </w:rPr>
              <w:t>init_cond.dta</w:t>
            </w:r>
            <w:proofErr w:type="spellEnd"/>
          </w:p>
        </w:tc>
        <w:tc>
          <w:tcPr>
            <w:tcW w:w="2521" w:type="dxa"/>
          </w:tcPr>
          <w:p w:rsidR="005D4F52" w:rsidRDefault="005D4F52" w:rsidP="007A7C17">
            <w:pPr>
              <w:rPr>
                <w:rFonts w:ascii="Courier New" w:hAnsi="Courier New" w:cs="Courier New"/>
                <w:sz w:val="20"/>
                <w:szCs w:val="20"/>
              </w:rPr>
            </w:pPr>
          </w:p>
        </w:tc>
        <w:tc>
          <w:tcPr>
            <w:tcW w:w="2412" w:type="dxa"/>
          </w:tcPr>
          <w:p w:rsidR="005D4F52" w:rsidRDefault="005D4F52" w:rsidP="007A7C17">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Default="005D4F52" w:rsidP="005D4F52">
            <w:pPr>
              <w:rPr>
                <w:rFonts w:ascii="Courier New" w:hAnsi="Courier New" w:cs="Courier New"/>
                <w:sz w:val="20"/>
                <w:szCs w:val="20"/>
              </w:rPr>
            </w:pPr>
            <w:proofErr w:type="spellStart"/>
            <w:r w:rsidRPr="007A7C17">
              <w:rPr>
                <w:rFonts w:ascii="Courier New" w:hAnsi="Courier New" w:cs="Courier New"/>
                <w:sz w:val="20"/>
                <w:szCs w:val="20"/>
              </w:rPr>
              <w:t>min_wage.dta</w:t>
            </w:r>
            <w:proofErr w:type="spellEnd"/>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5D4F52" w:rsidP="005D4F52">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Default="005D4F52" w:rsidP="005D4F52">
            <w:pPr>
              <w:rPr>
                <w:rFonts w:ascii="Courier New" w:hAnsi="Courier New" w:cs="Courier New"/>
                <w:sz w:val="20"/>
                <w:szCs w:val="20"/>
              </w:rPr>
            </w:pPr>
            <w:r w:rsidRPr="007A7C17">
              <w:rPr>
                <w:rFonts w:ascii="Courier New" w:hAnsi="Courier New" w:cs="Courier New"/>
                <w:sz w:val="20"/>
                <w:szCs w:val="20"/>
              </w:rPr>
              <w:t xml:space="preserve">poverty_line2.dta </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5D4F52" w:rsidP="005D4F52">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Default="005D4F52" w:rsidP="005D4F52">
            <w:pPr>
              <w:rPr>
                <w:rFonts w:ascii="Courier New" w:hAnsi="Courier New" w:cs="Courier New"/>
                <w:sz w:val="20"/>
                <w:szCs w:val="20"/>
              </w:rPr>
            </w:pPr>
            <w:proofErr w:type="spellStart"/>
            <w:r w:rsidRPr="007A7C17">
              <w:rPr>
                <w:rFonts w:ascii="Courier New" w:hAnsi="Courier New" w:cs="Courier New"/>
                <w:sz w:val="20"/>
                <w:szCs w:val="20"/>
              </w:rPr>
              <w:t>price_indices.dta</w:t>
            </w:r>
            <w:proofErr w:type="spellEnd"/>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5D4F52" w:rsidP="005D4F52">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Default="005D4F52" w:rsidP="005D4F52">
            <w:pPr>
              <w:rPr>
                <w:rFonts w:ascii="Courier New" w:hAnsi="Courier New" w:cs="Courier New"/>
                <w:sz w:val="20"/>
                <w:szCs w:val="20"/>
              </w:rPr>
            </w:pPr>
            <w:proofErr w:type="spellStart"/>
            <w:r w:rsidRPr="007A7C17">
              <w:rPr>
                <w:rFonts w:ascii="Courier New" w:hAnsi="Courier New" w:cs="Courier New"/>
                <w:sz w:val="20"/>
                <w:szCs w:val="20"/>
              </w:rPr>
              <w:t>psid_states.dta</w:t>
            </w:r>
            <w:proofErr w:type="spellEnd"/>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5D4F52" w:rsidP="005D4F52">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Default="005D4F52" w:rsidP="005D4F52">
            <w:pPr>
              <w:rPr>
                <w:rFonts w:ascii="Courier New" w:hAnsi="Courier New" w:cs="Courier New"/>
                <w:sz w:val="20"/>
                <w:szCs w:val="20"/>
              </w:rPr>
            </w:pPr>
            <w:r w:rsidRPr="007A7C17">
              <w:rPr>
                <w:rFonts w:ascii="Courier New" w:hAnsi="Courier New" w:cs="Courier New"/>
                <w:sz w:val="20"/>
                <w:szCs w:val="20"/>
              </w:rPr>
              <w:t>table_2_3_5_annual.csv</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5D4F52" w:rsidP="005D4F52">
            <w:pPr>
              <w:rPr>
                <w:rFonts w:ascii="Courier New" w:hAnsi="Courier New" w:cs="Courier New"/>
                <w:sz w:val="20"/>
                <w:szCs w:val="20"/>
              </w:rPr>
            </w:pPr>
            <w:r>
              <w:rPr>
                <w:rFonts w:ascii="Courier New" w:hAnsi="Courier New" w:cs="Courier New"/>
                <w:sz w:val="20"/>
                <w:szCs w:val="20"/>
              </w:rPr>
              <w:t>CSV file</w:t>
            </w:r>
          </w:p>
        </w:tc>
      </w:tr>
      <w:tr w:rsidR="005D4F52" w:rsidTr="00375DDF">
        <w:tc>
          <w:tcPr>
            <w:tcW w:w="3697" w:type="dxa"/>
          </w:tcPr>
          <w:p w:rsidR="005D4F52" w:rsidRPr="007A7C17" w:rsidRDefault="005D4F52" w:rsidP="005D4F52">
            <w:pPr>
              <w:rPr>
                <w:rFonts w:ascii="Courier New" w:hAnsi="Courier New" w:cs="Courier New"/>
                <w:sz w:val="20"/>
                <w:szCs w:val="20"/>
              </w:rPr>
            </w:pPr>
            <w:r w:rsidRPr="005D4F52">
              <w:rPr>
                <w:rFonts w:ascii="Courier New" w:hAnsi="Courier New" w:cs="Courier New"/>
                <w:sz w:val="20"/>
                <w:szCs w:val="20"/>
              </w:rPr>
              <w:t>data4estimation</w:t>
            </w:r>
            <w:r>
              <w:rPr>
                <w:rFonts w:ascii="Courier New" w:hAnsi="Courier New" w:cs="Courier New"/>
                <w:sz w:val="20"/>
                <w:szCs w:val="20"/>
              </w:rPr>
              <w:t>.dta</w:t>
            </w:r>
          </w:p>
        </w:tc>
        <w:tc>
          <w:tcPr>
            <w:tcW w:w="2521" w:type="dxa"/>
          </w:tcPr>
          <w:p w:rsidR="005D4F52" w:rsidRDefault="005D4F52" w:rsidP="005D4F52">
            <w:pPr>
              <w:rPr>
                <w:rFonts w:ascii="Courier New" w:hAnsi="Courier New" w:cs="Courier New"/>
                <w:sz w:val="20"/>
                <w:szCs w:val="20"/>
              </w:rPr>
            </w:pPr>
            <w:r>
              <w:rPr>
                <w:rFonts w:ascii="Courier New" w:hAnsi="Courier New" w:cs="Courier New"/>
                <w:sz w:val="20"/>
                <w:szCs w:val="20"/>
              </w:rPr>
              <w:t>output</w:t>
            </w:r>
          </w:p>
        </w:tc>
        <w:tc>
          <w:tcPr>
            <w:tcW w:w="2412" w:type="dxa"/>
          </w:tcPr>
          <w:p w:rsidR="005D4F52" w:rsidRDefault="005D4F52" w:rsidP="005D4F52">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Pr="007A7C17" w:rsidRDefault="005D4F52" w:rsidP="005D4F52">
            <w:pPr>
              <w:rPr>
                <w:rFonts w:ascii="Courier New" w:hAnsi="Courier New" w:cs="Courier New"/>
                <w:sz w:val="20"/>
                <w:szCs w:val="20"/>
              </w:rPr>
            </w:pPr>
            <w:proofErr w:type="spellStart"/>
            <w:r w:rsidRPr="005D4F52">
              <w:rPr>
                <w:rFonts w:ascii="Courier New" w:hAnsi="Courier New" w:cs="Courier New"/>
                <w:sz w:val="20"/>
                <w:szCs w:val="20"/>
              </w:rPr>
              <w:t>psid_cons</w:t>
            </w:r>
            <w:r>
              <w:rPr>
                <w:rFonts w:ascii="Courier New" w:hAnsi="Courier New" w:cs="Courier New"/>
                <w:sz w:val="20"/>
                <w:szCs w:val="20"/>
              </w:rPr>
              <w:t>.dta</w:t>
            </w:r>
            <w:proofErr w:type="spellEnd"/>
          </w:p>
        </w:tc>
        <w:tc>
          <w:tcPr>
            <w:tcW w:w="2521" w:type="dxa"/>
          </w:tcPr>
          <w:p w:rsidR="005D4F52" w:rsidRDefault="00EE5EBA" w:rsidP="005D4F52">
            <w:pPr>
              <w:rPr>
                <w:rFonts w:ascii="Courier New" w:hAnsi="Courier New" w:cs="Courier New"/>
                <w:sz w:val="20"/>
                <w:szCs w:val="20"/>
              </w:rPr>
            </w:pPr>
            <w:r>
              <w:rPr>
                <w:rFonts w:ascii="Courier New" w:hAnsi="Courier New" w:cs="Courier New"/>
                <w:sz w:val="20"/>
                <w:szCs w:val="20"/>
              </w:rPr>
              <w:t>o</w:t>
            </w:r>
            <w:r w:rsidR="005D4F52">
              <w:rPr>
                <w:rFonts w:ascii="Courier New" w:hAnsi="Courier New" w:cs="Courier New"/>
                <w:sz w:val="20"/>
                <w:szCs w:val="20"/>
              </w:rPr>
              <w:t>utput</w:t>
            </w:r>
          </w:p>
        </w:tc>
        <w:tc>
          <w:tcPr>
            <w:tcW w:w="2412" w:type="dxa"/>
          </w:tcPr>
          <w:p w:rsidR="005D4F52" w:rsidRDefault="005D4F52" w:rsidP="005D4F52">
            <w:pPr>
              <w:rPr>
                <w:rFonts w:ascii="Courier New" w:hAnsi="Courier New" w:cs="Courier New"/>
                <w:sz w:val="20"/>
                <w:szCs w:val="20"/>
              </w:rPr>
            </w:pPr>
            <w:r>
              <w:rPr>
                <w:rFonts w:ascii="Courier New" w:hAnsi="Courier New" w:cs="Courier New"/>
                <w:sz w:val="20"/>
                <w:szCs w:val="20"/>
              </w:rPr>
              <w:t>STATA data file</w:t>
            </w:r>
          </w:p>
        </w:tc>
      </w:tr>
      <w:tr w:rsidR="005D4F52" w:rsidTr="00375DDF">
        <w:tc>
          <w:tcPr>
            <w:tcW w:w="3697" w:type="dxa"/>
          </w:tcPr>
          <w:p w:rsidR="005D4F52" w:rsidRPr="007A7C17" w:rsidRDefault="005D4F52" w:rsidP="005D4F52">
            <w:pPr>
              <w:rPr>
                <w:rFonts w:ascii="Courier New" w:hAnsi="Courier New" w:cs="Courier New"/>
                <w:sz w:val="20"/>
                <w:szCs w:val="20"/>
              </w:rPr>
            </w:pP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5D4F52" w:rsidP="005D4F52">
            <w:pPr>
              <w:rPr>
                <w:rFonts w:ascii="Courier New" w:hAnsi="Courier New" w:cs="Courier New"/>
                <w:sz w:val="20"/>
                <w:szCs w:val="20"/>
              </w:rPr>
            </w:pPr>
          </w:p>
        </w:tc>
      </w:tr>
      <w:tr w:rsidR="005D4F52" w:rsidTr="00375DDF">
        <w:tc>
          <w:tcPr>
            <w:tcW w:w="3697" w:type="dxa"/>
          </w:tcPr>
          <w:p w:rsidR="005D4F52" w:rsidRPr="007A7C17" w:rsidRDefault="005D4F52" w:rsidP="005D4F52">
            <w:pPr>
              <w:rPr>
                <w:rFonts w:ascii="Courier New" w:hAnsi="Courier New" w:cs="Courier New"/>
                <w:sz w:val="20"/>
                <w:szCs w:val="20"/>
              </w:rPr>
            </w:pP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5D4F52" w:rsidP="005D4F52">
            <w:pPr>
              <w:rPr>
                <w:rFonts w:ascii="Courier New" w:hAnsi="Courier New" w:cs="Courier New"/>
                <w:sz w:val="20"/>
                <w:szCs w:val="20"/>
              </w:rPr>
            </w:pPr>
          </w:p>
        </w:tc>
      </w:tr>
      <w:tr w:rsidR="005D4F52" w:rsidRPr="008351E1" w:rsidTr="00FF77D5">
        <w:tc>
          <w:tcPr>
            <w:tcW w:w="8630" w:type="dxa"/>
            <w:gridSpan w:val="3"/>
          </w:tcPr>
          <w:p w:rsidR="005D4F52" w:rsidRPr="008351E1" w:rsidRDefault="005D4F52" w:rsidP="00375DDF">
            <w:pPr>
              <w:rPr>
                <w:rFonts w:asciiTheme="majorBidi" w:hAnsiTheme="majorBidi" w:cstheme="majorBidi"/>
                <w:b/>
                <w:bCs/>
                <w:sz w:val="24"/>
                <w:szCs w:val="24"/>
              </w:rPr>
            </w:pPr>
            <w:r w:rsidRPr="008351E1">
              <w:rPr>
                <w:rFonts w:asciiTheme="majorBidi" w:hAnsiTheme="majorBidi" w:cstheme="majorBidi"/>
                <w:b/>
                <w:bCs/>
                <w:sz w:val="24"/>
                <w:szCs w:val="24"/>
              </w:rPr>
              <w:t xml:space="preserve">STATA </w:t>
            </w:r>
            <w:r w:rsidR="00375DDF" w:rsidRPr="008351E1">
              <w:rPr>
                <w:rFonts w:asciiTheme="majorBidi" w:hAnsiTheme="majorBidi" w:cstheme="majorBidi"/>
                <w:b/>
                <w:bCs/>
                <w:sz w:val="24"/>
                <w:szCs w:val="24"/>
              </w:rPr>
              <w:t>programs</w:t>
            </w:r>
            <w:r w:rsidRPr="008351E1">
              <w:rPr>
                <w:rFonts w:asciiTheme="majorBidi" w:hAnsiTheme="majorBidi" w:cstheme="majorBidi"/>
                <w:b/>
                <w:bCs/>
                <w:sz w:val="24"/>
                <w:szCs w:val="24"/>
              </w:rPr>
              <w:t xml:space="preserve"> </w:t>
            </w:r>
            <w:r w:rsidR="00375DDF" w:rsidRPr="008351E1">
              <w:rPr>
                <w:rFonts w:asciiTheme="majorBidi" w:hAnsiTheme="majorBidi" w:cstheme="majorBidi"/>
                <w:b/>
                <w:bCs/>
                <w:sz w:val="24"/>
                <w:szCs w:val="24"/>
              </w:rPr>
              <w:t>(by order of appearance in the code)</w:t>
            </w:r>
          </w:p>
        </w:tc>
      </w:tr>
      <w:tr w:rsidR="005D4F52" w:rsidTr="00375DDF">
        <w:tc>
          <w:tcPr>
            <w:tcW w:w="3697" w:type="dxa"/>
          </w:tcPr>
          <w:p w:rsidR="005D4F52" w:rsidRPr="007A7C17" w:rsidRDefault="006577CD" w:rsidP="005D4F52">
            <w:pPr>
              <w:rPr>
                <w:rFonts w:ascii="Courier New" w:hAnsi="Courier New" w:cs="Courier New"/>
                <w:sz w:val="20"/>
                <w:szCs w:val="20"/>
              </w:rPr>
            </w:pPr>
            <w:r>
              <w:rPr>
                <w:rFonts w:ascii="Courier New" w:hAnsi="Courier New" w:cs="Courier New"/>
                <w:sz w:val="20"/>
                <w:szCs w:val="20"/>
              </w:rPr>
              <w:t>s</w:t>
            </w:r>
            <w:r w:rsidR="00375DDF">
              <w:rPr>
                <w:rFonts w:ascii="Courier New" w:hAnsi="Courier New" w:cs="Courier New"/>
                <w:sz w:val="20"/>
                <w:szCs w:val="20"/>
              </w:rPr>
              <w:t>hell.do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375DDF">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5D4F52" w:rsidRPr="007A7C17" w:rsidRDefault="00375DDF" w:rsidP="005D4F52">
            <w:pPr>
              <w:rPr>
                <w:rFonts w:ascii="Courier New" w:hAnsi="Courier New" w:cs="Courier New"/>
                <w:sz w:val="20"/>
                <w:szCs w:val="20"/>
              </w:rPr>
            </w:pPr>
            <w:r w:rsidRPr="00375DDF">
              <w:rPr>
                <w:rFonts w:ascii="Courier New" w:hAnsi="Courier New" w:cs="Courier New"/>
                <w:sz w:val="20"/>
                <w:szCs w:val="20"/>
              </w:rPr>
              <w:t>psid_interview</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5D4F52" w:rsidRPr="007A7C17" w:rsidRDefault="00375DDF" w:rsidP="005D4F52">
            <w:pPr>
              <w:rPr>
                <w:rFonts w:ascii="Courier New" w:hAnsi="Courier New" w:cs="Courier New"/>
                <w:sz w:val="20"/>
                <w:szCs w:val="20"/>
              </w:rPr>
            </w:pPr>
            <w:r w:rsidRPr="00375DDF">
              <w:rPr>
                <w:rFonts w:ascii="Courier New" w:hAnsi="Courier New" w:cs="Courier New"/>
                <w:sz w:val="20"/>
                <w:szCs w:val="20"/>
              </w:rPr>
              <w:t>psid_individual</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5D4F52" w:rsidRPr="007A7C17" w:rsidRDefault="00375DDF" w:rsidP="005D4F52">
            <w:pPr>
              <w:rPr>
                <w:rFonts w:ascii="Courier New" w:hAnsi="Courier New" w:cs="Courier New"/>
                <w:sz w:val="20"/>
                <w:szCs w:val="20"/>
              </w:rPr>
            </w:pPr>
            <w:r w:rsidRPr="00375DDF">
              <w:rPr>
                <w:rFonts w:ascii="Courier New" w:hAnsi="Courier New" w:cs="Courier New"/>
                <w:sz w:val="20"/>
                <w:szCs w:val="20"/>
              </w:rPr>
              <w:t>psid_consumption</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psid_sample</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5D4F52" w:rsidRPr="007A7C17" w:rsidRDefault="00375DDF" w:rsidP="00375DDF">
            <w:pPr>
              <w:rPr>
                <w:rFonts w:ascii="Courier New" w:hAnsi="Courier New" w:cs="Courier New"/>
                <w:sz w:val="20"/>
                <w:szCs w:val="20"/>
              </w:rPr>
            </w:pPr>
            <w:r w:rsidRPr="00375DDF">
              <w:rPr>
                <w:rFonts w:ascii="Courier New" w:hAnsi="Courier New" w:cs="Courier New"/>
                <w:sz w:val="20"/>
                <w:szCs w:val="20"/>
              </w:rPr>
              <w:t>prepare_bootstrap</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5D4F52" w:rsidRPr="007A7C17" w:rsidRDefault="00375DDF" w:rsidP="005D4F52">
            <w:pPr>
              <w:rPr>
                <w:rFonts w:ascii="Courier New" w:hAnsi="Courier New" w:cs="Courier New"/>
                <w:sz w:val="20"/>
                <w:szCs w:val="20"/>
              </w:rPr>
            </w:pPr>
            <w:r w:rsidRPr="00375DDF">
              <w:rPr>
                <w:rFonts w:ascii="Courier New" w:hAnsi="Courier New" w:cs="Courier New"/>
                <w:sz w:val="20"/>
                <w:szCs w:val="20"/>
              </w:rPr>
              <w:t>residual_measures</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5D4F52" w:rsidRPr="007A7C17" w:rsidRDefault="00375DDF" w:rsidP="005D4F52">
            <w:pPr>
              <w:rPr>
                <w:rFonts w:ascii="Courier New" w:hAnsi="Courier New" w:cs="Courier New"/>
                <w:sz w:val="20"/>
                <w:szCs w:val="20"/>
              </w:rPr>
            </w:pPr>
            <w:r w:rsidRPr="00375DDF">
              <w:rPr>
                <w:rFonts w:ascii="Courier New" w:hAnsi="Courier New" w:cs="Courier New"/>
                <w:sz w:val="20"/>
                <w:szCs w:val="20"/>
              </w:rPr>
              <w:t>advanced_information_test</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5D4F52" w:rsidTr="00375DDF">
        <w:tc>
          <w:tcPr>
            <w:tcW w:w="3697" w:type="dxa"/>
          </w:tcPr>
          <w:p w:rsidR="005D4F52" w:rsidRPr="007A7C17" w:rsidRDefault="00375DDF" w:rsidP="005D4F52">
            <w:pPr>
              <w:rPr>
                <w:rFonts w:ascii="Courier New" w:hAnsi="Courier New" w:cs="Courier New"/>
                <w:sz w:val="20"/>
                <w:szCs w:val="20"/>
              </w:rPr>
            </w:pPr>
            <w:r w:rsidRPr="00375DDF">
              <w:rPr>
                <w:rFonts w:ascii="Courier New" w:hAnsi="Courier New" w:cs="Courier New"/>
                <w:sz w:val="20"/>
                <w:szCs w:val="20"/>
              </w:rPr>
              <w:t>bootstrap</w:t>
            </w:r>
            <w:r>
              <w:rPr>
                <w:rFonts w:ascii="Courier New" w:hAnsi="Courier New" w:cs="Courier New"/>
                <w:sz w:val="20"/>
                <w:szCs w:val="20"/>
              </w:rPr>
              <w:t>.do</w:t>
            </w:r>
          </w:p>
        </w:tc>
        <w:tc>
          <w:tcPr>
            <w:tcW w:w="2521" w:type="dxa"/>
          </w:tcPr>
          <w:p w:rsidR="005D4F52" w:rsidRDefault="005D4F52" w:rsidP="005D4F52">
            <w:pPr>
              <w:rPr>
                <w:rFonts w:ascii="Courier New" w:hAnsi="Courier New" w:cs="Courier New"/>
                <w:sz w:val="20"/>
                <w:szCs w:val="20"/>
              </w:rPr>
            </w:pPr>
          </w:p>
        </w:tc>
        <w:tc>
          <w:tcPr>
            <w:tcW w:w="2412" w:type="dxa"/>
          </w:tcPr>
          <w:p w:rsidR="005D4F52"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5D4F52">
            <w:pPr>
              <w:rPr>
                <w:rFonts w:ascii="Courier New" w:hAnsi="Courier New" w:cs="Courier New"/>
                <w:sz w:val="20"/>
                <w:szCs w:val="20"/>
              </w:rPr>
            </w:pPr>
            <w:r w:rsidRPr="00375DDF">
              <w:rPr>
                <w:rFonts w:ascii="Courier New" w:hAnsi="Courier New" w:cs="Courier New"/>
                <w:sz w:val="20"/>
                <w:szCs w:val="20"/>
              </w:rPr>
              <w:t>variance_estimation</w:t>
            </w:r>
            <w:r>
              <w:rPr>
                <w:rFonts w:ascii="Courier New" w:hAnsi="Courier New" w:cs="Courier New"/>
                <w:sz w:val="20"/>
                <w:szCs w:val="20"/>
              </w:rPr>
              <w:t>.do</w:t>
            </w:r>
          </w:p>
        </w:tc>
        <w:tc>
          <w:tcPr>
            <w:tcW w:w="2521" w:type="dxa"/>
          </w:tcPr>
          <w:p w:rsidR="00375DDF" w:rsidRDefault="00375DDF" w:rsidP="005D4F52">
            <w:pPr>
              <w:rPr>
                <w:rFonts w:ascii="Courier New" w:hAnsi="Courier New" w:cs="Courier New"/>
                <w:sz w:val="20"/>
                <w:szCs w:val="20"/>
              </w:rPr>
            </w:pPr>
          </w:p>
        </w:tc>
        <w:tc>
          <w:tcPr>
            <w:tcW w:w="2412" w:type="dxa"/>
          </w:tcPr>
          <w:p w:rsidR="00375DDF"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5D4F52">
            <w:pPr>
              <w:rPr>
                <w:rFonts w:ascii="Courier New" w:hAnsi="Courier New" w:cs="Courier New"/>
                <w:sz w:val="20"/>
                <w:szCs w:val="20"/>
              </w:rPr>
            </w:pPr>
            <w:r w:rsidRPr="00375DDF">
              <w:rPr>
                <w:rFonts w:ascii="Courier New" w:hAnsi="Courier New" w:cs="Courier New"/>
                <w:sz w:val="20"/>
                <w:szCs w:val="20"/>
              </w:rPr>
              <w:t>tax_rate_estimation_snap</w:t>
            </w:r>
            <w:r>
              <w:rPr>
                <w:rFonts w:ascii="Courier New" w:hAnsi="Courier New" w:cs="Courier New"/>
                <w:sz w:val="20"/>
                <w:szCs w:val="20"/>
              </w:rPr>
              <w:t>.do</w:t>
            </w:r>
          </w:p>
        </w:tc>
        <w:tc>
          <w:tcPr>
            <w:tcW w:w="2521" w:type="dxa"/>
          </w:tcPr>
          <w:p w:rsidR="00375DDF" w:rsidRDefault="00375DDF" w:rsidP="005D4F52">
            <w:pPr>
              <w:rPr>
                <w:rFonts w:ascii="Courier New" w:hAnsi="Courier New" w:cs="Courier New"/>
                <w:sz w:val="20"/>
                <w:szCs w:val="20"/>
              </w:rPr>
            </w:pPr>
          </w:p>
        </w:tc>
        <w:tc>
          <w:tcPr>
            <w:tcW w:w="2412" w:type="dxa"/>
          </w:tcPr>
          <w:p w:rsidR="00375DDF"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5D4F52">
            <w:pPr>
              <w:rPr>
                <w:rFonts w:ascii="Courier New" w:hAnsi="Courier New" w:cs="Courier New"/>
                <w:sz w:val="20"/>
                <w:szCs w:val="20"/>
              </w:rPr>
            </w:pPr>
            <w:r w:rsidRPr="00375DDF">
              <w:rPr>
                <w:rFonts w:ascii="Courier New" w:hAnsi="Courier New" w:cs="Courier New"/>
                <w:sz w:val="20"/>
                <w:szCs w:val="20"/>
              </w:rPr>
              <w:t>pi_s_estimation</w:t>
            </w:r>
            <w:r>
              <w:rPr>
                <w:rFonts w:ascii="Courier New" w:hAnsi="Courier New" w:cs="Courier New"/>
                <w:sz w:val="20"/>
                <w:szCs w:val="20"/>
              </w:rPr>
              <w:t>.do</w:t>
            </w:r>
          </w:p>
        </w:tc>
        <w:tc>
          <w:tcPr>
            <w:tcW w:w="2521" w:type="dxa"/>
          </w:tcPr>
          <w:p w:rsidR="00375DDF" w:rsidRDefault="00375DDF" w:rsidP="005D4F52">
            <w:pPr>
              <w:rPr>
                <w:rFonts w:ascii="Courier New" w:hAnsi="Courier New" w:cs="Courier New"/>
                <w:sz w:val="20"/>
                <w:szCs w:val="20"/>
              </w:rPr>
            </w:pPr>
          </w:p>
        </w:tc>
        <w:tc>
          <w:tcPr>
            <w:tcW w:w="2412" w:type="dxa"/>
          </w:tcPr>
          <w:p w:rsidR="00375DDF"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5D4F52">
            <w:pPr>
              <w:rPr>
                <w:rFonts w:ascii="Courier New" w:hAnsi="Courier New" w:cs="Courier New"/>
                <w:sz w:val="20"/>
                <w:szCs w:val="20"/>
              </w:rPr>
            </w:pPr>
            <w:r w:rsidRPr="00375DDF">
              <w:rPr>
                <w:rFonts w:ascii="Courier New" w:hAnsi="Courier New" w:cs="Courier New"/>
                <w:sz w:val="20"/>
                <w:szCs w:val="20"/>
              </w:rPr>
              <w:t>frisch_estimation</w:t>
            </w:r>
            <w:r>
              <w:rPr>
                <w:rFonts w:ascii="Courier New" w:hAnsi="Courier New" w:cs="Courier New"/>
                <w:sz w:val="20"/>
                <w:szCs w:val="20"/>
              </w:rPr>
              <w:t>.do</w:t>
            </w:r>
          </w:p>
        </w:tc>
        <w:tc>
          <w:tcPr>
            <w:tcW w:w="2521" w:type="dxa"/>
          </w:tcPr>
          <w:p w:rsidR="00375DDF" w:rsidRDefault="00375DDF" w:rsidP="005D4F52">
            <w:pPr>
              <w:rPr>
                <w:rFonts w:ascii="Courier New" w:hAnsi="Courier New" w:cs="Courier New"/>
                <w:sz w:val="20"/>
                <w:szCs w:val="20"/>
              </w:rPr>
            </w:pPr>
          </w:p>
        </w:tc>
        <w:tc>
          <w:tcPr>
            <w:tcW w:w="2412" w:type="dxa"/>
          </w:tcPr>
          <w:p w:rsidR="00375DDF" w:rsidRDefault="00375DDF" w:rsidP="005D4F52">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aggregate_consumption</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r w:rsidRPr="00447C6A">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descriptive_stats</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r w:rsidRPr="00447C6A">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tables_7_8_9</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r w:rsidRPr="00447C6A">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pi_s_by_age_figure</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calculate_AT_elasticities</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marshallian_figure</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moment_fit_table</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pPr>
              <w:rPr>
                <w:rFonts w:ascii="Courier New" w:hAnsi="Courier New" w:cs="Courier New"/>
                <w:sz w:val="20"/>
                <w:szCs w:val="20"/>
              </w:rPr>
            </w:pPr>
            <w:r>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external_fit</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r w:rsidRPr="00447C6A">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identification_figures</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r w:rsidRPr="00447C6A">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identification_figures_sub</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r w:rsidRPr="00447C6A">
              <w:rPr>
                <w:rFonts w:ascii="Courier New" w:hAnsi="Courier New" w:cs="Courier New"/>
                <w:sz w:val="20"/>
                <w:szCs w:val="20"/>
              </w:rPr>
              <w:t>STATA do file</w:t>
            </w:r>
          </w:p>
        </w:tc>
      </w:tr>
      <w:tr w:rsidR="00375DDF" w:rsidTr="00375DDF">
        <w:tc>
          <w:tcPr>
            <w:tcW w:w="3697" w:type="dxa"/>
          </w:tcPr>
          <w:p w:rsidR="00375DDF" w:rsidRPr="007A7C17" w:rsidRDefault="00375DDF" w:rsidP="00375DDF">
            <w:pPr>
              <w:rPr>
                <w:rFonts w:ascii="Courier New" w:hAnsi="Courier New" w:cs="Courier New"/>
                <w:sz w:val="20"/>
                <w:szCs w:val="20"/>
              </w:rPr>
            </w:pPr>
            <w:r w:rsidRPr="00375DDF">
              <w:rPr>
                <w:rFonts w:ascii="Courier New" w:hAnsi="Courier New" w:cs="Courier New"/>
                <w:sz w:val="20"/>
                <w:szCs w:val="20"/>
              </w:rPr>
              <w:t>insurance_extensive_margin</w:t>
            </w:r>
            <w:r>
              <w:rPr>
                <w:rFonts w:ascii="Courier New" w:hAnsi="Courier New" w:cs="Courier New"/>
                <w:sz w:val="20"/>
                <w:szCs w:val="20"/>
              </w:rPr>
              <w:t>.do</w:t>
            </w:r>
          </w:p>
        </w:tc>
        <w:tc>
          <w:tcPr>
            <w:tcW w:w="2521" w:type="dxa"/>
          </w:tcPr>
          <w:p w:rsidR="00375DDF" w:rsidRDefault="00375DDF" w:rsidP="00375DDF">
            <w:pPr>
              <w:rPr>
                <w:rFonts w:ascii="Courier New" w:hAnsi="Courier New" w:cs="Courier New"/>
                <w:sz w:val="20"/>
                <w:szCs w:val="20"/>
              </w:rPr>
            </w:pPr>
          </w:p>
        </w:tc>
        <w:tc>
          <w:tcPr>
            <w:tcW w:w="2412" w:type="dxa"/>
          </w:tcPr>
          <w:p w:rsidR="00375DDF" w:rsidRDefault="00375DDF" w:rsidP="00375DDF">
            <w:pPr>
              <w:rPr>
                <w:rFonts w:ascii="Courier New" w:hAnsi="Courier New" w:cs="Courier New"/>
                <w:sz w:val="20"/>
                <w:szCs w:val="20"/>
              </w:rPr>
            </w:pPr>
            <w:r w:rsidRPr="00447C6A">
              <w:rPr>
                <w:rFonts w:ascii="Courier New" w:hAnsi="Courier New" w:cs="Courier New"/>
                <w:sz w:val="20"/>
                <w:szCs w:val="20"/>
              </w:rPr>
              <w:t>STATA do file</w:t>
            </w:r>
          </w:p>
        </w:tc>
      </w:tr>
      <w:tr w:rsidR="002A3A60" w:rsidTr="00375DDF">
        <w:tc>
          <w:tcPr>
            <w:tcW w:w="3697" w:type="dxa"/>
          </w:tcPr>
          <w:p w:rsidR="002A3A60" w:rsidRPr="007A7C17" w:rsidRDefault="002A3A60" w:rsidP="002A3A60">
            <w:pPr>
              <w:rPr>
                <w:rFonts w:ascii="Courier New" w:hAnsi="Courier New" w:cs="Courier New"/>
                <w:sz w:val="20"/>
                <w:szCs w:val="20"/>
              </w:rPr>
            </w:pPr>
            <w:r w:rsidRPr="002A3A60">
              <w:rPr>
                <w:rFonts w:ascii="Courier New" w:hAnsi="Courier New" w:cs="Courier New"/>
                <w:sz w:val="20"/>
                <w:szCs w:val="20"/>
              </w:rPr>
              <w:t>T4C1.do, T4C11.do, T4C2.do, T4C3.do, T4C4.do, T4C41.do, T4C5.do, T6C2.do, T6C3.do, T6C4.do, T6C5.do, T6C6.do</w:t>
            </w:r>
          </w:p>
        </w:tc>
        <w:tc>
          <w:tcPr>
            <w:tcW w:w="2521" w:type="dxa"/>
          </w:tcPr>
          <w:p w:rsidR="002A3A60" w:rsidRDefault="002A3A60" w:rsidP="002A3A60">
            <w:pPr>
              <w:rPr>
                <w:rFonts w:ascii="Courier New" w:hAnsi="Courier New" w:cs="Courier New"/>
                <w:sz w:val="20"/>
                <w:szCs w:val="20"/>
              </w:rPr>
            </w:pPr>
            <w:proofErr w:type="spellStart"/>
            <w:r w:rsidRPr="002A3A60">
              <w:rPr>
                <w:rFonts w:ascii="Courier New" w:hAnsi="Courier New" w:cs="Courier New"/>
                <w:sz w:val="20"/>
                <w:szCs w:val="20"/>
              </w:rPr>
              <w:t>paramfiles</w:t>
            </w:r>
            <w:proofErr w:type="spellEnd"/>
          </w:p>
        </w:tc>
        <w:tc>
          <w:tcPr>
            <w:tcW w:w="2412" w:type="dxa"/>
          </w:tcPr>
          <w:p w:rsidR="002A3A60" w:rsidRDefault="002A3A60" w:rsidP="002A3A60">
            <w:pPr>
              <w:rPr>
                <w:rFonts w:ascii="Courier New" w:hAnsi="Courier New" w:cs="Courier New"/>
                <w:sz w:val="20"/>
                <w:szCs w:val="20"/>
              </w:rPr>
            </w:pPr>
            <w:r w:rsidRPr="00447C6A">
              <w:rPr>
                <w:rFonts w:ascii="Courier New" w:hAnsi="Courier New" w:cs="Courier New"/>
                <w:sz w:val="20"/>
                <w:szCs w:val="20"/>
              </w:rPr>
              <w:t>STATA do file</w:t>
            </w:r>
          </w:p>
        </w:tc>
      </w:tr>
      <w:tr w:rsidR="002A3A60" w:rsidTr="00375DDF">
        <w:tc>
          <w:tcPr>
            <w:tcW w:w="3697" w:type="dxa"/>
          </w:tcPr>
          <w:p w:rsidR="002A3A60" w:rsidRPr="007A7C17" w:rsidRDefault="002A3A60" w:rsidP="002A3A60">
            <w:pPr>
              <w:rPr>
                <w:rFonts w:ascii="Courier New" w:hAnsi="Courier New" w:cs="Courier New"/>
                <w:sz w:val="20"/>
                <w:szCs w:val="20"/>
              </w:rPr>
            </w:pPr>
            <w:r w:rsidRPr="002A3A60">
              <w:rPr>
                <w:rFonts w:ascii="Courier New" w:hAnsi="Courier New" w:cs="Courier New"/>
                <w:sz w:val="20"/>
                <w:szCs w:val="20"/>
              </w:rPr>
              <w:t>gmm_age_fv4_pi5_ns_nltax_add</w:t>
            </w:r>
          </w:p>
        </w:tc>
        <w:tc>
          <w:tcPr>
            <w:tcW w:w="2521" w:type="dxa"/>
          </w:tcPr>
          <w:p w:rsidR="002A3A60" w:rsidRDefault="002A3A60" w:rsidP="002A3A60">
            <w:pPr>
              <w:rPr>
                <w:rFonts w:ascii="Courier New" w:hAnsi="Courier New" w:cs="Courier New"/>
                <w:sz w:val="20"/>
                <w:szCs w:val="20"/>
              </w:rPr>
            </w:pPr>
            <w:proofErr w:type="spellStart"/>
            <w:r>
              <w:rPr>
                <w:rFonts w:ascii="Courier New" w:hAnsi="Courier New" w:cs="Courier New"/>
                <w:sz w:val="20"/>
                <w:szCs w:val="20"/>
              </w:rPr>
              <w:t>gmm_ado</w:t>
            </w:r>
            <w:proofErr w:type="spellEnd"/>
          </w:p>
        </w:tc>
        <w:tc>
          <w:tcPr>
            <w:tcW w:w="2412" w:type="dxa"/>
          </w:tcPr>
          <w:p w:rsidR="002A3A60" w:rsidRDefault="002A3A60" w:rsidP="002A3A60">
            <w:pPr>
              <w:rPr>
                <w:rFonts w:ascii="Courier New" w:hAnsi="Courier New" w:cs="Courier New"/>
                <w:sz w:val="20"/>
                <w:szCs w:val="20"/>
              </w:rPr>
            </w:pPr>
            <w:r w:rsidRPr="00447C6A">
              <w:rPr>
                <w:rFonts w:ascii="Courier New" w:hAnsi="Courier New" w:cs="Courier New"/>
                <w:sz w:val="20"/>
                <w:szCs w:val="20"/>
              </w:rPr>
              <w:t xml:space="preserve">STATA </w:t>
            </w:r>
            <w:r>
              <w:rPr>
                <w:rFonts w:ascii="Courier New" w:hAnsi="Courier New" w:cs="Courier New"/>
                <w:sz w:val="20"/>
                <w:szCs w:val="20"/>
              </w:rPr>
              <w:t>a</w:t>
            </w:r>
            <w:r w:rsidRPr="00447C6A">
              <w:rPr>
                <w:rFonts w:ascii="Courier New" w:hAnsi="Courier New" w:cs="Courier New"/>
                <w:sz w:val="20"/>
                <w:szCs w:val="20"/>
              </w:rPr>
              <w:t>do file</w:t>
            </w:r>
          </w:p>
        </w:tc>
      </w:tr>
      <w:tr w:rsidR="002A3A60" w:rsidTr="00375DDF">
        <w:tc>
          <w:tcPr>
            <w:tcW w:w="3697" w:type="dxa"/>
          </w:tcPr>
          <w:p w:rsidR="002A3A60" w:rsidRPr="007A7C17" w:rsidRDefault="002A3A60" w:rsidP="002A3A60">
            <w:pPr>
              <w:rPr>
                <w:rFonts w:ascii="Courier New" w:hAnsi="Courier New" w:cs="Courier New"/>
                <w:sz w:val="20"/>
                <w:szCs w:val="20"/>
              </w:rPr>
            </w:pPr>
            <w:r w:rsidRPr="002A3A60">
              <w:rPr>
                <w:rFonts w:ascii="Courier New" w:hAnsi="Courier New" w:cs="Courier New"/>
                <w:sz w:val="20"/>
                <w:szCs w:val="20"/>
              </w:rPr>
              <w:t>gmm_age_fv4_pi5_ns_nltax_b0</w:t>
            </w:r>
          </w:p>
        </w:tc>
        <w:tc>
          <w:tcPr>
            <w:tcW w:w="2521" w:type="dxa"/>
          </w:tcPr>
          <w:p w:rsidR="002A3A60" w:rsidRDefault="002A3A60" w:rsidP="002A3A60">
            <w:pPr>
              <w:rPr>
                <w:rFonts w:ascii="Courier New" w:hAnsi="Courier New" w:cs="Courier New"/>
                <w:sz w:val="20"/>
                <w:szCs w:val="20"/>
              </w:rPr>
            </w:pPr>
            <w:proofErr w:type="spellStart"/>
            <w:r>
              <w:rPr>
                <w:rFonts w:ascii="Courier New" w:hAnsi="Courier New" w:cs="Courier New"/>
                <w:sz w:val="20"/>
                <w:szCs w:val="20"/>
              </w:rPr>
              <w:t>gmm_ado</w:t>
            </w:r>
            <w:proofErr w:type="spellEnd"/>
          </w:p>
        </w:tc>
        <w:tc>
          <w:tcPr>
            <w:tcW w:w="2412" w:type="dxa"/>
          </w:tcPr>
          <w:p w:rsidR="002A3A60" w:rsidRDefault="002A3A60" w:rsidP="002A3A60">
            <w:pPr>
              <w:rPr>
                <w:rFonts w:ascii="Courier New" w:hAnsi="Courier New" w:cs="Courier New"/>
                <w:sz w:val="20"/>
                <w:szCs w:val="20"/>
              </w:rPr>
            </w:pPr>
            <w:r w:rsidRPr="00447C6A">
              <w:rPr>
                <w:rFonts w:ascii="Courier New" w:hAnsi="Courier New" w:cs="Courier New"/>
                <w:sz w:val="20"/>
                <w:szCs w:val="20"/>
              </w:rPr>
              <w:t xml:space="preserve">STATA </w:t>
            </w:r>
            <w:r>
              <w:rPr>
                <w:rFonts w:ascii="Courier New" w:hAnsi="Courier New" w:cs="Courier New"/>
                <w:sz w:val="20"/>
                <w:szCs w:val="20"/>
              </w:rPr>
              <w:t>a</w:t>
            </w:r>
            <w:r w:rsidRPr="00447C6A">
              <w:rPr>
                <w:rFonts w:ascii="Courier New" w:hAnsi="Courier New" w:cs="Courier New"/>
                <w:sz w:val="20"/>
                <w:szCs w:val="20"/>
              </w:rPr>
              <w:t>do file</w:t>
            </w:r>
          </w:p>
        </w:tc>
      </w:tr>
      <w:tr w:rsidR="002A3A60" w:rsidTr="00375DDF">
        <w:tc>
          <w:tcPr>
            <w:tcW w:w="3697" w:type="dxa"/>
          </w:tcPr>
          <w:p w:rsidR="002A3A60" w:rsidRPr="007A7C17" w:rsidRDefault="002A3A60" w:rsidP="002A3A60">
            <w:pPr>
              <w:rPr>
                <w:rFonts w:ascii="Courier New" w:hAnsi="Courier New" w:cs="Courier New"/>
                <w:sz w:val="20"/>
                <w:szCs w:val="20"/>
              </w:rPr>
            </w:pPr>
            <w:r w:rsidRPr="002A3A60">
              <w:rPr>
                <w:rFonts w:ascii="Courier New" w:hAnsi="Courier New" w:cs="Courier New"/>
                <w:sz w:val="20"/>
                <w:szCs w:val="20"/>
              </w:rPr>
              <w:t>gmm_age_fv4_pi5_sep_nltax_b0</w:t>
            </w:r>
          </w:p>
        </w:tc>
        <w:tc>
          <w:tcPr>
            <w:tcW w:w="2521" w:type="dxa"/>
          </w:tcPr>
          <w:p w:rsidR="002A3A60" w:rsidRDefault="002A3A60" w:rsidP="002A3A60">
            <w:pPr>
              <w:rPr>
                <w:rFonts w:ascii="Courier New" w:hAnsi="Courier New" w:cs="Courier New"/>
                <w:sz w:val="20"/>
                <w:szCs w:val="20"/>
              </w:rPr>
            </w:pPr>
            <w:proofErr w:type="spellStart"/>
            <w:r>
              <w:rPr>
                <w:rFonts w:ascii="Courier New" w:hAnsi="Courier New" w:cs="Courier New"/>
                <w:sz w:val="20"/>
                <w:szCs w:val="20"/>
              </w:rPr>
              <w:t>gmm_ado</w:t>
            </w:r>
            <w:proofErr w:type="spellEnd"/>
          </w:p>
        </w:tc>
        <w:tc>
          <w:tcPr>
            <w:tcW w:w="2412" w:type="dxa"/>
          </w:tcPr>
          <w:p w:rsidR="002A3A60" w:rsidRDefault="002A3A60" w:rsidP="002A3A60">
            <w:pPr>
              <w:rPr>
                <w:rFonts w:ascii="Courier New" w:hAnsi="Courier New" w:cs="Courier New"/>
                <w:sz w:val="20"/>
                <w:szCs w:val="20"/>
              </w:rPr>
            </w:pPr>
            <w:r w:rsidRPr="00447C6A">
              <w:rPr>
                <w:rFonts w:ascii="Courier New" w:hAnsi="Courier New" w:cs="Courier New"/>
                <w:sz w:val="20"/>
                <w:szCs w:val="20"/>
              </w:rPr>
              <w:t xml:space="preserve">STATA </w:t>
            </w:r>
            <w:r>
              <w:rPr>
                <w:rFonts w:ascii="Courier New" w:hAnsi="Courier New" w:cs="Courier New"/>
                <w:sz w:val="20"/>
                <w:szCs w:val="20"/>
              </w:rPr>
              <w:t>a</w:t>
            </w:r>
            <w:r w:rsidRPr="00447C6A">
              <w:rPr>
                <w:rFonts w:ascii="Courier New" w:hAnsi="Courier New" w:cs="Courier New"/>
                <w:sz w:val="20"/>
                <w:szCs w:val="20"/>
              </w:rPr>
              <w:t>do file</w:t>
            </w:r>
          </w:p>
        </w:tc>
      </w:tr>
      <w:tr w:rsidR="00B42664" w:rsidTr="00375DDF">
        <w:tc>
          <w:tcPr>
            <w:tcW w:w="3697" w:type="dxa"/>
          </w:tcPr>
          <w:p w:rsidR="00B42664" w:rsidRPr="002A3A60" w:rsidRDefault="00B42664" w:rsidP="002A3A60">
            <w:pPr>
              <w:rPr>
                <w:rFonts w:ascii="Courier New" w:hAnsi="Courier New" w:cs="Courier New"/>
                <w:sz w:val="20"/>
                <w:szCs w:val="20"/>
              </w:rPr>
            </w:pPr>
          </w:p>
        </w:tc>
        <w:tc>
          <w:tcPr>
            <w:tcW w:w="2521" w:type="dxa"/>
          </w:tcPr>
          <w:p w:rsidR="00B42664" w:rsidRDefault="00B42664" w:rsidP="002A3A60">
            <w:pPr>
              <w:rPr>
                <w:rFonts w:ascii="Courier New" w:hAnsi="Courier New" w:cs="Courier New"/>
                <w:sz w:val="20"/>
                <w:szCs w:val="20"/>
              </w:rPr>
            </w:pPr>
          </w:p>
        </w:tc>
        <w:tc>
          <w:tcPr>
            <w:tcW w:w="2412" w:type="dxa"/>
          </w:tcPr>
          <w:p w:rsidR="00B42664" w:rsidRPr="00447C6A" w:rsidRDefault="00B42664" w:rsidP="002A3A60">
            <w:pPr>
              <w:rPr>
                <w:rFonts w:ascii="Courier New" w:hAnsi="Courier New" w:cs="Courier New"/>
                <w:sz w:val="20"/>
                <w:szCs w:val="20"/>
              </w:rPr>
            </w:pPr>
          </w:p>
        </w:tc>
      </w:tr>
      <w:tr w:rsidR="002A626F" w:rsidRPr="008351E1" w:rsidTr="0032329A">
        <w:tc>
          <w:tcPr>
            <w:tcW w:w="8630" w:type="dxa"/>
            <w:gridSpan w:val="3"/>
          </w:tcPr>
          <w:p w:rsidR="002A626F" w:rsidRPr="008351E1" w:rsidRDefault="002A626F" w:rsidP="002A3A60">
            <w:pPr>
              <w:rPr>
                <w:rFonts w:asciiTheme="majorBidi" w:hAnsiTheme="majorBidi" w:cstheme="majorBidi"/>
                <w:b/>
                <w:bCs/>
                <w:sz w:val="24"/>
                <w:szCs w:val="24"/>
              </w:rPr>
            </w:pPr>
            <w:r w:rsidRPr="008351E1">
              <w:rPr>
                <w:rFonts w:asciiTheme="majorBidi" w:hAnsiTheme="majorBidi" w:cstheme="majorBidi"/>
                <w:b/>
                <w:bCs/>
                <w:sz w:val="24"/>
                <w:szCs w:val="24"/>
              </w:rPr>
              <w:t>Matlab Program</w:t>
            </w:r>
          </w:p>
        </w:tc>
      </w:tr>
      <w:tr w:rsidR="00B42664" w:rsidTr="00375DDF">
        <w:tc>
          <w:tcPr>
            <w:tcW w:w="3697" w:type="dxa"/>
          </w:tcPr>
          <w:p w:rsidR="00B42664" w:rsidRPr="002A3A60" w:rsidRDefault="008235C5" w:rsidP="002A3A60">
            <w:pPr>
              <w:rPr>
                <w:rFonts w:ascii="Courier New" w:hAnsi="Courier New" w:cs="Courier New"/>
                <w:sz w:val="20"/>
                <w:szCs w:val="20"/>
              </w:rPr>
            </w:pPr>
            <w:r w:rsidRPr="00B42664">
              <w:rPr>
                <w:rFonts w:ascii="Courier New" w:hAnsi="Courier New" w:cs="Courier New"/>
                <w:sz w:val="20"/>
                <w:szCs w:val="20"/>
              </w:rPr>
              <w:t>H</w:t>
            </w:r>
            <w:r w:rsidR="00B42664" w:rsidRPr="00B42664">
              <w:rPr>
                <w:rFonts w:ascii="Courier New" w:hAnsi="Courier New" w:cs="Courier New"/>
                <w:sz w:val="20"/>
                <w:szCs w:val="20"/>
              </w:rPr>
              <w:t>essian</w:t>
            </w:r>
          </w:p>
        </w:tc>
        <w:tc>
          <w:tcPr>
            <w:tcW w:w="2521" w:type="dxa"/>
          </w:tcPr>
          <w:p w:rsidR="00B42664" w:rsidRDefault="00B42664" w:rsidP="002A3A60">
            <w:pPr>
              <w:rPr>
                <w:rFonts w:ascii="Courier New" w:hAnsi="Courier New" w:cs="Courier New"/>
                <w:sz w:val="20"/>
                <w:szCs w:val="20"/>
              </w:rPr>
            </w:pPr>
          </w:p>
        </w:tc>
        <w:tc>
          <w:tcPr>
            <w:tcW w:w="2412" w:type="dxa"/>
          </w:tcPr>
          <w:p w:rsidR="00B42664" w:rsidRPr="00447C6A" w:rsidRDefault="00B42664" w:rsidP="002A3A60">
            <w:pPr>
              <w:rPr>
                <w:rFonts w:ascii="Courier New" w:hAnsi="Courier New" w:cs="Courier New"/>
                <w:sz w:val="20"/>
                <w:szCs w:val="20"/>
              </w:rPr>
            </w:pPr>
            <w:r>
              <w:rPr>
                <w:rFonts w:ascii="Courier New" w:hAnsi="Courier New" w:cs="Courier New"/>
                <w:sz w:val="20"/>
                <w:szCs w:val="20"/>
              </w:rPr>
              <w:t>MATLAB code</w:t>
            </w:r>
          </w:p>
        </w:tc>
      </w:tr>
    </w:tbl>
    <w:p w:rsidR="008351E1" w:rsidRDefault="008351E1" w:rsidP="007A7C17">
      <w:pPr>
        <w:rPr>
          <w:rFonts w:ascii="Courier New" w:hAnsi="Courier New" w:cs="Courier New"/>
          <w:sz w:val="20"/>
          <w:szCs w:val="20"/>
        </w:rPr>
      </w:pPr>
    </w:p>
    <w:p w:rsidR="005D4F52" w:rsidRDefault="008351E1" w:rsidP="00D06A84">
      <w:pPr>
        <w:pStyle w:val="ListParagraph"/>
        <w:numPr>
          <w:ilvl w:val="0"/>
          <w:numId w:val="2"/>
        </w:numPr>
        <w:rPr>
          <w:rFonts w:asciiTheme="majorBidi" w:hAnsiTheme="majorBidi" w:cstheme="majorBidi"/>
          <w:sz w:val="24"/>
          <w:szCs w:val="24"/>
        </w:rPr>
      </w:pPr>
      <w:r w:rsidRPr="008351E1">
        <w:rPr>
          <w:rFonts w:ascii="Courier New" w:hAnsi="Courier New" w:cs="Courier New"/>
          <w:sz w:val="20"/>
          <w:szCs w:val="20"/>
        </w:rPr>
        <w:br w:type="page"/>
      </w:r>
      <w:r w:rsidRPr="008351E1">
        <w:rPr>
          <w:rFonts w:asciiTheme="majorBidi" w:hAnsiTheme="majorBidi" w:cstheme="majorBidi"/>
          <w:sz w:val="24"/>
          <w:szCs w:val="24"/>
        </w:rPr>
        <w:lastRenderedPageBreak/>
        <w:t xml:space="preserve">The file </w:t>
      </w:r>
      <w:r w:rsidRPr="008351E1">
        <w:rPr>
          <w:rFonts w:ascii="Courier New" w:hAnsi="Courier New" w:cs="Courier New"/>
          <w:sz w:val="24"/>
          <w:szCs w:val="24"/>
        </w:rPr>
        <w:t>shell.do</w:t>
      </w:r>
      <w:r w:rsidRPr="008351E1">
        <w:rPr>
          <w:rFonts w:asciiTheme="majorBidi" w:hAnsiTheme="majorBidi" w:cstheme="majorBidi"/>
          <w:sz w:val="24"/>
          <w:szCs w:val="24"/>
        </w:rPr>
        <w:t xml:space="preserve"> can be used to replicate the entire paper. It both defines the path to the </w:t>
      </w:r>
      <w:r w:rsidR="00D06A84">
        <w:rPr>
          <w:rFonts w:asciiTheme="majorBidi" w:hAnsiTheme="majorBidi" w:cstheme="majorBidi"/>
          <w:sz w:val="24"/>
          <w:szCs w:val="24"/>
        </w:rPr>
        <w:t>program</w:t>
      </w:r>
      <w:r w:rsidRPr="008351E1">
        <w:rPr>
          <w:rFonts w:asciiTheme="majorBidi" w:hAnsiTheme="majorBidi" w:cstheme="majorBidi"/>
          <w:sz w:val="24"/>
          <w:szCs w:val="24"/>
        </w:rPr>
        <w:t xml:space="preserve"> files and data, and calls the rest of the files in the correct order. It is extensively commented explaining what the other files are doing. </w:t>
      </w:r>
    </w:p>
    <w:p w:rsidR="008351E1" w:rsidRDefault="008351E1" w:rsidP="00D06A84">
      <w:pPr>
        <w:pStyle w:val="ListParagraph"/>
        <w:numPr>
          <w:ilvl w:val="0"/>
          <w:numId w:val="2"/>
        </w:numPr>
        <w:rPr>
          <w:rFonts w:asciiTheme="majorBidi" w:hAnsiTheme="majorBidi" w:cstheme="majorBidi"/>
          <w:sz w:val="24"/>
          <w:szCs w:val="24"/>
        </w:rPr>
      </w:pPr>
      <w:r w:rsidRPr="008351E1">
        <w:rPr>
          <w:rFonts w:asciiTheme="majorBidi" w:hAnsiTheme="majorBidi" w:cstheme="majorBidi"/>
          <w:sz w:val="24"/>
          <w:szCs w:val="24"/>
        </w:rPr>
        <w:t xml:space="preserve">Files </w:t>
      </w:r>
      <w:r w:rsidRPr="008351E1">
        <w:rPr>
          <w:rFonts w:ascii="Courier New" w:hAnsi="Courier New" w:cs="Courier New"/>
          <w:sz w:val="24"/>
          <w:szCs w:val="24"/>
        </w:rPr>
        <w:t>psid_interview.do</w:t>
      </w:r>
      <w:r w:rsidR="00D06A84">
        <w:rPr>
          <w:rFonts w:ascii="Courier New" w:hAnsi="Courier New" w:cs="Courier New"/>
          <w:sz w:val="24"/>
          <w:szCs w:val="24"/>
        </w:rPr>
        <w:t xml:space="preserve"> </w:t>
      </w:r>
      <w:r w:rsidR="00D06A84" w:rsidRPr="00D06A84">
        <w:rPr>
          <w:rFonts w:asciiTheme="majorBidi" w:hAnsiTheme="majorBidi" w:cstheme="majorBidi"/>
          <w:sz w:val="24"/>
          <w:szCs w:val="24"/>
        </w:rPr>
        <w:t>and</w:t>
      </w:r>
      <w:r w:rsidRPr="008351E1">
        <w:rPr>
          <w:rFonts w:ascii="Courier New" w:hAnsi="Courier New" w:cs="Courier New"/>
          <w:sz w:val="24"/>
          <w:szCs w:val="24"/>
        </w:rPr>
        <w:t xml:space="preserve"> psid_individual.do</w:t>
      </w:r>
      <w:r w:rsidR="00671C90">
        <w:rPr>
          <w:rFonts w:ascii="Courier New" w:hAnsi="Courier New" w:cs="Courier New"/>
          <w:sz w:val="24"/>
          <w:szCs w:val="24"/>
        </w:rPr>
        <w:t xml:space="preserve"> </w:t>
      </w:r>
      <w:r w:rsidR="00671C90">
        <w:rPr>
          <w:rFonts w:asciiTheme="majorBidi" w:hAnsiTheme="majorBidi" w:cstheme="majorBidi"/>
          <w:sz w:val="24"/>
          <w:szCs w:val="24"/>
        </w:rPr>
        <w:t>are used to read the PSID interview and individual data and construct the panel.</w:t>
      </w:r>
      <w:r w:rsidRPr="008351E1">
        <w:rPr>
          <w:rFonts w:ascii="Courier New" w:hAnsi="Courier New" w:cs="Courier New"/>
          <w:sz w:val="24"/>
          <w:szCs w:val="24"/>
        </w:rPr>
        <w:t xml:space="preserve"> </w:t>
      </w:r>
      <w:proofErr w:type="gramStart"/>
      <w:r w:rsidRPr="008351E1">
        <w:rPr>
          <w:rFonts w:ascii="Courier New" w:hAnsi="Courier New" w:cs="Courier New"/>
          <w:sz w:val="24"/>
          <w:szCs w:val="24"/>
        </w:rPr>
        <w:t>psid_consumption.do</w:t>
      </w:r>
      <w:proofErr w:type="gramEnd"/>
      <w:r w:rsidR="00671C90">
        <w:rPr>
          <w:rFonts w:ascii="Courier New" w:hAnsi="Courier New" w:cs="Courier New"/>
          <w:sz w:val="24"/>
          <w:szCs w:val="24"/>
        </w:rPr>
        <w:t xml:space="preserve"> </w:t>
      </w:r>
      <w:r w:rsidR="00671C90" w:rsidRPr="00671C90">
        <w:rPr>
          <w:rFonts w:asciiTheme="majorBidi" w:hAnsiTheme="majorBidi" w:cstheme="majorBidi"/>
          <w:sz w:val="24"/>
          <w:szCs w:val="24"/>
        </w:rPr>
        <w:t>prepares household consumption and asset measures.</w:t>
      </w:r>
      <w:r w:rsidR="00671C90">
        <w:rPr>
          <w:rFonts w:asciiTheme="majorBidi" w:hAnsiTheme="majorBidi" w:cstheme="majorBidi"/>
          <w:sz w:val="24"/>
          <w:szCs w:val="24"/>
        </w:rPr>
        <w:t xml:space="preserve"> </w:t>
      </w:r>
      <w:proofErr w:type="gramStart"/>
      <w:r w:rsidRPr="008351E1">
        <w:rPr>
          <w:rFonts w:ascii="Courier New" w:hAnsi="Courier New" w:cs="Courier New"/>
          <w:sz w:val="24"/>
          <w:szCs w:val="24"/>
        </w:rPr>
        <w:t>psid_sample.do</w:t>
      </w:r>
      <w:proofErr w:type="gramEnd"/>
      <w:r w:rsidR="00671C90">
        <w:rPr>
          <w:rFonts w:ascii="Courier New" w:hAnsi="Courier New" w:cs="Courier New"/>
          <w:sz w:val="24"/>
          <w:szCs w:val="24"/>
        </w:rPr>
        <w:t xml:space="preserve"> </w:t>
      </w:r>
      <w:r w:rsidR="00671C90" w:rsidRPr="00671C90">
        <w:rPr>
          <w:rFonts w:asciiTheme="majorBidi" w:hAnsiTheme="majorBidi" w:cstheme="majorBidi"/>
          <w:sz w:val="24"/>
          <w:szCs w:val="24"/>
        </w:rPr>
        <w:t>and</w:t>
      </w:r>
      <w:r w:rsidR="00671C90">
        <w:rPr>
          <w:rFonts w:ascii="Courier New" w:hAnsi="Courier New" w:cs="Courier New"/>
          <w:sz w:val="24"/>
          <w:szCs w:val="24"/>
        </w:rPr>
        <w:t xml:space="preserve"> </w:t>
      </w:r>
      <w:r w:rsidRPr="008351E1">
        <w:rPr>
          <w:rFonts w:ascii="Courier New" w:hAnsi="Courier New" w:cs="Courier New"/>
          <w:sz w:val="24"/>
          <w:szCs w:val="24"/>
        </w:rPr>
        <w:t>prepare_bootstrap.do</w:t>
      </w:r>
      <w:r>
        <w:rPr>
          <w:rFonts w:asciiTheme="majorBidi" w:hAnsiTheme="majorBidi" w:cstheme="majorBidi"/>
          <w:sz w:val="24"/>
          <w:szCs w:val="24"/>
        </w:rPr>
        <w:t xml:space="preserve"> prepare the sample</w:t>
      </w:r>
      <w:r w:rsidR="00677B15">
        <w:rPr>
          <w:rFonts w:asciiTheme="majorBidi" w:hAnsiTheme="majorBidi" w:cstheme="majorBidi"/>
          <w:sz w:val="24"/>
          <w:szCs w:val="24"/>
        </w:rPr>
        <w:t xml:space="preserve"> and variables for estimation</w:t>
      </w:r>
      <w:r>
        <w:rPr>
          <w:rFonts w:asciiTheme="majorBidi" w:hAnsiTheme="majorBidi" w:cstheme="majorBidi"/>
          <w:sz w:val="24"/>
          <w:szCs w:val="24"/>
        </w:rPr>
        <w:t xml:space="preserve">. </w:t>
      </w:r>
      <w:r w:rsidR="00677B15">
        <w:rPr>
          <w:rFonts w:asciiTheme="majorBidi" w:hAnsiTheme="majorBidi" w:cstheme="majorBidi"/>
          <w:sz w:val="24"/>
          <w:szCs w:val="24"/>
        </w:rPr>
        <w:t xml:space="preserve">The </w:t>
      </w:r>
      <w:r>
        <w:rPr>
          <w:rFonts w:asciiTheme="majorBidi" w:hAnsiTheme="majorBidi" w:cstheme="majorBidi"/>
          <w:sz w:val="24"/>
          <w:szCs w:val="24"/>
        </w:rPr>
        <w:t xml:space="preserve">final data set is called </w:t>
      </w:r>
      <w:r w:rsidRPr="008351E1">
        <w:rPr>
          <w:rFonts w:ascii="Courier New" w:hAnsi="Courier New" w:cs="Courier New"/>
          <w:sz w:val="24"/>
          <w:szCs w:val="24"/>
        </w:rPr>
        <w:t>data4estimation.dta</w:t>
      </w:r>
      <w:proofErr w:type="gramStart"/>
      <w:r w:rsidRPr="008351E1">
        <w:rPr>
          <w:rFonts w:asciiTheme="majorBidi" w:hAnsiTheme="majorBidi" w:cstheme="majorBidi"/>
          <w:sz w:val="24"/>
          <w:szCs w:val="24"/>
        </w:rPr>
        <w:t xml:space="preserve">, </w:t>
      </w:r>
      <w:r w:rsidR="00D06A84">
        <w:rPr>
          <w:rFonts w:asciiTheme="majorBidi" w:hAnsiTheme="majorBidi" w:cstheme="majorBidi"/>
          <w:sz w:val="24"/>
          <w:szCs w:val="24"/>
        </w:rPr>
        <w:t xml:space="preserve"> </w:t>
      </w:r>
      <w:r w:rsidRPr="008351E1">
        <w:rPr>
          <w:rFonts w:asciiTheme="majorBidi" w:hAnsiTheme="majorBidi" w:cstheme="majorBidi"/>
          <w:sz w:val="24"/>
          <w:szCs w:val="24"/>
        </w:rPr>
        <w:t>and</w:t>
      </w:r>
      <w:proofErr w:type="gramEnd"/>
      <w:r w:rsidRPr="008351E1">
        <w:rPr>
          <w:rFonts w:asciiTheme="majorBidi" w:hAnsiTheme="majorBidi" w:cstheme="majorBidi"/>
          <w:sz w:val="24"/>
          <w:szCs w:val="24"/>
        </w:rPr>
        <w:t xml:space="preserve"> it is provided as part of the replication package. </w:t>
      </w:r>
      <w:r w:rsidR="00F26A21">
        <w:rPr>
          <w:rFonts w:asciiTheme="majorBidi" w:hAnsiTheme="majorBidi" w:cstheme="majorBidi"/>
          <w:sz w:val="24"/>
          <w:szCs w:val="24"/>
        </w:rPr>
        <w:t xml:space="preserve">For most results there is no need to run these </w:t>
      </w:r>
      <w:proofErr w:type="gramStart"/>
      <w:r w:rsidR="00677B15">
        <w:rPr>
          <w:rFonts w:asciiTheme="majorBidi" w:hAnsiTheme="majorBidi" w:cstheme="majorBidi"/>
          <w:sz w:val="24"/>
          <w:szCs w:val="24"/>
        </w:rPr>
        <w:t>5</w:t>
      </w:r>
      <w:proofErr w:type="gramEnd"/>
      <w:r w:rsidR="00677B15">
        <w:rPr>
          <w:rFonts w:asciiTheme="majorBidi" w:hAnsiTheme="majorBidi" w:cstheme="majorBidi"/>
          <w:sz w:val="24"/>
          <w:szCs w:val="24"/>
        </w:rPr>
        <w:t xml:space="preserve"> </w:t>
      </w:r>
      <w:r w:rsidR="00D06A84">
        <w:rPr>
          <w:rFonts w:asciiTheme="majorBidi" w:hAnsiTheme="majorBidi" w:cstheme="majorBidi"/>
          <w:sz w:val="24"/>
          <w:szCs w:val="24"/>
        </w:rPr>
        <w:t xml:space="preserve">do </w:t>
      </w:r>
      <w:r w:rsidR="00F26A21">
        <w:rPr>
          <w:rFonts w:asciiTheme="majorBidi" w:hAnsiTheme="majorBidi" w:cstheme="majorBidi"/>
          <w:sz w:val="24"/>
          <w:szCs w:val="24"/>
        </w:rPr>
        <w:t xml:space="preserve">files again, because </w:t>
      </w:r>
      <w:r w:rsidR="00F26A21" w:rsidRPr="008351E1">
        <w:rPr>
          <w:rFonts w:ascii="Courier New" w:hAnsi="Courier New" w:cs="Courier New"/>
          <w:sz w:val="24"/>
          <w:szCs w:val="24"/>
        </w:rPr>
        <w:t>data4estimation.dta</w:t>
      </w:r>
      <w:r w:rsidR="00F26A21">
        <w:rPr>
          <w:rFonts w:asciiTheme="majorBidi" w:hAnsiTheme="majorBidi" w:cstheme="majorBidi"/>
          <w:sz w:val="24"/>
          <w:szCs w:val="24"/>
        </w:rPr>
        <w:t xml:space="preserve"> contains the data requires for estimation. </w:t>
      </w:r>
      <w:r w:rsidRPr="008351E1">
        <w:rPr>
          <w:rFonts w:asciiTheme="majorBidi" w:hAnsiTheme="majorBidi" w:cstheme="majorBidi"/>
          <w:sz w:val="24"/>
          <w:szCs w:val="24"/>
        </w:rPr>
        <w:t xml:space="preserve"> </w:t>
      </w:r>
    </w:p>
    <w:p w:rsidR="0014040C" w:rsidRDefault="0014040C" w:rsidP="00233BF4">
      <w:pPr>
        <w:rPr>
          <w:rFonts w:asciiTheme="majorBidi" w:hAnsiTheme="majorBidi" w:cstheme="majorBidi"/>
          <w:b/>
          <w:bCs/>
          <w:sz w:val="24"/>
          <w:szCs w:val="24"/>
        </w:rPr>
      </w:pPr>
      <w:r>
        <w:rPr>
          <w:rFonts w:asciiTheme="majorBidi" w:hAnsiTheme="majorBidi" w:cstheme="majorBidi"/>
          <w:b/>
          <w:bCs/>
          <w:sz w:val="24"/>
          <w:szCs w:val="24"/>
        </w:rPr>
        <w:t xml:space="preserve">Note 1: </w:t>
      </w:r>
      <w:r w:rsidRPr="00D71F8F">
        <w:rPr>
          <w:rFonts w:asciiTheme="majorBidi" w:hAnsiTheme="majorBidi" w:cstheme="majorBidi"/>
          <w:sz w:val="24"/>
          <w:szCs w:val="24"/>
        </w:rPr>
        <w:t xml:space="preserve">The PSID files are not provided. Researchers interested in constructing the data from scratch can download the PSID files </w:t>
      </w:r>
      <w:r w:rsidR="00233BF4">
        <w:rPr>
          <w:rFonts w:asciiTheme="majorBidi" w:hAnsiTheme="majorBidi" w:cstheme="majorBidi"/>
          <w:sz w:val="24"/>
          <w:szCs w:val="24"/>
        </w:rPr>
        <w:t xml:space="preserve">(at no cost) from </w:t>
      </w:r>
      <w:r w:rsidRPr="00D71F8F">
        <w:rPr>
          <w:rFonts w:asciiTheme="majorBidi" w:hAnsiTheme="majorBidi" w:cstheme="majorBidi"/>
          <w:sz w:val="24"/>
          <w:szCs w:val="24"/>
        </w:rPr>
        <w:t xml:space="preserve">the PSID website and run the do files </w:t>
      </w:r>
      <w:r w:rsidR="00D06A84">
        <w:rPr>
          <w:rFonts w:asciiTheme="majorBidi" w:hAnsiTheme="majorBidi" w:cstheme="majorBidi"/>
          <w:sz w:val="24"/>
          <w:szCs w:val="24"/>
        </w:rPr>
        <w:t xml:space="preserve">from the point above </w:t>
      </w:r>
      <w:r w:rsidRPr="00D71F8F">
        <w:rPr>
          <w:rFonts w:asciiTheme="majorBidi" w:hAnsiTheme="majorBidi" w:cstheme="majorBidi"/>
          <w:sz w:val="24"/>
          <w:szCs w:val="24"/>
        </w:rPr>
        <w:t>on the PSID annual files.</w:t>
      </w:r>
    </w:p>
    <w:p w:rsidR="008C73E4" w:rsidRDefault="00C5362F" w:rsidP="00D06A84">
      <w:pPr>
        <w:rPr>
          <w:rFonts w:asciiTheme="majorBidi" w:hAnsiTheme="majorBidi" w:cstheme="majorBidi"/>
          <w:sz w:val="24"/>
          <w:szCs w:val="24"/>
        </w:rPr>
      </w:pPr>
      <w:r w:rsidRPr="00C5362F">
        <w:rPr>
          <w:rFonts w:asciiTheme="majorBidi" w:hAnsiTheme="majorBidi" w:cstheme="majorBidi"/>
          <w:b/>
          <w:bCs/>
          <w:sz w:val="24"/>
          <w:szCs w:val="24"/>
        </w:rPr>
        <w:t>Note</w:t>
      </w:r>
      <w:r w:rsidR="0014040C">
        <w:rPr>
          <w:rFonts w:asciiTheme="majorBidi" w:hAnsiTheme="majorBidi" w:cstheme="majorBidi"/>
          <w:b/>
          <w:bCs/>
          <w:sz w:val="24"/>
          <w:szCs w:val="24"/>
        </w:rPr>
        <w:t xml:space="preserve"> 2</w:t>
      </w:r>
      <w:r>
        <w:rPr>
          <w:rFonts w:asciiTheme="majorBidi" w:hAnsiTheme="majorBidi" w:cstheme="majorBidi"/>
          <w:sz w:val="24"/>
          <w:szCs w:val="24"/>
        </w:rPr>
        <w:t xml:space="preserve">: Some </w:t>
      </w:r>
      <w:r w:rsidR="00D71F8F">
        <w:rPr>
          <w:rFonts w:asciiTheme="majorBidi" w:hAnsiTheme="majorBidi" w:cstheme="majorBidi"/>
          <w:sz w:val="24"/>
          <w:szCs w:val="24"/>
        </w:rPr>
        <w:t xml:space="preserve">of </w:t>
      </w:r>
      <w:r>
        <w:rPr>
          <w:rFonts w:asciiTheme="majorBidi" w:hAnsiTheme="majorBidi" w:cstheme="majorBidi"/>
          <w:sz w:val="24"/>
          <w:szCs w:val="24"/>
        </w:rPr>
        <w:t xml:space="preserve">the results are generated using </w:t>
      </w:r>
      <w:r w:rsidR="0014040C">
        <w:rPr>
          <w:rFonts w:asciiTheme="majorBidi" w:hAnsiTheme="majorBidi" w:cstheme="majorBidi"/>
          <w:sz w:val="24"/>
          <w:szCs w:val="24"/>
        </w:rPr>
        <w:t>extended sample</w:t>
      </w:r>
      <w:r w:rsidR="00D06A84">
        <w:rPr>
          <w:rFonts w:asciiTheme="majorBidi" w:hAnsiTheme="majorBidi" w:cstheme="majorBidi"/>
          <w:sz w:val="24"/>
          <w:szCs w:val="24"/>
        </w:rPr>
        <w:t>s</w:t>
      </w:r>
      <w:r w:rsidR="0014040C">
        <w:rPr>
          <w:rFonts w:asciiTheme="majorBidi" w:hAnsiTheme="majorBidi" w:cstheme="majorBidi"/>
          <w:sz w:val="24"/>
          <w:szCs w:val="24"/>
        </w:rPr>
        <w:t xml:space="preserve"> that are </w:t>
      </w:r>
      <w:r w:rsidR="00D71F8F">
        <w:rPr>
          <w:rFonts w:asciiTheme="majorBidi" w:hAnsiTheme="majorBidi" w:cstheme="majorBidi"/>
          <w:sz w:val="24"/>
          <w:szCs w:val="24"/>
        </w:rPr>
        <w:t xml:space="preserve">not included in </w:t>
      </w:r>
      <w:r w:rsidR="00D71F8F" w:rsidRPr="008351E1">
        <w:rPr>
          <w:rFonts w:ascii="Courier New" w:hAnsi="Courier New" w:cs="Courier New"/>
          <w:sz w:val="24"/>
          <w:szCs w:val="24"/>
        </w:rPr>
        <w:t>data4estimation.dta</w:t>
      </w:r>
      <w:r w:rsidR="00D71F8F" w:rsidRPr="00D71F8F">
        <w:rPr>
          <w:rFonts w:asciiTheme="majorBidi" w:hAnsiTheme="majorBidi" w:cstheme="majorBidi"/>
          <w:sz w:val="24"/>
          <w:szCs w:val="24"/>
        </w:rPr>
        <w:t>. These results include Columns 3-6 of Table 1 (descriptive statistics), Table 2</w:t>
      </w:r>
      <w:r w:rsidR="00D71F8F">
        <w:rPr>
          <w:rFonts w:asciiTheme="majorBidi" w:hAnsiTheme="majorBidi" w:cstheme="majorBidi"/>
          <w:sz w:val="24"/>
          <w:szCs w:val="24"/>
        </w:rPr>
        <w:t xml:space="preserve"> (</w:t>
      </w:r>
      <w:r w:rsidR="00D71F8F" w:rsidRPr="00D71F8F">
        <w:rPr>
          <w:rFonts w:asciiTheme="majorBidi" w:hAnsiTheme="majorBidi" w:cstheme="majorBidi"/>
          <w:sz w:val="24"/>
          <w:szCs w:val="24"/>
        </w:rPr>
        <w:t>Comparison of PSID data with NIPA</w:t>
      </w:r>
      <w:r w:rsidR="00D71F8F">
        <w:rPr>
          <w:rFonts w:asciiTheme="majorBidi" w:hAnsiTheme="majorBidi" w:cstheme="majorBidi"/>
          <w:sz w:val="24"/>
          <w:szCs w:val="24"/>
        </w:rPr>
        <w:t xml:space="preserve">) and Column 2 of Table 8. Researchers interested in replicating these results will use the data set </w:t>
      </w:r>
      <w:proofErr w:type="spellStart"/>
      <w:r w:rsidR="00D71F8F" w:rsidRPr="00D71F8F">
        <w:rPr>
          <w:rFonts w:ascii="Courier New" w:hAnsi="Courier New" w:cs="Courier New"/>
          <w:sz w:val="24"/>
          <w:szCs w:val="24"/>
        </w:rPr>
        <w:t>psid_cons.dta</w:t>
      </w:r>
      <w:proofErr w:type="spellEnd"/>
      <w:r w:rsidR="00D71F8F">
        <w:rPr>
          <w:rFonts w:asciiTheme="majorBidi" w:hAnsiTheme="majorBidi" w:cstheme="majorBidi"/>
          <w:sz w:val="24"/>
          <w:szCs w:val="24"/>
        </w:rPr>
        <w:t xml:space="preserve"> provided in the output subdirectory. </w:t>
      </w:r>
      <w:r w:rsidR="00493C18">
        <w:rPr>
          <w:rFonts w:asciiTheme="majorBidi" w:hAnsiTheme="majorBidi" w:cstheme="majorBidi"/>
          <w:sz w:val="24"/>
          <w:szCs w:val="24"/>
        </w:rPr>
        <w:t xml:space="preserve">They will need to run on this data set the </w:t>
      </w:r>
      <w:r w:rsidR="00493C18" w:rsidRPr="00493C18">
        <w:rPr>
          <w:rFonts w:ascii="Courier New" w:hAnsi="Courier New" w:cs="Courier New"/>
          <w:sz w:val="24"/>
          <w:szCs w:val="24"/>
        </w:rPr>
        <w:t>psid_sample.do</w:t>
      </w:r>
      <w:r w:rsidR="00493C18" w:rsidRPr="00493C18">
        <w:rPr>
          <w:rFonts w:asciiTheme="majorBidi" w:hAnsiTheme="majorBidi" w:cstheme="majorBidi"/>
          <w:sz w:val="24"/>
          <w:szCs w:val="24"/>
        </w:rPr>
        <w:t xml:space="preserve"> </w:t>
      </w:r>
      <w:r w:rsidR="00D06A84">
        <w:rPr>
          <w:rFonts w:asciiTheme="majorBidi" w:hAnsiTheme="majorBidi" w:cstheme="majorBidi"/>
          <w:sz w:val="24"/>
          <w:szCs w:val="24"/>
        </w:rPr>
        <w:t>followed by the</w:t>
      </w:r>
      <w:r w:rsidR="00493C18" w:rsidRPr="00493C18">
        <w:rPr>
          <w:rFonts w:asciiTheme="majorBidi" w:hAnsiTheme="majorBidi" w:cstheme="majorBidi"/>
          <w:sz w:val="24"/>
          <w:szCs w:val="24"/>
        </w:rPr>
        <w:t xml:space="preserve"> </w:t>
      </w:r>
      <w:r w:rsidR="00493C18" w:rsidRPr="00493C18">
        <w:rPr>
          <w:rFonts w:ascii="Courier New" w:hAnsi="Courier New" w:cs="Courier New"/>
          <w:sz w:val="24"/>
          <w:szCs w:val="24"/>
        </w:rPr>
        <w:t>prepare_bootstrap.do</w:t>
      </w:r>
      <w:r w:rsidR="00493C18">
        <w:rPr>
          <w:rFonts w:asciiTheme="majorBidi" w:hAnsiTheme="majorBidi" w:cstheme="majorBidi"/>
          <w:sz w:val="24"/>
          <w:szCs w:val="24"/>
        </w:rPr>
        <w:t xml:space="preserve"> files, which will generate the required intermediate data set. </w:t>
      </w:r>
    </w:p>
    <w:p w:rsidR="008C73E4" w:rsidRDefault="00671C90" w:rsidP="00671C90">
      <w:pPr>
        <w:pStyle w:val="ListParagraph"/>
        <w:numPr>
          <w:ilvl w:val="0"/>
          <w:numId w:val="2"/>
        </w:numPr>
        <w:rPr>
          <w:rFonts w:asciiTheme="majorBidi" w:hAnsiTheme="majorBidi" w:cstheme="majorBidi"/>
          <w:sz w:val="24"/>
          <w:szCs w:val="24"/>
        </w:rPr>
      </w:pPr>
      <w:proofErr w:type="gramStart"/>
      <w:r w:rsidRPr="00677B15">
        <w:rPr>
          <w:rFonts w:ascii="Courier New" w:hAnsi="Courier New" w:cs="Courier New"/>
          <w:sz w:val="24"/>
          <w:szCs w:val="24"/>
        </w:rPr>
        <w:t>residual_measures.do</w:t>
      </w:r>
      <w:proofErr w:type="gramEnd"/>
      <w:r>
        <w:rPr>
          <w:rFonts w:asciiTheme="majorBidi" w:hAnsiTheme="majorBidi" w:cstheme="majorBidi"/>
          <w:sz w:val="24"/>
          <w:szCs w:val="24"/>
        </w:rPr>
        <w:t xml:space="preserve"> generates the residual measures for the estimation</w:t>
      </w:r>
      <w:r w:rsidR="00677B15">
        <w:rPr>
          <w:rFonts w:asciiTheme="majorBidi" w:hAnsiTheme="majorBidi" w:cstheme="majorBidi"/>
          <w:sz w:val="24"/>
          <w:szCs w:val="24"/>
        </w:rPr>
        <w:t xml:space="preserve">. </w:t>
      </w:r>
    </w:p>
    <w:p w:rsidR="00677B15" w:rsidRDefault="00677B15" w:rsidP="00677B15">
      <w:pPr>
        <w:pStyle w:val="ListParagraph"/>
        <w:numPr>
          <w:ilvl w:val="0"/>
          <w:numId w:val="2"/>
        </w:numPr>
        <w:rPr>
          <w:rFonts w:asciiTheme="majorBidi" w:hAnsiTheme="majorBidi" w:cstheme="majorBidi"/>
          <w:sz w:val="24"/>
          <w:szCs w:val="24"/>
        </w:rPr>
      </w:pPr>
      <w:proofErr w:type="gramStart"/>
      <w:r w:rsidRPr="00677B15">
        <w:rPr>
          <w:rFonts w:ascii="Courier New" w:hAnsi="Courier New" w:cs="Courier New"/>
          <w:sz w:val="24"/>
          <w:szCs w:val="24"/>
        </w:rPr>
        <w:t>advanced_information_test.do</w:t>
      </w:r>
      <w:proofErr w:type="gramEnd"/>
      <w:r>
        <w:rPr>
          <w:rFonts w:asciiTheme="majorBidi" w:hAnsiTheme="majorBidi" w:cstheme="majorBidi"/>
          <w:sz w:val="24"/>
          <w:szCs w:val="24"/>
        </w:rPr>
        <w:t xml:space="preserve"> c</w:t>
      </w:r>
      <w:r w:rsidR="00D06A84">
        <w:rPr>
          <w:rFonts w:asciiTheme="majorBidi" w:hAnsiTheme="majorBidi" w:cstheme="majorBidi"/>
          <w:sz w:val="24"/>
          <w:szCs w:val="24"/>
        </w:rPr>
        <w:t>onducts the advanced in</w:t>
      </w:r>
      <w:r>
        <w:rPr>
          <w:rFonts w:asciiTheme="majorBidi" w:hAnsiTheme="majorBidi" w:cstheme="majorBidi"/>
          <w:sz w:val="24"/>
          <w:szCs w:val="24"/>
        </w:rPr>
        <w:t>formation test.</w:t>
      </w:r>
    </w:p>
    <w:p w:rsidR="00677B15" w:rsidRPr="00677B15" w:rsidRDefault="00677B15" w:rsidP="00D06A84">
      <w:pPr>
        <w:pStyle w:val="ListParagraph"/>
        <w:numPr>
          <w:ilvl w:val="0"/>
          <w:numId w:val="2"/>
        </w:numPr>
        <w:rPr>
          <w:rFonts w:asciiTheme="majorBidi" w:hAnsiTheme="majorBidi" w:cstheme="majorBidi"/>
          <w:sz w:val="24"/>
          <w:szCs w:val="24"/>
        </w:rPr>
      </w:pPr>
      <w:proofErr w:type="gramStart"/>
      <w:r w:rsidRPr="00677B15">
        <w:rPr>
          <w:rFonts w:ascii="Courier New" w:hAnsi="Courier New" w:cs="Courier New"/>
          <w:sz w:val="24"/>
          <w:szCs w:val="24"/>
        </w:rPr>
        <w:t>bootstrap.do</w:t>
      </w:r>
      <w:proofErr w:type="gramEnd"/>
      <w:r w:rsidRPr="00677B15">
        <w:rPr>
          <w:rFonts w:ascii="Courier New" w:hAnsi="Courier New" w:cs="Courier New"/>
          <w:sz w:val="24"/>
          <w:szCs w:val="24"/>
        </w:rPr>
        <w:t xml:space="preserve"> </w:t>
      </w:r>
      <w:r w:rsidRPr="00677B15">
        <w:rPr>
          <w:rFonts w:asciiTheme="majorBidi" w:hAnsiTheme="majorBidi" w:cstheme="majorBidi"/>
          <w:sz w:val="24"/>
          <w:szCs w:val="24"/>
        </w:rPr>
        <w:t>is the</w:t>
      </w:r>
      <w:r>
        <w:rPr>
          <w:rFonts w:asciiTheme="majorBidi" w:hAnsiTheme="majorBidi" w:cstheme="majorBidi"/>
          <w:sz w:val="24"/>
          <w:szCs w:val="24"/>
        </w:rPr>
        <w:t xml:space="preserve"> file used to conduct the structural estimation. This file will call </w:t>
      </w:r>
      <w:r w:rsidRPr="00677B15">
        <w:rPr>
          <w:rFonts w:ascii="Courier New" w:hAnsi="Courier New" w:cs="Courier New"/>
          <w:sz w:val="24"/>
          <w:szCs w:val="24"/>
        </w:rPr>
        <w:t>variance_estimation.do</w:t>
      </w:r>
      <w:r>
        <w:rPr>
          <w:rFonts w:asciiTheme="majorBidi" w:hAnsiTheme="majorBidi" w:cstheme="majorBidi"/>
          <w:sz w:val="24"/>
          <w:szCs w:val="24"/>
        </w:rPr>
        <w:t xml:space="preserve"> (estimates variances), </w:t>
      </w:r>
      <w:r w:rsidRPr="00677B15">
        <w:rPr>
          <w:rFonts w:ascii="Courier New" w:hAnsi="Courier New" w:cs="Courier New"/>
          <w:sz w:val="24"/>
          <w:szCs w:val="24"/>
        </w:rPr>
        <w:t>tax_rate_estimation_snap.do</w:t>
      </w:r>
      <w:r>
        <w:rPr>
          <w:rFonts w:asciiTheme="majorBidi" w:hAnsiTheme="majorBidi" w:cstheme="majorBidi"/>
          <w:sz w:val="24"/>
          <w:szCs w:val="24"/>
        </w:rPr>
        <w:t xml:space="preserve"> (estimate</w:t>
      </w:r>
      <w:r w:rsidR="00D06A84">
        <w:rPr>
          <w:rFonts w:asciiTheme="majorBidi" w:hAnsiTheme="majorBidi" w:cstheme="majorBidi"/>
          <w:sz w:val="24"/>
          <w:szCs w:val="24"/>
        </w:rPr>
        <w:t>s</w:t>
      </w:r>
      <w:r>
        <w:rPr>
          <w:rFonts w:asciiTheme="majorBidi" w:hAnsiTheme="majorBidi" w:cstheme="majorBidi"/>
          <w:sz w:val="24"/>
          <w:szCs w:val="24"/>
        </w:rPr>
        <w:t xml:space="preserve"> the tax function), </w:t>
      </w:r>
      <w:r w:rsidRPr="00677B15">
        <w:rPr>
          <w:rFonts w:ascii="Courier New" w:hAnsi="Courier New" w:cs="Courier New"/>
          <w:sz w:val="24"/>
          <w:szCs w:val="24"/>
        </w:rPr>
        <w:t>pi_s_estimation.do</w:t>
      </w:r>
      <w:r>
        <w:rPr>
          <w:rFonts w:asciiTheme="majorBidi" w:hAnsiTheme="majorBidi" w:cstheme="majorBidi"/>
          <w:sz w:val="24"/>
          <w:szCs w:val="24"/>
        </w:rPr>
        <w:t xml:space="preserve"> (projects </w:t>
      </w:r>
      <m:oMath>
        <m:r>
          <w:rPr>
            <w:rFonts w:ascii="Cambria Math" w:hAnsi="Cambria Math" w:cstheme="majorBidi"/>
            <w:sz w:val="24"/>
            <w:szCs w:val="24"/>
          </w:rPr>
          <m:t>π</m:t>
        </m:r>
      </m:oMath>
      <w:r>
        <w:rPr>
          <w:rFonts w:asciiTheme="majorBidi" w:eastAsiaTheme="minorEastAsia" w:hAnsiTheme="majorBidi" w:cstheme="majorBidi"/>
          <w:sz w:val="24"/>
          <w:szCs w:val="24"/>
        </w:rPr>
        <w:t xml:space="preserve"> and s), and </w:t>
      </w:r>
      <w:r w:rsidRPr="00677B15">
        <w:rPr>
          <w:rFonts w:ascii="Courier New" w:hAnsi="Courier New" w:cs="Courier New"/>
          <w:sz w:val="24"/>
          <w:szCs w:val="24"/>
        </w:rPr>
        <w:t>frisch_estimation.do</w:t>
      </w:r>
      <w:r>
        <w:rPr>
          <w:rFonts w:asciiTheme="majorBidi" w:eastAsiaTheme="minorEastAsia" w:hAnsiTheme="majorBidi" w:cstheme="majorBidi"/>
          <w:sz w:val="24"/>
          <w:szCs w:val="24"/>
        </w:rPr>
        <w:t xml:space="preserve"> </w:t>
      </w:r>
      <w:r w:rsidR="00D06A84">
        <w:rPr>
          <w:rFonts w:asciiTheme="majorBidi" w:eastAsiaTheme="minorEastAsia" w:hAnsiTheme="majorBidi" w:cstheme="majorBidi"/>
          <w:sz w:val="24"/>
          <w:szCs w:val="24"/>
        </w:rPr>
        <w:t>(</w:t>
      </w:r>
      <w:r>
        <w:rPr>
          <w:rFonts w:asciiTheme="majorBidi" w:eastAsiaTheme="minorEastAsia" w:hAnsiTheme="majorBidi" w:cstheme="majorBidi"/>
          <w:sz w:val="24"/>
          <w:szCs w:val="24"/>
        </w:rPr>
        <w:t>estimates the Frisch elasticities</w:t>
      </w:r>
      <w:r w:rsidR="00D06A84">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Note that </w:t>
      </w:r>
      <w:r w:rsidRPr="00677B15">
        <w:rPr>
          <w:rFonts w:ascii="Courier New" w:hAnsi="Courier New" w:cs="Courier New"/>
          <w:sz w:val="24"/>
          <w:szCs w:val="24"/>
        </w:rPr>
        <w:t>frisch_estimation.do</w:t>
      </w:r>
      <w:r>
        <w:rPr>
          <w:rFonts w:asciiTheme="majorBidi" w:eastAsiaTheme="minorEastAsia" w:hAnsiTheme="majorBidi" w:cstheme="majorBidi"/>
          <w:sz w:val="24"/>
          <w:szCs w:val="24"/>
        </w:rPr>
        <w:t xml:space="preserve"> will call the correct ado file from the </w:t>
      </w:r>
      <w:proofErr w:type="spellStart"/>
      <w:r>
        <w:rPr>
          <w:rFonts w:asciiTheme="majorBidi" w:eastAsiaTheme="minorEastAsia" w:hAnsiTheme="majorBidi" w:cstheme="majorBidi"/>
          <w:sz w:val="24"/>
          <w:szCs w:val="24"/>
        </w:rPr>
        <w:t>gmm_ado</w:t>
      </w:r>
      <w:proofErr w:type="spellEnd"/>
      <w:r>
        <w:rPr>
          <w:rFonts w:asciiTheme="majorBidi" w:eastAsiaTheme="minorEastAsia" w:hAnsiTheme="majorBidi" w:cstheme="majorBidi"/>
          <w:sz w:val="24"/>
          <w:szCs w:val="24"/>
        </w:rPr>
        <w:t xml:space="preserve"> directory. </w:t>
      </w:r>
      <w:r w:rsidR="00535A14">
        <w:rPr>
          <w:rFonts w:asciiTheme="majorBidi" w:eastAsiaTheme="minorEastAsia" w:hAnsiTheme="majorBidi" w:cstheme="majorBidi"/>
          <w:sz w:val="24"/>
          <w:szCs w:val="24"/>
        </w:rPr>
        <w:t xml:space="preserve"> Running the configuration T4C1</w:t>
      </w:r>
      <w:r w:rsidR="00D06A84">
        <w:rPr>
          <w:rFonts w:asciiTheme="majorBidi" w:eastAsiaTheme="minorEastAsia" w:hAnsiTheme="majorBidi" w:cstheme="majorBidi"/>
          <w:sz w:val="24"/>
          <w:szCs w:val="24"/>
        </w:rPr>
        <w:t>1</w:t>
      </w:r>
      <w:r w:rsidR="00535A14">
        <w:rPr>
          <w:rFonts w:asciiTheme="majorBidi" w:eastAsiaTheme="minorEastAsia" w:hAnsiTheme="majorBidi" w:cstheme="majorBidi"/>
          <w:sz w:val="24"/>
          <w:szCs w:val="24"/>
        </w:rPr>
        <w:t xml:space="preserve"> will also generate Figure 1 in the paper. </w:t>
      </w:r>
    </w:p>
    <w:p w:rsidR="008C73E4" w:rsidRDefault="00677B15" w:rsidP="00677B15">
      <w:pPr>
        <w:rPr>
          <w:rFonts w:asciiTheme="majorBidi" w:hAnsiTheme="majorBidi" w:cstheme="majorBidi"/>
          <w:sz w:val="24"/>
          <w:szCs w:val="24"/>
        </w:rPr>
      </w:pPr>
      <w:r w:rsidRPr="00677B15">
        <w:rPr>
          <w:rFonts w:asciiTheme="majorBidi" w:hAnsiTheme="majorBidi" w:cstheme="majorBidi"/>
          <w:b/>
          <w:bCs/>
          <w:sz w:val="24"/>
          <w:szCs w:val="24"/>
        </w:rPr>
        <w:t>Note 3</w:t>
      </w:r>
      <w:r>
        <w:rPr>
          <w:rFonts w:asciiTheme="majorBidi" w:hAnsiTheme="majorBidi" w:cstheme="majorBidi"/>
          <w:sz w:val="24"/>
          <w:szCs w:val="24"/>
        </w:rPr>
        <w:t xml:space="preserve">: To replicate the entire paper the </w:t>
      </w:r>
      <w:r w:rsidRPr="00677B15">
        <w:rPr>
          <w:rFonts w:ascii="Courier New" w:hAnsi="Courier New" w:cs="Courier New"/>
          <w:sz w:val="24"/>
          <w:szCs w:val="24"/>
        </w:rPr>
        <w:t>bootstrap.do</w:t>
      </w:r>
      <w:r>
        <w:rPr>
          <w:rFonts w:asciiTheme="majorBidi" w:hAnsiTheme="majorBidi" w:cstheme="majorBidi"/>
          <w:sz w:val="24"/>
          <w:szCs w:val="24"/>
        </w:rPr>
        <w:t xml:space="preserve"> file should be ran 12 times for 12 different specifications (covering all the specifications in Tables 4 and 6, plus two runs for Table 3). This is explained in detail in the comments at the header of </w:t>
      </w:r>
      <w:r w:rsidRPr="00677B15">
        <w:rPr>
          <w:rFonts w:ascii="Courier New" w:hAnsi="Courier New" w:cs="Courier New"/>
          <w:sz w:val="24"/>
          <w:szCs w:val="24"/>
        </w:rPr>
        <w:t>bootstrap.do</w:t>
      </w:r>
      <w:r>
        <w:rPr>
          <w:rFonts w:asciiTheme="majorBidi" w:hAnsiTheme="majorBidi" w:cstheme="majorBidi"/>
          <w:sz w:val="24"/>
          <w:szCs w:val="24"/>
        </w:rPr>
        <w:t xml:space="preserve">. </w:t>
      </w:r>
    </w:p>
    <w:p w:rsidR="0087531B" w:rsidRDefault="0087531B" w:rsidP="00233BF4">
      <w:pPr>
        <w:pStyle w:val="ListParagraph"/>
        <w:numPr>
          <w:ilvl w:val="0"/>
          <w:numId w:val="2"/>
        </w:numPr>
        <w:rPr>
          <w:rFonts w:asciiTheme="majorBidi" w:hAnsiTheme="majorBidi" w:cstheme="majorBidi"/>
          <w:sz w:val="24"/>
          <w:szCs w:val="24"/>
        </w:rPr>
      </w:pPr>
      <w:proofErr w:type="gramStart"/>
      <w:r w:rsidRPr="0087531B">
        <w:rPr>
          <w:rFonts w:ascii="Courier New" w:hAnsi="Courier New" w:cs="Courier New"/>
          <w:sz w:val="24"/>
          <w:szCs w:val="24"/>
        </w:rPr>
        <w:t>aggregate_consumption</w:t>
      </w:r>
      <w:r w:rsidRPr="00677B15">
        <w:rPr>
          <w:rFonts w:ascii="Courier New" w:hAnsi="Courier New" w:cs="Courier New"/>
          <w:sz w:val="24"/>
          <w:szCs w:val="24"/>
        </w:rPr>
        <w:t>.do</w:t>
      </w:r>
      <w:proofErr w:type="gramEnd"/>
      <w:r>
        <w:rPr>
          <w:rFonts w:asciiTheme="majorBidi" w:hAnsiTheme="majorBidi" w:cstheme="majorBidi"/>
          <w:sz w:val="24"/>
          <w:szCs w:val="24"/>
        </w:rPr>
        <w:t xml:space="preserve"> </w:t>
      </w:r>
      <w:r w:rsidR="00233BF4">
        <w:rPr>
          <w:rFonts w:asciiTheme="majorBidi" w:hAnsiTheme="majorBidi" w:cstheme="majorBidi"/>
          <w:sz w:val="24"/>
          <w:szCs w:val="24"/>
        </w:rPr>
        <w:t xml:space="preserve">and </w:t>
      </w:r>
      <w:r w:rsidR="00233BF4" w:rsidRPr="00233BF4">
        <w:rPr>
          <w:rFonts w:ascii="Courier New" w:hAnsi="Courier New" w:cs="Courier New"/>
          <w:sz w:val="24"/>
          <w:szCs w:val="24"/>
        </w:rPr>
        <w:t>descriptive_stats.do</w:t>
      </w:r>
      <w:r w:rsidR="00233BF4">
        <w:rPr>
          <w:rFonts w:asciiTheme="majorBidi" w:hAnsiTheme="majorBidi" w:cstheme="majorBidi"/>
          <w:sz w:val="24"/>
          <w:szCs w:val="24"/>
        </w:rPr>
        <w:t xml:space="preserve"> generate</w:t>
      </w:r>
      <w:r>
        <w:rPr>
          <w:rFonts w:asciiTheme="majorBidi" w:hAnsiTheme="majorBidi" w:cstheme="majorBidi"/>
          <w:sz w:val="24"/>
          <w:szCs w:val="24"/>
        </w:rPr>
        <w:t xml:space="preserve"> Table 2 and Table 1 respectively. </w:t>
      </w:r>
      <w:r w:rsidR="00233BF4">
        <w:rPr>
          <w:rFonts w:asciiTheme="majorBidi" w:hAnsiTheme="majorBidi" w:cstheme="majorBidi"/>
          <w:sz w:val="24"/>
          <w:szCs w:val="24"/>
        </w:rPr>
        <w:t xml:space="preserve">Note that both of these files require data not in </w:t>
      </w:r>
      <w:r w:rsidR="00233BF4" w:rsidRPr="008351E1">
        <w:rPr>
          <w:rFonts w:ascii="Courier New" w:hAnsi="Courier New" w:cs="Courier New"/>
          <w:sz w:val="24"/>
          <w:szCs w:val="24"/>
        </w:rPr>
        <w:t>data4estimation.dta</w:t>
      </w:r>
      <w:r w:rsidR="00233BF4">
        <w:rPr>
          <w:rFonts w:asciiTheme="majorBidi" w:hAnsiTheme="majorBidi" w:cstheme="majorBidi"/>
          <w:sz w:val="24"/>
          <w:szCs w:val="24"/>
        </w:rPr>
        <w:t xml:space="preserve"> (follow instructions in Note 2 to run these files). </w:t>
      </w:r>
    </w:p>
    <w:p w:rsidR="001F7BF9" w:rsidRDefault="00535A14" w:rsidP="00535A14">
      <w:pPr>
        <w:pStyle w:val="ListParagraph"/>
        <w:numPr>
          <w:ilvl w:val="0"/>
          <w:numId w:val="2"/>
        </w:numPr>
        <w:rPr>
          <w:rFonts w:asciiTheme="majorBidi" w:hAnsiTheme="majorBidi" w:cstheme="majorBidi"/>
          <w:sz w:val="24"/>
          <w:szCs w:val="24"/>
        </w:rPr>
      </w:pPr>
      <w:proofErr w:type="gramStart"/>
      <w:r w:rsidRPr="00535A14">
        <w:rPr>
          <w:rFonts w:ascii="Courier New" w:hAnsi="Courier New" w:cs="Courier New"/>
          <w:sz w:val="24"/>
          <w:szCs w:val="24"/>
        </w:rPr>
        <w:lastRenderedPageBreak/>
        <w:t>tables_7_8_9.do</w:t>
      </w:r>
      <w:proofErr w:type="gramEnd"/>
      <w:r>
        <w:rPr>
          <w:rFonts w:asciiTheme="majorBidi" w:hAnsiTheme="majorBidi" w:cstheme="majorBidi"/>
          <w:sz w:val="24"/>
          <w:szCs w:val="24"/>
        </w:rPr>
        <w:t xml:space="preserve"> generates Table 7, 8 and 9 from the paper. </w:t>
      </w:r>
      <w:r w:rsidR="00D06A84">
        <w:rPr>
          <w:rFonts w:asciiTheme="majorBidi" w:hAnsiTheme="majorBidi" w:cstheme="majorBidi"/>
          <w:sz w:val="24"/>
          <w:szCs w:val="24"/>
        </w:rPr>
        <w:t xml:space="preserve">Column 1 of Table 8 requires data not in </w:t>
      </w:r>
      <w:r w:rsidR="00D06A84" w:rsidRPr="008351E1">
        <w:rPr>
          <w:rFonts w:ascii="Courier New" w:hAnsi="Courier New" w:cs="Courier New"/>
          <w:sz w:val="24"/>
          <w:szCs w:val="24"/>
        </w:rPr>
        <w:t>data4estimation.dta</w:t>
      </w:r>
      <w:r w:rsidR="00D06A84">
        <w:rPr>
          <w:rFonts w:asciiTheme="majorBidi" w:hAnsiTheme="majorBidi" w:cstheme="majorBidi"/>
          <w:sz w:val="24"/>
          <w:szCs w:val="24"/>
        </w:rPr>
        <w:t xml:space="preserve"> (follow instructions in Note 2 to run these files).</w:t>
      </w:r>
    </w:p>
    <w:p w:rsidR="00535A14" w:rsidRDefault="00535A14" w:rsidP="00A24774">
      <w:pPr>
        <w:pStyle w:val="ListParagraph"/>
        <w:numPr>
          <w:ilvl w:val="0"/>
          <w:numId w:val="2"/>
        </w:numPr>
        <w:rPr>
          <w:rFonts w:asciiTheme="majorBidi" w:hAnsiTheme="majorBidi" w:cstheme="majorBidi"/>
          <w:sz w:val="24"/>
          <w:szCs w:val="24"/>
        </w:rPr>
      </w:pPr>
      <w:r w:rsidRPr="00535A14">
        <w:rPr>
          <w:rFonts w:ascii="Courier New" w:hAnsi="Courier New" w:cs="Courier New"/>
          <w:sz w:val="24"/>
          <w:szCs w:val="24"/>
        </w:rPr>
        <w:t>pi_s_by_age_figure.do</w:t>
      </w:r>
      <w:r>
        <w:rPr>
          <w:rFonts w:asciiTheme="majorBidi" w:hAnsiTheme="majorBidi" w:cstheme="majorBidi"/>
          <w:sz w:val="24"/>
          <w:szCs w:val="24"/>
        </w:rPr>
        <w:t xml:space="preserve">, </w:t>
      </w:r>
      <w:r w:rsidRPr="00535A14">
        <w:rPr>
          <w:rFonts w:ascii="Courier New" w:hAnsi="Courier New" w:cs="Courier New"/>
          <w:sz w:val="24"/>
          <w:szCs w:val="24"/>
        </w:rPr>
        <w:t>marshallian_figure.do</w:t>
      </w:r>
      <w:r>
        <w:rPr>
          <w:rFonts w:asciiTheme="majorBidi" w:hAnsiTheme="majorBidi" w:cstheme="majorBidi"/>
          <w:sz w:val="24"/>
          <w:szCs w:val="24"/>
        </w:rPr>
        <w:t xml:space="preserve">, and </w:t>
      </w:r>
      <w:r w:rsidRPr="00535A14">
        <w:rPr>
          <w:rFonts w:ascii="Courier New" w:hAnsi="Courier New" w:cs="Courier New"/>
          <w:sz w:val="24"/>
          <w:szCs w:val="24"/>
        </w:rPr>
        <w:t>identification_figures.do</w:t>
      </w:r>
      <w:r>
        <w:rPr>
          <w:rFonts w:asciiTheme="majorBidi" w:hAnsiTheme="majorBidi" w:cstheme="majorBidi"/>
          <w:sz w:val="24"/>
          <w:szCs w:val="24"/>
        </w:rPr>
        <w:t xml:space="preserve"> generate Figures 3-7 in the paper</w:t>
      </w:r>
      <w:r w:rsidR="00EA0B71">
        <w:rPr>
          <w:rFonts w:asciiTheme="majorBidi" w:hAnsiTheme="majorBidi" w:cstheme="majorBidi"/>
          <w:sz w:val="24"/>
          <w:szCs w:val="24"/>
        </w:rPr>
        <w:t>, as well as the Figure in the Appendix.</w:t>
      </w:r>
      <w:r>
        <w:rPr>
          <w:rFonts w:asciiTheme="majorBidi" w:hAnsiTheme="majorBidi" w:cstheme="majorBidi"/>
          <w:sz w:val="24"/>
          <w:szCs w:val="24"/>
        </w:rPr>
        <w:t xml:space="preserve"> </w:t>
      </w:r>
      <w:proofErr w:type="gramStart"/>
      <w:r w:rsidRPr="00535A14">
        <w:rPr>
          <w:rFonts w:ascii="Courier New" w:hAnsi="Courier New" w:cs="Courier New"/>
          <w:sz w:val="24"/>
          <w:szCs w:val="24"/>
        </w:rPr>
        <w:t>marshallian_figure.do</w:t>
      </w:r>
      <w:proofErr w:type="gramEnd"/>
      <w:r>
        <w:rPr>
          <w:rFonts w:asciiTheme="majorBidi" w:hAnsiTheme="majorBidi" w:cstheme="majorBidi"/>
          <w:sz w:val="24"/>
          <w:szCs w:val="24"/>
        </w:rPr>
        <w:t xml:space="preserve"> also provides the required numbers for the calculation </w:t>
      </w:r>
      <w:r w:rsidR="00A24774">
        <w:rPr>
          <w:rFonts w:asciiTheme="majorBidi" w:hAnsiTheme="majorBidi" w:cstheme="majorBidi"/>
          <w:sz w:val="24"/>
          <w:szCs w:val="24"/>
        </w:rPr>
        <w:t>o</w:t>
      </w:r>
      <w:r>
        <w:rPr>
          <w:rFonts w:asciiTheme="majorBidi" w:hAnsiTheme="majorBidi" w:cstheme="majorBidi"/>
          <w:sz w:val="24"/>
          <w:szCs w:val="24"/>
        </w:rPr>
        <w:t xml:space="preserve">f insurance decomposition for the sample of food stamps recipients. </w:t>
      </w:r>
    </w:p>
    <w:p w:rsidR="00346ADA" w:rsidRDefault="00346ADA" w:rsidP="00346ADA">
      <w:pPr>
        <w:pStyle w:val="ListParagraph"/>
        <w:numPr>
          <w:ilvl w:val="0"/>
          <w:numId w:val="2"/>
        </w:numPr>
        <w:rPr>
          <w:rFonts w:asciiTheme="majorBidi" w:hAnsiTheme="majorBidi" w:cstheme="majorBidi"/>
          <w:sz w:val="24"/>
          <w:szCs w:val="24"/>
        </w:rPr>
      </w:pPr>
      <w:proofErr w:type="gramStart"/>
      <w:r w:rsidRPr="00346ADA">
        <w:rPr>
          <w:rFonts w:ascii="Courier New" w:hAnsi="Courier New" w:cs="Courier New"/>
          <w:sz w:val="24"/>
          <w:szCs w:val="24"/>
        </w:rPr>
        <w:t>calculate_AT_elasticities.do</w:t>
      </w:r>
      <w:proofErr w:type="gramEnd"/>
      <w:r w:rsidRPr="00346ADA">
        <w:rPr>
          <w:rFonts w:asciiTheme="majorBidi" w:hAnsiTheme="majorBidi" w:cstheme="majorBidi"/>
          <w:sz w:val="24"/>
          <w:szCs w:val="24"/>
        </w:rPr>
        <w:t xml:space="preserve"> </w:t>
      </w:r>
      <w:r>
        <w:rPr>
          <w:rFonts w:asciiTheme="majorBidi" w:hAnsiTheme="majorBidi" w:cstheme="majorBidi"/>
          <w:sz w:val="24"/>
          <w:szCs w:val="24"/>
        </w:rPr>
        <w:t xml:space="preserve">calculates the after-tax Marshallian elasticities reported in Table 5. </w:t>
      </w:r>
    </w:p>
    <w:p w:rsidR="00EA0B71" w:rsidRDefault="00EA0B71" w:rsidP="00EA0B71">
      <w:pPr>
        <w:pStyle w:val="ListParagraph"/>
        <w:numPr>
          <w:ilvl w:val="0"/>
          <w:numId w:val="2"/>
        </w:numPr>
        <w:rPr>
          <w:rFonts w:asciiTheme="majorBidi" w:hAnsiTheme="majorBidi" w:cstheme="majorBidi"/>
          <w:sz w:val="24"/>
          <w:szCs w:val="24"/>
        </w:rPr>
      </w:pPr>
      <w:proofErr w:type="gramStart"/>
      <w:r w:rsidRPr="00EA0B71">
        <w:rPr>
          <w:rFonts w:ascii="Courier New" w:hAnsi="Courier New" w:cs="Courier New"/>
          <w:sz w:val="24"/>
          <w:szCs w:val="24"/>
        </w:rPr>
        <w:t>moment_fit_table.do</w:t>
      </w:r>
      <w:proofErr w:type="gramEnd"/>
      <w:r>
        <w:rPr>
          <w:rFonts w:asciiTheme="majorBidi" w:hAnsiTheme="majorBidi" w:cstheme="majorBidi"/>
          <w:sz w:val="24"/>
          <w:szCs w:val="24"/>
        </w:rPr>
        <w:t xml:space="preserve"> and </w:t>
      </w:r>
      <w:r w:rsidRPr="00EA0B71">
        <w:rPr>
          <w:rFonts w:ascii="Courier New" w:hAnsi="Courier New" w:cs="Courier New"/>
          <w:sz w:val="24"/>
          <w:szCs w:val="24"/>
        </w:rPr>
        <w:t>external_fit.do</w:t>
      </w:r>
      <w:r>
        <w:rPr>
          <w:rFonts w:asciiTheme="majorBidi" w:hAnsiTheme="majorBidi" w:cstheme="majorBidi"/>
          <w:sz w:val="24"/>
          <w:szCs w:val="24"/>
        </w:rPr>
        <w:t xml:space="preserve"> generate the two fit figures (8 and 9) and the appendix fit table.  </w:t>
      </w:r>
    </w:p>
    <w:p w:rsidR="0087531B" w:rsidRDefault="00814775" w:rsidP="00814775">
      <w:pPr>
        <w:pStyle w:val="ListParagraph"/>
        <w:numPr>
          <w:ilvl w:val="0"/>
          <w:numId w:val="2"/>
        </w:numPr>
        <w:rPr>
          <w:rFonts w:asciiTheme="majorBidi" w:hAnsiTheme="majorBidi" w:cstheme="majorBidi"/>
          <w:sz w:val="24"/>
          <w:szCs w:val="24"/>
        </w:rPr>
      </w:pPr>
      <w:proofErr w:type="gramStart"/>
      <w:r w:rsidRPr="00814775">
        <w:rPr>
          <w:rFonts w:ascii="Courier New" w:hAnsi="Courier New" w:cs="Courier New"/>
          <w:sz w:val="24"/>
          <w:szCs w:val="24"/>
        </w:rPr>
        <w:t>insurance_extensive_margin.do</w:t>
      </w:r>
      <w:proofErr w:type="gramEnd"/>
      <w:r>
        <w:rPr>
          <w:rFonts w:asciiTheme="majorBidi" w:hAnsiTheme="majorBidi" w:cstheme="majorBidi"/>
          <w:sz w:val="24"/>
          <w:szCs w:val="24"/>
        </w:rPr>
        <w:t xml:space="preserve"> reports the numbers required for the insurance accounting on the extensive margin. </w:t>
      </w:r>
    </w:p>
    <w:p w:rsidR="001D3BEE" w:rsidRPr="001D3BEE" w:rsidRDefault="001D3BEE" w:rsidP="001D3BEE">
      <w:pPr>
        <w:pStyle w:val="ListParagraph"/>
        <w:numPr>
          <w:ilvl w:val="0"/>
          <w:numId w:val="2"/>
        </w:numPr>
        <w:rPr>
          <w:rFonts w:asciiTheme="majorBidi" w:hAnsiTheme="majorBidi" w:cstheme="majorBidi"/>
          <w:sz w:val="24"/>
          <w:szCs w:val="24"/>
        </w:rPr>
      </w:pPr>
      <w:r w:rsidRPr="001D3BEE">
        <w:rPr>
          <w:rFonts w:ascii="Courier New" w:hAnsi="Courier New" w:cs="Courier New"/>
          <w:sz w:val="24"/>
          <w:szCs w:val="24"/>
        </w:rPr>
        <w:t xml:space="preserve">Hessian </w:t>
      </w:r>
      <w:r w:rsidRPr="001D3BEE">
        <w:rPr>
          <w:rFonts w:asciiTheme="majorBidi" w:hAnsiTheme="majorBidi" w:cstheme="majorBidi"/>
          <w:sz w:val="24"/>
          <w:szCs w:val="24"/>
        </w:rPr>
        <w:t xml:space="preserve">calculates the Hessian reports the Hessian and eigenvalues reported in Appendix 5. </w:t>
      </w:r>
    </w:p>
    <w:p w:rsidR="001D3BEE" w:rsidRDefault="001D3BEE" w:rsidP="001D3BEE">
      <w:pPr>
        <w:rPr>
          <w:rFonts w:asciiTheme="majorBidi" w:hAnsiTheme="majorBidi" w:cstheme="majorBidi"/>
          <w:sz w:val="24"/>
          <w:szCs w:val="24"/>
        </w:rPr>
      </w:pPr>
      <w:r w:rsidRPr="001D3BEE">
        <w:rPr>
          <w:rFonts w:asciiTheme="majorBidi" w:hAnsiTheme="majorBidi" w:cstheme="majorBidi"/>
          <w:b/>
          <w:bCs/>
          <w:sz w:val="24"/>
          <w:szCs w:val="24"/>
        </w:rPr>
        <w:t>Note 4</w:t>
      </w:r>
      <w:r>
        <w:rPr>
          <w:rFonts w:asciiTheme="majorBidi" w:hAnsiTheme="majorBidi" w:cstheme="majorBidi"/>
          <w:sz w:val="24"/>
          <w:szCs w:val="24"/>
        </w:rPr>
        <w:t xml:space="preserve">: Other than </w:t>
      </w:r>
      <w:r w:rsidRPr="001D3BEE">
        <w:rPr>
          <w:rFonts w:ascii="Courier New" w:hAnsi="Courier New" w:cs="Courier New"/>
          <w:sz w:val="24"/>
          <w:szCs w:val="24"/>
        </w:rPr>
        <w:t>Hessian</w:t>
      </w:r>
      <w:r>
        <w:rPr>
          <w:rFonts w:asciiTheme="majorBidi" w:hAnsiTheme="majorBidi" w:cstheme="majorBidi"/>
          <w:sz w:val="24"/>
          <w:szCs w:val="24"/>
        </w:rPr>
        <w:t xml:space="preserve"> (only used in Appendix 5), researchers only need STATA to replicate the paper. Note however that the particular options used in the GMM estimation are only available for STATA 13 or higher. </w:t>
      </w:r>
    </w:p>
    <w:p w:rsidR="00492DCE" w:rsidRDefault="00492DCE" w:rsidP="00492DCE">
      <w:pPr>
        <w:rPr>
          <w:rFonts w:asciiTheme="majorBidi" w:hAnsiTheme="majorBidi" w:cstheme="majorBidi"/>
          <w:sz w:val="24"/>
          <w:szCs w:val="24"/>
        </w:rPr>
      </w:pPr>
      <w:r w:rsidRPr="00492DCE">
        <w:rPr>
          <w:rFonts w:asciiTheme="majorBidi" w:hAnsiTheme="majorBidi" w:cstheme="majorBidi"/>
          <w:b/>
          <w:bCs/>
          <w:sz w:val="24"/>
          <w:szCs w:val="24"/>
        </w:rPr>
        <w:t>Note 5</w:t>
      </w:r>
      <w:r>
        <w:rPr>
          <w:rFonts w:asciiTheme="majorBidi" w:hAnsiTheme="majorBidi" w:cstheme="majorBidi"/>
          <w:sz w:val="24"/>
          <w:szCs w:val="24"/>
        </w:rPr>
        <w:t xml:space="preserve">: The replication package does not include a code for generating Figure 2. This is because this figure is an illustration drawing not based on data. </w:t>
      </w:r>
    </w:p>
    <w:p w:rsidR="00824DBD" w:rsidRDefault="00824DBD" w:rsidP="00D81933">
      <w:pPr>
        <w:rPr>
          <w:rFonts w:asciiTheme="majorBidi" w:hAnsiTheme="majorBidi" w:cstheme="majorBidi"/>
          <w:sz w:val="24"/>
          <w:szCs w:val="24"/>
        </w:rPr>
      </w:pPr>
      <w:proofErr w:type="gramStart"/>
      <w:r w:rsidRPr="00824DBD">
        <w:rPr>
          <w:rFonts w:asciiTheme="majorBidi" w:hAnsiTheme="majorBidi" w:cstheme="majorBidi"/>
          <w:sz w:val="24"/>
          <w:szCs w:val="24"/>
        </w:rPr>
        <w:t>All the</w:t>
      </w:r>
      <w:proofErr w:type="gramEnd"/>
      <w:r w:rsidRPr="00824DBD">
        <w:rPr>
          <w:rFonts w:asciiTheme="majorBidi" w:hAnsiTheme="majorBidi" w:cstheme="majorBidi"/>
          <w:sz w:val="24"/>
          <w:szCs w:val="24"/>
        </w:rPr>
        <w:t xml:space="preserve"> program files contain enough explanatory notes so that replication should be easy, although replicating all bootstrap specifications in Tables 4 and</w:t>
      </w:r>
      <w:bookmarkStart w:id="0" w:name="_GoBack"/>
      <w:bookmarkEnd w:id="0"/>
      <w:r w:rsidRPr="00824DBD">
        <w:rPr>
          <w:rFonts w:asciiTheme="majorBidi" w:hAnsiTheme="majorBidi" w:cstheme="majorBidi"/>
          <w:sz w:val="24"/>
          <w:szCs w:val="24"/>
        </w:rPr>
        <w:t xml:space="preserve"> 6 might take a few days (depends on computing power). </w:t>
      </w:r>
    </w:p>
    <w:p w:rsidR="001D3BEE" w:rsidRPr="001D3BEE" w:rsidRDefault="00824DBD" w:rsidP="00D81933">
      <w:pPr>
        <w:rPr>
          <w:rFonts w:asciiTheme="majorBidi" w:hAnsiTheme="majorBidi" w:cstheme="majorBidi"/>
          <w:sz w:val="24"/>
          <w:szCs w:val="24"/>
        </w:rPr>
      </w:pPr>
      <w:r w:rsidRPr="00824DBD">
        <w:rPr>
          <w:rFonts w:asciiTheme="majorBidi" w:hAnsiTheme="majorBidi" w:cstheme="majorBidi"/>
          <w:sz w:val="24"/>
          <w:szCs w:val="24"/>
        </w:rPr>
        <w:t xml:space="preserve">The files have been checked for bugs, but of </w:t>
      </w:r>
      <w:proofErr w:type="gramStart"/>
      <w:r w:rsidRPr="00824DBD">
        <w:rPr>
          <w:rFonts w:asciiTheme="majorBidi" w:hAnsiTheme="majorBidi" w:cstheme="majorBidi"/>
          <w:sz w:val="24"/>
          <w:szCs w:val="24"/>
        </w:rPr>
        <w:t>course</w:t>
      </w:r>
      <w:proofErr w:type="gramEnd"/>
      <w:r w:rsidRPr="00824DBD">
        <w:rPr>
          <w:rFonts w:asciiTheme="majorBidi" w:hAnsiTheme="majorBidi" w:cstheme="majorBidi"/>
          <w:sz w:val="24"/>
          <w:szCs w:val="24"/>
        </w:rPr>
        <w:t xml:space="preserve"> it is possible that we may have missed some (hopefully not!). </w:t>
      </w:r>
      <w:r w:rsidR="001D3BEE" w:rsidRPr="001D3BEE">
        <w:rPr>
          <w:rFonts w:asciiTheme="majorBidi" w:hAnsiTheme="majorBidi" w:cstheme="majorBidi"/>
          <w:sz w:val="24"/>
          <w:szCs w:val="24"/>
        </w:rPr>
        <w:t xml:space="preserve">Please contact us at </w:t>
      </w:r>
      <w:r w:rsidR="001D3BEE" w:rsidRPr="001D3BEE">
        <w:rPr>
          <w:rFonts w:asciiTheme="majorBidi" w:hAnsiTheme="majorBidi" w:cstheme="majorBidi"/>
          <w:color w:val="0000FF"/>
          <w:sz w:val="24"/>
          <w:szCs w:val="24"/>
          <w:u w:val="single"/>
        </w:rPr>
        <w:t>r.blundell@ucl.ac.uk</w:t>
      </w:r>
      <w:r w:rsidR="001D3BEE" w:rsidRPr="001D3BEE">
        <w:rPr>
          <w:rFonts w:asciiTheme="majorBidi" w:hAnsiTheme="majorBidi" w:cstheme="majorBidi"/>
          <w:sz w:val="24"/>
          <w:szCs w:val="24"/>
        </w:rPr>
        <w:t xml:space="preserve">, </w:t>
      </w:r>
      <w:r w:rsidR="001D3BEE" w:rsidRPr="001D3BEE">
        <w:rPr>
          <w:rFonts w:asciiTheme="majorBidi" w:hAnsiTheme="majorBidi" w:cstheme="majorBidi"/>
          <w:color w:val="0000FF"/>
          <w:sz w:val="24"/>
          <w:szCs w:val="24"/>
          <w:u w:val="single"/>
        </w:rPr>
        <w:t xml:space="preserve">pista@stanford.edu </w:t>
      </w:r>
      <w:r w:rsidR="001D3BEE" w:rsidRPr="001D3BEE">
        <w:rPr>
          <w:rFonts w:asciiTheme="majorBidi" w:hAnsiTheme="majorBidi" w:cstheme="majorBidi"/>
          <w:sz w:val="24"/>
          <w:szCs w:val="24"/>
        </w:rPr>
        <w:t xml:space="preserve">or </w:t>
      </w:r>
      <w:r w:rsidR="001D3BEE">
        <w:rPr>
          <w:rFonts w:asciiTheme="majorBidi" w:hAnsiTheme="majorBidi" w:cstheme="majorBidi"/>
          <w:color w:val="0000FF"/>
          <w:sz w:val="24"/>
          <w:szCs w:val="24"/>
          <w:u w:val="single"/>
        </w:rPr>
        <w:t>itaysap@post.tau.ac.il</w:t>
      </w:r>
      <w:r w:rsidR="001D3BEE" w:rsidRPr="001D3BEE">
        <w:rPr>
          <w:rFonts w:asciiTheme="majorBidi" w:hAnsiTheme="majorBidi" w:cstheme="majorBidi"/>
          <w:color w:val="0000FF"/>
          <w:sz w:val="24"/>
          <w:szCs w:val="24"/>
          <w:u w:val="single"/>
        </w:rPr>
        <w:t xml:space="preserve"> </w:t>
      </w:r>
      <w:r w:rsidR="001D3BEE" w:rsidRPr="001D3BEE">
        <w:rPr>
          <w:rFonts w:asciiTheme="majorBidi" w:hAnsiTheme="majorBidi" w:cstheme="majorBidi"/>
          <w:sz w:val="24"/>
          <w:szCs w:val="24"/>
        </w:rPr>
        <w:t>if you have any questions or comments</w:t>
      </w:r>
      <w:r w:rsidR="001D3BEE">
        <w:rPr>
          <w:rFonts w:asciiTheme="majorBidi" w:hAnsiTheme="majorBidi" w:cstheme="majorBidi"/>
          <w:sz w:val="24"/>
          <w:szCs w:val="24"/>
        </w:rPr>
        <w:t xml:space="preserve">. </w:t>
      </w:r>
    </w:p>
    <w:p w:rsidR="001D3BEE" w:rsidRDefault="001D3BEE" w:rsidP="001D3BEE">
      <w:pPr>
        <w:rPr>
          <w:rFonts w:asciiTheme="majorBidi" w:hAnsiTheme="majorBidi" w:cstheme="majorBidi"/>
          <w:sz w:val="24"/>
          <w:szCs w:val="24"/>
        </w:rPr>
      </w:pPr>
    </w:p>
    <w:p w:rsidR="001D3BEE" w:rsidRPr="001D3BEE" w:rsidRDefault="001D3BEE" w:rsidP="001D3BEE">
      <w:pPr>
        <w:rPr>
          <w:rFonts w:asciiTheme="majorBidi" w:hAnsiTheme="majorBidi" w:cstheme="majorBidi"/>
          <w:sz w:val="24"/>
          <w:szCs w:val="24"/>
        </w:rPr>
      </w:pPr>
    </w:p>
    <w:sectPr w:rsidR="001D3BEE" w:rsidRPr="001D3BEE" w:rsidSect="00267663">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B3" w:rsidRDefault="00042EB3" w:rsidP="005D4F52">
      <w:pPr>
        <w:spacing w:after="0" w:line="240" w:lineRule="auto"/>
      </w:pPr>
      <w:r>
        <w:separator/>
      </w:r>
    </w:p>
  </w:endnote>
  <w:endnote w:type="continuationSeparator" w:id="0">
    <w:p w:rsidR="00042EB3" w:rsidRDefault="00042EB3" w:rsidP="005D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C0F" w:rsidRDefault="008D3C0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92DCE">
      <w:rPr>
        <w:caps/>
        <w:noProof/>
        <w:color w:val="5B9BD5" w:themeColor="accent1"/>
      </w:rPr>
      <w:t>2</w:t>
    </w:r>
    <w:r>
      <w:rPr>
        <w:caps/>
        <w:noProof/>
        <w:color w:val="5B9BD5" w:themeColor="accent1"/>
      </w:rPr>
      <w:fldChar w:fldCharType="end"/>
    </w:r>
  </w:p>
  <w:p w:rsidR="008D3C0F" w:rsidRDefault="008D3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B3" w:rsidRDefault="00042EB3" w:rsidP="005D4F52">
      <w:pPr>
        <w:spacing w:after="0" w:line="240" w:lineRule="auto"/>
      </w:pPr>
      <w:r>
        <w:separator/>
      </w:r>
    </w:p>
  </w:footnote>
  <w:footnote w:type="continuationSeparator" w:id="0">
    <w:p w:rsidR="00042EB3" w:rsidRDefault="00042EB3" w:rsidP="005D4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12E2"/>
    <w:multiLevelType w:val="hybridMultilevel"/>
    <w:tmpl w:val="166ED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FB66B9"/>
    <w:multiLevelType w:val="hybridMultilevel"/>
    <w:tmpl w:val="1BD4F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3E"/>
    <w:rsid w:val="00042EB3"/>
    <w:rsid w:val="0014040C"/>
    <w:rsid w:val="001D3BEE"/>
    <w:rsid w:val="001F7BF9"/>
    <w:rsid w:val="00233BF4"/>
    <w:rsid w:val="00243F97"/>
    <w:rsid w:val="0029308F"/>
    <w:rsid w:val="002A3A60"/>
    <w:rsid w:val="002A626F"/>
    <w:rsid w:val="00346ADA"/>
    <w:rsid w:val="00375DDF"/>
    <w:rsid w:val="003F68D0"/>
    <w:rsid w:val="00481531"/>
    <w:rsid w:val="00492DCE"/>
    <w:rsid w:val="00493C18"/>
    <w:rsid w:val="00535A14"/>
    <w:rsid w:val="005D4F52"/>
    <w:rsid w:val="006577CD"/>
    <w:rsid w:val="00671C90"/>
    <w:rsid w:val="00677B15"/>
    <w:rsid w:val="00681614"/>
    <w:rsid w:val="006E0413"/>
    <w:rsid w:val="00716B64"/>
    <w:rsid w:val="007A7C17"/>
    <w:rsid w:val="00814775"/>
    <w:rsid w:val="008235C5"/>
    <w:rsid w:val="00824DBD"/>
    <w:rsid w:val="008351E1"/>
    <w:rsid w:val="0087531B"/>
    <w:rsid w:val="008C73E4"/>
    <w:rsid w:val="008D3C0F"/>
    <w:rsid w:val="00A24774"/>
    <w:rsid w:val="00B1473E"/>
    <w:rsid w:val="00B42664"/>
    <w:rsid w:val="00B46C33"/>
    <w:rsid w:val="00BB3562"/>
    <w:rsid w:val="00C5362F"/>
    <w:rsid w:val="00D06A84"/>
    <w:rsid w:val="00D71F8F"/>
    <w:rsid w:val="00D81933"/>
    <w:rsid w:val="00DB2FE6"/>
    <w:rsid w:val="00EA0B71"/>
    <w:rsid w:val="00EE5EBA"/>
    <w:rsid w:val="00F014A0"/>
    <w:rsid w:val="00F26A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3F175-D43B-4B95-A59C-FD119AA0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F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4F52"/>
  </w:style>
  <w:style w:type="paragraph" w:styleId="Footer">
    <w:name w:val="footer"/>
    <w:basedOn w:val="Normal"/>
    <w:link w:val="FooterChar"/>
    <w:uiPriority w:val="99"/>
    <w:unhideWhenUsed/>
    <w:rsid w:val="005D4F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4F52"/>
  </w:style>
  <w:style w:type="table" w:styleId="TableGrid">
    <w:name w:val="Table Grid"/>
    <w:basedOn w:val="TableNormal"/>
    <w:uiPriority w:val="39"/>
    <w:rsid w:val="005D4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1E1"/>
    <w:pPr>
      <w:ind w:left="720"/>
      <w:contextualSpacing/>
    </w:pPr>
  </w:style>
  <w:style w:type="character" w:styleId="PlaceholderText">
    <w:name w:val="Placeholder Text"/>
    <w:basedOn w:val="DefaultParagraphFont"/>
    <w:uiPriority w:val="99"/>
    <w:semiHidden/>
    <w:rsid w:val="00677B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itaysap</dc:creator>
  <cp:keywords/>
  <dc:description/>
  <cp:lastModifiedBy>itaysap</cp:lastModifiedBy>
  <cp:revision>32</cp:revision>
  <dcterms:created xsi:type="dcterms:W3CDTF">2015-08-25T10:57:00Z</dcterms:created>
  <dcterms:modified xsi:type="dcterms:W3CDTF">2015-08-27T09:52:00Z</dcterms:modified>
</cp:coreProperties>
</file>