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sz w:val="72"/>
          <w:szCs w:val="72"/>
        </w:rPr>
        <w:t xml:space="preserve">🔎</w:t>
      </w:r>
    </w:p>
    <w:p>
      <w:pPr>
        <w:spacing w:after="120"/>
      </w:pPr>
      <w:r>
        <w:rPr>
          <w:b/>
          <w:bCs/>
          <w:color w:val="1F4E79"/>
          <w:sz w:val="56"/>
          <w:szCs w:val="56"/>
        </w:rPr>
        <w:t xml:space="preserve">RADAR TRABALHISTA</w:t>
      </w:r>
    </w:p>
    <w:p>
      <w:pPr>
        <w:spacing w:after="480"/>
      </w:pPr>
      <w:r>
        <w:rPr>
          <w:color w:val="2E75B6"/>
          <w:sz w:val="28"/>
          <w:szCs w:val="28"/>
        </w:rPr>
        <w:t xml:space="preserve">Plataforma de Inteligência em Mercado de Trabalho e Compliance Trabalhista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Versão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1.1 — Atualizado com Módulo de Benchmarking de Turnover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Pedro Werkhaizer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Python · PostgreSQL · React/Next.js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1. Visão Geral do Produto</w:t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1.1 Problema</w:t>
      </w:r>
    </w:p>
    <w:p>
      <w:pPr>
        <w:spacing w:after="100"/>
      </w:pPr>
      <w:r>
        <w:rPr>
          <w:sz w:val="22"/>
          <w:szCs w:val="22"/>
        </w:rPr>
        <w:t xml:space="preserve">O Brasil possui bases de dados trabalhistas entre as mais ricas do mundo — CAGED, RAIS, eSocial, CNPJ, CNJ — mas esse tesouro permanece fragmentado, de difícil acesso e sem integração útil. O resultado é um gap crítico em dois mercados distintos: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348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Dor Atual</w:t>
            </w:r>
          </w:p>
        </w:tc>
        <w:tc>
          <w:tcPr>
            <w:tcW w:type="dxa" w:w="348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Oportunidade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Profissionais de RH / People Analytics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Análises de mercado dependem de relatórios mensais rasos do MTE ou de consultorias caras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Dashboard self-service com granularidade de setor, cargo, região e tempo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Empresas / Due Diligence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Auditar compliance trabalhista de fornecedores ou alvos de aquisição é processo manual e demorado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automatizado de risco cruzando RAIS, CAGED, CNJ e Receita Federal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Consultorias de RH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Benchmarking salarial depende de pesquisas pagas e desatualizadas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Acesso programático via API para enriquecer seus próprios produtos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1.2 Solução</w:t>
      </w:r>
    </w:p>
    <w:p>
      <w:pPr>
        <w:spacing w:after="100"/>
      </w:pPr>
      <w:r>
        <w:rPr>
          <w:sz w:val="22"/>
          <w:szCs w:val="22"/>
        </w:rPr>
        <w:t xml:space="preserve">O Radar Trabalhista é uma plataforma web que integra e processa bases de dados públicas trabalhistas do governo federal para entregar: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 de Mercado de Trabalho: movimentação de admissões, demissões, saldo e evolução salarial por setor (CNAE), ocupação (CBO), UF e município, com atualização mensal automática via pipeline CAGED/RAIS.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de Compliance Trabalhista: índice de risco para CNPJs calculado a partir de ações trabalhistas no CNJ, autuações do MTE, histórico de demissões atípicas e inconsistências cadastrais.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Benchmarking de Turnover (NOVO): índice de rotatividade por setor calculado a partir de CAGED + RAIS, permitindo que empresas se posicionem percentilmente dentro do seu setor, porte e região.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pública com plano freemium para integração com sistemas de terceiros.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 app interativo com filtros, séries históricas, exportação e drill-down até nível de empresa.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1.3 Proposta de Valor por Público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39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Analista de People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Benchmarking de turnover e salário vs. mercado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Dashboard comparativo setor × empresa × região + Módulo Turnover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HRBP / Diretor de RH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Monitorar saúde do mercado para decisões de headcount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Alertas mensais por setor com variação CAGED + índice de rotatividade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M&amp;A / Due Diligence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Avaliar risco trabalhista de empresa-alvo antes da compra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de compliance + histórico CNJ por CNPJ + posição de turnover no setor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Gestor de Fornecedores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Garantir que fornecedores têm compliance trabalhista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Monitoramento contínuo de CNPJs com alerta de mudança de score e turnover atípico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Consultor de RH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Embasar recomendações com dados de mercado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+ relatórios exportáveis (PDF/Excel) com dados de benchmarking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2. Requisitos Funcionais</w:t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2.1 Módulo 1 — Monitor de Mercado de Trabalho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2.1.1 Dashboard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Filtros combinados: setor (CNAE 2 dígitos), ocupação (CBO), UF/Município, período (mês/ano), porte de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KPIs principais: saldo líquido de empregos, total de admissões, total de demissões, salário mediano de admissão.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Evolução temporal: gráfico de linha com série histórica configurável (3, 12, 24, 60 meses).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Mapa de calor geográfico: saldo por UF e município com legenda de intensidade.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Ranking de setores: tabela com top 10 setores em saldo, crescimento % e salário mediano.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Comparador: selecionar até 3 setores/regiões para análise paralela.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2.1.2 Drill-down de Ocupações (CBO)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Tabela de ocupações dentro de um setor filtrado com: CBO, nome, admissões, demissões, saldo, salário mediano.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Visualização de pirâmide etária de admitidos por ocupação.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Escolaridade: distribuição de admissões por nível de instrução.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2.1.3 Alertas e Relatórios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Relatório mensal automático: após publicação do CAGED, sistema gera resumo executivo por setor selecionado (PDF e 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Exportação: qualquer tabela/gráfico exportável em CSV, Excel e PNG.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Relatório completo de setor (PDF): 3–5 páginas com análise gerada automaticamente incluindo variação histórica, top municípios e principais ocupações.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2.2 Módulo 2 — Score de Compliance Trabalhista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2.2.1 Busca por CNPJ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de CNPJ → retorna ficha completa com: razão social, porte, CNAE principal, UF, situação cadastral na Receita Federal.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de Compliance (0–100) calculado em tempo real a partir das fontes abaixo.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Histórico de variação do score nos últimos 12 meses.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2.2.2 Componentes do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8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3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Ações Trabalhistas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CNJ (DataJud)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Número de processos ativos/encerrados, valor em disputa, natureza das 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Autuações MTE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Portal da Transparência / MTE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Infrações registradas no histórico de fiscalizações do Ministério do Trabalho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Demissões Atípicas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CAGED + RAIS cruzado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Picos de demissão sem justa causa acima de 2 desvios padrão do setor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Saúde Cadastral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Receita Federal (CNPJ)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Regularidade fiscal, tempo de atividade, situação cadastral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Regularidade FGTS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CEF (dados públicos)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CND-FGTS e histórico de débitos abertos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2.2.3 Output do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Badge de risco: Baixo (verde, 75–100), Médio (amarelo, 50–74), Alto (laranja, 25–49), Crítico (vermelho, 0–24).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Breakdown detalhado: pontuação e justificativa por componente.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Linha do tempo: eventos relevantes que impactaram o score (ação aberta, autuação, demissão em massa).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Empresas relacionadas: outros CNPJs do mesmo grupo econômico com seus respectivos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Exportação em PDF: relatório de due diligence formatado pronto para apresentação.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2.3 Módulo 3 — Benchmarking de Turnover Setorial</w:t>
      </w:r>
      <w:r>
        <w:rPr>
          <w:b/>
          <w:bCs/>
          <w:color w:val="C55A11"/>
          <w:sz w:val="20"/>
          <w:szCs w:val="20"/>
        </w:rPr>
        <w:t xml:space="preserve">  ✦ NOVO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Por que benchmarking de turnover?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O CAGED e a RAIS contêm todos os ingredientes para calcular rotatividade por setor, porte e região — mas nenhuma plataforma pública consolida esse dado de forma comparável e acionável para as empresas. O Módulo de Turnover preenche exatamente essa lacuna: em vez de apenas mostrar o saldo de empregos do mercado, ele permite que uma empresa pergunte 'minha rotatividade é alta para o meu setor?'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2.3.1 Metodologia de Cálculo</w:t>
      </w:r>
    </w:p>
    <w:p>
      <w:pPr>
        <w:spacing w:after="100"/>
      </w:pPr>
      <w:r>
        <w:rPr>
          <w:sz w:val="22"/>
          <w:szCs w:val="22"/>
        </w:rPr>
        <w:t xml:space="preserve">O índice de turnover é calculado em duas modalidades: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30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21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Defasagem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Turnover de Mercado (benchmark)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Desligamentos sem justa causa + a pedido / Estoque médio de vínculos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CAGED (numerador) + RAIS ano-base (denominador)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~6 meses (RAIS publicada mai/jun)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Turnover Estimado Rolling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Desligamentos CAGED últimos 12 meses / Headcount declarado pelo usuário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CAGED + input manual do usuário ou integração futura eSocial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Tempo real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Nota Metodológica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A modalidade 'Turnover de Mercado' é calculada somente para o ano-base da RAIS mais recente disponível. O período é declarado explicitamente na interface para transparência. Inclui apenas desligamentos sem justa causa e a pedido do empregado, excluindo morte, aposentadoria e fim de contrato temporário — para isolar a rotatividade voluntária/involuntária gerenciável.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2.3.2 Dashboard de Benchmarking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Seletor de contexto: setor (CNAE 2 dígitos), UF, porte de empresa (micro/pequena/média/grande).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Gauge de posição percentil: o usuário informa o turnover da sua empresa (ou usa o estimado rolling) e recebe sua posição no setor — ex.: 'Você está no P72 do setor de Construção Civil em São Paulo.'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Curva de distribuição: histograma do turnover das empresas do setor, com marcação da posição do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Série histórica do benchmark: evolução do turnover mediano do setor nos últimos 3 anos (onde RAIS estiver disponível).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Tabela comparativa: p25 / p50 (mediana) / p75 / p90 por setor, com filtro por UF e 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Destaque de setores atípicos: ranking dos 5 setores com maior e menor turnover no período selecionado.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2.3.3 Integração com o Score de Compliance</w:t>
      </w:r>
    </w:p>
    <w:p>
      <w:pPr>
        <w:spacing w:after="100"/>
      </w:pPr>
      <w:r>
        <w:rPr>
          <w:sz w:val="22"/>
          <w:szCs w:val="22"/>
        </w:rPr>
        <w:t xml:space="preserve">O turnover da empresa (quando informado) passa a enriquecer o componente 'Demissões Atípicas' do Score de Compliance, tornando o score mais preciso: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5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no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Turnover do CNPJ &gt; P90 do setor por 2+ anos consecutivos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Penalização no componente Demissões Atípicas (-5 a -15 pontos)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Pico de demissões em mês único &gt; 2 desvios padrão do setor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Evento registrado na Timeline + penalização imediata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Turnover do CNPJ &lt; P50 do setor (comportamento consistente)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Bônus de estabilidade no componente Demissões Atípicas (+3 a +5 pontos)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2.3.4 Fluxo de Uso — Persona Analista de People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do Usuário</w:t>
            </w:r>
          </w:p>
        </w:tc>
        <w:tc>
          <w:tcPr>
            <w:tcW w:type="dxa" w:w="5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o Sistema 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Acessa /turnover e seleciona setor + UF + porte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Benchmark do mercado: distribuição percentil, mediana, P25/P75/P90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Informa o turnover anual da sua empresa (% ou headcount)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Posição percentil da empresa + classificação (Abaixo / Na média / Acima / Crítico)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Clica em 'Ver histórico'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Série histórica da mediana do setor vs. empresa (onde dados disponíveis)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Exporta relatório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PDF com benchmark setorial + posição da empresa + metodologia declarada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(Opcional) Consulta CNPJ no Compliance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ajustado com contexto de turnover do setor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2.4 Módulo 4 — API Pública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2.4.1 Endpoints Principais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60"/>
        <w:gridCol w:w="13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/v1/caged/summary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Resumo CAGED por filtros (setor, UF, período)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/v1/caged/series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Série histórica mensal com parâmetros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/v1/cbo/occupations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Lista de CBO com dados agregados por setor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/v1/turnover/benchmark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Percentis de turnover por setor, UF e porte (ano-base RAIS)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/v1/turnover/{cnpj}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Posição percentil do CNPJ no benchmark setorial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/v1/compliance/{cnpj}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completo de compliance por CNPJ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/v1/compliance/{cnpj}/history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Histórico de score e eventos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/v1/compliance/batch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em lote para lista de CNPJs (max 100)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/v1/reports/{setor}/pdf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Relatório PDF de setor gerado dinamicamente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/v1/alerts/subscribe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Webhook para alertas de mudança de 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Business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2.4.2 Detalhamento do Endpoint de Turnover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GET /v1/turnover/benchmark</w:t>
      </w:r>
    </w:p>
    <w:p>
      <w:pPr>
        <w:spacing w:after="100"/>
      </w:pPr>
      <w:r>
        <w:rPr>
          <w:sz w:val="22"/>
          <w:szCs w:val="22"/>
        </w:rPr>
        <w:t xml:space="preserve">Parâmetros de query: cnae (obrigatório), uf (opcional), porte (opcional: micro/pequena/media/grande), ano_base (opcional, default: último disponível).</w:t>
      </w:r>
    </w:p>
    <w:p>
      <w:pPr>
        <w:spacing w:after="100"/>
      </w:pPr>
      <w:r>
        <w:rPr>
          <w:sz w:val="22"/>
          <w:szCs w:val="22"/>
        </w:rPr>
        <w:t xml:space="preserve">Retorno: { cnae, uf, porte, ano_base, p25, p50, p75, p90, n_empresas, metodologia }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GET /v1/turnover/{cnpj}</w:t>
      </w:r>
    </w:p>
    <w:p>
      <w:pPr>
        <w:spacing w:after="100"/>
      </w:pPr>
      <w:r>
        <w:rPr>
          <w:sz w:val="22"/>
          <w:szCs w:val="22"/>
        </w:rPr>
        <w:t xml:space="preserve">Retorno: { cnpj, cnae, turnover_estimado, percentil, classificacao, benchmark: { p25, p50, p75, p90 }, nota_metodologica }</w:t>
      </w:r>
    </w:p>
    <w:p>
      <w:pPr>
        <w:spacing w:after="100"/>
      </w:pPr>
      <w:r>
        <w:rPr>
          <w:sz w:val="22"/>
          <w:szCs w:val="22"/>
        </w:rPr>
        <w:t xml:space="preserve">Nota: requer que o CNPJ esteja no range de dados do RAIS/CAGED processados. Cobertura declarada na resposta.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2.4.3 Autenticação e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1100"/>
        <w:gridCol w:w="900"/>
        <w:gridCol w:w="22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9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Req/min</w:t>
            </w:r>
          </w:p>
        </w:tc>
        <w:tc>
          <w:tcPr>
            <w:tcW w:type="dxa" w:w="11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CNPJ/mês</w:t>
            </w:r>
          </w:p>
        </w:tc>
        <w:tc>
          <w:tcPr>
            <w:tcW w:type="dxa" w:w="9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Score</w:t>
            </w:r>
          </w:p>
        </w:tc>
        <w:tc>
          <w:tcPr>
            <w:tcW w:type="dxa" w:w="22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Turnover/CNPJ</w:t>
            </w:r>
          </w:p>
        </w:tc>
        <w:tc>
          <w:tcPr>
            <w:tcW w:type="dxa" w:w="16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Relatório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R$ 0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Não (benchmark agregado: Sim)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R$ 290/mês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R$ 990/mês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Ilimitado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Sim + Webhook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3.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9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Tempo de resposta de consultas no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2 segundos (P95)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Tempo de resposta da API (endpoint simples)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500ms (P95)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de compliance por CNPJ (cálculo em tempo real)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5 segundos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Endpoint /v1/turnover/benchmark (pré-calculado)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300ms (P95)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Dashboard de benchmarking de turnover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2 segundos (P95)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Uptime da plataforma web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&gt;= 99.5%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Suporte a usuários simultâneos (fase inicial)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200 usuários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Volume de dados CAGED (registros mensais)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~2 milhões de linhas/mês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Autenticação de usuários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JWT + OAuth2 (Google/LinkedIn)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Dados de API keys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Hash bcrypt, nunca em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LGPD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Apenas dados públicos; nenhum dado pessoal de PF armazenado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Logging estruturado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JSON com tracing distribuído (request_id)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Monitoramento de pipeline ETL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Alertas por email/Slack em falha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SEO / Público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Páginas de setor (ex: /setores/construcao-civil)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Server-side rendered (Next.js SSR)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4. Fontes de Dados</w:t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4.1 Bases Primárias (Ingestão Automática)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Órgão</w:t>
            </w:r>
          </w:p>
        </w:tc>
        <w:tc>
          <w:tcPr>
            <w:tcW w:type="dxa" w:w="16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estimado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CAGED (Novo)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MTE / PDET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CSV compactado (.7z)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Mensal (~25 do 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~2M linhas/mês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RAIS Vínculos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MTE / PDET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CSV compactado (.7z)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Anual (mai/jun)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~50M linhas/ano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CNPJ Receita Federal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Receita Federal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CSV particionado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Mensal (1ª semana)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~60M registros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DataJud (CNJ)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CNJ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REST +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Diário (delta)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~120M processos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Autuações MTE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Portal da Transparência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CSV /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Mensal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~500k registros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CBO (tabela)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XLSX estático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Eventual (rare)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~2.500 ocupações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CNAE (tabela)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IBGE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XLSX estático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Eventual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~1.300 classes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Municípios / UF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IBGE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Eventual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5.570 municípios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4.2 Considerações Legais e de LGPD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O Radar Trabalhista opera exclusivamente com dados abertos publicados pelo Poder Público com base no art. 7º, § 3º e art. 23 da LGPD. Nenhum dado de pessoa física identificável (CPF, nome, endereço) é armazenado ou exibido. Dados são agregados ou referentes a pessoas jurídicas. CNPJs são dados públicos por natureza (art. 4º da Lei 13.709/2018). O sistema não realiza perfilamento individual de trabalhadores. O Módulo de Turnover opera exclusivamente com dados agregados por CNPJ/CNAE — nenhum vínculo individual é armazenado ou exibido.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4.3 Estratégia de Atualização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CAGED: cron job mensal acionado automaticamente após publicação no site do PDET. Fallback: verificação diária a partir do dia 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RAIS: pipeline de ingestão anual com validação de checksum. Processo mais pesado rodando em horário off-peak. Após ingestão, mart_turnover_setorial é recalculado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CNPJ: atualização mensal incremental (somente CNPJs já monitorados + novos no período).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DataJud: chamadas incrementais via API do CNJ com cursor de data de atualização.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Tabelas estáticas (CBO, CNAE): versionadas no repositório, atualizadas sob demanda.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5. Arquitetura Técnica</w:t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5.1 Visão Geral da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Princípio de Design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Arquitetura orientada a dados com separação clara entre camadas de ingestão (ETL), armazenamento analítico, API de serviço e frontend. Favorece simplicidade e baixo custo operacional para estágio inicial, com caminho de crescimento horizontal bem definido.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Fluxo de dados macroscópico: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Fontes Públicas  →  ETL (Python)  →  Data Warehouse (PostgreSQL)  →  API (FastAPI)  →  Web App (Next.js)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5.2 Stack Tecnológico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Ingestão / ETL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Python 3.12 + Prefect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Orquestração de pipelines com retry, logging e agendamento. Familiaridade prévia com Python.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Extração /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httpx + aiofiles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Requisições assíncronas para APIs e download de arquivos grandes com stream.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Transformação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Pandas + DuckDB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Pandas para transformações; DuckDB para queries analíticas em arquivos CSV/Parquet antes de carregar no Postgres.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PostgreSQL 16 + TimescaleDB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TimescaleDB adiciona compressão e funções de séries temporais nativas ao Postgres. Familiar via stack atual.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Modelagem de DW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dbt 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Versionamento de transformações SQL, testes automáticos de qualidade e lineage de dados.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Alta performance async, tipagem com Pydantic, OpenAPI gerado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Cache 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Redis 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Cache de queries frequentes (ex: benchmark de turnover setorial) com TTL configurável.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FastAPI + OAuth2 (Google) + 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Login social para fricção mínima. JWT com refresh token armazenado em httpOnly cookie.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SSR para páginas de setor (SEO), RSC para performance, TypeScript.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Componentes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Componentes acessíveis e customizáveis. Sem dependência de biblioteca de design pesada.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Gráficos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Recharts + React-Leaflet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Recharts para séries temporais/barras e curvas de distribuição de turnover. Leaflet para mapa coroplético.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Tabelas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Paginação, ordenação e filtros server-side para tabelas grandes.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WeasyPrint (Python)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Geração de relatórios PDF via HTML/CSS no servidor. Simples e sem dependência de browser headless.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Ambiente de desenvolvimento reproduzível. Deploy via Railway ou Render (fase inicial).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Sentry + Prometheus + Grafana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Sentry para erros; Prometheus + Grafana para métricas de pipeline e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Pipeline de testes, linting e deploy automatizado.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5.3 Modelagem do Data Warehouse (PostgreSQL)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Esquema de tabelas principais</w:t>
      </w:r>
    </w:p>
    <w:p>
      <w:pPr>
        <w:spacing w:after="10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-- Fatos CAGED (particionada por ano-mês)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fato_caged (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competencia  DATE     NOT NULL,   -- 2025-01-01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cnae2        CHAR(2)  NOT NULL,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cbo6         CHAR(6)  NOT NULL,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cod_municipio CHAR(7) NOT NULL,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uf           CHAR(2)  NOT NULL,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porte_empresa SMALLINT,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admissoes    INTEGER  NOT NULL DEFAULT 0,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desligamentos INTEGER  NOT NULL DEFAULT 0,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salario_medio NUMERIC(10,2),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PRIMARY KEY (competencia, cnae2, cbo6, cod_municipio)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) PARTITION BY RANGE (competencia);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-- Score de compliance por CNPJ (atualizado incrementalmente)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compliance_score (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cnpj_basico  CHAR(8)    PRIMARY KEY,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score        SMALLINT   NOT NULL,  -- 0 a 100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nivel_risco  TEXT       NOT NULL,  -- baixo/medio/alto/critico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score_cnj    SMALLINT,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score_mte    SMALLINT,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score_demissoes SMALLINT,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score_cadastral SMALLINT,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score_fgts   SMALLINT,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calculado_em TIMESTAMPTZ NOT NULL DEFAULT NOW(),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detalhes     JSONB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);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-- Benchmarking de Turnover por Setor  ✦ NOVO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CREATE TABLE mart_turnover_setorial (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 SERIAL     PRIMARY KEY,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cnae2       CHAR(2)    NOT NULL,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uf          CHAR(2),   -- NULL = nacional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porte       SMALLINT,  -- NULL = todos os portes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ano_base    SMALLINT   NOT NULL,  -- ano da RAIS usada como denominador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n_empresas  INTEGER    NOT NULL,  -- base de cálculo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turnover_p25 NUMERIC(6,2),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turnover_p50 NUMERIC(6,2),  -- mediana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turnover_p75 NUMERIC(6,2),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turnover_p90 NUMERIC(6,2),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atualizado_em TIMESTAMPTZ NOT NULL DEFAULT NOW(),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UNIQUE (cnae2, uf, porte, ano_base)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);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Estratégia de Indexação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Índices compostos em (competencia, cnae2) e (competencia, uf) na fato_caged para queries de dashboard. Índice GIN em detalhes (JSONB) no compliance_score para busca em sub-componentes. Partial index em score &lt; 50 para alertas de risco. Índice composto em (cnae2, uf, porte, ano_base) no mart_turnover_setorial para lookups rápidos de benchmark.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5.4 Modelos dbt — Turnover Setorial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✦ NOVO — mart_turnover_setorial.sql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{{ config(materialized='table') }}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WITH rais_estoque AS (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SELECT cnpj_basico, cnae2, uf, porte, ano_base,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  SUM(vinculos_ativos) AS estoque_medio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FROM {{ ref('stg_rais') }}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GROUP BY 1,2,3,4,5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),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caged_deslig AS (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SELECT cnpj_basico, cnae2, uf, porte,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  EXTRACT(YEAR FROM competencia) AS ano,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  SUM(desligamentos_sem_justa_causa + desligamentos_a_pedido) AS deslig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FROM {{ ref('stg_caged') }}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GROUP BY 1,2,3,4,5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),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turnover_cnpj AS (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SELECT c.cnpj_basico, c.cnae2, c.uf, c.porte, c.ano AS ano_base,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  ROUND(c.deslig::numeric / NULLIF(r.estoque_medio, 0) * 100, 2) AS turnover_pct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FROM caged_deslig c JOIN rais_estoque r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ON c.cnpj_basico = r.cnpj_basico AND c.ano = r.ano_base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WHERE c.deslig &gt; 0 AND r.estoque_medio &gt; 0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)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SELECT cnae2, uf, porte, ano_base,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COUNT(*) AS n_empresas,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PERCENTILE_CONT(0.25) WITHIN GROUP (ORDER BY turnover_pct) AS turnover_p25,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PERCENTILE_CONT(0.50) WITHIN GROUP (ORDER BY turnover_pct) AS turnover_p50,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PERCENTILE_CONT(0.75) WITHIN GROUP (ORDER BY turnover_pct) AS turnover_p75,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   PERCENTILE_CONT(0.90) WITHIN GROUP (ORDER BY turnover_pct) AS turnover_p90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FROM turnover_cnpj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GROUP BY 1,2,3,4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HAVING COUNT(*) &gt;= 30  -- mínimo estatístico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5.5 Pipeline ETL — Diagrama de Fluxo CAGED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1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1. 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Cron verifica publicação no PDET (dia 20–28)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Prefect scheduled 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Diário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2. Download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Download do arquivo .7z (~800MB comprimido)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httpx streaming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10min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3. Descompressão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Extração do CSV (~8GB descomprimido)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Python 7z lib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5min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4. Validação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Schema check: colunas, tipos, contagem de linhas vs. mês anterior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Pandera / dbt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2min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5. Transformação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Aggregação por (competencia, cnae2, cbo6, municipio), cálculo de saldo e salário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DuckDB in-memory 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8min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6. Carga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COPY para partição do mês no Postgres + upsert em caso de reprocessamento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psycopg3 COPY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3min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7. dbt run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Atualização de marts (tabelas agregadas por UF, setor, nacional)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dbt 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5min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8. Cache bust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Invalidação de keys Redis do mês atual + keys de turnover se RAIS recém-carregada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Redis SCAN + 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9. Notificação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Email/Slack para admin + usuários inscritos em alertas mensais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SendGrid / Slack webhook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1min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6. Arquitetura do Frontend (Next.js 14)</w:t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6.1 Estrutura de Rotas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Render</w:t>
            </w:r>
          </w:p>
        </w:tc>
        <w:tc>
          <w:tcPr>
            <w:tcW w:type="dxa" w:w="51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SSG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Landing page com valor do produto, CTA de cadastro e preview de dados públicos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CSR (auth 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Monitor de mercado principal com todos os filtros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/setores/[slug]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SSR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Página de setor pública (ex: /setores/construcao-civil) — SEO-friendly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CSR (auth 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Busca e score de compliance por CNPJ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/compliance/[cnpj]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SSR + CSR hydration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Página do CNPJ com score, histórico e eventos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/turnover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CSR (auth 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Dashboard de benchmarking de turnover setorial  ✦ NOVO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/api-docs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SSG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Documentação interativa da API (Swagger UI embutido)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/relatorios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CSR (pro 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Geração e histórico de relatórios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/configuracoes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CSR (auth 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keys, preferências de alerta, plano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6.2 Componentes-Chave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Dashboard (Monitor de Mercado)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FilterBar: componente de filtros persistente no topo com estado sincronizado via URL (searchParams). Permite compartilhamento de links com filtros aplicados.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KPICard: card reutilizável com valor principal, variação percentual vs. período anterior e sparkline de 12 meses.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CAGEDChart: gráfico de barras empilhadas (admissões / desligamentos) com linha de saldo. Recharts + Tailwind.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MapaUF: mapa coroplético do Brasil com react-leaflet usando GeoJSON das UFs. Hover mostra tooltip com KPIs.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SetorRanking: tabela TanStack com ordenação client-side, virtualização de linhas e exportação.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CNPJSearch: input com validação de CNPJ em tempo real e debounce de 400ms antes de disparar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ScoreGauge: gauge semicircular animado com gradiente verde-vermelho e label de nível de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ScoreBreakdown: accordion com pontuação por componente + justificativa expandível.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TimelineEventos: linha do tempo vertical com eventos que impactaram o score (ações, autuações).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C55A11"/>
          <w:sz w:val="24"/>
          <w:szCs w:val="24"/>
        </w:rPr>
        <w:t xml:space="preserve">Benchmarking de Turnover  ✦ NOVO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TurnoverContextSelector: seletor encadeado de setor (CNAE) &gt; UF &gt; porte, com contagem de empresas na base para validar significância estatística.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PercentileGauge: gauge animado mostrando a posição percentil da empresa (0–100) com zonas coloridas: verde (&lt; P50), amarelo (P50–P75), laranja (P75–P90), vermelho (&gt; P90).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TurnoverDistributionChart: histograma de densidade do turnover do setor com marcador vertical na posição da empresa. Recharts com customização de bins.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BenchmarkTable: tabela P25/P50/P75/P90 por setor com filtros de UF e porte. Suporte a exportação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TurnoverTimeline: série histórica da mediana do setor vs. empresa (onde dados de múltiplos anos-base RAIS disponíveis).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TurnoverInput: componente de input manual de headcount/turnover com validação e tooltip explicativo da metodologia.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6.3 Gestão de Estado e Data Fetching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TanStack Query (React Query): fetching, cache, refetch automático e loading states para todos os dados remotos.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Zustand: estado global leve para filtros do dashboard e preferências de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Server Actions (Next.js 14): submissão de formulários (cadastro, alertas) sem API route separada.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Optimistic updates: ao assinar plano ou configurar alerta, UI atualiza imediatamente com rollback em caso de erro.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7. Segurança e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9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OAuth2 via Google (login social). JWT access token (15min) + refresh token (7 dias) em httpOnly cookie. Sem armazenamento de senhas.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RBAC simples: roles free, pro, business, admin. Middleware Next.js verifica JWT em rotas protegidas. FastAPI dependency injection verifica plano do usuário.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Keys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Geradas com secrets.token_urlsafe(32). Armazenadas como SHA-256 hash no banco. Nunca expostas em logs. Rotação disponível no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Redis sliding window por API key e por IP. Retorno 429 com header Retry-After.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Dados sensíveis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Nenhum dado de PF armazenado. CNPJs são públicos. Sem armazenamento de CPF, nome ou endereço de trabalhadores. Turnover calculado e armazenado apenas agregado por CNPJ/setor.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TLS 1.3 obrigatório. HSTS habilitado. Certificado Let's Encrypt via Caddy (reverse proxy).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Exclusivamente queries parametrizadas via SQLAlchemy / psycopg3. Nenhuma string interpolada em SQL.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XSS / CSRF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Next.js com Content-Security-Policy. CSRF token em mutations via Server Actions. Sanitização de outputs com DOMPurify.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Dependências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Dependabot habilitado. pip-audit e npm audit no CI. Atualizações semanais automáticas para patches de segurança.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8. Plano de Implementação Faseado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Filosofia de Entrega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Cada fase entrega valor independente e pode ser validada com usuários reais antes de avançar. A monetização entra na Fase 2, não na Fase 3, para testar disposição a pagar cedo. O Módulo de Turnover é entregue em duas etapas: versão simplificada (volume absoluto) na Fase 2 beta e versão completa com percentis RAIS na Fase 4.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Fase 1 — Fundação (Semanas 1–6)</w:t>
      </w:r>
    </w:p>
    <w:p>
      <w:pPr>
        <w:spacing w:after="100"/>
      </w:pPr>
      <w:r>
        <w:rPr>
          <w:sz w:val="22"/>
          <w:szCs w:val="22"/>
        </w:rPr>
        <w:t xml:space="preserve">Objetivo: Pipeline ETL funcionando + dashboard básico do Monitor de Mercado ao ar (público, sem autenticação).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1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3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Setup de infra: Postgres + TimescaleDB + Docker Compose + repositório GitHub com CI básico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docker-compose up sobe todos os serviços; GitHub Actions roda linting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2–3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Pipeline CAGED: download, descompressão, validação, carga na fato_caged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Dados de 12 meses históricos carregados; dbt run sem erros; total de linhas confere com PDET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FastAPI: endpoints /caged/summary e /caged/series com cache 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Swagger UI acessível; P95 &lt; 500ms em testes locais; cobertura de testes &gt; 70%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4–5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Frontend Next.js: Landing page + Dashboard com KPICards + CAGEDChart + filtros de setor e UF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Deploy no Railway/Render; dashboard carrega em &lt; 3s; filtros funcionando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5–6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MapaUF + SetorRanking + exportação CSV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Mapa renderiza corretamente; exportação CSV funciona; mobile-friendly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Fase 2 — Compliance + Monetização (Semanas 7–14)</w:t>
      </w:r>
    </w:p>
    <w:p>
      <w:pPr>
        <w:spacing w:after="100"/>
      </w:pPr>
      <w:r>
        <w:rPr>
          <w:sz w:val="22"/>
          <w:szCs w:val="22"/>
        </w:rPr>
        <w:t xml:space="preserve">Objetivo: Score de compliance ao ar + autenticação + planos pagos com Stripe. Primeiros R$ em MRR.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1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3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7–8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Ingestão CNJ (DataJud) + CNPJ Receita Federal: pipelines de extração incremental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CNPJs do setor de construção civil carregados com dados CNJ vinculados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8–9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Motor de scoring: algoritmo de cálculo dos 5 componentes + tabela compliance_score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calculado para 1.000 CNPJs; distribuição estatística esperada (maioria entre 60–80)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9–10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Frontend Compliance: CNPJSearch + ScoreGauge + ScoreBreakdown + TimelineEventos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Busca retorna resultado em &lt; 5s; layout responsivo; exportação PDF funciona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10–11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Autenticação: OAuth2 Google + JWT + rotas protegidas + RBAC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Login/logout funcionando; refresh automático; middleware bloqueando rotas sem 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11–12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Stripe: planos Free/Pro/Business + webhook de pagamento + upgrade de plano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Pagamento de teste processado; plano atualizado automaticamente; recibo por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12–13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Keys: geração, listagem, revogação + rate limiting por plano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Key gerada no dashboard; rate limit 429 retornado corretamente por plano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13–14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Pipeline MTE autuações + integração no score + endpoint /v1/turnover/benchmark beta (volume absoluto via CAGED)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reflete autuações MTE; endpoint de turnover beta retorna volume de desligamentos por setor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Fase 3 — Relatórios + Alertas + Polimento (Semanas 15–20)</w:t>
      </w:r>
    </w:p>
    <w:p>
      <w:pPr>
        <w:spacing w:after="100"/>
      </w:pPr>
      <w:r>
        <w:rPr>
          <w:sz w:val="22"/>
          <w:szCs w:val="22"/>
        </w:rPr>
        <w:t xml:space="preserve">Objetivo: produto completo com relatórios PDF, alertas mensais e qualidade de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1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3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15–16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Geração de relatório PDF de setor (WeasyPrint) + endpoint /reports/{setor}/pdf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PDF de 5 páginas gerado em &lt; 10s; formatação profissional; dados corretos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16–17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Sistema de alertas mensais: email após publicação CAGED + alerta de mudança de score de CNPJ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Email chega em &lt; 1h após pipeline; usuário consegue configurar CNPJs monitorados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17–18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pública documentada (Swagger + README) + batch endpoint para CNPJs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Docs acessíveis; batch de 100 CNPJs retorna em &lt; 30s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18–19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Páginas de setor SSR (/setores/[slug]) para SEO + sitemap gerado automaticamente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Lighthouse SEO score &gt; 90; página indexada pelo Google Search Console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19–20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Observabilidade: Sentry + Prometheus + Grafana + runbook de incidentes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Dashboard Grafana mostrando métricas de pipeline e API; alerta de falha de ETL funcionando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Fase 4 — Crescimento (Pós-semana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RAIS completa: ingestão anual e cálculo definitivo do mart_turnover_setorial com percentis reais por setor, UF e 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de Benchmarking de Turnover completo: TurnoverContextSelector + PercentileGauge + TurnoverDistributionChart + BenchmarkTable.</w:t>
      </w:r>
      <w:r>
        <w:rPr>
          <w:b/>
          <w:bCs/>
          <w:color w:val="C55A11"/>
          <w:sz w:val="18"/>
          <w:szCs w:val="18"/>
        </w:rPr>
        <w:t xml:space="preserve">  ✦ NOVO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Endpoint /v1/turnover/{cnpj}: posicionamento percentil do CNPJ no benchmark setorial (plano Pro).</w:t>
      </w:r>
      <w:r>
        <w:rPr>
          <w:b/>
          <w:bCs/>
          <w:color w:val="C55A11"/>
          <w:sz w:val="18"/>
          <w:szCs w:val="18"/>
        </w:rPr>
        <w:t xml:space="preserve">  ✦ NOVO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Integração do turnover no Score de Compliance: ajuste automático do componente Demissões Atípicas com base no percentil setorial do CNPJ.</w:t>
      </w:r>
      <w:r>
        <w:rPr>
          <w:b/>
          <w:bCs/>
          <w:color w:val="C55A11"/>
          <w:sz w:val="18"/>
          <w:szCs w:val="18"/>
        </w:rPr>
        <w:t xml:space="preserve">  ✦ NOVO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Integração de dados de CBO com nomes em português e categorias de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de webhook: notificação push para clientes Business quando score de CNPJ monitorado muda.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White-label: relatórios com logo do cliente para consultorias de RH.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Integração com LinkedIn/Gupy para enriquecer dados de vagas publicadas vs. contratações CAGED.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9. Estrutura do Repositório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radar-trabalhista/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apps/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api/                  # FastAPI backend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routers/          # caged.py, compliance.py, turnover.py, auth.py, reports.py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services/         # scoring.py, turnover_benchmark.py, cache.py, pdf.py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models/           # SQLAlchemy ORM models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schemas/          # Pydantic request/response schemas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main.py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web/                  # Next.js 14 frontend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    ├── app/              # App Router (layouts, pages, loading)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    │   └── turnover/     # /turnover route e subpages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    ├── components/       # KPICard, ScoreGauge, TurnoverGauge, FilterBar, ...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    ├── lib/              # api-client.ts, auth.ts, utils.ts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    └── hooks/            # useCaged.ts, useCompliance.ts, useTurnover.ts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etl/                      # Pipelines Prefect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flows/                # caged_flow.py, rais_flow.py, cnpj_flow.py, cnj_flow.py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tasks/                # download.py, validate.py, transform.py, load.py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schedules/            # schedule definitions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dbt/                      # dbt project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models/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staging/          # stg_caged.sql, stg_rais.sql, stg_cnpj.sql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intermediate/     # int_caged_aggregated.sql, int_turnover_cnpj.sql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marts/            # mart_mercado_trabalho.sql, mart_compliance.sql, mart_turnover_setorial.sql  ✦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tests/                # data quality tests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infra/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docker-compose.yml    # Postgres, Redis, API, Web, Prefect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caddy/Caddyfile       # Reverse proxy + TLS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.github/workflows/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ci.yml                # lint, test, type-check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deploy.yml            # deploy to Railway on merge to main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└── docs/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├── ADRs/                 # Architecture Decision Records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└── runbooks/             # ETL failure, DB recovery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color w:val="C55A11"/>
          <w:sz w:val="20"/>
          <w:szCs w:val="20"/>
        </w:rPr>
        <w:t xml:space="preserve">✦ = arquivos/pastas adicionados ou modificados para suportar o Módulo de Turnover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10. Estratégia de Monetização</w:t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10.1 Projeção Conservadora de MRR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6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Clientes Free</w:t>
            </w:r>
          </w:p>
        </w:tc>
        <w:tc>
          <w:tcPr>
            <w:tcW w:type="dxa" w:w="20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Clientes Pro (R$290)</w:t>
            </w:r>
          </w:p>
        </w:tc>
        <w:tc>
          <w:tcPr>
            <w:tcW w:type="dxa" w:w="2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Clientes Business (R$990)</w:t>
            </w:r>
          </w:p>
        </w:tc>
        <w:tc>
          <w:tcPr>
            <w:tcW w:type="dxa" w:w="23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 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M1–M3 (Fase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50–100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3–5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R$ 870–1.450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M4–M6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10–15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R$ 3.880–6.330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M7–M12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500+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25–35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4–6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R$ 11.210–15.710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10.2 Impacto do Módulo de Turnover na Monetização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Turnover como diferencial de conversão</w:t>
            </w:r>
          </w:p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O benchmarking de turnover é o feature mais imediatamente tangível para o público de People Analytics e HRBPs — a pergunta 'onde estamos em relação ao mercado?' é recorrente e cara de responder hoje. Disponibilizar o benchmark agregado gratuitamente (Free) serve como isca de aquisição. O endpoint /v1/turnover/{cnpj} (posicionamento do CNPJ específico) fica no plano Pro, incentivando upgrades. Consultorias que querem embutir o benchmark em seus próprios relatórios precisam do plano Business para acesso à API em volume.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10.3 Canais de Aquisição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SEO orgânico: páginas /setores/[slug] ranqueando para termos como 'mercado de trabalho construção civil 2025' e 'turnover do setor de tecnologia Brasil'.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LinkedIn: posts mensais com análise do CAGED + visualizações atrativas + comparativos de turnover por setor. Público natural: HRBPs, People Analytics, M&amp;A.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Parcerias com consultorias de RH: modelo de revenda white-label (30% de comissão sobre plano Business).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Hunt: lançamento público na conclusão da Fase 1 para tração inicial e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Comunidades: grupos de People Analytics no LinkedIn e Slack (ex: People Analytics Brasil).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10.4 Métricas de Sucesso (OKRs Fase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7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ao Final da Fase 2 (Semana 14)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MRR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R$ 1.000 (ao menos 3 clientes pagantes)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Usuários cadastrados (free)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CNPJs consultados no compliance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Consultas ao endpoint de turnover (beta)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Churn mensal (clientes pro)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NPS (survey in-app)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&gt; 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Uptime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&gt;= 99.5%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11.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9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Mudança no formato de arquivo CAGED pelo PDET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Validação de schema em toda ingestão (Pandera). Notificação automática ao admin em caso de falha. Monitoramento de changelog do PDET.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API DataJud (CNJ) instável ou com rate limit 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Fila de retry com backoff exponencial. Cache agressivo dos resultados. Fallback: processar CNPJs em lotes noturnos.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Score de compliance gera falso positivo relevante e empresa reclama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Linguagem de 'indicadores de risco' nunca 'acusatória'. Disclaimer claro nas páginas. Botão de 'contestar dado' para envio ao 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Benchmark de turnover com base amostral pequena por setor/UF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Threshold mínimo de 30 empresas no mart_turnover_setorial (cláusula HAVING). Fallback para nível nacional se UF não tiver base suficiente. Exibir n_empresas no UI para transparência.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Defasagem da RAIS gera expectativa errada do usuário sobre recência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Declarar explicitamente o ano-base em todos os outputs. Tooltip educativo na UI. Badge 'Ano-base: YYYY' em destaque no dashboard de turnover.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Concorrência de players estabelecidos (Neoway, Serasa)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Foco em nicho trabalhista específico e preço acessível. Diferencial em transparência de fontes e UX superior.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Crescimento de infraestrutura além do esperado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TimescaleDB comprime dados históricos automaticamente. Particionamento da fato_caged permite arquivar partições antigas. Railway escala vertical facilmente.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Disponibilidade de tempo do autor para manter o projeto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Arquitetura simples e bem documentada. ADRs registradas. Automação máxima do pipeline ETL para reduzir manutenção manual.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2"/>
          <w:szCs w:val="32"/>
        </w:rPr>
        <w:t xml:space="preserve">12. Glossário e Referências</w:t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12.1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CAGED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Cadastro Geral de Empregados e Desempregados. Registro mensal de admissões e demissões de trabalhadores com carteira assinada. Publicado pelo MTE via PDET.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Relação Anual de Informações Sociais. Declaração anual das empresas com dados de todos os vínculos empregatícios do ano anterior. Base do denominador do cálculo de turnover.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CNAE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Classificação Nacional de Atividades Econômicas. Código de 7 dígitos que identifica o setor de atividade de um CNPJ.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CBO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Classificação Brasileira de Ocupações. Código de 6 dígitos que identifica a ocupação do trabalhador admitido/desligado no CAGED.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Turnover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Taxa de rotatividade de funcionários. Neste contexto: (desligamentos sem justa causa + a pedido) / estoque médio de vínculos × 100. Expresso em % ao ano.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Percentil de Turnover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Posição relativa de uma empresa dentro da distribuição de turnover do seu setor. Ex.: P75 significa que 75% das empresas do setor têm turnover menor.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Ano-base RAIS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Ano de referência da RAIS utilizada como denominador no cálculo de turnover. A RAIS é publicada com ~5 meses de defasagem.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DataJud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Base Nacional de Dados do Poder Judiciário (CNJ). API que fornece acesso a processos judiciais de todos os tribunais brasileiros.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TimescaleDB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Extensão open-source do PostgreSQL otimizada para dados de séries temporais com compressão automática e funções de janela temporal.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dbt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Data Build Tool. Framework para modelagem, documentação e teste de transformações SQL no data warehouse.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MRR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Monthly Recurring Revenue. Receita recorrente mensal de contratos de assinatura.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SSR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Server-Side Rendering. Páginas geradas no servidor a cada requisição, favorecendo SEO e tempo de carregamento inicial.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SSG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>Static Site Generation. Páginas geradas em build time, servidas como HTML estático (máxima performance).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5B6"/>
          <w:sz w:val="26"/>
          <w:szCs w:val="26"/>
        </w:rPr>
        <w:t xml:space="preserve">12.2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PDET / MTE — ftp.mtps.gov.br (CAGED, RAIS, CNAE, CBO)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Receita Federal — dadosabertos.rfb.gov.br (CNPJ, QSA, Situação Cadastral)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DataJud / CNJ — datajud.cnj.jus.br (processos judiciais)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Portal da Transparência — portaldatransparencia.gov.br (autuações MTE, FGTS)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FastAPI Docs — fastapi.tiangolo.com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Next.js Docs — nextjs.org/docs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dbt Docs — docs.getdbt.com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TimescaleDB Docs — docs.timescale.com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Prefect Docs — docs.prefect.io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120"/>
    </w:pPr>
    <w:r>
      <w:rPr>
        <w:color w:val="666666"/>
        <w:sz w:val="18"/>
        <w:szCs w:val="18"/>
      </w:rPr>
      <w:t xml:space="preserve">Pedro Werkhaizer  |  Confidencial</w:t>
    </w:r>
    <w:r>
      <w:rPr>
        <w:color w:val="666666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b/>
        <w:bCs/>
        <w:color w:val="1F4E79"/>
        <w:sz w:val="20"/>
        <w:szCs w:val="20"/>
      </w:rPr>
      <w:t xml:space="preserve">RADAR TRABALHISTA</w:t>
    </w:r>
    <w:r>
      <w:rPr>
        <w:color w:val="666666"/>
        <w:sz w:val="18"/>
        <w:szCs w:val="18"/>
      </w:rPr>
      <w:t xml:space="preserve">  |  Documento Técnico — PRD + Arquitetura + Roadmap  |  v1.1 —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2026-03-01T21:28:11.564Z</dcterms:created>
  <dcterms:modified xsi:type="dcterms:W3CDTF">2026-03-01T21:28:11.565Z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