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RNF-070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Organização da biblioteca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Facilitar a localização dos conteúdos por meio de organização visual clara.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RNF-071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Desempenho e acessibilidade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Manter navegação rápida, acessível e responsiva.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qclQL+46DnjOkAKkio/geqr+Hw==">CgMxLjA4AHIhMWtFOC1yb1l6aXZwT19CaXZ2UU9EMFRpbE5DZmFNQ0xu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