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RN-087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Reforço do aprendizado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Reforçar o aprendizado sobre sustentabilidade.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RN-088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Gamificação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a gamificação para estimular a participação.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aqOpDMfPgSayXbtlQCjCeIQ5UQ==">CgMxLjA4AHIhMVlpa2NwdWRZMXNTVHZEeWZNaGZCdUpOQjRXbWRvYTRV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