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RF-153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Busca e filtros de conteúdo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Listar, buscar e filtrar conteúdos educativos por categoria e anexo.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RF-154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Gestão de usuários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cadastrar, editar e excluir ou desativar conteúdos.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RF-155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Dados do conteúdo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informar título, anexo, descrição, categoria e tipo de anexo.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RF-156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dados e configurações da conta administrativa e encerra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consultar dados e configurações da conta administrativa e encerrar a sessão. 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sqQx95YqeS89gzMmOxZKUpGPNw==">CgMxLjA4AHIhMUpxRk53LUN0NlVGUThvRGpRTzBmajJSYUs3cF84b2RZ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