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Licenciada en literatura por la UNAM y maestra en políticas públicas por El Colegio de San Luis, con una especialización por parte de la Pontificia Universidad Católica de Perú en defensa de los derechos de las personas con discapacidad.  Especialista en enseñanza del español como lengua extranjera por el Centro para Estudiantes Extranjeros de la UNAM</w:t>
      </w:r>
    </w:p>
    <w:p w:rsidR="00000000" w:rsidDel="00000000" w:rsidP="00000000" w:rsidRDefault="00000000" w:rsidRPr="00000000" w14:paraId="00000002">
      <w:pPr>
        <w:rPr/>
      </w:pPr>
      <w:r w:rsidDel="00000000" w:rsidR="00000000" w:rsidRPr="00000000">
        <w:rPr>
          <w:rtl w:val="0"/>
        </w:rPr>
        <w:t xml:space="preserve">Ha dado clases de español para extranjeros en la UNAM, el Instituto Francés de América Latina, y la Universidad de Essex, en Inglaterra.</w:t>
      </w:r>
    </w:p>
    <w:p w:rsidR="00000000" w:rsidDel="00000000" w:rsidP="00000000" w:rsidRDefault="00000000" w:rsidRPr="00000000" w14:paraId="00000003">
      <w:pPr>
        <w:rPr/>
      </w:pPr>
      <w:r w:rsidDel="00000000" w:rsidR="00000000" w:rsidRPr="00000000">
        <w:rPr>
          <w:rtl w:val="0"/>
        </w:rPr>
        <w:t xml:space="preserve">Actualmente se desempeña como directora administrativa del Instituto Cultural San Miguel que se enfoca en la enseñanza de lenguas. También es secretaria general de la Fundación Gilberto Rincón Gallardo capítulo San Luis Potosí, especializada en la eliminación de la discriminación y la promoción de los derechos humanos.</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