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ระบบ e-Granting สสส.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color w:val="666666"/>
          <w:sz w:val="22"/>
          <w:szCs w:val="22"/>
        </w:rPr>
        <w:t xml:space="preserve">ระบบสารสนเทศสนับสนุนโครงการภาคีเครือข่าย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5"/>
        <w:gridCol w:w="6620"/>
      </w:tblGrid>
      <w:tr>
        <w:tc>
          <w:tcPr>
            <w:tcW w:type="dxa" w:w="35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86"/>
            </w:tblGrid>
            <w:tr>
              <w:tc>
                <w:tcPr>
                  <w:tcW w:type="dxa" w:w="10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</w:tcPr>
                <w:p>
                  <w:pPr>
                    <w:spacing w:before="40" w:after="4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FFFFFF"/>
                      <w:sz w:val="22"/>
                      <w:szCs w:val="22"/>
                    </w:rPr>
                    <w:t xml:space="preserve">1. OVERVIEW</w:t>
                  </w:r>
                </w:p>
              </w:tc>
            </w:tr>
          </w:tbl>
          <w:p>
            <w:pPr>
              <w:spacing w:before="40"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วัตถุประสงค์: </w:t>
            </w: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บริหารโครงการครบวงจร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ผู้ใช้งาน: </w:t>
            </w: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ภาคี, นักวิชาการ, ผู้อนุมัติ, ศูนย์สัญญา, กฎหมาย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ระยะเวลา: </w:t>
            </w: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9-12 เดือน | </w:t>
            </w: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งบ: </w:t>
            </w: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15-25 ล้านบาท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86"/>
            </w:tblGrid>
            <w:tr>
              <w:tc>
                <w:tcPr>
                  <w:tcW w:type="dxa" w:w="10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</w:tcPr>
                <w:p>
                  <w:pPr>
                    <w:spacing w:before="40" w:after="4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FFFFFF"/>
                      <w:sz w:val="22"/>
                      <w:szCs w:val="22"/>
                    </w:rPr>
                    <w:t xml:space="preserve">2. WORKFLOW (5 Phases)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5"/>
              <w:gridCol w:w="1655"/>
              <w:gridCol w:w="1655"/>
              <w:gridCol w:w="1655"/>
            </w:tblGrid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BEEF4" w:val="clear"/>
                  <w:vAlign w:val="center"/>
                </w:tcPr>
                <w:p>
                  <w:pPr>
                    <w:spacing w:before="20" w:after="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8"/>
                      <w:szCs w:val="18"/>
                    </w:rPr>
                    <w:t xml:space="preserve">Phase 1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พัฒนาข้อเสนอ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2EFDA" w:val="clear"/>
                  <w:vAlign w:val="center"/>
                </w:tcPr>
                <w:p>
                  <w:pPr>
                    <w:spacing w:before="20" w:after="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8"/>
                      <w:szCs w:val="18"/>
                    </w:rPr>
                    <w:t xml:space="preserve">Phase 2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อนุมัติโครงการ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2CC" w:val="clear"/>
                  <w:vAlign w:val="center"/>
                </w:tcPr>
                <w:p>
                  <w:pPr>
                    <w:spacing w:before="20" w:after="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8"/>
                      <w:szCs w:val="18"/>
                    </w:rPr>
                    <w:t xml:space="preserve">Phase 3-4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ดำเนินการ+เบิกจ่าย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CE4D6" w:val="clear"/>
                  <w:vAlign w:val="center"/>
                </w:tcPr>
                <w:p>
                  <w:pPr>
                    <w:spacing w:before="20" w:after="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8"/>
                      <w:szCs w:val="18"/>
                    </w:rPr>
                    <w:t xml:space="preserve">Phase 5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ปิดโครงการ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sz w:val="18"/>
                      <w:szCs w:val="18"/>
                    </w:rPr>
                    <w:t xml:space="preserve">✓</w:t>
                  </w:r>
                </w:p>
              </w:tc>
            </w:tr>
          </w:tbl>
          <w:p/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93"/>
        <w:gridCol w:w="5093"/>
      </w:tblGrid>
      <w:tr>
        <w:tc>
          <w:tcPr>
            <w:tcW w:type="dxa" w:w="5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86"/>
            </w:tblGrid>
            <w:tr>
              <w:tc>
                <w:tcPr>
                  <w:tcW w:type="dxa" w:w="10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0AD47" w:val="clear"/>
                </w:tcPr>
                <w:p>
                  <w:pPr>
                    <w:spacing w:before="40" w:after="4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FFFFFF"/>
                      <w:sz w:val="22"/>
                      <w:szCs w:val="22"/>
                    </w:rPr>
                    <w:t xml:space="preserve">3. KEY MODULES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33"/>
              <w:gridCol w:w="3055"/>
            </w:tblGrid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6"/>
                      <w:szCs w:val="16"/>
                    </w:rPr>
                    <w:t xml:space="preserve">ข้อเสนอโครงการ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สร้าง/แก้ไข/ยื่น, แนบไฟล์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6"/>
                      <w:szCs w:val="16"/>
                    </w:rPr>
                    <w:t xml:space="preserve">คัดกรอง/กลั่นกรอง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ตรวจคุณสมบัติ, กำหนดงวด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6"/>
                      <w:szCs w:val="16"/>
                    </w:rPr>
                    <w:t xml:space="preserve">อนุมัติโครงการ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พิจารณา, บันทึกเงื่อนไข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6"/>
                      <w:szCs w:val="16"/>
                    </w:rPr>
                    <w:t xml:space="preserve">สัญญา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ตรวจเอกสาร, ลงนามอิเล็กทรอนิกส์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6"/>
                      <w:szCs w:val="16"/>
                    </w:rPr>
                    <w:t xml:space="preserve">เบิกจ่าย/ส่งงาน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ขอเบิกงวด, รายงาน, อนุมัติ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6"/>
                      <w:szCs w:val="16"/>
                    </w:rPr>
                    <w:t xml:space="preserve">ปิดโครงการ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รายงานสรุป, ตรวจครุภัณฑ์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6"/>
                      <w:szCs w:val="16"/>
                    </w:rPr>
                    <w:t xml:space="preserve">Dashboard/KPI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สถานะ, งบประมาณ, แจ้งเตือน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6"/>
                      <w:szCs w:val="16"/>
                    </w:rPr>
                    <w:t xml:space="preserve">รายงาน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10" w:after="10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Export Excel/PDF, สถิติ</w:t>
                  </w:r>
                </w:p>
              </w:tc>
            </w:tr>
          </w:tbl>
          <w:p/>
        </w:tc>
        <w:tc>
          <w:tcPr>
            <w:tcW w:type="dxa" w:w="5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86"/>
            </w:tblGrid>
            <w:tr>
              <w:tc>
                <w:tcPr>
                  <w:tcW w:type="dxa" w:w="10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</w:tcPr>
                <w:p>
                  <w:pPr>
                    <w:spacing w:before="40" w:after="4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FFFFFF"/>
                      <w:sz w:val="22"/>
                      <w:szCs w:val="22"/>
                    </w:rPr>
                    <w:t xml:space="preserve">4. RBAC (สิทธิ์การเข้าถึง)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8"/>
              <w:gridCol w:w="848"/>
              <w:gridCol w:w="848"/>
              <w:gridCol w:w="848"/>
              <w:gridCol w:w="848"/>
              <w:gridCol w:w="848"/>
            </w:tblGrid>
            <w:tr>
              <w:trPr>
                <w:tblHeader/>
              </w:trP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CE4D6" w:val="clear"/>
                </w:tcPr>
                <w:p>
                  <w:pPr>
                    <w:spacing w:before="10" w:after="1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4"/>
                      <w:szCs w:val="14"/>
                    </w:rPr>
                    <w:t xml:space="preserve">บทบาท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CE4D6" w:val="clear"/>
                </w:tcPr>
                <w:p>
                  <w:pPr>
                    <w:spacing w:before="10" w:after="1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4"/>
                      <w:szCs w:val="14"/>
                    </w:rPr>
                    <w:t xml:space="preserve">ข้อเสนอ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CE4D6" w:val="clear"/>
                </w:tcPr>
                <w:p>
                  <w:pPr>
                    <w:spacing w:before="10" w:after="1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4"/>
                      <w:szCs w:val="14"/>
                    </w:rPr>
                    <w:t xml:space="preserve">คัดกรอง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CE4D6" w:val="clear"/>
                </w:tcPr>
                <w:p>
                  <w:pPr>
                    <w:spacing w:before="10" w:after="1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4"/>
                      <w:szCs w:val="14"/>
                    </w:rPr>
                    <w:t xml:space="preserve">อนุมัติ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CE4D6" w:val="clear"/>
                </w:tcPr>
                <w:p>
                  <w:pPr>
                    <w:spacing w:before="10" w:after="1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4"/>
                      <w:szCs w:val="14"/>
                    </w:rPr>
                    <w:t xml:space="preserve">สัญญา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CE4D6" w:val="clear"/>
                </w:tcPr>
                <w:p>
                  <w:pPr>
                    <w:spacing w:before="10" w:after="1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4"/>
                      <w:szCs w:val="14"/>
                    </w:rPr>
                    <w:t xml:space="preserve">เบิกจ่าย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left"/>
                  </w:pPr>
                  <w:r>
                    <w:rPr>
                      <w:rFonts w:ascii="TH Sarabun New" w:cs="TH Sarabun New" w:eastAsia="TH Sarabun New" w:hAnsi="TH Sarabun New"/>
                      <w:color w:val="999999"/>
                      <w:sz w:val="14"/>
                      <w:szCs w:val="14"/>
                    </w:rPr>
                    <w:t xml:space="preserve">ภาคี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008000"/>
                      <w:sz w:val="14"/>
                      <w:szCs w:val="14"/>
                    </w:rPr>
                    <w:t xml:space="preserve">✓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666666"/>
                      <w:sz w:val="14"/>
                      <w:szCs w:val="14"/>
                    </w:rPr>
                    <w:t xml:space="preserve">○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666666"/>
                      <w:sz w:val="14"/>
                      <w:szCs w:val="14"/>
                    </w:rPr>
                    <w:t xml:space="preserve">○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008000"/>
                      <w:sz w:val="14"/>
                      <w:szCs w:val="14"/>
                    </w:rPr>
                    <w:t xml:space="preserve">✓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008000"/>
                      <w:sz w:val="14"/>
                      <w:szCs w:val="14"/>
                    </w:rPr>
                    <w:t xml:space="preserve">✓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left"/>
                  </w:pPr>
                  <w:r>
                    <w:rPr>
                      <w:rFonts w:ascii="TH Sarabun New" w:cs="TH Sarabun New" w:eastAsia="TH Sarabun New" w:hAnsi="TH Sarabun New"/>
                      <w:color w:val="999999"/>
                      <w:sz w:val="14"/>
                      <w:szCs w:val="14"/>
                    </w:rPr>
                    <w:t xml:space="preserve">นักวิชาการ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008000"/>
                      <w:sz w:val="14"/>
                      <w:szCs w:val="14"/>
                    </w:rPr>
                    <w:t xml:space="preserve">✓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008000"/>
                      <w:sz w:val="14"/>
                      <w:szCs w:val="14"/>
                    </w:rPr>
                    <w:t xml:space="preserve">✓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666666"/>
                      <w:sz w:val="14"/>
                      <w:szCs w:val="14"/>
                    </w:rPr>
                    <w:t xml:space="preserve">○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666666"/>
                      <w:sz w:val="14"/>
                      <w:szCs w:val="14"/>
                    </w:rPr>
                    <w:t xml:space="preserve">○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008000"/>
                      <w:sz w:val="14"/>
                      <w:szCs w:val="14"/>
                    </w:rPr>
                    <w:t xml:space="preserve">✓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left"/>
                  </w:pPr>
                  <w:r>
                    <w:rPr>
                      <w:rFonts w:ascii="TH Sarabun New" w:cs="TH Sarabun New" w:eastAsia="TH Sarabun New" w:hAnsi="TH Sarabun New"/>
                      <w:color w:val="999999"/>
                      <w:sz w:val="14"/>
                      <w:szCs w:val="14"/>
                    </w:rPr>
                    <w:t xml:space="preserve">ผู้อนุมัติ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666666"/>
                      <w:sz w:val="14"/>
                      <w:szCs w:val="14"/>
                    </w:rPr>
                    <w:t xml:space="preserve">○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666666"/>
                      <w:sz w:val="14"/>
                      <w:szCs w:val="14"/>
                    </w:rPr>
                    <w:t xml:space="preserve">○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008000"/>
                      <w:sz w:val="14"/>
                      <w:szCs w:val="14"/>
                    </w:rPr>
                    <w:t xml:space="preserve">✓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008000"/>
                      <w:sz w:val="14"/>
                      <w:szCs w:val="14"/>
                    </w:rPr>
                    <w:t xml:space="preserve">✓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008000"/>
                      <w:sz w:val="14"/>
                      <w:szCs w:val="14"/>
                    </w:rPr>
                    <w:t xml:space="preserve">✓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left"/>
                  </w:pPr>
                  <w:r>
                    <w:rPr>
                      <w:rFonts w:ascii="TH Sarabun New" w:cs="TH Sarabun New" w:eastAsia="TH Sarabun New" w:hAnsi="TH Sarabun New"/>
                      <w:color w:val="999999"/>
                      <w:sz w:val="14"/>
                      <w:szCs w:val="14"/>
                    </w:rPr>
                    <w:t xml:space="preserve">ศูนย์สัญญา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999999"/>
                      <w:sz w:val="14"/>
                      <w:szCs w:val="14"/>
                    </w:rPr>
                    <w:t xml:space="preserve">-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999999"/>
                      <w:sz w:val="14"/>
                      <w:szCs w:val="14"/>
                    </w:rPr>
                    <w:t xml:space="preserve">-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999999"/>
                      <w:sz w:val="14"/>
                      <w:szCs w:val="14"/>
                    </w:rPr>
                    <w:t xml:space="preserve">-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008000"/>
                      <w:sz w:val="14"/>
                      <w:szCs w:val="14"/>
                    </w:rPr>
                    <w:t xml:space="preserve">✓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999999"/>
                      <w:sz w:val="14"/>
                      <w:szCs w:val="14"/>
                    </w:rPr>
                    <w:t xml:space="preserve">-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left"/>
                  </w:pPr>
                  <w:r>
                    <w:rPr>
                      <w:rFonts w:ascii="TH Sarabun New" w:cs="TH Sarabun New" w:eastAsia="TH Sarabun New" w:hAnsi="TH Sarabun New"/>
                      <w:color w:val="999999"/>
                      <w:sz w:val="14"/>
                      <w:szCs w:val="14"/>
                    </w:rPr>
                    <w:t xml:space="preserve">กฎหมาย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666666"/>
                      <w:sz w:val="14"/>
                      <w:szCs w:val="14"/>
                    </w:rPr>
                    <w:t xml:space="preserve">○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666666"/>
                      <w:sz w:val="14"/>
                      <w:szCs w:val="14"/>
                    </w:rPr>
                    <w:t xml:space="preserve">○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666666"/>
                      <w:sz w:val="14"/>
                      <w:szCs w:val="14"/>
                    </w:rPr>
                    <w:t xml:space="preserve">○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666666"/>
                      <w:sz w:val="14"/>
                      <w:szCs w:val="14"/>
                    </w:rPr>
                    <w:t xml:space="preserve">○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color w:val="008000"/>
                      <w:sz w:val="14"/>
                      <w:szCs w:val="14"/>
                    </w:rPr>
                    <w:t xml:space="preserve">✓</w:t>
                  </w:r>
                </w:p>
              </w:tc>
            </w:tr>
          </w:tbl>
          <w:p/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93"/>
        <w:gridCol w:w="5093"/>
      </w:tblGrid>
      <w:tr>
        <w:tc>
          <w:tcPr>
            <w:tcW w:type="dxa" w:w="5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86"/>
            </w:tblGrid>
            <w:tr>
              <w:tc>
                <w:tcPr>
                  <w:tcW w:type="dxa" w:w="10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030A0" w:val="clear"/>
                </w:tcPr>
                <w:p>
                  <w:pPr>
                    <w:spacing w:before="40" w:after="4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FFFFFF"/>
                      <w:sz w:val="22"/>
                      <w:szCs w:val="22"/>
                    </w:rPr>
                    <w:t xml:space="preserve">5. ARCHITECTURE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27"/>
              <w:gridCol w:w="3361"/>
            </w:tblGrid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BEEF4" w:val="clear"/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6"/>
                      <w:szCs w:val="16"/>
                    </w:rPr>
                    <w:t xml:space="preserve">Frontend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Web Application (React/Vue)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2EFDA" w:val="clear"/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6"/>
                      <w:szCs w:val="16"/>
                    </w:rPr>
                    <w:t xml:space="preserve">API Gateway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Authentication, Rate Limiting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2CC" w:val="clear"/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6"/>
                      <w:szCs w:val="16"/>
                    </w:rPr>
                    <w:t xml:space="preserve">Business Logic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Proposal, Approval, Payment, Report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CE4D6" w:val="clear"/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6"/>
                      <w:szCs w:val="16"/>
                    </w:rPr>
                    <w:t xml:space="preserve">Database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PostgreSQL + S3/MinIO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6E0EC" w:val="clear"/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sz w:val="16"/>
                      <w:szCs w:val="16"/>
                    </w:rPr>
                    <w:t xml:space="preserve">Integration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GFMIS, e-GP, SSO</w:t>
                  </w:r>
                </w:p>
              </w:tc>
            </w:tr>
          </w:tbl>
          <w:p/>
        </w:tc>
        <w:tc>
          <w:tcPr>
            <w:tcW w:type="dxa" w:w="5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86"/>
            </w:tblGrid>
            <w:tr>
              <w:tc>
                <w:tcPr>
                  <w:tcW w:type="dxa" w:w="10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0000" w:val="clear"/>
                </w:tcPr>
                <w:p>
                  <w:pPr>
                    <w:spacing w:before="40" w:after="4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FFFFFF"/>
                      <w:sz w:val="22"/>
                      <w:szCs w:val="22"/>
                    </w:rPr>
                    <w:t xml:space="preserve">6. RISKS &amp; MITIGATION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33"/>
              <w:gridCol w:w="3055"/>
            </w:tblGrid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EB" w:val="clear"/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C00000"/>
                      <w:sz w:val="16"/>
                      <w:szCs w:val="16"/>
                    </w:rPr>
                    <w:t xml:space="preserve">User Adoption ต่ำ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อบรม, Manual, Help Desk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EB" w:val="clear"/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C00000"/>
                      <w:sz w:val="16"/>
                      <w:szCs w:val="16"/>
                    </w:rPr>
                    <w:t xml:space="preserve">Integration ล้มเหลว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PoC, Testing กับ GFMIS/e-GP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EB" w:val="clear"/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C00000"/>
                      <w:sz w:val="16"/>
                      <w:szCs w:val="16"/>
                    </w:rPr>
                    <w:t xml:space="preserve">Security/PDPA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Audit, Encryption, MFA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EB" w:val="clear"/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C00000"/>
                      <w:sz w:val="16"/>
                      <w:szCs w:val="16"/>
                    </w:rPr>
                    <w:t xml:space="preserve">Timeline ล่าช้า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Agile Sprint, Weekly review</w:t>
                  </w:r>
                </w:p>
              </w:tc>
            </w:tr>
            <w:tr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EB" w:val="clear"/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C00000"/>
                      <w:sz w:val="16"/>
                      <w:szCs w:val="16"/>
                    </w:rPr>
                    <w:t xml:space="preserve">Budget เกิน</w:t>
                  </w:r>
                </w:p>
              </w:tc>
              <w:tc>
                <w:tcPr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</w:tcPr>
                <w:p>
                  <w:pPr>
                    <w:spacing w:before="8" w:after="8"/>
                  </w:pPr>
                  <w:r>
                    <w:rPr>
                      <w:rFonts w:ascii="TH Sarabun New" w:cs="TH Sarabun New" w:eastAsia="TH Sarabun New" w:hAnsi="TH Sarabun New"/>
                      <w:sz w:val="16"/>
                      <w:szCs w:val="16"/>
                    </w:rPr>
                    <w:t xml:space="preserve">Phased approach, MVP first</w:t>
                  </w:r>
                </w:p>
              </w:tc>
            </w:tr>
          </w:tbl>
          <w:p/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86"/>
      </w:tblGrid>
      <w:tr>
        <w:tc>
          <w:tcPr>
            <w:tcW w:type="dxa" w:w="10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AD47" w:val="clear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7. SUCCESS FACTORS (ปัจจัยสำเร็จ)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6"/>
        <w:gridCol w:w="2546"/>
        <w:gridCol w:w="2546"/>
        <w:gridCol w:w="2546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</w:tcPr>
          <w:p>
            <w:pPr>
              <w:spacing w:before="20" w:after="1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D32"/>
                <w:sz w:val="18"/>
                <w:szCs w:val="18"/>
              </w:rPr>
              <w:t xml:space="preserve">User-Friendly</w:t>
            </w:r>
          </w:p>
          <w:p>
            <w:pPr>
              <w:spacing w:before="0" w:after="20"/>
              <w:jc w:val="center"/>
            </w:pPr>
            <w:r>
              <w:rPr>
                <w:rFonts w:ascii="TH Sarabun New" w:cs="TH Sarabun New" w:eastAsia="TH Sarabun New" w:hAnsi="TH Sarabun New"/>
                <w:sz w:val="14"/>
                <w:szCs w:val="14"/>
              </w:rPr>
              <w:t xml:space="preserve">UI/UX ใช้งานง่าย, ลดภาระเอกสาร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</w:tcPr>
          <w:p>
            <w:pPr>
              <w:spacing w:before="20" w:after="1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D32"/>
                <w:sz w:val="18"/>
                <w:szCs w:val="18"/>
              </w:rPr>
              <w:t xml:space="preserve">Transparency</w:t>
            </w:r>
          </w:p>
          <w:p>
            <w:pPr>
              <w:spacing w:before="0" w:after="20"/>
              <w:jc w:val="center"/>
            </w:pPr>
            <w:r>
              <w:rPr>
                <w:rFonts w:ascii="TH Sarabun New" w:cs="TH Sarabun New" w:eastAsia="TH Sarabun New" w:hAnsi="TH Sarabun New"/>
                <w:sz w:val="14"/>
                <w:szCs w:val="14"/>
              </w:rPr>
              <w:t xml:space="preserve">Real-time tracking, Notification, Audit trail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</w:tcPr>
          <w:p>
            <w:pPr>
              <w:spacing w:before="20" w:after="1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D32"/>
                <w:sz w:val="18"/>
                <w:szCs w:val="18"/>
              </w:rPr>
              <w:t xml:space="preserve">Automation</w:t>
            </w:r>
          </w:p>
          <w:p>
            <w:pPr>
              <w:spacing w:before="0" w:after="20"/>
              <w:jc w:val="center"/>
            </w:pPr>
            <w:r>
              <w:rPr>
                <w:rFonts w:ascii="TH Sarabun New" w:cs="TH Sarabun New" w:eastAsia="TH Sarabun New" w:hAnsi="TH Sarabun New"/>
                <w:sz w:val="14"/>
                <w:szCs w:val="14"/>
              </w:rPr>
              <w:t xml:space="preserve">Auto-notification, Auto-calculation, Workflow engine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</w:tcPr>
          <w:p>
            <w:pPr>
              <w:spacing w:before="20" w:after="1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D32"/>
                <w:sz w:val="18"/>
                <w:szCs w:val="18"/>
              </w:rPr>
              <w:t xml:space="preserve">Security</w:t>
            </w:r>
          </w:p>
          <w:p>
            <w:pPr>
              <w:spacing w:before="0" w:after="20"/>
              <w:jc w:val="center"/>
            </w:pPr>
            <w:r>
              <w:rPr>
                <w:rFonts w:ascii="TH Sarabun New" w:cs="TH Sarabun New" w:eastAsia="TH Sarabun New" w:hAnsi="TH Sarabun New"/>
                <w:sz w:val="14"/>
                <w:szCs w:val="14"/>
              </w:rPr>
              <w:t xml:space="preserve">PDPA compliance, MFA, Encryption, Role-based access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666666"/>
        <w:sz w:val="16"/>
        <w:szCs w:val="16"/>
      </w:rPr>
      <w:t xml:space="preserve">ผู้จัดทำ: _________________ | วันที่: 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ข้อสอบตำแหน่ง PM IT — สสส.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TH Sarabun New" w:cs="TH Sarabun New" w:eastAsia="TH Sarabun New" w:hAnsi="TH Sarabun New"/>
      <w:b/>
      <w:bCs/>
      <w:color w:val="1F4E79"/>
      <w:sz w:val="36"/>
      <w:szCs w:val="36"/>
    </w:rPr>
  </w:style>
  <w:style w:type="paragraph" w:styleId="SectionHeader">
    <w:name w:val="Section Header"/>
    <w:basedOn w:val="Normal"/>
    <w:pPr>
      <w:spacing w:before="80" w:after="40"/>
    </w:pPr>
    <w:rPr>
      <w:rFonts w:ascii="TH Sarabun New" w:cs="TH Sarabun New" w:eastAsia="TH Sarabun New" w:hAnsi="TH Sarabun New"/>
      <w:b/>
      <w:bCs/>
      <w:color w:val="FFFFFF"/>
      <w:sz w:val="24"/>
      <w:szCs w:val="24"/>
    </w:rPr>
  </w:style>
  <w:style w:type="paragraph" w:styleId="SmallText">
    <w:name w:val="Small Text"/>
    <w:basedOn w:val="Normal"/>
    <w:pPr>
      <w:spacing w:before="20" w:after="20"/>
    </w:pPr>
    <w:rPr>
      <w:rFonts w:ascii="TH Sarabun New" w:cs="TH Sarabun New" w:eastAsia="TH Sarabun New" w:hAnsi="TH Sarabun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2026-01-30T05:27:45.545Z</dcterms:created>
  <dcterms:modified xsi:type="dcterms:W3CDTF">2026-01-30T05:27:45.545Z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