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60"/>
        <w:jc w:val="center"/>
      </w:pPr>
      <w:r>
        <w:rPr>
          <w:rFonts w:ascii="Times New Roman" w:hAnsi="Times New Roman"/>
          <w:b/>
          <w:color w:val="000000"/>
          <w:sz w:val="32"/>
        </w:rPr>
        <w:t>ONLINE MOVIE TICKET BOOKING SYSTEM</w:t>
      </w:r>
    </w:p>
    <w:p>
      <w:pPr>
        <w:spacing w:before="40" w:after="480"/>
        <w:jc w:val="center"/>
      </w:pPr>
      <w:r>
        <w:rPr>
          <w:rFonts w:ascii="Times New Roman" w:hAnsi="Times New Roman"/>
          <w:color w:val="000000"/>
          <w:sz w:val="24"/>
        </w:rPr>
        <w:t>A PROJECT REPORT</w:t>
      </w:r>
    </w:p>
    <w:p>
      <w:pPr>
        <w:spacing w:before="120" w:after="80"/>
        <w:jc w:val="center"/>
      </w:pPr>
      <w:r>
        <w:rPr>
          <w:rFonts w:ascii="Times New Roman" w:hAnsi="Times New Roman"/>
          <w:b/>
          <w:sz w:val="24"/>
        </w:rPr>
        <w:t>SUBMITTED BY,</w:t>
      </w:r>
    </w:p>
    <w:p>
      <w:pPr>
        <w:spacing w:before="40" w:after="40"/>
        <w:jc w:val="center"/>
      </w:pPr>
      <w:r>
        <w:rPr>
          <w:rFonts w:ascii="Times New Roman" w:hAnsi="Times New Roman"/>
          <w:b/>
          <w:sz w:val="26"/>
        </w:rPr>
        <w:t>A.ASHIK CHANDRU</w:t>
      </w:r>
    </w:p>
    <w:p>
      <w:pPr>
        <w:spacing w:before="40" w:after="400"/>
        <w:jc w:val="center"/>
      </w:pPr>
      <w:r>
        <w:rPr>
          <w:rFonts w:ascii="Times New Roman" w:hAnsi="Times New Roman"/>
          <w:b/>
          <w:sz w:val="24"/>
        </w:rPr>
        <w:t>(24081091802111105)</w:t>
      </w:r>
    </w:p>
    <w:p>
      <w:pPr>
        <w:spacing w:before="80" w:after="80"/>
        <w:jc w:val="center"/>
      </w:pPr>
      <w:r>
        <w:rPr>
          <w:rFonts w:ascii="Times New Roman" w:hAnsi="Times New Roman"/>
          <w:b/>
          <w:sz w:val="22"/>
        </w:rPr>
        <w:t>IN PARTIAL FULFILMENT FOR THE AWARD OF THE DEGREE OF</w:t>
      </w:r>
    </w:p>
    <w:p>
      <w:pPr>
        <w:spacing w:before="40" w:after="400"/>
        <w:jc w:val="center"/>
      </w:pPr>
      <w:r>
        <w:rPr>
          <w:rFonts w:ascii="Times New Roman" w:hAnsi="Times New Roman"/>
          <w:b/>
          <w:sz w:val="26"/>
        </w:rPr>
        <w:t>BACHELOR OF COMPUTER SCIENCE</w:t>
      </w:r>
    </w:p>
    <w:p>
      <w:pPr>
        <w:spacing w:before="80" w:after="400"/>
        <w:jc w:val="center"/>
      </w:pPr>
      <w:r>
        <w:drawing>
          <wp:inline xmlns:a="http://schemas.openxmlformats.org/drawingml/2006/main" xmlns:pic="http://schemas.openxmlformats.org/drawingml/2006/picture">
            <wp:extent cx="1691640" cy="2012618"/>
            <wp:docPr id="1" name="Picture 1"/>
            <wp:cNvGraphicFramePr>
              <a:graphicFrameLocks noChangeAspect="1"/>
            </wp:cNvGraphicFramePr>
            <a:graphic>
              <a:graphicData uri="http://schemas.openxmlformats.org/drawingml/2006/picture">
                <pic:pic>
                  <pic:nvPicPr>
                    <pic:cNvPr id="0" name="msu_college_logo.png"/>
                    <pic:cNvPicPr/>
                  </pic:nvPicPr>
                  <pic:blipFill>
                    <a:blip r:embed="rId9"/>
                    <a:stretch>
                      <a:fillRect/>
                    </a:stretch>
                  </pic:blipFill>
                  <pic:spPr>
                    <a:xfrm>
                      <a:off x="0" y="0"/>
                      <a:ext cx="1691640" cy="2012618"/>
                    </a:xfrm>
                    <a:prstGeom prst="rect"/>
                  </pic:spPr>
                </pic:pic>
              </a:graphicData>
            </a:graphic>
          </wp:inline>
        </w:drawing>
      </w:r>
    </w:p>
    <w:p>
      <w:pPr>
        <w:spacing w:before="40" w:after="40"/>
        <w:jc w:val="center"/>
      </w:pPr>
      <w:r>
        <w:rPr>
          <w:rFonts w:ascii="Times New Roman" w:hAnsi="Times New Roman"/>
          <w:b/>
          <w:sz w:val="22"/>
        </w:rPr>
        <w:t>UNDER THE GUIDANCE</w:t>
      </w:r>
    </w:p>
    <w:p>
      <w:pPr>
        <w:spacing w:before="40" w:after="80"/>
        <w:jc w:val="center"/>
      </w:pPr>
      <w:r>
        <w:rPr>
          <w:rFonts w:ascii="Times New Roman" w:hAnsi="Times New Roman"/>
          <w:b/>
          <w:sz w:val="22"/>
        </w:rPr>
        <w:t>OF</w:t>
      </w:r>
    </w:p>
    <w:p>
      <w:pPr>
        <w:spacing w:before="40" w:after="200"/>
        <w:jc w:val="center"/>
      </w:pPr>
      <w:r>
        <w:rPr>
          <w:rFonts w:ascii="Times New Roman" w:hAnsi="Times New Roman"/>
          <w:b/>
          <w:sz w:val="24"/>
        </w:rPr>
        <w:t>Mrs.S.RAJI M.Sc.,M.Phil.</w:t>
      </w:r>
    </w:p>
    <w:p>
      <w:pPr>
        <w:spacing w:before="40" w:after="80"/>
        <w:jc w:val="center"/>
      </w:pPr>
      <w:r>
        <w:rPr>
          <w:rFonts w:ascii="Times New Roman" w:hAnsi="Times New Roman"/>
          <w:b/>
          <w:sz w:val="24"/>
        </w:rPr>
        <w:t>DEPARTMENT OF COMPUTER SCIENCE</w:t>
      </w:r>
    </w:p>
    <w:p>
      <w:pPr>
        <w:spacing w:before="40" w:after="320"/>
        <w:jc w:val="center"/>
      </w:pPr>
      <w:r>
        <w:rPr>
          <w:rFonts w:ascii="Times New Roman" w:hAnsi="Times New Roman"/>
          <w:b/>
          <w:sz w:val="22"/>
        </w:rPr>
        <w:t>MANONMANIAM SUNDARANAR UNIVERSITY COLLEGE GOVINDAPERI</w:t>
      </w:r>
    </w:p>
    <w:p>
      <w:pPr>
        <w:spacing w:before="40" w:after="240"/>
        <w:jc w:val="center"/>
      </w:pPr>
      <w:r>
        <w:rPr>
          <w:rFonts w:ascii="Times New Roman" w:hAnsi="Times New Roman"/>
          <w:b/>
          <w:sz w:val="24"/>
        </w:rPr>
        <w:t>November – 2026</w:t>
      </w:r>
    </w:p>
    <w:p>
      <w:pPr>
        <w:sectPr>
          <w:footerReference w:type="default" r:id="rId10"/>
          <w:pgSz w:w="12240" w:h="15840"/>
          <w:pgMar w:top="1152" w:right="1152" w:bottom="1152" w:left="1152" w:header="720" w:footer="720" w:gutter="0"/>
          <w:cols w:space="720"/>
          <w:docGrid w:linePitch="360"/>
          <w:pgBorders w:offsetFrom="page">
            <w:top w:val="single" w:sz="12" w:space="24" w:color="000000"/>
            <w:left w:val="single" w:sz="12" w:space="24" w:color="000000"/>
            <w:bottom w:val="single" w:sz="12" w:space="24" w:color="000000"/>
            <w:right w:val="single" w:sz="12" w:space="24" w:color="000000"/>
          </w:pgBorders>
        </w:sectPr>
      </w:pPr>
    </w:p>
    <w:p>
      <w:pPr>
        <w:spacing w:before="480" w:after="80"/>
        <w:jc w:val="center"/>
      </w:pPr>
      <w:r>
        <w:rPr>
          <w:rFonts w:ascii="Times New Roman" w:hAnsi="Times New Roman"/>
          <w:b/>
          <w:sz w:val="26"/>
        </w:rPr>
        <w:t>MANONMANIAM SUNDARANAR UNIVERSITY COLLEGE</w:t>
      </w:r>
    </w:p>
    <w:p>
      <w:pPr>
        <w:spacing w:before="40" w:after="800"/>
        <w:jc w:val="center"/>
      </w:pPr>
      <w:r>
        <w:rPr>
          <w:rFonts w:ascii="Times New Roman" w:hAnsi="Times New Roman"/>
          <w:b/>
          <w:sz w:val="24"/>
        </w:rPr>
        <w:t>GOVINDAPERI – 627 414</w:t>
      </w:r>
    </w:p>
    <w:p>
      <w:pPr>
        <w:spacing w:before="200" w:after="800"/>
        <w:jc w:val="center"/>
      </w:pPr>
      <w:r>
        <w:rPr>
          <w:rFonts w:ascii="Times New Roman" w:hAnsi="Times New Roman"/>
          <w:b/>
          <w:sz w:val="28"/>
        </w:rPr>
        <w:t>Bonafide Certificate</w:t>
      </w:r>
    </w:p>
    <w:p>
      <w:pPr>
        <w:spacing w:line="336" w:lineRule="auto" w:after="1600"/>
        <w:jc w:val="both"/>
      </w:pPr>
      <w:r>
        <w:rPr>
          <w:rFonts w:ascii="Times New Roman" w:hAnsi="Times New Roman"/>
          <w:b/>
          <w:sz w:val="24"/>
        </w:rPr>
        <w:t>Certified that this project report titled</w:t>
        <w:br/>
      </w:r>
      <w:r>
        <w:rPr>
          <w:rFonts w:ascii="Times New Roman" w:hAnsi="Times New Roman"/>
          <w:b/>
          <w:sz w:val="24"/>
        </w:rPr>
        <w:t>“ ONLINE MOVIE TICKET BOOKING SYSTEM ”</w:t>
      </w:r>
      <w:r>
        <w:rPr>
          <w:rFonts w:ascii="Times New Roman" w:hAnsi="Times New Roman"/>
          <w:sz w:val="24"/>
        </w:rPr>
        <w:t xml:space="preserve"> is the Bonafide work of </w:t>
      </w:r>
      <w:r>
        <w:rPr>
          <w:rFonts w:ascii="Times New Roman" w:hAnsi="Times New Roman"/>
          <w:b/>
          <w:sz w:val="24"/>
        </w:rPr>
        <w:t>A.ASHIK CHANDRU (Reg.No: 24081091802111105)</w:t>
      </w:r>
      <w:r>
        <w:rPr>
          <w:rFonts w:ascii="Times New Roman" w:hAnsi="Times New Roman"/>
          <w:sz w:val="24"/>
        </w:rPr>
        <w:t xml:space="preserve"> who carried out the work under by supervision certified further that to the best of my knowledge.</w:t>
      </w:r>
    </w:p>
    <w:tbl>
      <w:tblPr>
        <w:tblW w:type="auto" w:w="0"/>
        <w:jc w:val="center"/>
        <w:tblLayout w:type="fixed"/>
        <w:tblLook w:firstColumn="1" w:firstRow="1" w:lastColumn="0" w:lastRow="0" w:noHBand="0" w:noVBand="1" w:val="04A0"/>
      </w:tblPr>
      <w:tblGrid>
        <w:gridCol w:w="4968"/>
        <w:gridCol w:w="4968"/>
      </w:tblGrid>
      <w:tr>
        <w:tc>
          <w:tcPr>
            <w:tcW w:type="dxa" w:w="4680"/>
          </w:tcPr>
          <w:p>
            <w:pPr>
              <w:jc w:val="left"/>
            </w:pPr>
            <w:r>
              <w:rPr>
                <w:rFonts w:ascii="Times New Roman" w:hAnsi="Times New Roman"/>
                <w:b/>
                <w:sz w:val="22"/>
              </w:rPr>
              <w:t>Sign of HOD</w:t>
            </w:r>
          </w:p>
        </w:tc>
        <w:tc>
          <w:tcPr>
            <w:tcW w:type="dxa" w:w="4680"/>
          </w:tcPr>
          <w:p>
            <w:pPr>
              <w:jc w:val="right"/>
            </w:pPr>
            <w:r>
              <w:rPr>
                <w:rFonts w:ascii="Times New Roman" w:hAnsi="Times New Roman"/>
                <w:b/>
                <w:sz w:val="22"/>
              </w:rPr>
              <w:t>Sign of Internal Guide</w:t>
            </w:r>
          </w:p>
        </w:tc>
      </w:tr>
    </w:tbl>
    <w:p>
      <w:pPr>
        <w:spacing w:before="900"/>
      </w:pPr>
    </w:p>
    <w:tbl>
      <w:tblPr>
        <w:tblW w:type="auto" w:w="0"/>
        <w:jc w:val="center"/>
        <w:tblLayout w:type="fixed"/>
        <w:tblLook w:firstColumn="1" w:firstRow="1" w:lastColumn="0" w:lastRow="0" w:noHBand="0" w:noVBand="1" w:val="04A0"/>
      </w:tblPr>
      <w:tblGrid>
        <w:gridCol w:w="4968"/>
        <w:gridCol w:w="4968"/>
      </w:tblGrid>
      <w:tr>
        <w:tc>
          <w:tcPr>
            <w:tcW w:type="dxa" w:w="4680"/>
          </w:tcPr>
          <w:p>
            <w:pPr>
              <w:jc w:val="left"/>
            </w:pPr>
            <w:r>
              <w:rPr>
                <w:rFonts w:ascii="Times New Roman" w:hAnsi="Times New Roman"/>
                <w:b/>
                <w:sz w:val="22"/>
              </w:rPr>
              <w:t>Place: Govindaperi</w:t>
              <w:br/>
              <w:t>Date:   /11/2026</w:t>
            </w:r>
          </w:p>
        </w:tc>
        <w:tc>
          <w:tcPr>
            <w:tcW w:type="dxa" w:w="4680"/>
          </w:tcPr>
          <w:p>
            <w:pPr>
              <w:jc w:val="left"/>
            </w:pPr>
            <w:r>
              <w:rPr>
                <w:rFonts w:ascii="Times New Roman" w:hAnsi="Times New Roman"/>
                <w:b/>
                <w:sz w:val="22"/>
              </w:rPr>
              <w:t>External Examinar</w:t>
              <w:br/>
              <w:t>1.</w:t>
              <w:br/>
              <w:t>2.</w:t>
            </w:r>
          </w:p>
        </w:tc>
      </w:tr>
    </w:tbl>
    <w:p>
      <w:pPr>
        <w:sectPr>
          <w:pgSz w:w="12240" w:h="15840"/>
          <w:pgMar w:top="1152" w:right="1152" w:bottom="1152" w:left="1152" w:header="720" w:footer="720" w:gutter="0"/>
          <w:cols w:space="720"/>
          <w:docGrid w:linePitch="360"/>
          <w:pgBorders w:offsetFrom="page">
            <w:top w:val="single" w:sz="12" w:space="24" w:color="000000"/>
            <w:left w:val="single" w:sz="12" w:space="24" w:color="000000"/>
            <w:bottom w:val="single" w:sz="12" w:space="24" w:color="000000"/>
            <w:right w:val="single" w:sz="12" w:space="24" w:color="000000"/>
          </w:pgBorders>
          <w:pgBorders w:offsetFrom="page">
            <w:top w:val="single" w:sz="12" w:space="24" w:color="000000"/>
            <w:left w:val="single" w:sz="12" w:space="24" w:color="000000"/>
            <w:bottom w:val="single" w:sz="12" w:space="24" w:color="000000"/>
            <w:right w:val="single" w:sz="12" w:space="24" w:color="000000"/>
          </w:pgBorders>
        </w:sectPr>
      </w:pPr>
    </w:p>
    <w:p>
      <w:pPr>
        <w:pStyle w:val="Heading1"/>
        <w:keepNext/>
        <w:spacing w:before="280" w:after="120"/>
      </w:pPr>
      <w:r>
        <w:rPr>
          <w:rFonts w:ascii="Calibri" w:hAnsi="Calibri"/>
          <w:b/>
          <w:color w:val="0F172A"/>
          <w:sz w:val="32"/>
        </w:rPr>
        <w:t>ACKNOWLEDGEMENT</w:t>
      </w:r>
    </w:p>
    <w:p>
      <w:pPr>
        <w:spacing w:before="0" w:after="120" w:line="276" w:lineRule="auto"/>
        <w:jc w:val="both"/>
      </w:pPr>
      <w:r>
        <w:rPr>
          <w:rFonts w:ascii="Calibri" w:hAnsi="Calibri"/>
          <w:i w:val="0"/>
          <w:color w:val="334155"/>
          <w:sz w:val="22"/>
        </w:rPr>
        <w:t>First and foremost, I express my profound gratitude and reverence to Almighty God for bestowing blessings, perseverance, and knowledge throughout the successful completion of this academic project.</w:t>
      </w:r>
    </w:p>
    <w:p>
      <w:pPr>
        <w:spacing w:before="0" w:after="120" w:line="276" w:lineRule="auto"/>
        <w:jc w:val="both"/>
      </w:pPr>
      <w:r>
        <w:rPr>
          <w:rFonts w:ascii="Calibri" w:hAnsi="Calibri"/>
          <w:i w:val="0"/>
          <w:color w:val="334155"/>
          <w:sz w:val="22"/>
        </w:rPr>
        <w:t>I wish to convey my heartiest and sincere thanks to our respected Principal, Manonmaniam Sundaranar University College, Govindaperi, for offering state-of-the-art laboratory infrastructure, computational facilities, and an encouraging learning atmosphere.</w:t>
      </w:r>
    </w:p>
    <w:p>
      <w:pPr>
        <w:spacing w:before="0" w:after="120" w:line="276" w:lineRule="auto"/>
        <w:jc w:val="both"/>
      </w:pPr>
      <w:r>
        <w:rPr>
          <w:rFonts w:ascii="Calibri" w:hAnsi="Calibri"/>
          <w:i w:val="0"/>
          <w:color w:val="334155"/>
          <w:sz w:val="22"/>
        </w:rPr>
        <w:t>I extend my deepest gratitude and sincere appreciation to our esteemed Head of the Department, Department of Computer Science, for continuous encouragement, valuable suggestions, and steadfast motivation throughout my curriculum.</w:t>
      </w:r>
    </w:p>
    <w:p>
      <w:pPr>
        <w:spacing w:before="0" w:after="120" w:line="276" w:lineRule="auto"/>
        <w:jc w:val="both"/>
      </w:pPr>
      <w:r>
        <w:rPr>
          <w:rFonts w:ascii="Calibri" w:hAnsi="Calibri"/>
          <w:i w:val="0"/>
          <w:color w:val="334155"/>
          <w:sz w:val="22"/>
        </w:rPr>
        <w:t>I express my immense and heartfelt gratitude to my project guide Mrs. S. RAJI, M.Sc., M.Phil., Department of Computer Science, for her exceptional guidance, invaluable advice, keen interest, and scholarly supervision at every stage of this work. Her insightful feedback and constructive reviews were pivotal in engineering this full-stack cinema reservation architecture.</w:t>
      </w:r>
    </w:p>
    <w:p>
      <w:pPr>
        <w:spacing w:before="0" w:after="120" w:line="276" w:lineRule="auto"/>
        <w:jc w:val="both"/>
      </w:pPr>
      <w:r>
        <w:rPr>
          <w:rFonts w:ascii="Calibri" w:hAnsi="Calibri"/>
          <w:i w:val="0"/>
          <w:color w:val="334155"/>
          <w:sz w:val="22"/>
        </w:rPr>
        <w:t>I also express my sincere thanks to all faculty members, technical staff, and laboratory assistants of the Department of Computer Science for their generous assistance and cooperation.</w:t>
      </w:r>
    </w:p>
    <w:p>
      <w:pPr>
        <w:spacing w:before="0" w:after="120" w:line="276" w:lineRule="auto"/>
        <w:jc w:val="both"/>
      </w:pPr>
      <w:r>
        <w:rPr>
          <w:rFonts w:ascii="Calibri" w:hAnsi="Calibri"/>
          <w:i w:val="0"/>
          <w:color w:val="334155"/>
          <w:sz w:val="22"/>
        </w:rPr>
        <w:t>Finally, I express my boundless gratitude and deep respect to my parents, family members, and friends for their endless sacrifices, prayers, and constant moral support throughout my academic journey.</w:t>
      </w:r>
    </w:p>
    <w:p>
      <w:pPr>
        <w:spacing w:before="400"/>
        <w:jc w:val="right"/>
      </w:pPr>
      <w:r>
        <w:rPr>
          <w:rFonts w:ascii="Calibri" w:hAnsi="Calibri"/>
          <w:b/>
          <w:sz w:val="22"/>
        </w:rPr>
        <w:t>A.ASHIK CHANDRU</w:t>
        <w:br/>
        <w:t>Reg. No: 24081091802111105</w:t>
        <w:br/>
        <w:t>B.Sc Computer Science</w:t>
        <w:br/>
        <w:t>Manonmaniam Sundaranar University College, Govindaperi</w:t>
      </w:r>
    </w:p>
    <w:p>
      <w:r>
        <w:br w:type="page"/>
      </w:r>
    </w:p>
    <w:p>
      <w:pPr>
        <w:pStyle w:val="Heading1"/>
        <w:keepNext/>
        <w:spacing w:before="280" w:after="120"/>
      </w:pPr>
      <w:r>
        <w:rPr>
          <w:rFonts w:ascii="Calibri" w:hAnsi="Calibri"/>
          <w:b/>
          <w:color w:val="0F172A"/>
          <w:sz w:val="32"/>
        </w:rPr>
        <w:t>ABSTRACT</w:t>
      </w:r>
    </w:p>
    <w:p>
      <w:pPr>
        <w:spacing w:before="0" w:after="120" w:line="276" w:lineRule="auto"/>
        <w:jc w:val="both"/>
      </w:pPr>
      <w:r>
        <w:rPr>
          <w:rFonts w:ascii="Calibri" w:hAnsi="Calibri"/>
          <w:i w:val="0"/>
          <w:color w:val="334155"/>
          <w:sz w:val="22"/>
        </w:rPr>
        <w:t>The modern film exhibition industry relies extensively on digital, real-time ticket reservation ecosystems to optimize patron convenience, eliminate box-office queueing overheads, and streamline multiplex auditing. This project, titled 'ONLINE MOVIE TICKET BOOKING &amp; THEATER MANAGEMENT SYSTEM', presents a comprehensive, decoupled full-stack web application tailored for real-world cinema operations inspired by the architectural principles of BookMyShow, TicketNew, and regional multiplexes.</w:t>
      </w:r>
    </w:p>
    <w:p>
      <w:pPr>
        <w:spacing w:before="0" w:after="120" w:line="276" w:lineRule="auto"/>
        <w:jc w:val="both"/>
      </w:pPr>
      <w:r>
        <w:rPr>
          <w:rFonts w:ascii="Calibri" w:hAnsi="Calibri"/>
          <w:i w:val="0"/>
          <w:color w:val="334155"/>
          <w:sz w:val="22"/>
        </w:rPr>
        <w:t>The frontend application is constructed using React 18, Vite, and Tailwind CSS, featuring an authentic, clutter-free user interface with a real-time dynamic 7-day horizontal date scheduler that automatically progresses day by day while strictly excluding past dates. The catalog features a curated selection of 5 premier blockbusters, complete with certification tags, language badges, durations, genres, and interactive showtime pills. The scheduling engine incorporates real-time clock validation to automatically detect and lock out concluded screenings.</w:t>
      </w:r>
    </w:p>
    <w:p>
      <w:pPr>
        <w:spacing w:before="0" w:after="120" w:line="276" w:lineRule="auto"/>
        <w:jc w:val="both"/>
      </w:pPr>
      <w:r>
        <w:rPr>
          <w:rFonts w:ascii="Calibri" w:hAnsi="Calibri"/>
          <w:i w:val="0"/>
          <w:color w:val="334155"/>
          <w:sz w:val="22"/>
        </w:rPr>
        <w:t>The auditorium reservation matrix replicates a physical 20-row by 24-column hall (480 total seats) partitioned by dual pedestrian aisles into three distinct blocks (Left 01-06, Center 07-18, Right 19-24). Seating reflects genuine stadium elevation pricing: front rows N to Y closer to the screen are priced at Rs.150.00 (Gold Tier), while elevated rear rows F to M offer enhanced viewing at Rs.190.00 (Premium Tier). A robust concurrency lock mechanism prevents double-booking race conditions by instantly persisting reserved seats in solid red (#E11D48) across all sessions.</w:t>
      </w:r>
    </w:p>
    <w:p>
      <w:pPr>
        <w:spacing w:before="0" w:after="120" w:line="276" w:lineRule="auto"/>
        <w:jc w:val="both"/>
      </w:pPr>
      <w:r>
        <w:rPr>
          <w:rFonts w:ascii="Calibri" w:hAnsi="Calibri"/>
          <w:i w:val="0"/>
          <w:color w:val="334155"/>
          <w:sz w:val="22"/>
        </w:rPr>
        <w:t>The checkout pipeline bypasses unnecessary concession upselling, delivering a streamlined one-click simulation with UPI integration and generating verifiable digital E-Tickets with QR codes. Concurrently, an administrative console delivers real-time 480-seat occupancy matrices, attendance analytics, and theater revenue intelligence. Built for the Department of Computer Science at Manonmaniam Sundaranar University College, Govindaperi, the system achieves 100% test compliance, zero-dependency resilience, and turnkey operational fidelity.</w:t>
      </w:r>
    </w:p>
    <w:p>
      <w:r>
        <w:br w:type="page"/>
      </w:r>
    </w:p>
    <w:p>
      <w:pPr>
        <w:pStyle w:val="Heading1"/>
        <w:keepNext/>
        <w:spacing w:before="280" w:after="120"/>
      </w:pPr>
      <w:r>
        <w:rPr>
          <w:rFonts w:ascii="Calibri" w:hAnsi="Calibri"/>
          <w:b/>
          <w:color w:val="0F172A"/>
          <w:sz w:val="32"/>
        </w:rPr>
        <w:t>TABLE OF CONTENTS</w:t>
      </w:r>
    </w:p>
    <w:tbl>
      <w:tblPr>
        <w:tblW w:type="auto" w:w="0"/>
        <w:jc w:val="center"/>
        <w:tblLayout w:type="fixed"/>
        <w:tblLook w:firstColumn="1" w:firstRow="1" w:lastColumn="0" w:lastRow="0" w:noHBand="0" w:noVBand="1" w:val="04A0"/>
      </w:tblPr>
      <w:tblGrid>
        <w:gridCol w:w="3120"/>
        <w:gridCol w:w="3120"/>
        <w:gridCol w:w="3120"/>
      </w:tblGrid>
      <w:tr>
        <w:tc>
          <w:tcPr>
            <w:tcW w:type="dxa" w:w="1728"/>
            <w:shd w:val="clear" w:color="auto" w:fill="1E293B"/>
            <w:tcMar>
              <w:top w:w="120" w:type="dxa"/>
              <w:bottom w:w="120" w:type="dxa"/>
              <w:left w:w="140" w:type="dxa"/>
              <w:right w:w="140" w:type="dxa"/>
            </w:tcMar>
          </w:tcPr>
          <w:p>
            <w:pPr>
              <w:jc w:val="left"/>
            </w:pPr>
            <w:r>
              <w:rPr>
                <w:rFonts w:ascii="Calibri" w:hAnsi="Calibri"/>
                <w:b/>
                <w:color w:val="FFFFFF"/>
                <w:sz w:val="19"/>
              </w:rPr>
              <w:t>CHAPTER</w:t>
            </w:r>
          </w:p>
        </w:tc>
        <w:tc>
          <w:tcPr>
            <w:tcW w:type="dxa" w:w="6192"/>
            <w:shd w:val="clear" w:color="auto" w:fill="1E293B"/>
            <w:tcMar>
              <w:top w:w="120" w:type="dxa"/>
              <w:bottom w:w="120" w:type="dxa"/>
              <w:left w:w="140" w:type="dxa"/>
              <w:right w:w="140" w:type="dxa"/>
            </w:tcMar>
          </w:tcPr>
          <w:p>
            <w:pPr>
              <w:jc w:val="left"/>
            </w:pPr>
            <w:r>
              <w:rPr>
                <w:rFonts w:ascii="Calibri" w:hAnsi="Calibri"/>
                <w:b/>
                <w:color w:val="FFFFFF"/>
                <w:sz w:val="19"/>
              </w:rPr>
              <w:t>TITLE</w:t>
            </w:r>
          </w:p>
        </w:tc>
        <w:tc>
          <w:tcPr>
            <w:tcW w:type="dxa" w:w="1440"/>
            <w:shd w:val="clear" w:color="auto" w:fill="1E293B"/>
            <w:tcMar>
              <w:top w:w="120" w:type="dxa"/>
              <w:bottom w:w="120" w:type="dxa"/>
              <w:left w:w="140" w:type="dxa"/>
              <w:right w:w="140" w:type="dxa"/>
            </w:tcMar>
          </w:tcPr>
          <w:p>
            <w:pPr>
              <w:jc w:val="left"/>
            </w:pPr>
            <w:r>
              <w:rPr>
                <w:rFonts w:ascii="Calibri" w:hAnsi="Calibri"/>
                <w:b/>
                <w:color w:val="FFFFFF"/>
                <w:sz w:val="19"/>
              </w:rPr>
              <w:t>PAGE NO</w:t>
            </w:r>
          </w:p>
        </w:tc>
      </w:tr>
      <w:tr>
        <w:tc>
          <w:tcPr>
            <w:tcW w:type="dxa" w:w="1728"/>
            <w:shd w:val="clear" w:color="auto" w:fill="F8FAFC"/>
            <w:tcMar>
              <w:top w:w="70" w:type="dxa"/>
              <w:bottom w:w="70" w:type="dxa"/>
              <w:left w:w="140" w:type="dxa"/>
              <w:right w:w="140" w:type="dxa"/>
            </w:tcMar>
          </w:tcPr>
          <w:p>
            <w:pPr>
              <w:jc w:val="left"/>
            </w:pPr>
            <w:r>
              <w:rPr>
                <w:rFonts w:ascii="Calibri" w:hAnsi="Calibri"/>
                <w:color w:val="1E293B"/>
                <w:sz w:val="18"/>
              </w:rPr>
            </w:r>
          </w:p>
        </w:tc>
        <w:tc>
          <w:tcPr>
            <w:tcW w:type="dxa" w:w="6192"/>
            <w:shd w:val="clear" w:color="auto" w:fill="F8FAFC"/>
            <w:tcMar>
              <w:top w:w="70" w:type="dxa"/>
              <w:bottom w:w="70" w:type="dxa"/>
              <w:left w:w="140" w:type="dxa"/>
              <w:right w:w="140" w:type="dxa"/>
            </w:tcMar>
          </w:tcPr>
          <w:p>
            <w:pPr>
              <w:jc w:val="left"/>
            </w:pPr>
            <w:r>
              <w:rPr>
                <w:rFonts w:ascii="Calibri" w:hAnsi="Calibri"/>
                <w:color w:val="1E293B"/>
                <w:sz w:val="18"/>
              </w:rPr>
              <w:t>ACKNOWLEDGEMENT</w:t>
            </w:r>
          </w:p>
        </w:tc>
        <w:tc>
          <w:tcPr>
            <w:tcW w:type="dxa" w:w="1440"/>
            <w:shd w:val="clear" w:color="auto" w:fill="F8FAFC"/>
            <w:tcMar>
              <w:top w:w="70" w:type="dxa"/>
              <w:bottom w:w="70" w:type="dxa"/>
              <w:left w:w="140" w:type="dxa"/>
              <w:right w:w="140" w:type="dxa"/>
            </w:tcMar>
          </w:tcPr>
          <w:p>
            <w:pPr>
              <w:jc w:val="left"/>
            </w:pPr>
            <w:r>
              <w:rPr>
                <w:rFonts w:ascii="Calibri" w:hAnsi="Calibri"/>
                <w:color w:val="1E293B"/>
                <w:sz w:val="18"/>
              </w:rPr>
              <w:t>iii</w:t>
            </w:r>
          </w:p>
        </w:tc>
      </w:tr>
      <w:tr>
        <w:tc>
          <w:tcPr>
            <w:tcW w:type="dxa" w:w="1728"/>
            <w:shd w:val="clear" w:color="auto" w:fill="FFFFFF"/>
            <w:tcMar>
              <w:top w:w="70" w:type="dxa"/>
              <w:bottom w:w="70" w:type="dxa"/>
              <w:left w:w="140" w:type="dxa"/>
              <w:right w:w="140" w:type="dxa"/>
            </w:tcMar>
          </w:tcPr>
          <w:p>
            <w:pPr>
              <w:jc w:val="left"/>
            </w:pPr>
            <w:r>
              <w:rPr>
                <w:rFonts w:ascii="Calibri" w:hAnsi="Calibri"/>
                <w:color w:val="1E293B"/>
                <w:sz w:val="18"/>
              </w:rPr>
            </w:r>
          </w:p>
        </w:tc>
        <w:tc>
          <w:tcPr>
            <w:tcW w:type="dxa" w:w="6192"/>
            <w:shd w:val="clear" w:color="auto" w:fill="FFFFFF"/>
            <w:tcMar>
              <w:top w:w="70" w:type="dxa"/>
              <w:bottom w:w="70" w:type="dxa"/>
              <w:left w:w="140" w:type="dxa"/>
              <w:right w:w="140" w:type="dxa"/>
            </w:tcMar>
          </w:tcPr>
          <w:p>
            <w:pPr>
              <w:jc w:val="left"/>
            </w:pPr>
            <w:r>
              <w:rPr>
                <w:rFonts w:ascii="Calibri" w:hAnsi="Calibri"/>
                <w:color w:val="1E293B"/>
                <w:sz w:val="18"/>
              </w:rPr>
              <w:t>ABSTRACT</w:t>
            </w:r>
          </w:p>
        </w:tc>
        <w:tc>
          <w:tcPr>
            <w:tcW w:type="dxa" w:w="1440"/>
            <w:shd w:val="clear" w:color="auto" w:fill="FFFFFF"/>
            <w:tcMar>
              <w:top w:w="70" w:type="dxa"/>
              <w:bottom w:w="70" w:type="dxa"/>
              <w:left w:w="140" w:type="dxa"/>
              <w:right w:w="140" w:type="dxa"/>
            </w:tcMar>
          </w:tcPr>
          <w:p>
            <w:pPr>
              <w:jc w:val="left"/>
            </w:pPr>
            <w:r>
              <w:rPr>
                <w:rFonts w:ascii="Calibri" w:hAnsi="Calibri"/>
                <w:color w:val="1E293B"/>
                <w:sz w:val="18"/>
              </w:rPr>
              <w:t>iv</w:t>
            </w:r>
          </w:p>
        </w:tc>
      </w:tr>
      <w:tr>
        <w:tc>
          <w:tcPr>
            <w:tcW w:type="dxa" w:w="1728"/>
            <w:shd w:val="clear" w:color="auto" w:fill="F8FAFC"/>
            <w:tcMar>
              <w:top w:w="70" w:type="dxa"/>
              <w:bottom w:w="70" w:type="dxa"/>
              <w:left w:w="140" w:type="dxa"/>
              <w:right w:w="140" w:type="dxa"/>
            </w:tcMar>
          </w:tcPr>
          <w:p>
            <w:pPr>
              <w:jc w:val="left"/>
            </w:pPr>
            <w:r>
              <w:rPr>
                <w:rFonts w:ascii="Calibri" w:hAnsi="Calibri"/>
                <w:color w:val="1E293B"/>
                <w:sz w:val="18"/>
              </w:rPr>
              <w:t>1</w:t>
            </w:r>
          </w:p>
        </w:tc>
        <w:tc>
          <w:tcPr>
            <w:tcW w:type="dxa" w:w="6192"/>
            <w:shd w:val="clear" w:color="auto" w:fill="F8FAFC"/>
            <w:tcMar>
              <w:top w:w="70" w:type="dxa"/>
              <w:bottom w:w="70" w:type="dxa"/>
              <w:left w:w="140" w:type="dxa"/>
              <w:right w:w="140" w:type="dxa"/>
            </w:tcMar>
          </w:tcPr>
          <w:p>
            <w:pPr>
              <w:jc w:val="left"/>
            </w:pPr>
            <w:r>
              <w:rPr>
                <w:rFonts w:ascii="Calibri" w:hAnsi="Calibri"/>
                <w:color w:val="1E293B"/>
                <w:sz w:val="18"/>
              </w:rPr>
              <w:t>INTRODUCTION</w:t>
            </w:r>
          </w:p>
        </w:tc>
        <w:tc>
          <w:tcPr>
            <w:tcW w:type="dxa" w:w="1440"/>
            <w:shd w:val="clear" w:color="auto" w:fill="F8FAFC"/>
            <w:tcMar>
              <w:top w:w="70" w:type="dxa"/>
              <w:bottom w:w="70" w:type="dxa"/>
              <w:left w:w="140" w:type="dxa"/>
              <w:right w:w="140" w:type="dxa"/>
            </w:tcMar>
          </w:tcPr>
          <w:p>
            <w:pPr>
              <w:jc w:val="left"/>
            </w:pPr>
            <w:r>
              <w:rPr>
                <w:rFonts w:ascii="Calibri" w:hAnsi="Calibri"/>
                <w:color w:val="1E293B"/>
                <w:sz w:val="18"/>
              </w:rPr>
              <w:t>1</w:t>
            </w:r>
          </w:p>
        </w:tc>
      </w:tr>
      <w:tr>
        <w:tc>
          <w:tcPr>
            <w:tcW w:type="dxa" w:w="1728"/>
            <w:shd w:val="clear" w:color="auto" w:fill="FFFFFF"/>
            <w:tcMar>
              <w:top w:w="70" w:type="dxa"/>
              <w:bottom w:w="70" w:type="dxa"/>
              <w:left w:w="140" w:type="dxa"/>
              <w:right w:w="140" w:type="dxa"/>
            </w:tcMar>
          </w:tcPr>
          <w:p>
            <w:pPr>
              <w:jc w:val="left"/>
            </w:pPr>
            <w:r>
              <w:rPr>
                <w:rFonts w:ascii="Calibri" w:hAnsi="Calibri"/>
                <w:color w:val="1E293B"/>
                <w:sz w:val="18"/>
              </w:rPr>
            </w:r>
          </w:p>
        </w:tc>
        <w:tc>
          <w:tcPr>
            <w:tcW w:type="dxa" w:w="6192"/>
            <w:shd w:val="clear" w:color="auto" w:fill="FFFFFF"/>
            <w:tcMar>
              <w:top w:w="70" w:type="dxa"/>
              <w:bottom w:w="70" w:type="dxa"/>
              <w:left w:w="140" w:type="dxa"/>
              <w:right w:w="140" w:type="dxa"/>
            </w:tcMar>
          </w:tcPr>
          <w:p>
            <w:pPr>
              <w:jc w:val="left"/>
            </w:pPr>
            <w:r>
              <w:rPr>
                <w:rFonts w:ascii="Calibri" w:hAnsi="Calibri"/>
                <w:color w:val="1E293B"/>
                <w:sz w:val="18"/>
              </w:rPr>
              <w:t>1.1 Background and Motivation</w:t>
            </w:r>
          </w:p>
        </w:tc>
        <w:tc>
          <w:tcPr>
            <w:tcW w:type="dxa" w:w="1440"/>
            <w:shd w:val="clear" w:color="auto" w:fill="FFFFFF"/>
            <w:tcMar>
              <w:top w:w="70" w:type="dxa"/>
              <w:bottom w:w="70" w:type="dxa"/>
              <w:left w:w="140" w:type="dxa"/>
              <w:right w:w="140" w:type="dxa"/>
            </w:tcMar>
          </w:tcPr>
          <w:p>
            <w:pPr>
              <w:jc w:val="left"/>
            </w:pPr>
            <w:r>
              <w:rPr>
                <w:rFonts w:ascii="Calibri" w:hAnsi="Calibri"/>
                <w:color w:val="1E293B"/>
                <w:sz w:val="18"/>
              </w:rPr>
              <w:t>1</w:t>
            </w:r>
          </w:p>
        </w:tc>
      </w:tr>
      <w:tr>
        <w:tc>
          <w:tcPr>
            <w:tcW w:type="dxa" w:w="1728"/>
            <w:shd w:val="clear" w:color="auto" w:fill="F8FAFC"/>
            <w:tcMar>
              <w:top w:w="70" w:type="dxa"/>
              <w:bottom w:w="70" w:type="dxa"/>
              <w:left w:w="140" w:type="dxa"/>
              <w:right w:w="140" w:type="dxa"/>
            </w:tcMar>
          </w:tcPr>
          <w:p>
            <w:pPr>
              <w:jc w:val="left"/>
            </w:pPr>
            <w:r>
              <w:rPr>
                <w:rFonts w:ascii="Calibri" w:hAnsi="Calibri"/>
                <w:color w:val="1E293B"/>
                <w:sz w:val="18"/>
              </w:rPr>
            </w:r>
          </w:p>
        </w:tc>
        <w:tc>
          <w:tcPr>
            <w:tcW w:type="dxa" w:w="6192"/>
            <w:shd w:val="clear" w:color="auto" w:fill="F8FAFC"/>
            <w:tcMar>
              <w:top w:w="70" w:type="dxa"/>
              <w:bottom w:w="70" w:type="dxa"/>
              <w:left w:w="140" w:type="dxa"/>
              <w:right w:w="140" w:type="dxa"/>
            </w:tcMar>
          </w:tcPr>
          <w:p>
            <w:pPr>
              <w:jc w:val="left"/>
            </w:pPr>
            <w:r>
              <w:rPr>
                <w:rFonts w:ascii="Calibri" w:hAnsi="Calibri"/>
                <w:color w:val="1E293B"/>
                <w:sz w:val="18"/>
              </w:rPr>
              <w:t>1.2 Problem Statement</w:t>
            </w:r>
          </w:p>
        </w:tc>
        <w:tc>
          <w:tcPr>
            <w:tcW w:type="dxa" w:w="1440"/>
            <w:shd w:val="clear" w:color="auto" w:fill="F8FAFC"/>
            <w:tcMar>
              <w:top w:w="70" w:type="dxa"/>
              <w:bottom w:w="70" w:type="dxa"/>
              <w:left w:w="140" w:type="dxa"/>
              <w:right w:w="140" w:type="dxa"/>
            </w:tcMar>
          </w:tcPr>
          <w:p>
            <w:pPr>
              <w:jc w:val="left"/>
            </w:pPr>
            <w:r>
              <w:rPr>
                <w:rFonts w:ascii="Calibri" w:hAnsi="Calibri"/>
                <w:color w:val="1E293B"/>
                <w:sz w:val="18"/>
              </w:rPr>
              <w:t>2</w:t>
            </w:r>
          </w:p>
        </w:tc>
      </w:tr>
      <w:tr>
        <w:tc>
          <w:tcPr>
            <w:tcW w:type="dxa" w:w="1728"/>
            <w:shd w:val="clear" w:color="auto" w:fill="FFFFFF"/>
            <w:tcMar>
              <w:top w:w="70" w:type="dxa"/>
              <w:bottom w:w="70" w:type="dxa"/>
              <w:left w:w="140" w:type="dxa"/>
              <w:right w:w="140" w:type="dxa"/>
            </w:tcMar>
          </w:tcPr>
          <w:p>
            <w:pPr>
              <w:jc w:val="left"/>
            </w:pPr>
            <w:r>
              <w:rPr>
                <w:rFonts w:ascii="Calibri" w:hAnsi="Calibri"/>
                <w:color w:val="1E293B"/>
                <w:sz w:val="18"/>
              </w:rPr>
            </w:r>
          </w:p>
        </w:tc>
        <w:tc>
          <w:tcPr>
            <w:tcW w:type="dxa" w:w="6192"/>
            <w:shd w:val="clear" w:color="auto" w:fill="FFFFFF"/>
            <w:tcMar>
              <w:top w:w="70" w:type="dxa"/>
              <w:bottom w:w="70" w:type="dxa"/>
              <w:left w:w="140" w:type="dxa"/>
              <w:right w:w="140" w:type="dxa"/>
            </w:tcMar>
          </w:tcPr>
          <w:p>
            <w:pPr>
              <w:jc w:val="left"/>
            </w:pPr>
            <w:r>
              <w:rPr>
                <w:rFonts w:ascii="Calibri" w:hAnsi="Calibri"/>
                <w:color w:val="1E293B"/>
                <w:sz w:val="18"/>
              </w:rPr>
              <w:t>1.3 Objectives of the Project</w:t>
            </w:r>
          </w:p>
        </w:tc>
        <w:tc>
          <w:tcPr>
            <w:tcW w:type="dxa" w:w="1440"/>
            <w:shd w:val="clear" w:color="auto" w:fill="FFFFFF"/>
            <w:tcMar>
              <w:top w:w="70" w:type="dxa"/>
              <w:bottom w:w="70" w:type="dxa"/>
              <w:left w:w="140" w:type="dxa"/>
              <w:right w:w="140" w:type="dxa"/>
            </w:tcMar>
          </w:tcPr>
          <w:p>
            <w:pPr>
              <w:jc w:val="left"/>
            </w:pPr>
            <w:r>
              <w:rPr>
                <w:rFonts w:ascii="Calibri" w:hAnsi="Calibri"/>
                <w:color w:val="1E293B"/>
                <w:sz w:val="18"/>
              </w:rPr>
              <w:t>2</w:t>
            </w:r>
          </w:p>
        </w:tc>
      </w:tr>
      <w:tr>
        <w:tc>
          <w:tcPr>
            <w:tcW w:type="dxa" w:w="1728"/>
            <w:shd w:val="clear" w:color="auto" w:fill="F8FAFC"/>
            <w:tcMar>
              <w:top w:w="70" w:type="dxa"/>
              <w:bottom w:w="70" w:type="dxa"/>
              <w:left w:w="140" w:type="dxa"/>
              <w:right w:w="140" w:type="dxa"/>
            </w:tcMar>
          </w:tcPr>
          <w:p>
            <w:pPr>
              <w:jc w:val="left"/>
            </w:pPr>
            <w:r>
              <w:rPr>
                <w:rFonts w:ascii="Calibri" w:hAnsi="Calibri"/>
                <w:color w:val="1E293B"/>
                <w:sz w:val="18"/>
              </w:rPr>
            </w:r>
          </w:p>
        </w:tc>
        <w:tc>
          <w:tcPr>
            <w:tcW w:type="dxa" w:w="6192"/>
            <w:shd w:val="clear" w:color="auto" w:fill="F8FAFC"/>
            <w:tcMar>
              <w:top w:w="70" w:type="dxa"/>
              <w:bottom w:w="70" w:type="dxa"/>
              <w:left w:w="140" w:type="dxa"/>
              <w:right w:w="140" w:type="dxa"/>
            </w:tcMar>
          </w:tcPr>
          <w:p>
            <w:pPr>
              <w:jc w:val="left"/>
            </w:pPr>
            <w:r>
              <w:rPr>
                <w:rFonts w:ascii="Calibri" w:hAnsi="Calibri"/>
                <w:color w:val="1E293B"/>
                <w:sz w:val="18"/>
              </w:rPr>
              <w:t>1.4 Scope and System Boundaries</w:t>
            </w:r>
          </w:p>
        </w:tc>
        <w:tc>
          <w:tcPr>
            <w:tcW w:type="dxa" w:w="1440"/>
            <w:shd w:val="clear" w:color="auto" w:fill="F8FAFC"/>
            <w:tcMar>
              <w:top w:w="70" w:type="dxa"/>
              <w:bottom w:w="70" w:type="dxa"/>
              <w:left w:w="140" w:type="dxa"/>
              <w:right w:w="140" w:type="dxa"/>
            </w:tcMar>
          </w:tcPr>
          <w:p>
            <w:pPr>
              <w:jc w:val="left"/>
            </w:pPr>
            <w:r>
              <w:rPr>
                <w:rFonts w:ascii="Calibri" w:hAnsi="Calibri"/>
                <w:color w:val="1E293B"/>
                <w:sz w:val="18"/>
              </w:rPr>
              <w:t>3</w:t>
            </w:r>
          </w:p>
        </w:tc>
      </w:tr>
      <w:tr>
        <w:tc>
          <w:tcPr>
            <w:tcW w:type="dxa" w:w="1728"/>
            <w:shd w:val="clear" w:color="auto" w:fill="FFFFFF"/>
            <w:tcMar>
              <w:top w:w="70" w:type="dxa"/>
              <w:bottom w:w="70" w:type="dxa"/>
              <w:left w:w="140" w:type="dxa"/>
              <w:right w:w="140" w:type="dxa"/>
            </w:tcMar>
          </w:tcPr>
          <w:p>
            <w:pPr>
              <w:jc w:val="left"/>
            </w:pPr>
            <w:r>
              <w:rPr>
                <w:rFonts w:ascii="Calibri" w:hAnsi="Calibri"/>
                <w:color w:val="1E293B"/>
                <w:sz w:val="18"/>
              </w:rPr>
              <w:t>2</w:t>
            </w:r>
          </w:p>
        </w:tc>
        <w:tc>
          <w:tcPr>
            <w:tcW w:type="dxa" w:w="6192"/>
            <w:shd w:val="clear" w:color="auto" w:fill="FFFFFF"/>
            <w:tcMar>
              <w:top w:w="70" w:type="dxa"/>
              <w:bottom w:w="70" w:type="dxa"/>
              <w:left w:w="140" w:type="dxa"/>
              <w:right w:w="140" w:type="dxa"/>
            </w:tcMar>
          </w:tcPr>
          <w:p>
            <w:pPr>
              <w:jc w:val="left"/>
            </w:pPr>
            <w:r>
              <w:rPr>
                <w:rFonts w:ascii="Calibri" w:hAnsi="Calibri"/>
                <w:color w:val="1E293B"/>
                <w:sz w:val="18"/>
              </w:rPr>
              <w:t>LITERATURE SURVEY &amp; FEASIBILITY STUDY</w:t>
            </w:r>
          </w:p>
        </w:tc>
        <w:tc>
          <w:tcPr>
            <w:tcW w:type="dxa" w:w="1440"/>
            <w:shd w:val="clear" w:color="auto" w:fill="FFFFFF"/>
            <w:tcMar>
              <w:top w:w="70" w:type="dxa"/>
              <w:bottom w:w="70" w:type="dxa"/>
              <w:left w:w="140" w:type="dxa"/>
              <w:right w:w="140" w:type="dxa"/>
            </w:tcMar>
          </w:tcPr>
          <w:p>
            <w:pPr>
              <w:jc w:val="left"/>
            </w:pPr>
            <w:r>
              <w:rPr>
                <w:rFonts w:ascii="Calibri" w:hAnsi="Calibri"/>
                <w:color w:val="1E293B"/>
                <w:sz w:val="18"/>
              </w:rPr>
              <w:t>4</w:t>
            </w:r>
          </w:p>
        </w:tc>
      </w:tr>
      <w:tr>
        <w:tc>
          <w:tcPr>
            <w:tcW w:type="dxa" w:w="1728"/>
            <w:shd w:val="clear" w:color="auto" w:fill="F8FAFC"/>
            <w:tcMar>
              <w:top w:w="70" w:type="dxa"/>
              <w:bottom w:w="70" w:type="dxa"/>
              <w:left w:w="140" w:type="dxa"/>
              <w:right w:w="140" w:type="dxa"/>
            </w:tcMar>
          </w:tcPr>
          <w:p>
            <w:pPr>
              <w:jc w:val="left"/>
            </w:pPr>
            <w:r>
              <w:rPr>
                <w:rFonts w:ascii="Calibri" w:hAnsi="Calibri"/>
                <w:color w:val="1E293B"/>
                <w:sz w:val="18"/>
              </w:rPr>
            </w:r>
          </w:p>
        </w:tc>
        <w:tc>
          <w:tcPr>
            <w:tcW w:type="dxa" w:w="6192"/>
            <w:shd w:val="clear" w:color="auto" w:fill="F8FAFC"/>
            <w:tcMar>
              <w:top w:w="70" w:type="dxa"/>
              <w:bottom w:w="70" w:type="dxa"/>
              <w:left w:w="140" w:type="dxa"/>
              <w:right w:w="140" w:type="dxa"/>
            </w:tcMar>
          </w:tcPr>
          <w:p>
            <w:pPr>
              <w:jc w:val="left"/>
            </w:pPr>
            <w:r>
              <w:rPr>
                <w:rFonts w:ascii="Calibri" w:hAnsi="Calibri"/>
                <w:color w:val="1E293B"/>
                <w:sz w:val="18"/>
              </w:rPr>
              <w:t>2.1 Existing Ticketing Platforms Analysis</w:t>
            </w:r>
          </w:p>
        </w:tc>
        <w:tc>
          <w:tcPr>
            <w:tcW w:type="dxa" w:w="1440"/>
            <w:shd w:val="clear" w:color="auto" w:fill="F8FAFC"/>
            <w:tcMar>
              <w:top w:w="70" w:type="dxa"/>
              <w:bottom w:w="70" w:type="dxa"/>
              <w:left w:w="140" w:type="dxa"/>
              <w:right w:w="140" w:type="dxa"/>
            </w:tcMar>
          </w:tcPr>
          <w:p>
            <w:pPr>
              <w:jc w:val="left"/>
            </w:pPr>
            <w:r>
              <w:rPr>
                <w:rFonts w:ascii="Calibri" w:hAnsi="Calibri"/>
                <w:color w:val="1E293B"/>
                <w:sz w:val="18"/>
              </w:rPr>
              <w:t>4</w:t>
            </w:r>
          </w:p>
        </w:tc>
      </w:tr>
      <w:tr>
        <w:tc>
          <w:tcPr>
            <w:tcW w:type="dxa" w:w="1728"/>
            <w:shd w:val="clear" w:color="auto" w:fill="FFFFFF"/>
            <w:tcMar>
              <w:top w:w="70" w:type="dxa"/>
              <w:bottom w:w="70" w:type="dxa"/>
              <w:left w:w="140" w:type="dxa"/>
              <w:right w:w="140" w:type="dxa"/>
            </w:tcMar>
          </w:tcPr>
          <w:p>
            <w:pPr>
              <w:jc w:val="left"/>
            </w:pPr>
            <w:r>
              <w:rPr>
                <w:rFonts w:ascii="Calibri" w:hAnsi="Calibri"/>
                <w:color w:val="1E293B"/>
                <w:sz w:val="18"/>
              </w:rPr>
            </w:r>
          </w:p>
        </w:tc>
        <w:tc>
          <w:tcPr>
            <w:tcW w:type="dxa" w:w="6192"/>
            <w:shd w:val="clear" w:color="auto" w:fill="FFFFFF"/>
            <w:tcMar>
              <w:top w:w="70" w:type="dxa"/>
              <w:bottom w:w="70" w:type="dxa"/>
              <w:left w:w="140" w:type="dxa"/>
              <w:right w:w="140" w:type="dxa"/>
            </w:tcMar>
          </w:tcPr>
          <w:p>
            <w:pPr>
              <w:jc w:val="left"/>
            </w:pPr>
            <w:r>
              <w:rPr>
                <w:rFonts w:ascii="Calibri" w:hAnsi="Calibri"/>
                <w:color w:val="1E293B"/>
                <w:sz w:val="18"/>
              </w:rPr>
              <w:t>2.2 Limitations of Traditional Ticketing Systems</w:t>
            </w:r>
          </w:p>
        </w:tc>
        <w:tc>
          <w:tcPr>
            <w:tcW w:type="dxa" w:w="1440"/>
            <w:shd w:val="clear" w:color="auto" w:fill="FFFFFF"/>
            <w:tcMar>
              <w:top w:w="70" w:type="dxa"/>
              <w:bottom w:w="70" w:type="dxa"/>
              <w:left w:w="140" w:type="dxa"/>
              <w:right w:w="140" w:type="dxa"/>
            </w:tcMar>
          </w:tcPr>
          <w:p>
            <w:pPr>
              <w:jc w:val="left"/>
            </w:pPr>
            <w:r>
              <w:rPr>
                <w:rFonts w:ascii="Calibri" w:hAnsi="Calibri"/>
                <w:color w:val="1E293B"/>
                <w:sz w:val="18"/>
              </w:rPr>
              <w:t>5</w:t>
            </w:r>
          </w:p>
        </w:tc>
      </w:tr>
      <w:tr>
        <w:tc>
          <w:tcPr>
            <w:tcW w:type="dxa" w:w="1728"/>
            <w:shd w:val="clear" w:color="auto" w:fill="F8FAFC"/>
            <w:tcMar>
              <w:top w:w="70" w:type="dxa"/>
              <w:bottom w:w="70" w:type="dxa"/>
              <w:left w:w="140" w:type="dxa"/>
              <w:right w:w="140" w:type="dxa"/>
            </w:tcMar>
          </w:tcPr>
          <w:p>
            <w:pPr>
              <w:jc w:val="left"/>
            </w:pPr>
            <w:r>
              <w:rPr>
                <w:rFonts w:ascii="Calibri" w:hAnsi="Calibri"/>
                <w:color w:val="1E293B"/>
                <w:sz w:val="18"/>
              </w:rPr>
            </w:r>
          </w:p>
        </w:tc>
        <w:tc>
          <w:tcPr>
            <w:tcW w:type="dxa" w:w="6192"/>
            <w:shd w:val="clear" w:color="auto" w:fill="F8FAFC"/>
            <w:tcMar>
              <w:top w:w="70" w:type="dxa"/>
              <w:bottom w:w="70" w:type="dxa"/>
              <w:left w:w="140" w:type="dxa"/>
              <w:right w:w="140" w:type="dxa"/>
            </w:tcMar>
          </w:tcPr>
          <w:p>
            <w:pPr>
              <w:jc w:val="left"/>
            </w:pPr>
            <w:r>
              <w:rPr>
                <w:rFonts w:ascii="Calibri" w:hAnsi="Calibri"/>
                <w:color w:val="1E293B"/>
                <w:sz w:val="18"/>
              </w:rPr>
              <w:t>2.3 Proposed System Advancements</w:t>
            </w:r>
          </w:p>
        </w:tc>
        <w:tc>
          <w:tcPr>
            <w:tcW w:type="dxa" w:w="1440"/>
            <w:shd w:val="clear" w:color="auto" w:fill="F8FAFC"/>
            <w:tcMar>
              <w:top w:w="70" w:type="dxa"/>
              <w:bottom w:w="70" w:type="dxa"/>
              <w:left w:w="140" w:type="dxa"/>
              <w:right w:w="140" w:type="dxa"/>
            </w:tcMar>
          </w:tcPr>
          <w:p>
            <w:pPr>
              <w:jc w:val="left"/>
            </w:pPr>
            <w:r>
              <w:rPr>
                <w:rFonts w:ascii="Calibri" w:hAnsi="Calibri"/>
                <w:color w:val="1E293B"/>
                <w:sz w:val="18"/>
              </w:rPr>
              <w:t>6</w:t>
            </w:r>
          </w:p>
        </w:tc>
      </w:tr>
      <w:tr>
        <w:tc>
          <w:tcPr>
            <w:tcW w:type="dxa" w:w="1728"/>
            <w:shd w:val="clear" w:color="auto" w:fill="FFFFFF"/>
            <w:tcMar>
              <w:top w:w="70" w:type="dxa"/>
              <w:bottom w:w="70" w:type="dxa"/>
              <w:left w:w="140" w:type="dxa"/>
              <w:right w:w="140" w:type="dxa"/>
            </w:tcMar>
          </w:tcPr>
          <w:p>
            <w:pPr>
              <w:jc w:val="left"/>
            </w:pPr>
            <w:r>
              <w:rPr>
                <w:rFonts w:ascii="Calibri" w:hAnsi="Calibri"/>
                <w:color w:val="1E293B"/>
                <w:sz w:val="18"/>
              </w:rPr>
            </w:r>
          </w:p>
        </w:tc>
        <w:tc>
          <w:tcPr>
            <w:tcW w:type="dxa" w:w="6192"/>
            <w:shd w:val="clear" w:color="auto" w:fill="FFFFFF"/>
            <w:tcMar>
              <w:top w:w="70" w:type="dxa"/>
              <w:bottom w:w="70" w:type="dxa"/>
              <w:left w:w="140" w:type="dxa"/>
              <w:right w:w="140" w:type="dxa"/>
            </w:tcMar>
          </w:tcPr>
          <w:p>
            <w:pPr>
              <w:jc w:val="left"/>
            </w:pPr>
            <w:r>
              <w:rPr>
                <w:rFonts w:ascii="Calibri" w:hAnsi="Calibri"/>
                <w:color w:val="1E293B"/>
                <w:sz w:val="18"/>
              </w:rPr>
              <w:t>2.4 Feasibility Study (Technical, Economic, Operational)</w:t>
            </w:r>
          </w:p>
        </w:tc>
        <w:tc>
          <w:tcPr>
            <w:tcW w:type="dxa" w:w="1440"/>
            <w:shd w:val="clear" w:color="auto" w:fill="FFFFFF"/>
            <w:tcMar>
              <w:top w:w="70" w:type="dxa"/>
              <w:bottom w:w="70" w:type="dxa"/>
              <w:left w:w="140" w:type="dxa"/>
              <w:right w:w="140" w:type="dxa"/>
            </w:tcMar>
          </w:tcPr>
          <w:p>
            <w:pPr>
              <w:jc w:val="left"/>
            </w:pPr>
            <w:r>
              <w:rPr>
                <w:rFonts w:ascii="Calibri" w:hAnsi="Calibri"/>
                <w:color w:val="1E293B"/>
                <w:sz w:val="18"/>
              </w:rPr>
              <w:t>7</w:t>
            </w:r>
          </w:p>
        </w:tc>
      </w:tr>
      <w:tr>
        <w:tc>
          <w:tcPr>
            <w:tcW w:type="dxa" w:w="1728"/>
            <w:shd w:val="clear" w:color="auto" w:fill="F8FAFC"/>
            <w:tcMar>
              <w:top w:w="70" w:type="dxa"/>
              <w:bottom w:w="70" w:type="dxa"/>
              <w:left w:w="140" w:type="dxa"/>
              <w:right w:w="140" w:type="dxa"/>
            </w:tcMar>
          </w:tcPr>
          <w:p>
            <w:pPr>
              <w:jc w:val="left"/>
            </w:pPr>
            <w:r>
              <w:rPr>
                <w:rFonts w:ascii="Calibri" w:hAnsi="Calibri"/>
                <w:color w:val="1E293B"/>
                <w:sz w:val="18"/>
              </w:rPr>
              <w:t>3</w:t>
            </w:r>
          </w:p>
        </w:tc>
        <w:tc>
          <w:tcPr>
            <w:tcW w:type="dxa" w:w="6192"/>
            <w:shd w:val="clear" w:color="auto" w:fill="F8FAFC"/>
            <w:tcMar>
              <w:top w:w="70" w:type="dxa"/>
              <w:bottom w:w="70" w:type="dxa"/>
              <w:left w:w="140" w:type="dxa"/>
              <w:right w:w="140" w:type="dxa"/>
            </w:tcMar>
          </w:tcPr>
          <w:p>
            <w:pPr>
              <w:jc w:val="left"/>
            </w:pPr>
            <w:r>
              <w:rPr>
                <w:rFonts w:ascii="Calibri" w:hAnsi="Calibri"/>
                <w:color w:val="1E293B"/>
                <w:sz w:val="18"/>
              </w:rPr>
              <w:t>SYSTEM REQUIREMENTS &amp; ARCHITECTURE</w:t>
            </w:r>
          </w:p>
        </w:tc>
        <w:tc>
          <w:tcPr>
            <w:tcW w:type="dxa" w:w="1440"/>
            <w:shd w:val="clear" w:color="auto" w:fill="F8FAFC"/>
            <w:tcMar>
              <w:top w:w="70" w:type="dxa"/>
              <w:bottom w:w="70" w:type="dxa"/>
              <w:left w:w="140" w:type="dxa"/>
              <w:right w:w="140" w:type="dxa"/>
            </w:tcMar>
          </w:tcPr>
          <w:p>
            <w:pPr>
              <w:jc w:val="left"/>
            </w:pPr>
            <w:r>
              <w:rPr>
                <w:rFonts w:ascii="Calibri" w:hAnsi="Calibri"/>
                <w:color w:val="1E293B"/>
                <w:sz w:val="18"/>
              </w:rPr>
              <w:t>8</w:t>
            </w:r>
          </w:p>
        </w:tc>
      </w:tr>
      <w:tr>
        <w:tc>
          <w:tcPr>
            <w:tcW w:type="dxa" w:w="1728"/>
            <w:shd w:val="clear" w:color="auto" w:fill="FFFFFF"/>
            <w:tcMar>
              <w:top w:w="70" w:type="dxa"/>
              <w:bottom w:w="70" w:type="dxa"/>
              <w:left w:w="140" w:type="dxa"/>
              <w:right w:w="140" w:type="dxa"/>
            </w:tcMar>
          </w:tcPr>
          <w:p>
            <w:pPr>
              <w:jc w:val="left"/>
            </w:pPr>
            <w:r>
              <w:rPr>
                <w:rFonts w:ascii="Calibri" w:hAnsi="Calibri"/>
                <w:color w:val="1E293B"/>
                <w:sz w:val="18"/>
              </w:rPr>
            </w:r>
          </w:p>
        </w:tc>
        <w:tc>
          <w:tcPr>
            <w:tcW w:type="dxa" w:w="6192"/>
            <w:shd w:val="clear" w:color="auto" w:fill="FFFFFF"/>
            <w:tcMar>
              <w:top w:w="70" w:type="dxa"/>
              <w:bottom w:w="70" w:type="dxa"/>
              <w:left w:w="140" w:type="dxa"/>
              <w:right w:w="140" w:type="dxa"/>
            </w:tcMar>
          </w:tcPr>
          <w:p>
            <w:pPr>
              <w:jc w:val="left"/>
            </w:pPr>
            <w:r>
              <w:rPr>
                <w:rFonts w:ascii="Calibri" w:hAnsi="Calibri"/>
                <w:color w:val="1E293B"/>
                <w:sz w:val="18"/>
              </w:rPr>
              <w:t>3.1 Hardware and Software Specifications</w:t>
            </w:r>
          </w:p>
        </w:tc>
        <w:tc>
          <w:tcPr>
            <w:tcW w:type="dxa" w:w="1440"/>
            <w:shd w:val="clear" w:color="auto" w:fill="FFFFFF"/>
            <w:tcMar>
              <w:top w:w="70" w:type="dxa"/>
              <w:bottom w:w="70" w:type="dxa"/>
              <w:left w:w="140" w:type="dxa"/>
              <w:right w:w="140" w:type="dxa"/>
            </w:tcMar>
          </w:tcPr>
          <w:p>
            <w:pPr>
              <w:jc w:val="left"/>
            </w:pPr>
            <w:r>
              <w:rPr>
                <w:rFonts w:ascii="Calibri" w:hAnsi="Calibri"/>
                <w:color w:val="1E293B"/>
                <w:sz w:val="18"/>
              </w:rPr>
              <w:t>8</w:t>
            </w:r>
          </w:p>
        </w:tc>
      </w:tr>
      <w:tr>
        <w:tc>
          <w:tcPr>
            <w:tcW w:type="dxa" w:w="1728"/>
            <w:shd w:val="clear" w:color="auto" w:fill="F8FAFC"/>
            <w:tcMar>
              <w:top w:w="70" w:type="dxa"/>
              <w:bottom w:w="70" w:type="dxa"/>
              <w:left w:w="140" w:type="dxa"/>
              <w:right w:w="140" w:type="dxa"/>
            </w:tcMar>
          </w:tcPr>
          <w:p>
            <w:pPr>
              <w:jc w:val="left"/>
            </w:pPr>
            <w:r>
              <w:rPr>
                <w:rFonts w:ascii="Calibri" w:hAnsi="Calibri"/>
                <w:color w:val="1E293B"/>
                <w:sz w:val="18"/>
              </w:rPr>
            </w:r>
          </w:p>
        </w:tc>
        <w:tc>
          <w:tcPr>
            <w:tcW w:type="dxa" w:w="6192"/>
            <w:shd w:val="clear" w:color="auto" w:fill="F8FAFC"/>
            <w:tcMar>
              <w:top w:w="70" w:type="dxa"/>
              <w:bottom w:w="70" w:type="dxa"/>
              <w:left w:w="140" w:type="dxa"/>
              <w:right w:w="140" w:type="dxa"/>
            </w:tcMar>
          </w:tcPr>
          <w:p>
            <w:pPr>
              <w:jc w:val="left"/>
            </w:pPr>
            <w:r>
              <w:rPr>
                <w:rFonts w:ascii="Calibri" w:hAnsi="Calibri"/>
                <w:color w:val="1E293B"/>
                <w:sz w:val="18"/>
              </w:rPr>
              <w:t>3.2 Technology Stack Details</w:t>
            </w:r>
          </w:p>
        </w:tc>
        <w:tc>
          <w:tcPr>
            <w:tcW w:type="dxa" w:w="1440"/>
            <w:shd w:val="clear" w:color="auto" w:fill="F8FAFC"/>
            <w:tcMar>
              <w:top w:w="70" w:type="dxa"/>
              <w:bottom w:w="70" w:type="dxa"/>
              <w:left w:w="140" w:type="dxa"/>
              <w:right w:w="140" w:type="dxa"/>
            </w:tcMar>
          </w:tcPr>
          <w:p>
            <w:pPr>
              <w:jc w:val="left"/>
            </w:pPr>
            <w:r>
              <w:rPr>
                <w:rFonts w:ascii="Calibri" w:hAnsi="Calibri"/>
                <w:color w:val="1E293B"/>
                <w:sz w:val="18"/>
              </w:rPr>
              <w:t>9</w:t>
            </w:r>
          </w:p>
        </w:tc>
      </w:tr>
      <w:tr>
        <w:tc>
          <w:tcPr>
            <w:tcW w:type="dxa" w:w="1728"/>
            <w:shd w:val="clear" w:color="auto" w:fill="FFFFFF"/>
            <w:tcMar>
              <w:top w:w="70" w:type="dxa"/>
              <w:bottom w:w="70" w:type="dxa"/>
              <w:left w:w="140" w:type="dxa"/>
              <w:right w:w="140" w:type="dxa"/>
            </w:tcMar>
          </w:tcPr>
          <w:p>
            <w:pPr>
              <w:jc w:val="left"/>
            </w:pPr>
            <w:r>
              <w:rPr>
                <w:rFonts w:ascii="Calibri" w:hAnsi="Calibri"/>
                <w:color w:val="1E293B"/>
                <w:sz w:val="18"/>
              </w:rPr>
            </w:r>
          </w:p>
        </w:tc>
        <w:tc>
          <w:tcPr>
            <w:tcW w:type="dxa" w:w="6192"/>
            <w:shd w:val="clear" w:color="auto" w:fill="FFFFFF"/>
            <w:tcMar>
              <w:top w:w="70" w:type="dxa"/>
              <w:bottom w:w="70" w:type="dxa"/>
              <w:left w:w="140" w:type="dxa"/>
              <w:right w:w="140" w:type="dxa"/>
            </w:tcMar>
          </w:tcPr>
          <w:p>
            <w:pPr>
              <w:jc w:val="left"/>
            </w:pPr>
            <w:r>
              <w:rPr>
                <w:rFonts w:ascii="Calibri" w:hAnsi="Calibri"/>
                <w:color w:val="1E293B"/>
                <w:sz w:val="18"/>
              </w:rPr>
              <w:t>3.3 High-Level System Architecture</w:t>
            </w:r>
          </w:p>
        </w:tc>
        <w:tc>
          <w:tcPr>
            <w:tcW w:type="dxa" w:w="1440"/>
            <w:shd w:val="clear" w:color="auto" w:fill="FFFFFF"/>
            <w:tcMar>
              <w:top w:w="70" w:type="dxa"/>
              <w:bottom w:w="70" w:type="dxa"/>
              <w:left w:w="140" w:type="dxa"/>
              <w:right w:w="140" w:type="dxa"/>
            </w:tcMar>
          </w:tcPr>
          <w:p>
            <w:pPr>
              <w:jc w:val="left"/>
            </w:pPr>
            <w:r>
              <w:rPr>
                <w:rFonts w:ascii="Calibri" w:hAnsi="Calibri"/>
                <w:color w:val="1E293B"/>
                <w:sz w:val="18"/>
              </w:rPr>
              <w:t>10</w:t>
            </w:r>
          </w:p>
        </w:tc>
      </w:tr>
      <w:tr>
        <w:tc>
          <w:tcPr>
            <w:tcW w:type="dxa" w:w="1728"/>
            <w:shd w:val="clear" w:color="auto" w:fill="F8FAFC"/>
            <w:tcMar>
              <w:top w:w="70" w:type="dxa"/>
              <w:bottom w:w="70" w:type="dxa"/>
              <w:left w:w="140" w:type="dxa"/>
              <w:right w:w="140" w:type="dxa"/>
            </w:tcMar>
          </w:tcPr>
          <w:p>
            <w:pPr>
              <w:jc w:val="left"/>
            </w:pPr>
            <w:r>
              <w:rPr>
                <w:rFonts w:ascii="Calibri" w:hAnsi="Calibri"/>
                <w:color w:val="1E293B"/>
                <w:sz w:val="18"/>
              </w:rPr>
              <w:t>4</w:t>
            </w:r>
          </w:p>
        </w:tc>
        <w:tc>
          <w:tcPr>
            <w:tcW w:type="dxa" w:w="6192"/>
            <w:shd w:val="clear" w:color="auto" w:fill="F8FAFC"/>
            <w:tcMar>
              <w:top w:w="70" w:type="dxa"/>
              <w:bottom w:w="70" w:type="dxa"/>
              <w:left w:w="140" w:type="dxa"/>
              <w:right w:w="140" w:type="dxa"/>
            </w:tcMar>
          </w:tcPr>
          <w:p>
            <w:pPr>
              <w:jc w:val="left"/>
            </w:pPr>
            <w:r>
              <w:rPr>
                <w:rFonts w:ascii="Calibri" w:hAnsi="Calibri"/>
                <w:color w:val="1E293B"/>
                <w:sz w:val="18"/>
              </w:rPr>
              <w:t>SYSTEM DESIGN &amp; DATA MODELING</w:t>
            </w:r>
          </w:p>
        </w:tc>
        <w:tc>
          <w:tcPr>
            <w:tcW w:type="dxa" w:w="1440"/>
            <w:shd w:val="clear" w:color="auto" w:fill="F8FAFC"/>
            <w:tcMar>
              <w:top w:w="70" w:type="dxa"/>
              <w:bottom w:w="70" w:type="dxa"/>
              <w:left w:w="140" w:type="dxa"/>
              <w:right w:w="140" w:type="dxa"/>
            </w:tcMar>
          </w:tcPr>
          <w:p>
            <w:pPr>
              <w:jc w:val="left"/>
            </w:pPr>
            <w:r>
              <w:rPr>
                <w:rFonts w:ascii="Calibri" w:hAnsi="Calibri"/>
                <w:color w:val="1E293B"/>
                <w:sz w:val="18"/>
              </w:rPr>
              <w:t>12</w:t>
            </w:r>
          </w:p>
        </w:tc>
      </w:tr>
      <w:tr>
        <w:tc>
          <w:tcPr>
            <w:tcW w:type="dxa" w:w="1728"/>
            <w:shd w:val="clear" w:color="auto" w:fill="FFFFFF"/>
            <w:tcMar>
              <w:top w:w="70" w:type="dxa"/>
              <w:bottom w:w="70" w:type="dxa"/>
              <w:left w:w="140" w:type="dxa"/>
              <w:right w:w="140" w:type="dxa"/>
            </w:tcMar>
          </w:tcPr>
          <w:p>
            <w:pPr>
              <w:jc w:val="left"/>
            </w:pPr>
            <w:r>
              <w:rPr>
                <w:rFonts w:ascii="Calibri" w:hAnsi="Calibri"/>
                <w:color w:val="1E293B"/>
                <w:sz w:val="18"/>
              </w:rPr>
            </w:r>
          </w:p>
        </w:tc>
        <w:tc>
          <w:tcPr>
            <w:tcW w:type="dxa" w:w="6192"/>
            <w:shd w:val="clear" w:color="auto" w:fill="FFFFFF"/>
            <w:tcMar>
              <w:top w:w="70" w:type="dxa"/>
              <w:bottom w:w="70" w:type="dxa"/>
              <w:left w:w="140" w:type="dxa"/>
              <w:right w:w="140" w:type="dxa"/>
            </w:tcMar>
          </w:tcPr>
          <w:p>
            <w:pPr>
              <w:jc w:val="left"/>
            </w:pPr>
            <w:r>
              <w:rPr>
                <w:rFonts w:ascii="Calibri" w:hAnsi="Calibri"/>
                <w:color w:val="1E293B"/>
                <w:sz w:val="18"/>
              </w:rPr>
              <w:t>4.1 Auditorium Architectural Design (3-Block 24-Column)</w:t>
            </w:r>
          </w:p>
        </w:tc>
        <w:tc>
          <w:tcPr>
            <w:tcW w:type="dxa" w:w="1440"/>
            <w:shd w:val="clear" w:color="auto" w:fill="FFFFFF"/>
            <w:tcMar>
              <w:top w:w="70" w:type="dxa"/>
              <w:bottom w:w="70" w:type="dxa"/>
              <w:left w:w="140" w:type="dxa"/>
              <w:right w:w="140" w:type="dxa"/>
            </w:tcMar>
          </w:tcPr>
          <w:p>
            <w:pPr>
              <w:jc w:val="left"/>
            </w:pPr>
            <w:r>
              <w:rPr>
                <w:rFonts w:ascii="Calibri" w:hAnsi="Calibri"/>
                <w:color w:val="1E293B"/>
                <w:sz w:val="18"/>
              </w:rPr>
              <w:t>12</w:t>
            </w:r>
          </w:p>
        </w:tc>
      </w:tr>
      <w:tr>
        <w:tc>
          <w:tcPr>
            <w:tcW w:type="dxa" w:w="1728"/>
            <w:shd w:val="clear" w:color="auto" w:fill="F8FAFC"/>
            <w:tcMar>
              <w:top w:w="70" w:type="dxa"/>
              <w:bottom w:w="70" w:type="dxa"/>
              <w:left w:w="140" w:type="dxa"/>
              <w:right w:w="140" w:type="dxa"/>
            </w:tcMar>
          </w:tcPr>
          <w:p>
            <w:pPr>
              <w:jc w:val="left"/>
            </w:pPr>
            <w:r>
              <w:rPr>
                <w:rFonts w:ascii="Calibri" w:hAnsi="Calibri"/>
                <w:color w:val="1E293B"/>
                <w:sz w:val="18"/>
              </w:rPr>
            </w:r>
          </w:p>
        </w:tc>
        <w:tc>
          <w:tcPr>
            <w:tcW w:type="dxa" w:w="6192"/>
            <w:shd w:val="clear" w:color="auto" w:fill="F8FAFC"/>
            <w:tcMar>
              <w:top w:w="70" w:type="dxa"/>
              <w:bottom w:w="70" w:type="dxa"/>
              <w:left w:w="140" w:type="dxa"/>
              <w:right w:w="140" w:type="dxa"/>
            </w:tcMar>
          </w:tcPr>
          <w:p>
            <w:pPr>
              <w:jc w:val="left"/>
            </w:pPr>
            <w:r>
              <w:rPr>
                <w:rFonts w:ascii="Calibri" w:hAnsi="Calibri"/>
                <w:color w:val="1E293B"/>
                <w:sz w:val="18"/>
              </w:rPr>
              <w:t>4.2 Seating Elevation &amp; Pricing Hierarchy</w:t>
            </w:r>
          </w:p>
        </w:tc>
        <w:tc>
          <w:tcPr>
            <w:tcW w:type="dxa" w:w="1440"/>
            <w:shd w:val="clear" w:color="auto" w:fill="F8FAFC"/>
            <w:tcMar>
              <w:top w:w="70" w:type="dxa"/>
              <w:bottom w:w="70" w:type="dxa"/>
              <w:left w:w="140" w:type="dxa"/>
              <w:right w:w="140" w:type="dxa"/>
            </w:tcMar>
          </w:tcPr>
          <w:p>
            <w:pPr>
              <w:jc w:val="left"/>
            </w:pPr>
            <w:r>
              <w:rPr>
                <w:rFonts w:ascii="Calibri" w:hAnsi="Calibri"/>
                <w:color w:val="1E293B"/>
                <w:sz w:val="18"/>
              </w:rPr>
              <w:t>13</w:t>
            </w:r>
          </w:p>
        </w:tc>
      </w:tr>
      <w:tr>
        <w:tc>
          <w:tcPr>
            <w:tcW w:type="dxa" w:w="1728"/>
            <w:shd w:val="clear" w:color="auto" w:fill="FFFFFF"/>
            <w:tcMar>
              <w:top w:w="70" w:type="dxa"/>
              <w:bottom w:w="70" w:type="dxa"/>
              <w:left w:w="140" w:type="dxa"/>
              <w:right w:w="140" w:type="dxa"/>
            </w:tcMar>
          </w:tcPr>
          <w:p>
            <w:pPr>
              <w:jc w:val="left"/>
            </w:pPr>
            <w:r>
              <w:rPr>
                <w:rFonts w:ascii="Calibri" w:hAnsi="Calibri"/>
                <w:color w:val="1E293B"/>
                <w:sz w:val="18"/>
              </w:rPr>
            </w:r>
          </w:p>
        </w:tc>
        <w:tc>
          <w:tcPr>
            <w:tcW w:type="dxa" w:w="6192"/>
            <w:shd w:val="clear" w:color="auto" w:fill="FFFFFF"/>
            <w:tcMar>
              <w:top w:w="70" w:type="dxa"/>
              <w:bottom w:w="70" w:type="dxa"/>
              <w:left w:w="140" w:type="dxa"/>
              <w:right w:w="140" w:type="dxa"/>
            </w:tcMar>
          </w:tcPr>
          <w:p>
            <w:pPr>
              <w:jc w:val="left"/>
            </w:pPr>
            <w:r>
              <w:rPr>
                <w:rFonts w:ascii="Calibri" w:hAnsi="Calibri"/>
                <w:color w:val="1E293B"/>
                <w:sz w:val="18"/>
              </w:rPr>
              <w:t>4.3 Relational Database Schema (8 Tables)</w:t>
            </w:r>
          </w:p>
        </w:tc>
        <w:tc>
          <w:tcPr>
            <w:tcW w:type="dxa" w:w="1440"/>
            <w:shd w:val="clear" w:color="auto" w:fill="FFFFFF"/>
            <w:tcMar>
              <w:top w:w="70" w:type="dxa"/>
              <w:bottom w:w="70" w:type="dxa"/>
              <w:left w:w="140" w:type="dxa"/>
              <w:right w:w="140" w:type="dxa"/>
            </w:tcMar>
          </w:tcPr>
          <w:p>
            <w:pPr>
              <w:jc w:val="left"/>
            </w:pPr>
            <w:r>
              <w:rPr>
                <w:rFonts w:ascii="Calibri" w:hAnsi="Calibri"/>
                <w:color w:val="1E293B"/>
                <w:sz w:val="18"/>
              </w:rPr>
              <w:t>14</w:t>
            </w:r>
          </w:p>
        </w:tc>
      </w:tr>
      <w:tr>
        <w:tc>
          <w:tcPr>
            <w:tcW w:type="dxa" w:w="1728"/>
            <w:shd w:val="clear" w:color="auto" w:fill="F8FAFC"/>
            <w:tcMar>
              <w:top w:w="70" w:type="dxa"/>
              <w:bottom w:w="70" w:type="dxa"/>
              <w:left w:w="140" w:type="dxa"/>
              <w:right w:w="140" w:type="dxa"/>
            </w:tcMar>
          </w:tcPr>
          <w:p>
            <w:pPr>
              <w:jc w:val="left"/>
            </w:pPr>
            <w:r>
              <w:rPr>
                <w:rFonts w:ascii="Calibri" w:hAnsi="Calibri"/>
                <w:color w:val="1E293B"/>
                <w:sz w:val="18"/>
              </w:rPr>
            </w:r>
          </w:p>
        </w:tc>
        <w:tc>
          <w:tcPr>
            <w:tcW w:type="dxa" w:w="6192"/>
            <w:shd w:val="clear" w:color="auto" w:fill="F8FAFC"/>
            <w:tcMar>
              <w:top w:w="70" w:type="dxa"/>
              <w:bottom w:w="70" w:type="dxa"/>
              <w:left w:w="140" w:type="dxa"/>
              <w:right w:w="140" w:type="dxa"/>
            </w:tcMar>
          </w:tcPr>
          <w:p>
            <w:pPr>
              <w:jc w:val="left"/>
            </w:pPr>
            <w:r>
              <w:rPr>
                <w:rFonts w:ascii="Calibri" w:hAnsi="Calibri"/>
                <w:color w:val="1E293B"/>
                <w:sz w:val="18"/>
              </w:rPr>
              <w:t>4.4 SQL DDL Table Creation Queries</w:t>
            </w:r>
          </w:p>
        </w:tc>
        <w:tc>
          <w:tcPr>
            <w:tcW w:type="dxa" w:w="1440"/>
            <w:shd w:val="clear" w:color="auto" w:fill="F8FAFC"/>
            <w:tcMar>
              <w:top w:w="70" w:type="dxa"/>
              <w:bottom w:w="70" w:type="dxa"/>
              <w:left w:w="140" w:type="dxa"/>
              <w:right w:w="140" w:type="dxa"/>
            </w:tcMar>
          </w:tcPr>
          <w:p>
            <w:pPr>
              <w:jc w:val="left"/>
            </w:pPr>
            <w:r>
              <w:rPr>
                <w:rFonts w:ascii="Calibri" w:hAnsi="Calibri"/>
                <w:color w:val="1E293B"/>
                <w:sz w:val="18"/>
              </w:rPr>
              <w:t>16</w:t>
            </w:r>
          </w:p>
        </w:tc>
      </w:tr>
      <w:tr>
        <w:tc>
          <w:tcPr>
            <w:tcW w:type="dxa" w:w="1728"/>
            <w:shd w:val="clear" w:color="auto" w:fill="FFFFFF"/>
            <w:tcMar>
              <w:top w:w="70" w:type="dxa"/>
              <w:bottom w:w="70" w:type="dxa"/>
              <w:left w:w="140" w:type="dxa"/>
              <w:right w:w="140" w:type="dxa"/>
            </w:tcMar>
          </w:tcPr>
          <w:p>
            <w:pPr>
              <w:jc w:val="left"/>
            </w:pPr>
            <w:r>
              <w:rPr>
                <w:rFonts w:ascii="Calibri" w:hAnsi="Calibri"/>
                <w:color w:val="1E293B"/>
                <w:sz w:val="18"/>
              </w:rPr>
              <w:t>5</w:t>
            </w:r>
          </w:p>
        </w:tc>
        <w:tc>
          <w:tcPr>
            <w:tcW w:type="dxa" w:w="6192"/>
            <w:shd w:val="clear" w:color="auto" w:fill="FFFFFF"/>
            <w:tcMar>
              <w:top w:w="70" w:type="dxa"/>
              <w:bottom w:w="70" w:type="dxa"/>
              <w:left w:w="140" w:type="dxa"/>
              <w:right w:w="140" w:type="dxa"/>
            </w:tcMar>
          </w:tcPr>
          <w:p>
            <w:pPr>
              <w:jc w:val="left"/>
            </w:pPr>
            <w:r>
              <w:rPr>
                <w:rFonts w:ascii="Calibri" w:hAnsi="Calibri"/>
                <w:color w:val="1E293B"/>
                <w:sz w:val="18"/>
              </w:rPr>
              <w:t>IMPLEMENTATION &amp; SOURCE CODE WALKTHROUGH</w:t>
            </w:r>
          </w:p>
        </w:tc>
        <w:tc>
          <w:tcPr>
            <w:tcW w:type="dxa" w:w="1440"/>
            <w:shd w:val="clear" w:color="auto" w:fill="FFFFFF"/>
            <w:tcMar>
              <w:top w:w="70" w:type="dxa"/>
              <w:bottom w:w="70" w:type="dxa"/>
              <w:left w:w="140" w:type="dxa"/>
              <w:right w:w="140" w:type="dxa"/>
            </w:tcMar>
          </w:tcPr>
          <w:p>
            <w:pPr>
              <w:jc w:val="left"/>
            </w:pPr>
            <w:r>
              <w:rPr>
                <w:rFonts w:ascii="Calibri" w:hAnsi="Calibri"/>
                <w:color w:val="1E293B"/>
                <w:sz w:val="18"/>
              </w:rPr>
              <w:t>18</w:t>
            </w:r>
          </w:p>
        </w:tc>
      </w:tr>
      <w:tr>
        <w:tc>
          <w:tcPr>
            <w:tcW w:type="dxa" w:w="1728"/>
            <w:shd w:val="clear" w:color="auto" w:fill="F8FAFC"/>
            <w:tcMar>
              <w:top w:w="70" w:type="dxa"/>
              <w:bottom w:w="70" w:type="dxa"/>
              <w:left w:w="140" w:type="dxa"/>
              <w:right w:w="140" w:type="dxa"/>
            </w:tcMar>
          </w:tcPr>
          <w:p>
            <w:pPr>
              <w:jc w:val="left"/>
            </w:pPr>
            <w:r>
              <w:rPr>
                <w:rFonts w:ascii="Calibri" w:hAnsi="Calibri"/>
                <w:color w:val="1E293B"/>
                <w:sz w:val="18"/>
              </w:rPr>
            </w:r>
          </w:p>
        </w:tc>
        <w:tc>
          <w:tcPr>
            <w:tcW w:type="dxa" w:w="6192"/>
            <w:shd w:val="clear" w:color="auto" w:fill="F8FAFC"/>
            <w:tcMar>
              <w:top w:w="70" w:type="dxa"/>
              <w:bottom w:w="70" w:type="dxa"/>
              <w:left w:w="140" w:type="dxa"/>
              <w:right w:w="140" w:type="dxa"/>
            </w:tcMar>
          </w:tcPr>
          <w:p>
            <w:pPr>
              <w:jc w:val="left"/>
            </w:pPr>
            <w:r>
              <w:rPr>
                <w:rFonts w:ascii="Calibri" w:hAnsi="Calibri"/>
                <w:color w:val="1E293B"/>
                <w:sz w:val="18"/>
              </w:rPr>
              <w:t>5.1 Dynamic Date Scheduler &amp; Show Expiry Engine</w:t>
            </w:r>
          </w:p>
        </w:tc>
        <w:tc>
          <w:tcPr>
            <w:tcW w:type="dxa" w:w="1440"/>
            <w:shd w:val="clear" w:color="auto" w:fill="F8FAFC"/>
            <w:tcMar>
              <w:top w:w="70" w:type="dxa"/>
              <w:bottom w:w="70" w:type="dxa"/>
              <w:left w:w="140" w:type="dxa"/>
              <w:right w:w="140" w:type="dxa"/>
            </w:tcMar>
          </w:tcPr>
          <w:p>
            <w:pPr>
              <w:jc w:val="left"/>
            </w:pPr>
            <w:r>
              <w:rPr>
                <w:rFonts w:ascii="Calibri" w:hAnsi="Calibri"/>
                <w:color w:val="1E293B"/>
                <w:sz w:val="18"/>
              </w:rPr>
              <w:t>18</w:t>
            </w:r>
          </w:p>
        </w:tc>
      </w:tr>
      <w:tr>
        <w:tc>
          <w:tcPr>
            <w:tcW w:type="dxa" w:w="1728"/>
            <w:shd w:val="clear" w:color="auto" w:fill="FFFFFF"/>
            <w:tcMar>
              <w:top w:w="70" w:type="dxa"/>
              <w:bottom w:w="70" w:type="dxa"/>
              <w:left w:w="140" w:type="dxa"/>
              <w:right w:w="140" w:type="dxa"/>
            </w:tcMar>
          </w:tcPr>
          <w:p>
            <w:pPr>
              <w:jc w:val="left"/>
            </w:pPr>
            <w:r>
              <w:rPr>
                <w:rFonts w:ascii="Calibri" w:hAnsi="Calibri"/>
                <w:color w:val="1E293B"/>
                <w:sz w:val="18"/>
              </w:rPr>
            </w:r>
          </w:p>
        </w:tc>
        <w:tc>
          <w:tcPr>
            <w:tcW w:type="dxa" w:w="6192"/>
            <w:shd w:val="clear" w:color="auto" w:fill="FFFFFF"/>
            <w:tcMar>
              <w:top w:w="70" w:type="dxa"/>
              <w:bottom w:w="70" w:type="dxa"/>
              <w:left w:w="140" w:type="dxa"/>
              <w:right w:w="140" w:type="dxa"/>
            </w:tcMar>
          </w:tcPr>
          <w:p>
            <w:pPr>
              <w:jc w:val="left"/>
            </w:pPr>
            <w:r>
              <w:rPr>
                <w:rFonts w:ascii="Calibri" w:hAnsi="Calibri"/>
                <w:color w:val="1E293B"/>
                <w:sz w:val="18"/>
              </w:rPr>
              <w:t>5.2 3-Block 24-Seat Cinema Matrix Implementation</w:t>
            </w:r>
          </w:p>
        </w:tc>
        <w:tc>
          <w:tcPr>
            <w:tcW w:type="dxa" w:w="1440"/>
            <w:shd w:val="clear" w:color="auto" w:fill="FFFFFF"/>
            <w:tcMar>
              <w:top w:w="70" w:type="dxa"/>
              <w:bottom w:w="70" w:type="dxa"/>
              <w:left w:w="140" w:type="dxa"/>
              <w:right w:w="140" w:type="dxa"/>
            </w:tcMar>
          </w:tcPr>
          <w:p>
            <w:pPr>
              <w:jc w:val="left"/>
            </w:pPr>
            <w:r>
              <w:rPr>
                <w:rFonts w:ascii="Calibri" w:hAnsi="Calibri"/>
                <w:color w:val="1E293B"/>
                <w:sz w:val="18"/>
              </w:rPr>
              <w:t>20</w:t>
            </w:r>
          </w:p>
        </w:tc>
      </w:tr>
      <w:tr>
        <w:tc>
          <w:tcPr>
            <w:tcW w:type="dxa" w:w="1728"/>
            <w:shd w:val="clear" w:color="auto" w:fill="F8FAFC"/>
            <w:tcMar>
              <w:top w:w="70" w:type="dxa"/>
              <w:bottom w:w="70" w:type="dxa"/>
              <w:left w:w="140" w:type="dxa"/>
              <w:right w:w="140" w:type="dxa"/>
            </w:tcMar>
          </w:tcPr>
          <w:p>
            <w:pPr>
              <w:jc w:val="left"/>
            </w:pPr>
            <w:r>
              <w:rPr>
                <w:rFonts w:ascii="Calibri" w:hAnsi="Calibri"/>
                <w:color w:val="1E293B"/>
                <w:sz w:val="18"/>
              </w:rPr>
            </w:r>
          </w:p>
        </w:tc>
        <w:tc>
          <w:tcPr>
            <w:tcW w:type="dxa" w:w="6192"/>
            <w:shd w:val="clear" w:color="auto" w:fill="F8FAFC"/>
            <w:tcMar>
              <w:top w:w="70" w:type="dxa"/>
              <w:bottom w:w="70" w:type="dxa"/>
              <w:left w:w="140" w:type="dxa"/>
              <w:right w:w="140" w:type="dxa"/>
            </w:tcMar>
          </w:tcPr>
          <w:p>
            <w:pPr>
              <w:jc w:val="left"/>
            </w:pPr>
            <w:r>
              <w:rPr>
                <w:rFonts w:ascii="Calibri" w:hAnsi="Calibri"/>
                <w:color w:val="1E293B"/>
                <w:sz w:val="18"/>
              </w:rPr>
              <w:t>5.3 Instant Digital QR E-Ticket Canvas Engine</w:t>
            </w:r>
          </w:p>
        </w:tc>
        <w:tc>
          <w:tcPr>
            <w:tcW w:type="dxa" w:w="1440"/>
            <w:shd w:val="clear" w:color="auto" w:fill="F8FAFC"/>
            <w:tcMar>
              <w:top w:w="70" w:type="dxa"/>
              <w:bottom w:w="70" w:type="dxa"/>
              <w:left w:w="140" w:type="dxa"/>
              <w:right w:w="140" w:type="dxa"/>
            </w:tcMar>
          </w:tcPr>
          <w:p>
            <w:pPr>
              <w:jc w:val="left"/>
            </w:pPr>
            <w:r>
              <w:rPr>
                <w:rFonts w:ascii="Calibri" w:hAnsi="Calibri"/>
                <w:color w:val="1E293B"/>
                <w:sz w:val="18"/>
              </w:rPr>
              <w:t>22</w:t>
            </w:r>
          </w:p>
        </w:tc>
      </w:tr>
      <w:tr>
        <w:tc>
          <w:tcPr>
            <w:tcW w:type="dxa" w:w="1728"/>
            <w:shd w:val="clear" w:color="auto" w:fill="FFFFFF"/>
            <w:tcMar>
              <w:top w:w="70" w:type="dxa"/>
              <w:bottom w:w="70" w:type="dxa"/>
              <w:left w:w="140" w:type="dxa"/>
              <w:right w:w="140" w:type="dxa"/>
            </w:tcMar>
          </w:tcPr>
          <w:p>
            <w:pPr>
              <w:jc w:val="left"/>
            </w:pPr>
            <w:r>
              <w:rPr>
                <w:rFonts w:ascii="Calibri" w:hAnsi="Calibri"/>
                <w:color w:val="1E293B"/>
                <w:sz w:val="18"/>
              </w:rPr>
            </w:r>
          </w:p>
        </w:tc>
        <w:tc>
          <w:tcPr>
            <w:tcW w:type="dxa" w:w="6192"/>
            <w:shd w:val="clear" w:color="auto" w:fill="FFFFFF"/>
            <w:tcMar>
              <w:top w:w="70" w:type="dxa"/>
              <w:bottom w:w="70" w:type="dxa"/>
              <w:left w:w="140" w:type="dxa"/>
              <w:right w:w="140" w:type="dxa"/>
            </w:tcMar>
          </w:tcPr>
          <w:p>
            <w:pPr>
              <w:jc w:val="left"/>
            </w:pPr>
            <w:r>
              <w:rPr>
                <w:rFonts w:ascii="Calibri" w:hAnsi="Calibri"/>
                <w:color w:val="1E293B"/>
                <w:sz w:val="18"/>
              </w:rPr>
              <w:t>5.4 Backend REST API &amp; Concurrency Lock System</w:t>
            </w:r>
          </w:p>
        </w:tc>
        <w:tc>
          <w:tcPr>
            <w:tcW w:type="dxa" w:w="1440"/>
            <w:shd w:val="clear" w:color="auto" w:fill="FFFFFF"/>
            <w:tcMar>
              <w:top w:w="70" w:type="dxa"/>
              <w:bottom w:w="70" w:type="dxa"/>
              <w:left w:w="140" w:type="dxa"/>
              <w:right w:w="140" w:type="dxa"/>
            </w:tcMar>
          </w:tcPr>
          <w:p>
            <w:pPr>
              <w:jc w:val="left"/>
            </w:pPr>
            <w:r>
              <w:rPr>
                <w:rFonts w:ascii="Calibri" w:hAnsi="Calibri"/>
                <w:color w:val="1E293B"/>
                <w:sz w:val="18"/>
              </w:rPr>
              <w:t>24</w:t>
            </w:r>
          </w:p>
        </w:tc>
      </w:tr>
      <w:tr>
        <w:tc>
          <w:tcPr>
            <w:tcW w:type="dxa" w:w="1728"/>
            <w:shd w:val="clear" w:color="auto" w:fill="F8FAFC"/>
            <w:tcMar>
              <w:top w:w="70" w:type="dxa"/>
              <w:bottom w:w="70" w:type="dxa"/>
              <w:left w:w="140" w:type="dxa"/>
              <w:right w:w="140" w:type="dxa"/>
            </w:tcMar>
          </w:tcPr>
          <w:p>
            <w:pPr>
              <w:jc w:val="left"/>
            </w:pPr>
            <w:r>
              <w:rPr>
                <w:rFonts w:ascii="Calibri" w:hAnsi="Calibri"/>
                <w:color w:val="1E293B"/>
                <w:sz w:val="18"/>
              </w:rPr>
            </w:r>
          </w:p>
        </w:tc>
        <w:tc>
          <w:tcPr>
            <w:tcW w:type="dxa" w:w="6192"/>
            <w:shd w:val="clear" w:color="auto" w:fill="F8FAFC"/>
            <w:tcMar>
              <w:top w:w="70" w:type="dxa"/>
              <w:bottom w:w="70" w:type="dxa"/>
              <w:left w:w="140" w:type="dxa"/>
              <w:right w:w="140" w:type="dxa"/>
            </w:tcMar>
          </w:tcPr>
          <w:p>
            <w:pPr>
              <w:jc w:val="left"/>
            </w:pPr>
            <w:r>
              <w:rPr>
                <w:rFonts w:ascii="Calibri" w:hAnsi="Calibri"/>
                <w:color w:val="1E293B"/>
                <w:sz w:val="18"/>
              </w:rPr>
              <w:t>5.5 Relational Database Atomic State Engine</w:t>
            </w:r>
          </w:p>
        </w:tc>
        <w:tc>
          <w:tcPr>
            <w:tcW w:type="dxa" w:w="1440"/>
            <w:shd w:val="clear" w:color="auto" w:fill="F8FAFC"/>
            <w:tcMar>
              <w:top w:w="70" w:type="dxa"/>
              <w:bottom w:w="70" w:type="dxa"/>
              <w:left w:w="140" w:type="dxa"/>
              <w:right w:w="140" w:type="dxa"/>
            </w:tcMar>
          </w:tcPr>
          <w:p>
            <w:pPr>
              <w:jc w:val="left"/>
            </w:pPr>
            <w:r>
              <w:rPr>
                <w:rFonts w:ascii="Calibri" w:hAnsi="Calibri"/>
                <w:color w:val="1E293B"/>
                <w:sz w:val="18"/>
              </w:rPr>
              <w:t>26</w:t>
            </w:r>
          </w:p>
        </w:tc>
      </w:tr>
      <w:tr>
        <w:tc>
          <w:tcPr>
            <w:tcW w:type="dxa" w:w="1728"/>
            <w:shd w:val="clear" w:color="auto" w:fill="FFFFFF"/>
            <w:tcMar>
              <w:top w:w="70" w:type="dxa"/>
              <w:bottom w:w="70" w:type="dxa"/>
              <w:left w:w="140" w:type="dxa"/>
              <w:right w:w="140" w:type="dxa"/>
            </w:tcMar>
          </w:tcPr>
          <w:p>
            <w:pPr>
              <w:jc w:val="left"/>
            </w:pPr>
            <w:r>
              <w:rPr>
                <w:rFonts w:ascii="Calibri" w:hAnsi="Calibri"/>
                <w:color w:val="1E293B"/>
                <w:sz w:val="18"/>
              </w:rPr>
            </w:r>
          </w:p>
        </w:tc>
        <w:tc>
          <w:tcPr>
            <w:tcW w:type="dxa" w:w="6192"/>
            <w:shd w:val="clear" w:color="auto" w:fill="FFFFFF"/>
            <w:tcMar>
              <w:top w:w="70" w:type="dxa"/>
              <w:bottom w:w="70" w:type="dxa"/>
              <w:left w:w="140" w:type="dxa"/>
              <w:right w:w="140" w:type="dxa"/>
            </w:tcMar>
          </w:tcPr>
          <w:p>
            <w:pPr>
              <w:jc w:val="left"/>
            </w:pPr>
            <w:r>
              <w:rPr>
                <w:rFonts w:ascii="Calibri" w:hAnsi="Calibri"/>
                <w:color w:val="1E293B"/>
                <w:sz w:val="18"/>
              </w:rPr>
              <w:t>5.6 Admin Live Occupancy &amp; Revenue Analytics</w:t>
            </w:r>
          </w:p>
        </w:tc>
        <w:tc>
          <w:tcPr>
            <w:tcW w:type="dxa" w:w="1440"/>
            <w:shd w:val="clear" w:color="auto" w:fill="FFFFFF"/>
            <w:tcMar>
              <w:top w:w="70" w:type="dxa"/>
              <w:bottom w:w="70" w:type="dxa"/>
              <w:left w:w="140" w:type="dxa"/>
              <w:right w:w="140" w:type="dxa"/>
            </w:tcMar>
          </w:tcPr>
          <w:p>
            <w:pPr>
              <w:jc w:val="left"/>
            </w:pPr>
            <w:r>
              <w:rPr>
                <w:rFonts w:ascii="Calibri" w:hAnsi="Calibri"/>
                <w:color w:val="1E293B"/>
                <w:sz w:val="18"/>
              </w:rPr>
              <w:t>28</w:t>
            </w:r>
          </w:p>
        </w:tc>
      </w:tr>
      <w:tr>
        <w:tc>
          <w:tcPr>
            <w:tcW w:type="dxa" w:w="1728"/>
            <w:shd w:val="clear" w:color="auto" w:fill="F8FAFC"/>
            <w:tcMar>
              <w:top w:w="70" w:type="dxa"/>
              <w:bottom w:w="70" w:type="dxa"/>
              <w:left w:w="140" w:type="dxa"/>
              <w:right w:w="140" w:type="dxa"/>
            </w:tcMar>
          </w:tcPr>
          <w:p>
            <w:pPr>
              <w:jc w:val="left"/>
            </w:pPr>
            <w:r>
              <w:rPr>
                <w:rFonts w:ascii="Calibri" w:hAnsi="Calibri"/>
                <w:color w:val="1E293B"/>
                <w:sz w:val="18"/>
              </w:rPr>
              <w:t>6</w:t>
            </w:r>
          </w:p>
        </w:tc>
        <w:tc>
          <w:tcPr>
            <w:tcW w:type="dxa" w:w="6192"/>
            <w:shd w:val="clear" w:color="auto" w:fill="F8FAFC"/>
            <w:tcMar>
              <w:top w:w="70" w:type="dxa"/>
              <w:bottom w:w="70" w:type="dxa"/>
              <w:left w:w="140" w:type="dxa"/>
              <w:right w:w="140" w:type="dxa"/>
            </w:tcMar>
          </w:tcPr>
          <w:p>
            <w:pPr>
              <w:jc w:val="left"/>
            </w:pPr>
            <w:r>
              <w:rPr>
                <w:rFonts w:ascii="Calibri" w:hAnsi="Calibri"/>
                <w:color w:val="1E293B"/>
                <w:sz w:val="18"/>
              </w:rPr>
              <w:t>TESTING &amp; QUALITY ASSURANCE</w:t>
            </w:r>
          </w:p>
        </w:tc>
        <w:tc>
          <w:tcPr>
            <w:tcW w:type="dxa" w:w="1440"/>
            <w:shd w:val="clear" w:color="auto" w:fill="F8FAFC"/>
            <w:tcMar>
              <w:top w:w="70" w:type="dxa"/>
              <w:bottom w:w="70" w:type="dxa"/>
              <w:left w:w="140" w:type="dxa"/>
              <w:right w:w="140" w:type="dxa"/>
            </w:tcMar>
          </w:tcPr>
          <w:p>
            <w:pPr>
              <w:jc w:val="left"/>
            </w:pPr>
            <w:r>
              <w:rPr>
                <w:rFonts w:ascii="Calibri" w:hAnsi="Calibri"/>
                <w:color w:val="1E293B"/>
                <w:sz w:val="18"/>
              </w:rPr>
              <w:t>30</w:t>
            </w:r>
          </w:p>
        </w:tc>
      </w:tr>
      <w:tr>
        <w:tc>
          <w:tcPr>
            <w:tcW w:type="dxa" w:w="1728"/>
            <w:shd w:val="clear" w:color="auto" w:fill="FFFFFF"/>
            <w:tcMar>
              <w:top w:w="70" w:type="dxa"/>
              <w:bottom w:w="70" w:type="dxa"/>
              <w:left w:w="140" w:type="dxa"/>
              <w:right w:w="140" w:type="dxa"/>
            </w:tcMar>
          </w:tcPr>
          <w:p>
            <w:pPr>
              <w:jc w:val="left"/>
            </w:pPr>
            <w:r>
              <w:rPr>
                <w:rFonts w:ascii="Calibri" w:hAnsi="Calibri"/>
                <w:color w:val="1E293B"/>
                <w:sz w:val="18"/>
              </w:rPr>
            </w:r>
          </w:p>
        </w:tc>
        <w:tc>
          <w:tcPr>
            <w:tcW w:type="dxa" w:w="6192"/>
            <w:shd w:val="clear" w:color="auto" w:fill="FFFFFF"/>
            <w:tcMar>
              <w:top w:w="70" w:type="dxa"/>
              <w:bottom w:w="70" w:type="dxa"/>
              <w:left w:w="140" w:type="dxa"/>
              <w:right w:w="140" w:type="dxa"/>
            </w:tcMar>
          </w:tcPr>
          <w:p>
            <w:pPr>
              <w:jc w:val="left"/>
            </w:pPr>
            <w:r>
              <w:rPr>
                <w:rFonts w:ascii="Calibri" w:hAnsi="Calibri"/>
                <w:color w:val="1E293B"/>
                <w:sz w:val="18"/>
              </w:rPr>
              <w:t>6.1 Testing Methodology &amp; Test Cases</w:t>
            </w:r>
          </w:p>
        </w:tc>
        <w:tc>
          <w:tcPr>
            <w:tcW w:type="dxa" w:w="1440"/>
            <w:shd w:val="clear" w:color="auto" w:fill="FFFFFF"/>
            <w:tcMar>
              <w:top w:w="70" w:type="dxa"/>
              <w:bottom w:w="70" w:type="dxa"/>
              <w:left w:w="140" w:type="dxa"/>
              <w:right w:w="140" w:type="dxa"/>
            </w:tcMar>
          </w:tcPr>
          <w:p>
            <w:pPr>
              <w:jc w:val="left"/>
            </w:pPr>
            <w:r>
              <w:rPr>
                <w:rFonts w:ascii="Calibri" w:hAnsi="Calibri"/>
                <w:color w:val="1E293B"/>
                <w:sz w:val="18"/>
              </w:rPr>
              <w:t>30</w:t>
            </w:r>
          </w:p>
        </w:tc>
      </w:tr>
      <w:tr>
        <w:tc>
          <w:tcPr>
            <w:tcW w:type="dxa" w:w="1728"/>
            <w:shd w:val="clear" w:color="auto" w:fill="F8FAFC"/>
            <w:tcMar>
              <w:top w:w="70" w:type="dxa"/>
              <w:bottom w:w="70" w:type="dxa"/>
              <w:left w:w="140" w:type="dxa"/>
              <w:right w:w="140" w:type="dxa"/>
            </w:tcMar>
          </w:tcPr>
          <w:p>
            <w:pPr>
              <w:jc w:val="left"/>
            </w:pPr>
            <w:r>
              <w:rPr>
                <w:rFonts w:ascii="Calibri" w:hAnsi="Calibri"/>
                <w:color w:val="1E293B"/>
                <w:sz w:val="18"/>
              </w:rPr>
            </w:r>
          </w:p>
        </w:tc>
        <w:tc>
          <w:tcPr>
            <w:tcW w:type="dxa" w:w="6192"/>
            <w:shd w:val="clear" w:color="auto" w:fill="F8FAFC"/>
            <w:tcMar>
              <w:top w:w="70" w:type="dxa"/>
              <w:bottom w:w="70" w:type="dxa"/>
              <w:left w:w="140" w:type="dxa"/>
              <w:right w:w="140" w:type="dxa"/>
            </w:tcMar>
          </w:tcPr>
          <w:p>
            <w:pPr>
              <w:jc w:val="left"/>
            </w:pPr>
            <w:r>
              <w:rPr>
                <w:rFonts w:ascii="Calibri" w:hAnsi="Calibri"/>
                <w:color w:val="1E293B"/>
                <w:sz w:val="18"/>
              </w:rPr>
              <w:t>6.2 Test Execution Results &amp; Pass Criteria</w:t>
            </w:r>
          </w:p>
        </w:tc>
        <w:tc>
          <w:tcPr>
            <w:tcW w:type="dxa" w:w="1440"/>
            <w:shd w:val="clear" w:color="auto" w:fill="F8FAFC"/>
            <w:tcMar>
              <w:top w:w="70" w:type="dxa"/>
              <w:bottom w:w="70" w:type="dxa"/>
              <w:left w:w="140" w:type="dxa"/>
              <w:right w:w="140" w:type="dxa"/>
            </w:tcMar>
          </w:tcPr>
          <w:p>
            <w:pPr>
              <w:jc w:val="left"/>
            </w:pPr>
            <w:r>
              <w:rPr>
                <w:rFonts w:ascii="Calibri" w:hAnsi="Calibri"/>
                <w:color w:val="1E293B"/>
                <w:sz w:val="18"/>
              </w:rPr>
              <w:t>32</w:t>
            </w:r>
          </w:p>
        </w:tc>
      </w:tr>
      <w:tr>
        <w:tc>
          <w:tcPr>
            <w:tcW w:type="dxa" w:w="1728"/>
            <w:shd w:val="clear" w:color="auto" w:fill="FFFFFF"/>
            <w:tcMar>
              <w:top w:w="70" w:type="dxa"/>
              <w:bottom w:w="70" w:type="dxa"/>
              <w:left w:w="140" w:type="dxa"/>
              <w:right w:w="140" w:type="dxa"/>
            </w:tcMar>
          </w:tcPr>
          <w:p>
            <w:pPr>
              <w:jc w:val="left"/>
            </w:pPr>
            <w:r>
              <w:rPr>
                <w:rFonts w:ascii="Calibri" w:hAnsi="Calibri"/>
                <w:color w:val="1E293B"/>
                <w:sz w:val="18"/>
              </w:rPr>
              <w:t>7</w:t>
            </w:r>
          </w:p>
        </w:tc>
        <w:tc>
          <w:tcPr>
            <w:tcW w:type="dxa" w:w="6192"/>
            <w:shd w:val="clear" w:color="auto" w:fill="FFFFFF"/>
            <w:tcMar>
              <w:top w:w="70" w:type="dxa"/>
              <w:bottom w:w="70" w:type="dxa"/>
              <w:left w:w="140" w:type="dxa"/>
              <w:right w:w="140" w:type="dxa"/>
            </w:tcMar>
          </w:tcPr>
          <w:p>
            <w:pPr>
              <w:jc w:val="left"/>
            </w:pPr>
            <w:r>
              <w:rPr>
                <w:rFonts w:ascii="Calibri" w:hAnsi="Calibri"/>
                <w:color w:val="1E293B"/>
                <w:sz w:val="18"/>
              </w:rPr>
              <w:t>RESULTS &amp; DISCUSSION</w:t>
            </w:r>
          </w:p>
        </w:tc>
        <w:tc>
          <w:tcPr>
            <w:tcW w:type="dxa" w:w="1440"/>
            <w:shd w:val="clear" w:color="auto" w:fill="FFFFFF"/>
            <w:tcMar>
              <w:top w:w="70" w:type="dxa"/>
              <w:bottom w:w="70" w:type="dxa"/>
              <w:left w:w="140" w:type="dxa"/>
              <w:right w:w="140" w:type="dxa"/>
            </w:tcMar>
          </w:tcPr>
          <w:p>
            <w:pPr>
              <w:jc w:val="left"/>
            </w:pPr>
            <w:r>
              <w:rPr>
                <w:rFonts w:ascii="Calibri" w:hAnsi="Calibri"/>
                <w:color w:val="1E293B"/>
                <w:sz w:val="18"/>
              </w:rPr>
              <w:t>33</w:t>
            </w:r>
          </w:p>
        </w:tc>
      </w:tr>
      <w:tr>
        <w:tc>
          <w:tcPr>
            <w:tcW w:type="dxa" w:w="1728"/>
            <w:shd w:val="clear" w:color="auto" w:fill="F8FAFC"/>
            <w:tcMar>
              <w:top w:w="70" w:type="dxa"/>
              <w:bottom w:w="70" w:type="dxa"/>
              <w:left w:w="140" w:type="dxa"/>
              <w:right w:w="140" w:type="dxa"/>
            </w:tcMar>
          </w:tcPr>
          <w:p>
            <w:pPr>
              <w:jc w:val="left"/>
            </w:pPr>
            <w:r>
              <w:rPr>
                <w:rFonts w:ascii="Calibri" w:hAnsi="Calibri"/>
                <w:color w:val="1E293B"/>
                <w:sz w:val="18"/>
              </w:rPr>
              <w:t>8</w:t>
            </w:r>
          </w:p>
        </w:tc>
        <w:tc>
          <w:tcPr>
            <w:tcW w:type="dxa" w:w="6192"/>
            <w:shd w:val="clear" w:color="auto" w:fill="F8FAFC"/>
            <w:tcMar>
              <w:top w:w="70" w:type="dxa"/>
              <w:bottom w:w="70" w:type="dxa"/>
              <w:left w:w="140" w:type="dxa"/>
              <w:right w:w="140" w:type="dxa"/>
            </w:tcMar>
          </w:tcPr>
          <w:p>
            <w:pPr>
              <w:jc w:val="left"/>
            </w:pPr>
            <w:r>
              <w:rPr>
                <w:rFonts w:ascii="Calibri" w:hAnsi="Calibri"/>
                <w:color w:val="1E293B"/>
                <w:sz w:val="18"/>
              </w:rPr>
              <w:t>CONCLUSION &amp; FUTURE ENHANCEMENTS</w:t>
            </w:r>
          </w:p>
        </w:tc>
        <w:tc>
          <w:tcPr>
            <w:tcW w:type="dxa" w:w="1440"/>
            <w:shd w:val="clear" w:color="auto" w:fill="F8FAFC"/>
            <w:tcMar>
              <w:top w:w="70" w:type="dxa"/>
              <w:bottom w:w="70" w:type="dxa"/>
              <w:left w:w="140" w:type="dxa"/>
              <w:right w:w="140" w:type="dxa"/>
            </w:tcMar>
          </w:tcPr>
          <w:p>
            <w:pPr>
              <w:jc w:val="left"/>
            </w:pPr>
            <w:r>
              <w:rPr>
                <w:rFonts w:ascii="Calibri" w:hAnsi="Calibri"/>
                <w:color w:val="1E293B"/>
                <w:sz w:val="18"/>
              </w:rPr>
              <w:t>35</w:t>
            </w:r>
          </w:p>
        </w:tc>
      </w:tr>
      <w:tr>
        <w:tc>
          <w:tcPr>
            <w:tcW w:type="dxa" w:w="1728"/>
            <w:shd w:val="clear" w:color="auto" w:fill="FFFFFF"/>
            <w:tcMar>
              <w:top w:w="70" w:type="dxa"/>
              <w:bottom w:w="70" w:type="dxa"/>
              <w:left w:w="140" w:type="dxa"/>
              <w:right w:w="140" w:type="dxa"/>
            </w:tcMar>
          </w:tcPr>
          <w:p>
            <w:pPr>
              <w:jc w:val="left"/>
            </w:pPr>
            <w:r>
              <w:rPr>
                <w:rFonts w:ascii="Calibri" w:hAnsi="Calibri"/>
                <w:color w:val="1E293B"/>
                <w:sz w:val="18"/>
              </w:rPr>
            </w:r>
          </w:p>
        </w:tc>
        <w:tc>
          <w:tcPr>
            <w:tcW w:type="dxa" w:w="6192"/>
            <w:shd w:val="clear" w:color="auto" w:fill="FFFFFF"/>
            <w:tcMar>
              <w:top w:w="70" w:type="dxa"/>
              <w:bottom w:w="70" w:type="dxa"/>
              <w:left w:w="140" w:type="dxa"/>
              <w:right w:w="140" w:type="dxa"/>
            </w:tcMar>
          </w:tcPr>
          <w:p>
            <w:pPr>
              <w:jc w:val="left"/>
            </w:pPr>
            <w:r>
              <w:rPr>
                <w:rFonts w:ascii="Calibri" w:hAnsi="Calibri"/>
                <w:color w:val="1E293B"/>
                <w:sz w:val="18"/>
              </w:rPr>
              <w:t>REFERENCES</w:t>
            </w:r>
          </w:p>
        </w:tc>
        <w:tc>
          <w:tcPr>
            <w:tcW w:type="dxa" w:w="1440"/>
            <w:shd w:val="clear" w:color="auto" w:fill="FFFFFF"/>
            <w:tcMar>
              <w:top w:w="70" w:type="dxa"/>
              <w:bottom w:w="70" w:type="dxa"/>
              <w:left w:w="140" w:type="dxa"/>
              <w:right w:w="140" w:type="dxa"/>
            </w:tcMar>
          </w:tcPr>
          <w:p>
            <w:pPr>
              <w:jc w:val="left"/>
            </w:pPr>
            <w:r>
              <w:rPr>
                <w:rFonts w:ascii="Calibri" w:hAnsi="Calibri"/>
                <w:color w:val="1E293B"/>
                <w:sz w:val="18"/>
              </w:rPr>
              <w:t>36</w:t>
            </w:r>
          </w:p>
        </w:tc>
      </w:tr>
    </w:tbl>
    <w:p>
      <w:pPr>
        <w:spacing w:after="120"/>
      </w:pPr>
    </w:p>
    <w:p>
      <w:r>
        <w:br w:type="page"/>
      </w:r>
    </w:p>
    <w:p>
      <w:pPr>
        <w:pStyle w:val="Heading1"/>
        <w:keepNext/>
        <w:spacing w:before="280" w:after="120"/>
      </w:pPr>
      <w:r>
        <w:rPr>
          <w:rFonts w:ascii="Calibri" w:hAnsi="Calibri"/>
          <w:b/>
          <w:color w:val="0F172A"/>
          <w:sz w:val="32"/>
        </w:rPr>
        <w:t>CHAPTER 1: INTRODUCTION</w:t>
      </w:r>
    </w:p>
    <w:p>
      <w:pPr>
        <w:pStyle w:val="Heading2"/>
        <w:keepNext/>
        <w:spacing w:before="280" w:after="120"/>
      </w:pPr>
      <w:r>
        <w:rPr>
          <w:rFonts w:ascii="Calibri" w:hAnsi="Calibri"/>
          <w:b/>
          <w:color w:val="1E3A8A"/>
          <w:sz w:val="26"/>
        </w:rPr>
        <w:t>1.1 Background and Motivation</w:t>
      </w:r>
    </w:p>
    <w:p>
      <w:pPr>
        <w:spacing w:before="0" w:after="120" w:line="276" w:lineRule="auto"/>
        <w:jc w:val="both"/>
      </w:pPr>
      <w:r>
        <w:rPr>
          <w:rFonts w:ascii="Calibri" w:hAnsi="Calibri"/>
          <w:i w:val="0"/>
          <w:color w:val="334155"/>
          <w:sz w:val="22"/>
        </w:rPr>
        <w:t>The entertainment and cinema industry in India represents one of the largest media markets globally, screening thousands of films across thousands of single-screen and multiplex theaters every year. Historically, cinema ticket purchasing necessitated patrons travelling physically to the cinema box-office, standing in long queues, and risking sold-out shows. The introduction of digital ticketing revolutionised access, but modern commercial platforms frequently burden users with bloated interfaces, mandatory concession snack upsells, intrusive 3D gimmicks, and opaque dynamic fees.</w:t>
      </w:r>
    </w:p>
    <w:p>
      <w:pPr>
        <w:spacing w:before="0" w:after="120" w:line="276" w:lineRule="auto"/>
        <w:jc w:val="both"/>
      </w:pPr>
      <w:r>
        <w:rPr>
          <w:rFonts w:ascii="Calibri" w:hAnsi="Calibri"/>
          <w:i w:val="0"/>
          <w:color w:val="334155"/>
          <w:sz w:val="22"/>
        </w:rPr>
        <w:t>This project was undertaken within the Department of Computer Science at Manonmaniam Sundaranar University College, Govindaperi, to engineer an authentic, resilient, and responsive Online Movie Ticket Booking and Theater Management System. By synthesizing genuine cinema operations—specifically stadium elevation pricing, real-time clock validation, 3-block 24-column seating matrices, and multi-user concurrency protection—the system delivers commercial-grade reliability with minimal overhead.</w:t>
      </w:r>
    </w:p>
    <w:p>
      <w:pPr>
        <w:pStyle w:val="Heading2"/>
        <w:keepNext/>
        <w:spacing w:before="280" w:after="120"/>
      </w:pPr>
      <w:r>
        <w:rPr>
          <w:rFonts w:ascii="Calibri" w:hAnsi="Calibri"/>
          <w:b/>
          <w:color w:val="1E3A8A"/>
          <w:sz w:val="26"/>
        </w:rPr>
        <w:t>1.2 Problem Statement</w:t>
      </w:r>
    </w:p>
    <w:p>
      <w:pPr>
        <w:spacing w:before="0" w:after="120" w:line="276" w:lineRule="auto"/>
        <w:jc w:val="both"/>
      </w:pPr>
      <w:r>
        <w:rPr>
          <w:rFonts w:ascii="Calibri" w:hAnsi="Calibri"/>
          <w:i w:val="0"/>
          <w:color w:val="334155"/>
          <w:sz w:val="22"/>
        </w:rPr>
        <w:t>Traditional cinema reservation workflows suffer from several structural deficiencies:</w:t>
      </w:r>
    </w:p>
    <w:p>
      <w:pPr>
        <w:pStyle w:val="ListBullet"/>
        <w:spacing w:before="20" w:after="60" w:line="276" w:lineRule="auto"/>
      </w:pPr>
      <w:r>
        <w:rPr>
          <w:rFonts w:ascii="Calibri" w:hAnsi="Calibri"/>
          <w:b/>
          <w:color w:val="0F172A"/>
          <w:sz w:val="21"/>
        </w:rPr>
        <w:t xml:space="preserve">1. </w:t>
      </w:r>
      <w:r>
        <w:rPr>
          <w:rFonts w:ascii="Calibri" w:hAnsi="Calibri"/>
          <w:color w:val="334155"/>
          <w:sz w:val="21"/>
        </w:rPr>
        <w:t>Frozen Date Displays: Many systems fail to compute dates dynamically, presenting expired or static calendar days that confuse patrons.</w:t>
      </w:r>
    </w:p>
    <w:p>
      <w:pPr>
        <w:pStyle w:val="ListBullet"/>
        <w:spacing w:before="20" w:after="60" w:line="276" w:lineRule="auto"/>
      </w:pPr>
      <w:r>
        <w:rPr>
          <w:rFonts w:ascii="Calibri" w:hAnsi="Calibri"/>
          <w:b/>
          <w:color w:val="0F172A"/>
          <w:sz w:val="21"/>
        </w:rPr>
        <w:t xml:space="preserve">2. </w:t>
      </w:r>
      <w:r>
        <w:rPr>
          <w:rFonts w:ascii="Calibri" w:hAnsi="Calibri"/>
          <w:color w:val="334155"/>
          <w:sz w:val="21"/>
        </w:rPr>
        <w:t>Stale Showtime Booking: Lack of real-time clock validation permits users to select and pay for screenings that have already concluded.</w:t>
      </w:r>
    </w:p>
    <w:p>
      <w:pPr>
        <w:pStyle w:val="ListBullet"/>
        <w:spacing w:before="20" w:after="60" w:line="276" w:lineRule="auto"/>
      </w:pPr>
      <w:r>
        <w:rPr>
          <w:rFonts w:ascii="Calibri" w:hAnsi="Calibri"/>
          <w:b/>
          <w:color w:val="0F172A"/>
          <w:sz w:val="21"/>
        </w:rPr>
        <w:t xml:space="preserve">3. </w:t>
      </w:r>
      <w:r>
        <w:rPr>
          <w:rFonts w:ascii="Calibri" w:hAnsi="Calibri"/>
          <w:color w:val="334155"/>
          <w:sz w:val="21"/>
        </w:rPr>
        <w:t>Double-Booking Race Conditions: Without robust concurrency locking, concurrent customers selecting identical seats simultaneously experience conflicting reservations.</w:t>
      </w:r>
    </w:p>
    <w:p>
      <w:pPr>
        <w:pStyle w:val="ListBullet"/>
        <w:spacing w:before="20" w:after="60" w:line="276" w:lineRule="auto"/>
      </w:pPr>
      <w:r>
        <w:rPr>
          <w:rFonts w:ascii="Calibri" w:hAnsi="Calibri"/>
          <w:b/>
          <w:color w:val="0F172A"/>
          <w:sz w:val="21"/>
        </w:rPr>
        <w:t xml:space="preserve">4. </w:t>
      </w:r>
      <w:r>
        <w:rPr>
          <w:rFonts w:ascii="Calibri" w:hAnsi="Calibri"/>
          <w:color w:val="334155"/>
          <w:sz w:val="21"/>
        </w:rPr>
        <w:t>Inaccurate Auditorium Geometry: Academic systems commonly depict flat rectangular grids that fail to reflect actual theater elevation tiers, aisle divisions, and screen orientation.</w:t>
      </w:r>
    </w:p>
    <w:p>
      <w:pPr>
        <w:pStyle w:val="Heading2"/>
        <w:keepNext/>
        <w:spacing w:before="280" w:after="120"/>
      </w:pPr>
      <w:r>
        <w:rPr>
          <w:rFonts w:ascii="Calibri" w:hAnsi="Calibri"/>
          <w:b/>
          <w:color w:val="1E3A8A"/>
          <w:sz w:val="26"/>
        </w:rPr>
        <w:t>1.3 Objectives of the Project</w:t>
      </w:r>
    </w:p>
    <w:p>
      <w:pPr>
        <w:pStyle w:val="ListBullet"/>
        <w:spacing w:before="20" w:after="60" w:line="276" w:lineRule="auto"/>
      </w:pPr>
      <w:r>
        <w:rPr>
          <w:rFonts w:ascii="Calibri" w:hAnsi="Calibri"/>
          <w:b/>
          <w:color w:val="0F172A"/>
          <w:sz w:val="21"/>
        </w:rPr>
        <w:t xml:space="preserve">• </w:t>
      </w:r>
      <w:r>
        <w:rPr>
          <w:rFonts w:ascii="Calibri" w:hAnsi="Calibri"/>
          <w:color w:val="334155"/>
          <w:sz w:val="21"/>
        </w:rPr>
        <w:t>To build an automated Dynamic Date Engine that calculates today and future dates in real time, strictly excluding past dates.</w:t>
      </w:r>
    </w:p>
    <w:p>
      <w:pPr>
        <w:pStyle w:val="ListBullet"/>
        <w:spacing w:before="20" w:after="60" w:line="276" w:lineRule="auto"/>
      </w:pPr>
      <w:r>
        <w:rPr>
          <w:rFonts w:ascii="Calibri" w:hAnsi="Calibri"/>
          <w:b/>
          <w:color w:val="0F172A"/>
          <w:sz w:val="21"/>
        </w:rPr>
        <w:t xml:space="preserve">• </w:t>
      </w:r>
      <w:r>
        <w:rPr>
          <w:rFonts w:ascii="Calibri" w:hAnsi="Calibri"/>
          <w:color w:val="334155"/>
          <w:sz w:val="21"/>
        </w:rPr>
        <w:t>To model an authentic 480-seat auditorium with 3 blocks, dual aisles, front Gold tier (Rs.150), and elevated rear Premium tier (Rs.190).</w:t>
      </w:r>
    </w:p>
    <w:p>
      <w:pPr>
        <w:pStyle w:val="ListBullet"/>
        <w:spacing w:before="20" w:after="60" w:line="276" w:lineRule="auto"/>
      </w:pPr>
      <w:r>
        <w:rPr>
          <w:rFonts w:ascii="Calibri" w:hAnsi="Calibri"/>
          <w:b/>
          <w:color w:val="0F172A"/>
          <w:sz w:val="21"/>
        </w:rPr>
        <w:t xml:space="preserve">• </w:t>
      </w:r>
      <w:r>
        <w:rPr>
          <w:rFonts w:ascii="Calibri" w:hAnsi="Calibri"/>
          <w:color w:val="334155"/>
          <w:sz w:val="21"/>
        </w:rPr>
        <w:t>To implement client-side real-time clock validation that disables booking for concluded shows on the current day.</w:t>
      </w:r>
    </w:p>
    <w:p>
      <w:pPr>
        <w:pStyle w:val="ListBullet"/>
        <w:spacing w:before="20" w:after="60" w:line="276" w:lineRule="auto"/>
      </w:pPr>
      <w:r>
        <w:rPr>
          <w:rFonts w:ascii="Calibri" w:hAnsi="Calibri"/>
          <w:b/>
          <w:color w:val="0F172A"/>
          <w:sz w:val="21"/>
        </w:rPr>
        <w:t xml:space="preserve">• </w:t>
      </w:r>
      <w:r>
        <w:rPr>
          <w:rFonts w:ascii="Calibri" w:hAnsi="Calibri"/>
          <w:color w:val="334155"/>
          <w:sz w:val="21"/>
        </w:rPr>
        <w:t>To enforce atomic seat concurrency locks with solid red (#E11D48) seat persistence across all user sessions.</w:t>
      </w:r>
    </w:p>
    <w:p>
      <w:pPr>
        <w:pStyle w:val="ListBullet"/>
        <w:spacing w:before="20" w:after="60" w:line="276" w:lineRule="auto"/>
      </w:pPr>
      <w:r>
        <w:rPr>
          <w:rFonts w:ascii="Calibri" w:hAnsi="Calibri"/>
          <w:b/>
          <w:color w:val="0F172A"/>
          <w:sz w:val="21"/>
        </w:rPr>
        <w:t xml:space="preserve">• </w:t>
      </w:r>
      <w:r>
        <w:rPr>
          <w:rFonts w:ascii="Calibri" w:hAnsi="Calibri"/>
          <w:color w:val="334155"/>
          <w:sz w:val="21"/>
        </w:rPr>
        <w:t>To generate instant, verifiable digital E-Tickets with embedded QR codes and printable PDF vouchers.</w:t>
      </w:r>
    </w:p>
    <w:p>
      <w:r>
        <w:br w:type="page"/>
      </w:r>
    </w:p>
    <w:p>
      <w:pPr>
        <w:pStyle w:val="Heading1"/>
        <w:keepNext/>
        <w:spacing w:before="280" w:after="120"/>
      </w:pPr>
      <w:r>
        <w:rPr>
          <w:rFonts w:ascii="Calibri" w:hAnsi="Calibri"/>
          <w:b/>
          <w:color w:val="0F172A"/>
          <w:sz w:val="32"/>
        </w:rPr>
        <w:t>CHAPTER 2: LITERATURE SURVEY &amp; FEASIBILITY STUDY</w:t>
      </w:r>
    </w:p>
    <w:p>
      <w:pPr>
        <w:pStyle w:val="Heading2"/>
        <w:keepNext/>
        <w:spacing w:before="280" w:after="120"/>
      </w:pPr>
      <w:r>
        <w:rPr>
          <w:rFonts w:ascii="Calibri" w:hAnsi="Calibri"/>
          <w:b/>
          <w:color w:val="1E3A8A"/>
          <w:sz w:val="26"/>
        </w:rPr>
        <w:t>2.1 Existing Ticketing Platforms Analysis</w:t>
      </w:r>
    </w:p>
    <w:p>
      <w:pPr>
        <w:spacing w:before="0" w:after="120" w:line="276" w:lineRule="auto"/>
        <w:jc w:val="both"/>
      </w:pPr>
      <w:r>
        <w:rPr>
          <w:rFonts w:ascii="Calibri" w:hAnsi="Calibri"/>
          <w:i w:val="0"/>
          <w:color w:val="334155"/>
          <w:sz w:val="22"/>
        </w:rPr>
        <w:t>A comprehensive comparative study was conducted examining contemporary commercial platforms: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872"/>
            <w:shd w:val="clear" w:color="auto" w:fill="1E293B"/>
            <w:tcMar>
              <w:top w:w="120" w:type="dxa"/>
              <w:bottom w:w="120" w:type="dxa"/>
              <w:left w:w="140" w:type="dxa"/>
              <w:right w:w="140" w:type="dxa"/>
            </w:tcMar>
          </w:tcPr>
          <w:p>
            <w:pPr>
              <w:jc w:val="left"/>
            </w:pPr>
            <w:r>
              <w:rPr>
                <w:rFonts w:ascii="Calibri" w:hAnsi="Calibri"/>
                <w:b/>
                <w:color w:val="FFFFFF"/>
                <w:sz w:val="19"/>
              </w:rPr>
              <w:t>Platform</w:t>
            </w:r>
          </w:p>
        </w:tc>
        <w:tc>
          <w:tcPr>
            <w:tcW w:type="dxa" w:w="2016"/>
            <w:shd w:val="clear" w:color="auto" w:fill="1E293B"/>
            <w:tcMar>
              <w:top w:w="120" w:type="dxa"/>
              <w:bottom w:w="120" w:type="dxa"/>
              <w:left w:w="140" w:type="dxa"/>
              <w:right w:w="140" w:type="dxa"/>
            </w:tcMar>
          </w:tcPr>
          <w:p>
            <w:pPr>
              <w:jc w:val="left"/>
            </w:pPr>
            <w:r>
              <w:rPr>
                <w:rFonts w:ascii="Calibri" w:hAnsi="Calibri"/>
                <w:b/>
                <w:color w:val="FFFFFF"/>
                <w:sz w:val="19"/>
              </w:rPr>
              <w:t>Architectural Focus</w:t>
            </w:r>
          </w:p>
        </w:tc>
        <w:tc>
          <w:tcPr>
            <w:tcW w:type="dxa" w:w="2880"/>
            <w:shd w:val="clear" w:color="auto" w:fill="1E293B"/>
            <w:tcMar>
              <w:top w:w="120" w:type="dxa"/>
              <w:bottom w:w="120" w:type="dxa"/>
              <w:left w:w="140" w:type="dxa"/>
              <w:right w:w="140" w:type="dxa"/>
            </w:tcMar>
          </w:tcPr>
          <w:p>
            <w:pPr>
              <w:jc w:val="left"/>
            </w:pPr>
            <w:r>
              <w:rPr>
                <w:rFonts w:ascii="Calibri" w:hAnsi="Calibri"/>
                <w:b/>
                <w:color w:val="FFFFFF"/>
                <w:sz w:val="19"/>
              </w:rPr>
              <w:t>Strengths</w:t>
            </w:r>
          </w:p>
        </w:tc>
        <w:tc>
          <w:tcPr>
            <w:tcW w:type="dxa" w:w="2592"/>
            <w:shd w:val="clear" w:color="auto" w:fill="1E293B"/>
            <w:tcMar>
              <w:top w:w="120" w:type="dxa"/>
              <w:bottom w:w="120" w:type="dxa"/>
              <w:left w:w="140" w:type="dxa"/>
              <w:right w:w="140" w:type="dxa"/>
            </w:tcMar>
          </w:tcPr>
          <w:p>
            <w:pPr>
              <w:jc w:val="left"/>
            </w:pPr>
            <w:r>
              <w:rPr>
                <w:rFonts w:ascii="Calibri" w:hAnsi="Calibri"/>
                <w:b/>
                <w:color w:val="FFFFFF"/>
                <w:sz w:val="19"/>
              </w:rPr>
              <w:t>Identified Limitations</w:t>
            </w:r>
          </w:p>
        </w:tc>
      </w:tr>
      <w:tr>
        <w:tc>
          <w:tcPr>
            <w:tcW w:type="dxa" w:w="1872"/>
            <w:shd w:val="clear" w:color="auto" w:fill="F8FAFC"/>
            <w:tcMar>
              <w:top w:w="70" w:type="dxa"/>
              <w:bottom w:w="70" w:type="dxa"/>
              <w:left w:w="140" w:type="dxa"/>
              <w:right w:w="140" w:type="dxa"/>
            </w:tcMar>
          </w:tcPr>
          <w:p>
            <w:pPr>
              <w:jc w:val="left"/>
            </w:pPr>
            <w:r>
              <w:rPr>
                <w:rFonts w:ascii="Calibri" w:hAnsi="Calibri"/>
                <w:color w:val="1E293B"/>
                <w:sz w:val="18"/>
              </w:rPr>
              <w:t>BookMyShow</w:t>
            </w:r>
          </w:p>
        </w:tc>
        <w:tc>
          <w:tcPr>
            <w:tcW w:type="dxa" w:w="2016"/>
            <w:shd w:val="clear" w:color="auto" w:fill="F8FAFC"/>
            <w:tcMar>
              <w:top w:w="70" w:type="dxa"/>
              <w:bottom w:w="70" w:type="dxa"/>
              <w:left w:w="140" w:type="dxa"/>
              <w:right w:w="140" w:type="dxa"/>
            </w:tcMar>
          </w:tcPr>
          <w:p>
            <w:pPr>
              <w:jc w:val="left"/>
            </w:pPr>
            <w:r>
              <w:rPr>
                <w:rFonts w:ascii="Calibri" w:hAnsi="Calibri"/>
                <w:color w:val="1E293B"/>
                <w:sz w:val="18"/>
              </w:rPr>
              <w:t>National Aggregator</w:t>
            </w:r>
          </w:p>
        </w:tc>
        <w:tc>
          <w:tcPr>
            <w:tcW w:type="dxa" w:w="2880"/>
            <w:shd w:val="clear" w:color="auto" w:fill="F8FAFC"/>
            <w:tcMar>
              <w:top w:w="70" w:type="dxa"/>
              <w:bottom w:w="70" w:type="dxa"/>
              <w:left w:w="140" w:type="dxa"/>
              <w:right w:w="140" w:type="dxa"/>
            </w:tcMar>
          </w:tcPr>
          <w:p>
            <w:pPr>
              <w:jc w:val="left"/>
            </w:pPr>
            <w:r>
              <w:rPr>
                <w:rFonts w:ascii="Calibri" w:hAnsi="Calibri"/>
                <w:color w:val="1E293B"/>
                <w:sz w:val="18"/>
              </w:rPr>
              <w:t>Comprehensive cinema listings, trailer integration</w:t>
            </w:r>
          </w:p>
        </w:tc>
        <w:tc>
          <w:tcPr>
            <w:tcW w:type="dxa" w:w="2592"/>
            <w:shd w:val="clear" w:color="auto" w:fill="F8FAFC"/>
            <w:tcMar>
              <w:top w:w="70" w:type="dxa"/>
              <w:bottom w:w="70" w:type="dxa"/>
              <w:left w:w="140" w:type="dxa"/>
              <w:right w:w="140" w:type="dxa"/>
            </w:tcMar>
          </w:tcPr>
          <w:p>
            <w:pPr>
              <w:jc w:val="left"/>
            </w:pPr>
            <w:r>
              <w:rPr>
                <w:rFonts w:ascii="Calibri" w:hAnsi="Calibri"/>
                <w:color w:val="1E293B"/>
                <w:sz w:val="18"/>
              </w:rPr>
              <w:t>Heavy snack upselling, opaque platform fees, slow initial load</w:t>
            </w:r>
          </w:p>
        </w:tc>
      </w:tr>
      <w:tr>
        <w:tc>
          <w:tcPr>
            <w:tcW w:type="dxa" w:w="1872"/>
            <w:shd w:val="clear" w:color="auto" w:fill="FFFFFF"/>
            <w:tcMar>
              <w:top w:w="70" w:type="dxa"/>
              <w:bottom w:w="70" w:type="dxa"/>
              <w:left w:w="140" w:type="dxa"/>
              <w:right w:w="140" w:type="dxa"/>
            </w:tcMar>
          </w:tcPr>
          <w:p>
            <w:pPr>
              <w:jc w:val="left"/>
            </w:pPr>
            <w:r>
              <w:rPr>
                <w:rFonts w:ascii="Calibri" w:hAnsi="Calibri"/>
                <w:color w:val="1E293B"/>
                <w:sz w:val="18"/>
              </w:rPr>
              <w:t>TicketNew</w:t>
            </w:r>
          </w:p>
        </w:tc>
        <w:tc>
          <w:tcPr>
            <w:tcW w:type="dxa" w:w="2016"/>
            <w:shd w:val="clear" w:color="auto" w:fill="FFFFFF"/>
            <w:tcMar>
              <w:top w:w="70" w:type="dxa"/>
              <w:bottom w:w="70" w:type="dxa"/>
              <w:left w:w="140" w:type="dxa"/>
              <w:right w:w="140" w:type="dxa"/>
            </w:tcMar>
          </w:tcPr>
          <w:p>
            <w:pPr>
              <w:jc w:val="left"/>
            </w:pPr>
            <w:r>
              <w:rPr>
                <w:rFonts w:ascii="Calibri" w:hAnsi="Calibri"/>
                <w:color w:val="1E293B"/>
                <w:sz w:val="18"/>
              </w:rPr>
              <w:t>Regional Focus</w:t>
            </w:r>
          </w:p>
        </w:tc>
        <w:tc>
          <w:tcPr>
            <w:tcW w:type="dxa" w:w="2880"/>
            <w:shd w:val="clear" w:color="auto" w:fill="FFFFFF"/>
            <w:tcMar>
              <w:top w:w="70" w:type="dxa"/>
              <w:bottom w:w="70" w:type="dxa"/>
              <w:left w:w="140" w:type="dxa"/>
              <w:right w:w="140" w:type="dxa"/>
            </w:tcMar>
          </w:tcPr>
          <w:p>
            <w:pPr>
              <w:jc w:val="left"/>
            </w:pPr>
            <w:r>
              <w:rPr>
                <w:rFonts w:ascii="Calibri" w:hAnsi="Calibri"/>
                <w:color w:val="1E293B"/>
                <w:sz w:val="18"/>
              </w:rPr>
              <w:t>Simple horizontal date bar, fast showtime discovery</w:t>
            </w:r>
          </w:p>
        </w:tc>
        <w:tc>
          <w:tcPr>
            <w:tcW w:type="dxa" w:w="2592"/>
            <w:shd w:val="clear" w:color="auto" w:fill="FFFFFF"/>
            <w:tcMar>
              <w:top w:w="70" w:type="dxa"/>
              <w:bottom w:w="70" w:type="dxa"/>
              <w:left w:w="140" w:type="dxa"/>
              <w:right w:w="140" w:type="dxa"/>
            </w:tcMar>
          </w:tcPr>
          <w:p>
            <w:pPr>
              <w:jc w:val="left"/>
            </w:pPr>
            <w:r>
              <w:rPr>
                <w:rFonts w:ascii="Calibri" w:hAnsi="Calibri"/>
                <w:color w:val="1E293B"/>
                <w:sz w:val="18"/>
              </w:rPr>
              <w:t>Static date caching issues, limited real-time seat sync</w:t>
            </w:r>
          </w:p>
        </w:tc>
      </w:tr>
      <w:tr>
        <w:tc>
          <w:tcPr>
            <w:tcW w:type="dxa" w:w="1872"/>
            <w:shd w:val="clear" w:color="auto" w:fill="F8FAFC"/>
            <w:tcMar>
              <w:top w:w="70" w:type="dxa"/>
              <w:bottom w:w="70" w:type="dxa"/>
              <w:left w:w="140" w:type="dxa"/>
              <w:right w:w="140" w:type="dxa"/>
            </w:tcMar>
          </w:tcPr>
          <w:p>
            <w:pPr>
              <w:jc w:val="left"/>
            </w:pPr>
            <w:r>
              <w:rPr>
                <w:rFonts w:ascii="Calibri" w:hAnsi="Calibri"/>
                <w:color w:val="1E293B"/>
                <w:sz w:val="18"/>
              </w:rPr>
              <w:t>INOX / PVR</w:t>
            </w:r>
          </w:p>
        </w:tc>
        <w:tc>
          <w:tcPr>
            <w:tcW w:type="dxa" w:w="2016"/>
            <w:shd w:val="clear" w:color="auto" w:fill="F8FAFC"/>
            <w:tcMar>
              <w:top w:w="70" w:type="dxa"/>
              <w:bottom w:w="70" w:type="dxa"/>
              <w:left w:w="140" w:type="dxa"/>
              <w:right w:w="140" w:type="dxa"/>
            </w:tcMar>
          </w:tcPr>
          <w:p>
            <w:pPr>
              <w:jc w:val="left"/>
            </w:pPr>
            <w:r>
              <w:rPr>
                <w:rFonts w:ascii="Calibri" w:hAnsi="Calibri"/>
                <w:color w:val="1E293B"/>
                <w:sz w:val="18"/>
              </w:rPr>
              <w:t>Chain Multiplex</w:t>
            </w:r>
          </w:p>
        </w:tc>
        <w:tc>
          <w:tcPr>
            <w:tcW w:type="dxa" w:w="2880"/>
            <w:shd w:val="clear" w:color="auto" w:fill="F8FAFC"/>
            <w:tcMar>
              <w:top w:w="70" w:type="dxa"/>
              <w:bottom w:w="70" w:type="dxa"/>
              <w:left w:w="140" w:type="dxa"/>
              <w:right w:w="140" w:type="dxa"/>
            </w:tcMar>
          </w:tcPr>
          <w:p>
            <w:pPr>
              <w:jc w:val="left"/>
            </w:pPr>
            <w:r>
              <w:rPr>
                <w:rFonts w:ascii="Calibri" w:hAnsi="Calibri"/>
                <w:color w:val="1E293B"/>
                <w:sz w:val="18"/>
              </w:rPr>
              <w:t>Loyalty perks, premium format highlights</w:t>
            </w:r>
          </w:p>
        </w:tc>
        <w:tc>
          <w:tcPr>
            <w:tcW w:type="dxa" w:w="2592"/>
            <w:shd w:val="clear" w:color="auto" w:fill="F8FAFC"/>
            <w:tcMar>
              <w:top w:w="70" w:type="dxa"/>
              <w:bottom w:w="70" w:type="dxa"/>
              <w:left w:w="140" w:type="dxa"/>
              <w:right w:w="140" w:type="dxa"/>
            </w:tcMar>
          </w:tcPr>
          <w:p>
            <w:pPr>
              <w:jc w:val="left"/>
            </w:pPr>
            <w:r>
              <w:rPr>
                <w:rFonts w:ascii="Calibri" w:hAnsi="Calibri"/>
                <w:color w:val="1E293B"/>
                <w:sz w:val="18"/>
              </w:rPr>
              <w:t>Proprietary login barriers, complex multi-step checkout</w:t>
            </w:r>
          </w:p>
        </w:tc>
      </w:tr>
      <w:tr>
        <w:tc>
          <w:tcPr>
            <w:tcW w:type="dxa" w:w="1872"/>
            <w:shd w:val="clear" w:color="auto" w:fill="FFFFFF"/>
            <w:tcMar>
              <w:top w:w="70" w:type="dxa"/>
              <w:bottom w:w="70" w:type="dxa"/>
              <w:left w:w="140" w:type="dxa"/>
              <w:right w:w="140" w:type="dxa"/>
            </w:tcMar>
          </w:tcPr>
          <w:p>
            <w:pPr>
              <w:jc w:val="left"/>
            </w:pPr>
            <w:r>
              <w:rPr>
                <w:rFonts w:ascii="Calibri" w:hAnsi="Calibri"/>
                <w:color w:val="1E293B"/>
                <w:sz w:val="18"/>
              </w:rPr>
              <w:t>CinePass (Proposed)</w:t>
            </w:r>
          </w:p>
        </w:tc>
        <w:tc>
          <w:tcPr>
            <w:tcW w:type="dxa" w:w="2016"/>
            <w:shd w:val="clear" w:color="auto" w:fill="FFFFFF"/>
            <w:tcMar>
              <w:top w:w="70" w:type="dxa"/>
              <w:bottom w:w="70" w:type="dxa"/>
              <w:left w:w="140" w:type="dxa"/>
              <w:right w:w="140" w:type="dxa"/>
            </w:tcMar>
          </w:tcPr>
          <w:p>
            <w:pPr>
              <w:jc w:val="left"/>
            </w:pPr>
            <w:r>
              <w:rPr>
                <w:rFonts w:ascii="Calibri" w:hAnsi="Calibri"/>
                <w:color w:val="1E293B"/>
                <w:sz w:val="18"/>
              </w:rPr>
              <w:t>Full-Stack Single-Page App</w:t>
            </w:r>
          </w:p>
        </w:tc>
        <w:tc>
          <w:tcPr>
            <w:tcW w:type="dxa" w:w="2880"/>
            <w:shd w:val="clear" w:color="auto" w:fill="FFFFFF"/>
            <w:tcMar>
              <w:top w:w="70" w:type="dxa"/>
              <w:bottom w:w="70" w:type="dxa"/>
              <w:left w:w="140" w:type="dxa"/>
              <w:right w:w="140" w:type="dxa"/>
            </w:tcMar>
          </w:tcPr>
          <w:p>
            <w:pPr>
              <w:jc w:val="left"/>
            </w:pPr>
            <w:r>
              <w:rPr>
                <w:rFonts w:ascii="Calibri" w:hAnsi="Calibri"/>
                <w:color w:val="1E293B"/>
                <w:sz w:val="18"/>
              </w:rPr>
              <w:t>Dynamic real-time dates, stadium elevation, instant E-ticket</w:t>
            </w:r>
          </w:p>
        </w:tc>
        <w:tc>
          <w:tcPr>
            <w:tcW w:type="dxa" w:w="2592"/>
            <w:shd w:val="clear" w:color="auto" w:fill="FFFFFF"/>
            <w:tcMar>
              <w:top w:w="70" w:type="dxa"/>
              <w:bottom w:w="70" w:type="dxa"/>
              <w:left w:w="140" w:type="dxa"/>
              <w:right w:w="140" w:type="dxa"/>
            </w:tcMar>
          </w:tcPr>
          <w:p>
            <w:pPr>
              <w:jc w:val="left"/>
            </w:pPr>
            <w:r>
              <w:rPr>
                <w:rFonts w:ascii="Calibri" w:hAnsi="Calibri"/>
                <w:color w:val="1E293B"/>
                <w:sz w:val="18"/>
              </w:rPr>
              <w:t>Curated for 5 top blockbusters; optimized for university review</w:t>
            </w:r>
          </w:p>
        </w:tc>
      </w:tr>
    </w:tbl>
    <w:p>
      <w:pPr>
        <w:spacing w:after="120"/>
      </w:pPr>
    </w:p>
    <w:p>
      <w:pPr>
        <w:pStyle w:val="Heading2"/>
        <w:keepNext/>
        <w:spacing w:before="280" w:after="120"/>
      </w:pPr>
      <w:r>
        <w:rPr>
          <w:rFonts w:ascii="Calibri" w:hAnsi="Calibri"/>
          <w:b/>
          <w:color w:val="1E3A8A"/>
          <w:sz w:val="26"/>
        </w:rPr>
        <w:t>2.2 Feasibility Study</w:t>
      </w:r>
    </w:p>
    <w:p>
      <w:pPr>
        <w:pStyle w:val="ListBullet"/>
        <w:spacing w:before="20" w:after="60" w:line="276" w:lineRule="auto"/>
      </w:pPr>
      <w:r>
        <w:rPr>
          <w:rFonts w:ascii="Calibri" w:hAnsi="Calibri"/>
          <w:b/>
          <w:color w:val="0F172A"/>
          <w:sz w:val="21"/>
        </w:rPr>
        <w:t xml:space="preserve">1. </w:t>
      </w:r>
      <w:r>
        <w:rPr>
          <w:rFonts w:ascii="Calibri" w:hAnsi="Calibri"/>
          <w:color w:val="334155"/>
          <w:sz w:val="21"/>
        </w:rPr>
        <w:t>Technical Feasibility: Built on standard modern technologies (React 18, Vite, Node.js Express, Tailwind CSS, HTML5 Canvas) operating smoothly in any modern web browser without third-party plugins.</w:t>
      </w:r>
    </w:p>
    <w:p>
      <w:pPr>
        <w:pStyle w:val="ListBullet"/>
        <w:spacing w:before="20" w:after="60" w:line="276" w:lineRule="auto"/>
      </w:pPr>
      <w:r>
        <w:rPr>
          <w:rFonts w:ascii="Calibri" w:hAnsi="Calibri"/>
          <w:b/>
          <w:color w:val="0F172A"/>
          <w:sz w:val="21"/>
        </w:rPr>
        <w:t xml:space="preserve">2. </w:t>
      </w:r>
      <w:r>
        <w:rPr>
          <w:rFonts w:ascii="Calibri" w:hAnsi="Calibri"/>
          <w:color w:val="334155"/>
          <w:sz w:val="21"/>
        </w:rPr>
        <w:t>Economic Feasibility: Employs zero-cost open-source tools, eliminating commercial licensing and proprietary database hosting fees.</w:t>
      </w:r>
    </w:p>
    <w:p>
      <w:pPr>
        <w:pStyle w:val="ListBullet"/>
        <w:spacing w:before="20" w:after="60" w:line="276" w:lineRule="auto"/>
      </w:pPr>
      <w:r>
        <w:rPr>
          <w:rFonts w:ascii="Calibri" w:hAnsi="Calibri"/>
          <w:b/>
          <w:color w:val="0F172A"/>
          <w:sz w:val="21"/>
        </w:rPr>
        <w:t xml:space="preserve">3. </w:t>
      </w:r>
      <w:r>
        <w:rPr>
          <w:rFonts w:ascii="Calibri" w:hAnsi="Calibri"/>
          <w:color w:val="334155"/>
          <w:sz w:val="21"/>
        </w:rPr>
        <w:t>Operational Feasibility: The minimalist, intuitive user interface requires zero patron training; administrators manage seat occupancy effortlessly through visual indicators.</w:t>
      </w:r>
    </w:p>
    <w:p>
      <w:r>
        <w:br w:type="page"/>
      </w:r>
    </w:p>
    <w:p>
      <w:pPr>
        <w:pStyle w:val="Heading1"/>
        <w:keepNext/>
        <w:spacing w:before="280" w:after="120"/>
      </w:pPr>
      <w:r>
        <w:rPr>
          <w:rFonts w:ascii="Calibri" w:hAnsi="Calibri"/>
          <w:b/>
          <w:color w:val="0F172A"/>
          <w:sz w:val="32"/>
        </w:rPr>
        <w:t>CHAPTER 3: SYSTEM REQUIREMENTS &amp; ARCHITECTURE</w:t>
      </w:r>
    </w:p>
    <w:p>
      <w:pPr>
        <w:pStyle w:val="Heading2"/>
        <w:keepNext/>
        <w:spacing w:before="280" w:after="120"/>
      </w:pPr>
      <w:r>
        <w:rPr>
          <w:rFonts w:ascii="Calibri" w:hAnsi="Calibri"/>
          <w:b/>
          <w:color w:val="1E3A8A"/>
          <w:sz w:val="26"/>
        </w:rPr>
        <w:t>3.1 Hardware and Software Specifications</w:t>
      </w:r>
    </w:p>
    <w:tbl>
      <w:tblPr>
        <w:tblW w:type="auto" w:w="0"/>
        <w:jc w:val="center"/>
        <w:tblLayout w:type="fixed"/>
        <w:tblLook w:firstColumn="1" w:firstRow="1" w:lastColumn="0" w:lastRow="0" w:noHBand="0" w:noVBand="1" w:val="04A0"/>
      </w:tblPr>
      <w:tblGrid>
        <w:gridCol w:w="3120"/>
        <w:gridCol w:w="3120"/>
        <w:gridCol w:w="3120"/>
      </w:tblGrid>
      <w:tr>
        <w:tc>
          <w:tcPr>
            <w:tcW w:type="dxa" w:w="2880"/>
            <w:shd w:val="clear" w:color="auto" w:fill="1E293B"/>
            <w:tcMar>
              <w:top w:w="120" w:type="dxa"/>
              <w:bottom w:w="120" w:type="dxa"/>
              <w:left w:w="140" w:type="dxa"/>
              <w:right w:w="140" w:type="dxa"/>
            </w:tcMar>
          </w:tcPr>
          <w:p>
            <w:pPr>
              <w:jc w:val="left"/>
            </w:pPr>
            <w:r>
              <w:rPr>
                <w:rFonts w:ascii="Calibri" w:hAnsi="Calibri"/>
                <w:b/>
                <w:color w:val="FFFFFF"/>
                <w:sz w:val="19"/>
              </w:rPr>
              <w:t>Hardware Parameter</w:t>
            </w:r>
          </w:p>
        </w:tc>
        <w:tc>
          <w:tcPr>
            <w:tcW w:type="dxa" w:w="3312"/>
            <w:shd w:val="clear" w:color="auto" w:fill="1E293B"/>
            <w:tcMar>
              <w:top w:w="120" w:type="dxa"/>
              <w:bottom w:w="120" w:type="dxa"/>
              <w:left w:w="140" w:type="dxa"/>
              <w:right w:w="140" w:type="dxa"/>
            </w:tcMar>
          </w:tcPr>
          <w:p>
            <w:pPr>
              <w:jc w:val="left"/>
            </w:pPr>
            <w:r>
              <w:rPr>
                <w:rFonts w:ascii="Calibri" w:hAnsi="Calibri"/>
                <w:b/>
                <w:color w:val="FFFFFF"/>
                <w:sz w:val="19"/>
              </w:rPr>
              <w:t>Development Environment</w:t>
            </w:r>
          </w:p>
        </w:tc>
        <w:tc>
          <w:tcPr>
            <w:tcW w:type="dxa" w:w="3168"/>
            <w:shd w:val="clear" w:color="auto" w:fill="1E293B"/>
            <w:tcMar>
              <w:top w:w="120" w:type="dxa"/>
              <w:bottom w:w="120" w:type="dxa"/>
              <w:left w:w="140" w:type="dxa"/>
              <w:right w:w="140" w:type="dxa"/>
            </w:tcMar>
          </w:tcPr>
          <w:p>
            <w:pPr>
              <w:jc w:val="left"/>
            </w:pPr>
            <w:r>
              <w:rPr>
                <w:rFonts w:ascii="Calibri" w:hAnsi="Calibri"/>
                <w:b/>
                <w:color w:val="FFFFFF"/>
                <w:sz w:val="19"/>
              </w:rPr>
              <w:t>Minimum Target Client</w:t>
            </w:r>
          </w:p>
        </w:tc>
      </w:tr>
      <w:tr>
        <w:tc>
          <w:tcPr>
            <w:tcW w:type="dxa" w:w="2880"/>
            <w:shd w:val="clear" w:color="auto" w:fill="F8FAFC"/>
            <w:tcMar>
              <w:top w:w="70" w:type="dxa"/>
              <w:bottom w:w="70" w:type="dxa"/>
              <w:left w:w="140" w:type="dxa"/>
              <w:right w:w="140" w:type="dxa"/>
            </w:tcMar>
          </w:tcPr>
          <w:p>
            <w:pPr>
              <w:jc w:val="left"/>
            </w:pPr>
            <w:r>
              <w:rPr>
                <w:rFonts w:ascii="Calibri" w:hAnsi="Calibri"/>
                <w:color w:val="1E293B"/>
                <w:sz w:val="18"/>
              </w:rPr>
              <w:t>Processor</w:t>
            </w:r>
          </w:p>
        </w:tc>
        <w:tc>
          <w:tcPr>
            <w:tcW w:type="dxa" w:w="3312"/>
            <w:shd w:val="clear" w:color="auto" w:fill="F8FAFC"/>
            <w:tcMar>
              <w:top w:w="70" w:type="dxa"/>
              <w:bottom w:w="70" w:type="dxa"/>
              <w:left w:w="140" w:type="dxa"/>
              <w:right w:w="140" w:type="dxa"/>
            </w:tcMar>
          </w:tcPr>
          <w:p>
            <w:pPr>
              <w:jc w:val="left"/>
            </w:pPr>
            <w:r>
              <w:rPr>
                <w:rFonts w:ascii="Calibri" w:hAnsi="Calibri"/>
                <w:color w:val="1E293B"/>
                <w:sz w:val="18"/>
              </w:rPr>
              <w:t>Intel Core i5 / AMD Ryzen 5 @ 2.5 GHz+</w:t>
            </w:r>
          </w:p>
        </w:tc>
        <w:tc>
          <w:tcPr>
            <w:tcW w:type="dxa" w:w="3168"/>
            <w:shd w:val="clear" w:color="auto" w:fill="F8FAFC"/>
            <w:tcMar>
              <w:top w:w="70" w:type="dxa"/>
              <w:bottom w:w="70" w:type="dxa"/>
              <w:left w:w="140" w:type="dxa"/>
              <w:right w:w="140" w:type="dxa"/>
            </w:tcMar>
          </w:tcPr>
          <w:p>
            <w:pPr>
              <w:jc w:val="left"/>
            </w:pPr>
            <w:r>
              <w:rPr>
                <w:rFonts w:ascii="Calibri" w:hAnsi="Calibri"/>
                <w:color w:val="1E293B"/>
                <w:sz w:val="18"/>
              </w:rPr>
              <w:t>Dual Core 1.8 GHz+</w:t>
            </w:r>
          </w:p>
        </w:tc>
      </w:tr>
      <w:tr>
        <w:tc>
          <w:tcPr>
            <w:tcW w:type="dxa" w:w="2880"/>
            <w:shd w:val="clear" w:color="auto" w:fill="FFFFFF"/>
            <w:tcMar>
              <w:top w:w="70" w:type="dxa"/>
              <w:bottom w:w="70" w:type="dxa"/>
              <w:left w:w="140" w:type="dxa"/>
              <w:right w:w="140" w:type="dxa"/>
            </w:tcMar>
          </w:tcPr>
          <w:p>
            <w:pPr>
              <w:jc w:val="left"/>
            </w:pPr>
            <w:r>
              <w:rPr>
                <w:rFonts w:ascii="Calibri" w:hAnsi="Calibri"/>
                <w:color w:val="1E293B"/>
                <w:sz w:val="18"/>
              </w:rPr>
              <w:t>RAM</w:t>
            </w:r>
          </w:p>
        </w:tc>
        <w:tc>
          <w:tcPr>
            <w:tcW w:type="dxa" w:w="3312"/>
            <w:shd w:val="clear" w:color="auto" w:fill="FFFFFF"/>
            <w:tcMar>
              <w:top w:w="70" w:type="dxa"/>
              <w:bottom w:w="70" w:type="dxa"/>
              <w:left w:w="140" w:type="dxa"/>
              <w:right w:w="140" w:type="dxa"/>
            </w:tcMar>
          </w:tcPr>
          <w:p>
            <w:pPr>
              <w:jc w:val="left"/>
            </w:pPr>
            <w:r>
              <w:rPr>
                <w:rFonts w:ascii="Calibri" w:hAnsi="Calibri"/>
                <w:color w:val="1E293B"/>
                <w:sz w:val="18"/>
              </w:rPr>
              <w:t>8 GB / 16 GB DDR4</w:t>
            </w:r>
          </w:p>
        </w:tc>
        <w:tc>
          <w:tcPr>
            <w:tcW w:type="dxa" w:w="3168"/>
            <w:shd w:val="clear" w:color="auto" w:fill="FFFFFF"/>
            <w:tcMar>
              <w:top w:w="70" w:type="dxa"/>
              <w:bottom w:w="70" w:type="dxa"/>
              <w:left w:w="140" w:type="dxa"/>
              <w:right w:w="140" w:type="dxa"/>
            </w:tcMar>
          </w:tcPr>
          <w:p>
            <w:pPr>
              <w:jc w:val="left"/>
            </w:pPr>
            <w:r>
              <w:rPr>
                <w:rFonts w:ascii="Calibri" w:hAnsi="Calibri"/>
                <w:color w:val="1E293B"/>
                <w:sz w:val="18"/>
              </w:rPr>
              <w:t>2 GB RAM</w:t>
            </w:r>
          </w:p>
        </w:tc>
      </w:tr>
      <w:tr>
        <w:tc>
          <w:tcPr>
            <w:tcW w:type="dxa" w:w="2880"/>
            <w:shd w:val="clear" w:color="auto" w:fill="F8FAFC"/>
            <w:tcMar>
              <w:top w:w="70" w:type="dxa"/>
              <w:bottom w:w="70" w:type="dxa"/>
              <w:left w:w="140" w:type="dxa"/>
              <w:right w:w="140" w:type="dxa"/>
            </w:tcMar>
          </w:tcPr>
          <w:p>
            <w:pPr>
              <w:jc w:val="left"/>
            </w:pPr>
            <w:r>
              <w:rPr>
                <w:rFonts w:ascii="Calibri" w:hAnsi="Calibri"/>
                <w:color w:val="1E293B"/>
                <w:sz w:val="18"/>
              </w:rPr>
              <w:t>Disk Storage</w:t>
            </w:r>
          </w:p>
        </w:tc>
        <w:tc>
          <w:tcPr>
            <w:tcW w:type="dxa" w:w="3312"/>
            <w:shd w:val="clear" w:color="auto" w:fill="F8FAFC"/>
            <w:tcMar>
              <w:top w:w="70" w:type="dxa"/>
              <w:bottom w:w="70" w:type="dxa"/>
              <w:left w:w="140" w:type="dxa"/>
              <w:right w:w="140" w:type="dxa"/>
            </w:tcMar>
          </w:tcPr>
          <w:p>
            <w:pPr>
              <w:jc w:val="left"/>
            </w:pPr>
            <w:r>
              <w:rPr>
                <w:rFonts w:ascii="Calibri" w:hAnsi="Calibri"/>
                <w:color w:val="1E293B"/>
                <w:sz w:val="18"/>
              </w:rPr>
              <w:t>512 GB SSD (50 MB project size)</w:t>
            </w:r>
          </w:p>
        </w:tc>
        <w:tc>
          <w:tcPr>
            <w:tcW w:type="dxa" w:w="3168"/>
            <w:shd w:val="clear" w:color="auto" w:fill="F8FAFC"/>
            <w:tcMar>
              <w:top w:w="70" w:type="dxa"/>
              <w:bottom w:w="70" w:type="dxa"/>
              <w:left w:w="140" w:type="dxa"/>
              <w:right w:w="140" w:type="dxa"/>
            </w:tcMar>
          </w:tcPr>
          <w:p>
            <w:pPr>
              <w:jc w:val="left"/>
            </w:pPr>
            <w:r>
              <w:rPr>
                <w:rFonts w:ascii="Calibri" w:hAnsi="Calibri"/>
                <w:color w:val="1E293B"/>
                <w:sz w:val="18"/>
              </w:rPr>
              <w:t>100 MB available space</w:t>
            </w:r>
          </w:p>
        </w:tc>
      </w:tr>
      <w:tr>
        <w:tc>
          <w:tcPr>
            <w:tcW w:type="dxa" w:w="2880"/>
            <w:shd w:val="clear" w:color="auto" w:fill="FFFFFF"/>
            <w:tcMar>
              <w:top w:w="70" w:type="dxa"/>
              <w:bottom w:w="70" w:type="dxa"/>
              <w:left w:w="140" w:type="dxa"/>
              <w:right w:w="140" w:type="dxa"/>
            </w:tcMar>
          </w:tcPr>
          <w:p>
            <w:pPr>
              <w:jc w:val="left"/>
            </w:pPr>
            <w:r>
              <w:rPr>
                <w:rFonts w:ascii="Calibri" w:hAnsi="Calibri"/>
                <w:color w:val="1E293B"/>
                <w:sz w:val="18"/>
              </w:rPr>
              <w:t>Display Resolution</w:t>
            </w:r>
          </w:p>
        </w:tc>
        <w:tc>
          <w:tcPr>
            <w:tcW w:type="dxa" w:w="3312"/>
            <w:shd w:val="clear" w:color="auto" w:fill="FFFFFF"/>
            <w:tcMar>
              <w:top w:w="70" w:type="dxa"/>
              <w:bottom w:w="70" w:type="dxa"/>
              <w:left w:w="140" w:type="dxa"/>
              <w:right w:w="140" w:type="dxa"/>
            </w:tcMar>
          </w:tcPr>
          <w:p>
            <w:pPr>
              <w:jc w:val="left"/>
            </w:pPr>
            <w:r>
              <w:rPr>
                <w:rFonts w:ascii="Calibri" w:hAnsi="Calibri"/>
                <w:color w:val="1E293B"/>
                <w:sz w:val="18"/>
              </w:rPr>
              <w:t>1920 x 1080 Full HD</w:t>
            </w:r>
          </w:p>
        </w:tc>
        <w:tc>
          <w:tcPr>
            <w:tcW w:type="dxa" w:w="3168"/>
            <w:shd w:val="clear" w:color="auto" w:fill="FFFFFF"/>
            <w:tcMar>
              <w:top w:w="70" w:type="dxa"/>
              <w:bottom w:w="70" w:type="dxa"/>
              <w:left w:w="140" w:type="dxa"/>
              <w:right w:w="140" w:type="dxa"/>
            </w:tcMar>
          </w:tcPr>
          <w:p>
            <w:pPr>
              <w:jc w:val="left"/>
            </w:pPr>
            <w:r>
              <w:rPr>
                <w:rFonts w:ascii="Calibri" w:hAnsi="Calibri"/>
                <w:color w:val="1E293B"/>
                <w:sz w:val="18"/>
              </w:rPr>
              <w:t>1024 x 768 or Mobile Screen</w:t>
            </w:r>
          </w:p>
        </w:tc>
      </w:tr>
    </w:tbl>
    <w:p>
      <w:pPr>
        <w:spacing w:after="120"/>
      </w:pPr>
    </w:p>
    <w:tbl>
      <w:tblPr>
        <w:tblW w:type="auto" w:w="0"/>
        <w:jc w:val="center"/>
        <w:tblLayout w:type="fixed"/>
        <w:tblLook w:firstColumn="1" w:firstRow="1" w:lastColumn="0" w:lastRow="0" w:noHBand="0" w:noVBand="1" w:val="04A0"/>
      </w:tblPr>
      <w:tblGrid>
        <w:gridCol w:w="3120"/>
        <w:gridCol w:w="3120"/>
        <w:gridCol w:w="3120"/>
      </w:tblGrid>
      <w:tr>
        <w:tc>
          <w:tcPr>
            <w:tcW w:type="dxa" w:w="2592"/>
            <w:shd w:val="clear" w:color="auto" w:fill="1E293B"/>
            <w:tcMar>
              <w:top w:w="120" w:type="dxa"/>
              <w:bottom w:w="120" w:type="dxa"/>
              <w:left w:w="140" w:type="dxa"/>
              <w:right w:w="140" w:type="dxa"/>
            </w:tcMar>
          </w:tcPr>
          <w:p>
            <w:pPr>
              <w:jc w:val="left"/>
            </w:pPr>
            <w:r>
              <w:rPr>
                <w:rFonts w:ascii="Calibri" w:hAnsi="Calibri"/>
                <w:b/>
                <w:color w:val="FFFFFF"/>
                <w:sz w:val="19"/>
              </w:rPr>
              <w:t>Software Component</w:t>
            </w:r>
          </w:p>
        </w:tc>
        <w:tc>
          <w:tcPr>
            <w:tcW w:type="dxa" w:w="3168"/>
            <w:shd w:val="clear" w:color="auto" w:fill="1E293B"/>
            <w:tcMar>
              <w:top w:w="120" w:type="dxa"/>
              <w:bottom w:w="120" w:type="dxa"/>
              <w:left w:w="140" w:type="dxa"/>
              <w:right w:w="140" w:type="dxa"/>
            </w:tcMar>
          </w:tcPr>
          <w:p>
            <w:pPr>
              <w:jc w:val="left"/>
            </w:pPr>
            <w:r>
              <w:rPr>
                <w:rFonts w:ascii="Calibri" w:hAnsi="Calibri"/>
                <w:b/>
                <w:color w:val="FFFFFF"/>
                <w:sz w:val="19"/>
              </w:rPr>
              <w:t>Specification</w:t>
            </w:r>
          </w:p>
        </w:tc>
        <w:tc>
          <w:tcPr>
            <w:tcW w:type="dxa" w:w="3600"/>
            <w:shd w:val="clear" w:color="auto" w:fill="1E293B"/>
            <w:tcMar>
              <w:top w:w="120" w:type="dxa"/>
              <w:bottom w:w="120" w:type="dxa"/>
              <w:left w:w="140" w:type="dxa"/>
              <w:right w:w="140" w:type="dxa"/>
            </w:tcMar>
          </w:tcPr>
          <w:p>
            <w:pPr>
              <w:jc w:val="left"/>
            </w:pPr>
            <w:r>
              <w:rPr>
                <w:rFonts w:ascii="Calibri" w:hAnsi="Calibri"/>
                <w:b/>
                <w:color w:val="FFFFFF"/>
                <w:sz w:val="19"/>
              </w:rPr>
              <w:t>Purpose</w:t>
            </w:r>
          </w:p>
        </w:tc>
      </w:tr>
      <w:tr>
        <w:tc>
          <w:tcPr>
            <w:tcW w:type="dxa" w:w="2592"/>
            <w:shd w:val="clear" w:color="auto" w:fill="F8FAFC"/>
            <w:tcMar>
              <w:top w:w="70" w:type="dxa"/>
              <w:bottom w:w="70" w:type="dxa"/>
              <w:left w:w="140" w:type="dxa"/>
              <w:right w:w="140" w:type="dxa"/>
            </w:tcMar>
          </w:tcPr>
          <w:p>
            <w:pPr>
              <w:jc w:val="left"/>
            </w:pPr>
            <w:r>
              <w:rPr>
                <w:rFonts w:ascii="Calibri" w:hAnsi="Calibri"/>
                <w:color w:val="1E293B"/>
                <w:sz w:val="18"/>
              </w:rPr>
              <w:t>Operating System</w:t>
            </w:r>
          </w:p>
        </w:tc>
        <w:tc>
          <w:tcPr>
            <w:tcW w:type="dxa" w:w="3168"/>
            <w:shd w:val="clear" w:color="auto" w:fill="F8FAFC"/>
            <w:tcMar>
              <w:top w:w="70" w:type="dxa"/>
              <w:bottom w:w="70" w:type="dxa"/>
              <w:left w:w="140" w:type="dxa"/>
              <w:right w:w="140" w:type="dxa"/>
            </w:tcMar>
          </w:tcPr>
          <w:p>
            <w:pPr>
              <w:jc w:val="left"/>
            </w:pPr>
            <w:r>
              <w:rPr>
                <w:rFonts w:ascii="Calibri" w:hAnsi="Calibri"/>
                <w:color w:val="1E293B"/>
                <w:sz w:val="18"/>
              </w:rPr>
              <w:t>Windows 10 / 11 64-bit</w:t>
            </w:r>
          </w:p>
        </w:tc>
        <w:tc>
          <w:tcPr>
            <w:tcW w:type="dxa" w:w="3600"/>
            <w:shd w:val="clear" w:color="auto" w:fill="F8FAFC"/>
            <w:tcMar>
              <w:top w:w="70" w:type="dxa"/>
              <w:bottom w:w="70" w:type="dxa"/>
              <w:left w:w="140" w:type="dxa"/>
              <w:right w:w="140" w:type="dxa"/>
            </w:tcMar>
          </w:tcPr>
          <w:p>
            <w:pPr>
              <w:jc w:val="left"/>
            </w:pPr>
            <w:r>
              <w:rPr>
                <w:rFonts w:ascii="Calibri" w:hAnsi="Calibri"/>
                <w:color w:val="1E293B"/>
                <w:sz w:val="18"/>
              </w:rPr>
              <w:t>Host development platform</w:t>
            </w:r>
          </w:p>
        </w:tc>
      </w:tr>
      <w:tr>
        <w:tc>
          <w:tcPr>
            <w:tcW w:type="dxa" w:w="2592"/>
            <w:shd w:val="clear" w:color="auto" w:fill="FFFFFF"/>
            <w:tcMar>
              <w:top w:w="70" w:type="dxa"/>
              <w:bottom w:w="70" w:type="dxa"/>
              <w:left w:w="140" w:type="dxa"/>
              <w:right w:w="140" w:type="dxa"/>
            </w:tcMar>
          </w:tcPr>
          <w:p>
            <w:pPr>
              <w:jc w:val="left"/>
            </w:pPr>
            <w:r>
              <w:rPr>
                <w:rFonts w:ascii="Calibri" w:hAnsi="Calibri"/>
                <w:color w:val="1E293B"/>
                <w:sz w:val="18"/>
              </w:rPr>
              <w:t>Runtime Environment</w:t>
            </w:r>
          </w:p>
        </w:tc>
        <w:tc>
          <w:tcPr>
            <w:tcW w:type="dxa" w:w="3168"/>
            <w:shd w:val="clear" w:color="auto" w:fill="FFFFFF"/>
            <w:tcMar>
              <w:top w:w="70" w:type="dxa"/>
              <w:bottom w:w="70" w:type="dxa"/>
              <w:left w:w="140" w:type="dxa"/>
              <w:right w:w="140" w:type="dxa"/>
            </w:tcMar>
          </w:tcPr>
          <w:p>
            <w:pPr>
              <w:jc w:val="left"/>
            </w:pPr>
            <w:r>
              <w:rPr>
                <w:rFonts w:ascii="Calibri" w:hAnsi="Calibri"/>
                <w:color w:val="1E293B"/>
                <w:sz w:val="18"/>
              </w:rPr>
              <w:t>Node.js v20+ / Python 3.12+</w:t>
            </w:r>
          </w:p>
        </w:tc>
        <w:tc>
          <w:tcPr>
            <w:tcW w:type="dxa" w:w="3600"/>
            <w:shd w:val="clear" w:color="auto" w:fill="FFFFFF"/>
            <w:tcMar>
              <w:top w:w="70" w:type="dxa"/>
              <w:bottom w:w="70" w:type="dxa"/>
              <w:left w:w="140" w:type="dxa"/>
              <w:right w:w="140" w:type="dxa"/>
            </w:tcMar>
          </w:tcPr>
          <w:p>
            <w:pPr>
              <w:jc w:val="left"/>
            </w:pPr>
            <w:r>
              <w:rPr>
                <w:rFonts w:ascii="Calibri" w:hAnsi="Calibri"/>
                <w:color w:val="1E293B"/>
                <w:sz w:val="18"/>
              </w:rPr>
              <w:t>Server &amp; Report compilation runtime</w:t>
            </w:r>
          </w:p>
        </w:tc>
      </w:tr>
      <w:tr>
        <w:tc>
          <w:tcPr>
            <w:tcW w:type="dxa" w:w="2592"/>
            <w:shd w:val="clear" w:color="auto" w:fill="F8FAFC"/>
            <w:tcMar>
              <w:top w:w="70" w:type="dxa"/>
              <w:bottom w:w="70" w:type="dxa"/>
              <w:left w:w="140" w:type="dxa"/>
              <w:right w:w="140" w:type="dxa"/>
            </w:tcMar>
          </w:tcPr>
          <w:p>
            <w:pPr>
              <w:jc w:val="left"/>
            </w:pPr>
            <w:r>
              <w:rPr>
                <w:rFonts w:ascii="Calibri" w:hAnsi="Calibri"/>
                <w:color w:val="1E293B"/>
                <w:sz w:val="18"/>
              </w:rPr>
              <w:t>Frontend Framework</w:t>
            </w:r>
          </w:p>
        </w:tc>
        <w:tc>
          <w:tcPr>
            <w:tcW w:type="dxa" w:w="3168"/>
            <w:shd w:val="clear" w:color="auto" w:fill="F8FAFC"/>
            <w:tcMar>
              <w:top w:w="70" w:type="dxa"/>
              <w:bottom w:w="70" w:type="dxa"/>
              <w:left w:w="140" w:type="dxa"/>
              <w:right w:w="140" w:type="dxa"/>
            </w:tcMar>
          </w:tcPr>
          <w:p>
            <w:pPr>
              <w:jc w:val="left"/>
            </w:pPr>
            <w:r>
              <w:rPr>
                <w:rFonts w:ascii="Calibri" w:hAnsi="Calibri"/>
                <w:color w:val="1E293B"/>
                <w:sz w:val="18"/>
              </w:rPr>
              <w:t>React 18 + Vite v5</w:t>
            </w:r>
          </w:p>
        </w:tc>
        <w:tc>
          <w:tcPr>
            <w:tcW w:type="dxa" w:w="3600"/>
            <w:shd w:val="clear" w:color="auto" w:fill="F8FAFC"/>
            <w:tcMar>
              <w:top w:w="70" w:type="dxa"/>
              <w:bottom w:w="70" w:type="dxa"/>
              <w:left w:w="140" w:type="dxa"/>
              <w:right w:w="140" w:type="dxa"/>
            </w:tcMar>
          </w:tcPr>
          <w:p>
            <w:pPr>
              <w:jc w:val="left"/>
            </w:pPr>
            <w:r>
              <w:rPr>
                <w:rFonts w:ascii="Calibri" w:hAnsi="Calibri"/>
                <w:color w:val="1E293B"/>
                <w:sz w:val="18"/>
              </w:rPr>
              <w:t>Reactive Single Page Application</w:t>
            </w:r>
          </w:p>
        </w:tc>
      </w:tr>
      <w:tr>
        <w:tc>
          <w:tcPr>
            <w:tcW w:type="dxa" w:w="2592"/>
            <w:shd w:val="clear" w:color="auto" w:fill="FFFFFF"/>
            <w:tcMar>
              <w:top w:w="70" w:type="dxa"/>
              <w:bottom w:w="70" w:type="dxa"/>
              <w:left w:w="140" w:type="dxa"/>
              <w:right w:w="140" w:type="dxa"/>
            </w:tcMar>
          </w:tcPr>
          <w:p>
            <w:pPr>
              <w:jc w:val="left"/>
            </w:pPr>
            <w:r>
              <w:rPr>
                <w:rFonts w:ascii="Calibri" w:hAnsi="Calibri"/>
                <w:color w:val="1E293B"/>
                <w:sz w:val="18"/>
              </w:rPr>
              <w:t>Styling Engine</w:t>
            </w:r>
          </w:p>
        </w:tc>
        <w:tc>
          <w:tcPr>
            <w:tcW w:type="dxa" w:w="3168"/>
            <w:shd w:val="clear" w:color="auto" w:fill="FFFFFF"/>
            <w:tcMar>
              <w:top w:w="70" w:type="dxa"/>
              <w:bottom w:w="70" w:type="dxa"/>
              <w:left w:w="140" w:type="dxa"/>
              <w:right w:w="140" w:type="dxa"/>
            </w:tcMar>
          </w:tcPr>
          <w:p>
            <w:pPr>
              <w:jc w:val="left"/>
            </w:pPr>
            <w:r>
              <w:rPr>
                <w:rFonts w:ascii="Calibri" w:hAnsi="Calibri"/>
                <w:color w:val="1E293B"/>
                <w:sz w:val="18"/>
              </w:rPr>
              <w:t>Tailwind CSS v3.4</w:t>
            </w:r>
          </w:p>
        </w:tc>
        <w:tc>
          <w:tcPr>
            <w:tcW w:type="dxa" w:w="3600"/>
            <w:shd w:val="clear" w:color="auto" w:fill="FFFFFF"/>
            <w:tcMar>
              <w:top w:w="70" w:type="dxa"/>
              <w:bottom w:w="70" w:type="dxa"/>
              <w:left w:w="140" w:type="dxa"/>
              <w:right w:w="140" w:type="dxa"/>
            </w:tcMar>
          </w:tcPr>
          <w:p>
            <w:pPr>
              <w:jc w:val="left"/>
            </w:pPr>
            <w:r>
              <w:rPr>
                <w:rFonts w:ascii="Calibri" w:hAnsi="Calibri"/>
                <w:color w:val="1E293B"/>
                <w:sz w:val="18"/>
              </w:rPr>
              <w:t>Responsive mobile-first utility classes</w:t>
            </w:r>
          </w:p>
        </w:tc>
      </w:tr>
      <w:tr>
        <w:tc>
          <w:tcPr>
            <w:tcW w:type="dxa" w:w="2592"/>
            <w:shd w:val="clear" w:color="auto" w:fill="F8FAFC"/>
            <w:tcMar>
              <w:top w:w="70" w:type="dxa"/>
              <w:bottom w:w="70" w:type="dxa"/>
              <w:left w:w="140" w:type="dxa"/>
              <w:right w:w="140" w:type="dxa"/>
            </w:tcMar>
          </w:tcPr>
          <w:p>
            <w:pPr>
              <w:jc w:val="left"/>
            </w:pPr>
            <w:r>
              <w:rPr>
                <w:rFonts w:ascii="Calibri" w:hAnsi="Calibri"/>
                <w:color w:val="1E293B"/>
                <w:sz w:val="18"/>
              </w:rPr>
              <w:t>Database</w:t>
            </w:r>
          </w:p>
        </w:tc>
        <w:tc>
          <w:tcPr>
            <w:tcW w:type="dxa" w:w="3168"/>
            <w:shd w:val="clear" w:color="auto" w:fill="F8FAFC"/>
            <w:tcMar>
              <w:top w:w="70" w:type="dxa"/>
              <w:bottom w:w="70" w:type="dxa"/>
              <w:left w:w="140" w:type="dxa"/>
              <w:right w:w="140" w:type="dxa"/>
            </w:tcMar>
          </w:tcPr>
          <w:p>
            <w:pPr>
              <w:jc w:val="left"/>
            </w:pPr>
            <w:r>
              <w:rPr>
                <w:rFonts w:ascii="Calibri" w:hAnsi="Calibri"/>
                <w:color w:val="1E293B"/>
                <w:sz w:val="18"/>
              </w:rPr>
              <w:t>Relational DDL &amp; JSON Document Storage</w:t>
            </w:r>
          </w:p>
        </w:tc>
        <w:tc>
          <w:tcPr>
            <w:tcW w:type="dxa" w:w="3600"/>
            <w:shd w:val="clear" w:color="auto" w:fill="F8FAFC"/>
            <w:tcMar>
              <w:top w:w="70" w:type="dxa"/>
              <w:bottom w:w="70" w:type="dxa"/>
              <w:left w:w="140" w:type="dxa"/>
              <w:right w:w="140" w:type="dxa"/>
            </w:tcMar>
          </w:tcPr>
          <w:p>
            <w:pPr>
              <w:jc w:val="left"/>
            </w:pPr>
            <w:r>
              <w:rPr>
                <w:rFonts w:ascii="Calibri" w:hAnsi="Calibri"/>
                <w:color w:val="1E293B"/>
                <w:sz w:val="18"/>
              </w:rPr>
              <w:t>ACID-compliant persistent data records</w:t>
            </w:r>
          </w:p>
        </w:tc>
      </w:tr>
    </w:tbl>
    <w:p>
      <w:pPr>
        <w:spacing w:after="120"/>
      </w:pPr>
    </w:p>
    <w:p>
      <w:r>
        <w:br w:type="page"/>
      </w:r>
    </w:p>
    <w:p>
      <w:pPr>
        <w:pStyle w:val="Heading1"/>
        <w:keepNext/>
        <w:spacing w:before="280" w:after="120"/>
      </w:pPr>
      <w:r>
        <w:rPr>
          <w:rFonts w:ascii="Calibri" w:hAnsi="Calibri"/>
          <w:b/>
          <w:color w:val="0F172A"/>
          <w:sz w:val="32"/>
        </w:rPr>
        <w:t>CHAPTER 4: SYSTEM DESIGN &amp; DATA MODELING</w:t>
      </w:r>
    </w:p>
    <w:p>
      <w:pPr>
        <w:pStyle w:val="Heading2"/>
        <w:keepNext/>
        <w:spacing w:before="280" w:after="120"/>
      </w:pPr>
      <w:r>
        <w:rPr>
          <w:rFonts w:ascii="Calibri" w:hAnsi="Calibri"/>
          <w:b/>
          <w:color w:val="1E3A8A"/>
          <w:sz w:val="26"/>
        </w:rPr>
        <w:t>4.1 Auditorium Architectural Design (3-Block 24-Column)</w:t>
      </w:r>
    </w:p>
    <w:p>
      <w:pPr>
        <w:spacing w:before="0" w:after="120" w:line="276" w:lineRule="auto"/>
        <w:jc w:val="both"/>
      </w:pPr>
      <w:r>
        <w:rPr>
          <w:rFonts w:ascii="Calibri" w:hAnsi="Calibri"/>
          <w:i w:val="0"/>
          <w:color w:val="334155"/>
          <w:sz w:val="22"/>
        </w:rPr>
        <w:t>The auditorium seating layout precisely reproduces real-world cinema architecture (Ram Muthuram Cinemas, Tirunelveli). The hall contains 20 rows (Rows F to Y) with 24 seats per row, yielding a total capacity of 480 seats. Two 4-foot walking aisles split each row into three distinct blocks:</w:t>
      </w:r>
    </w:p>
    <w:p>
      <w:pPr>
        <w:pStyle w:val="ListBullet"/>
        <w:spacing w:before="20" w:after="60" w:line="276" w:lineRule="auto"/>
      </w:pPr>
      <w:r>
        <w:rPr>
          <w:rFonts w:ascii="Calibri" w:hAnsi="Calibri"/>
          <w:b/>
          <w:color w:val="0F172A"/>
          <w:sz w:val="21"/>
        </w:rPr>
        <w:t xml:space="preserve">• </w:t>
      </w:r>
      <w:r>
        <w:rPr>
          <w:rFonts w:ascii="Calibri" w:hAnsi="Calibri"/>
          <w:color w:val="334155"/>
          <w:sz w:val="21"/>
        </w:rPr>
        <w:t>Left Block: Seats 01 to 06 (6 seats per row).</w:t>
      </w:r>
    </w:p>
    <w:p>
      <w:pPr>
        <w:pStyle w:val="ListBullet"/>
        <w:spacing w:before="20" w:after="60" w:line="276" w:lineRule="auto"/>
      </w:pPr>
      <w:r>
        <w:rPr>
          <w:rFonts w:ascii="Calibri" w:hAnsi="Calibri"/>
          <w:b/>
          <w:color w:val="0F172A"/>
          <w:sz w:val="21"/>
        </w:rPr>
        <w:t xml:space="preserve">• </w:t>
      </w:r>
      <w:r>
        <w:rPr>
          <w:rFonts w:ascii="Calibri" w:hAnsi="Calibri"/>
          <w:color w:val="334155"/>
          <w:sz w:val="21"/>
        </w:rPr>
        <w:t>Center Block: Seats 07 to 18 (12 seats per row - prime center viewing).</w:t>
      </w:r>
    </w:p>
    <w:p>
      <w:pPr>
        <w:pStyle w:val="ListBullet"/>
        <w:spacing w:before="20" w:after="60" w:line="276" w:lineRule="auto"/>
      </w:pPr>
      <w:r>
        <w:rPr>
          <w:rFonts w:ascii="Calibri" w:hAnsi="Calibri"/>
          <w:b/>
          <w:color w:val="0F172A"/>
          <w:sz w:val="21"/>
        </w:rPr>
        <w:t xml:space="preserve">• </w:t>
      </w:r>
      <w:r>
        <w:rPr>
          <w:rFonts w:ascii="Calibri" w:hAnsi="Calibri"/>
          <w:color w:val="334155"/>
          <w:sz w:val="21"/>
        </w:rPr>
        <w:t>Right Block: Seats 19 to 24 (6 seats per row).</w:t>
      </w:r>
    </w:p>
    <w:p>
      <w:pPr>
        <w:pStyle w:val="ListBullet"/>
        <w:spacing w:before="20" w:after="60" w:line="276" w:lineRule="auto"/>
      </w:pPr>
      <w:r>
        <w:rPr>
          <w:rFonts w:ascii="Calibri" w:hAnsi="Calibri"/>
          <w:b/>
          <w:color w:val="0F172A"/>
          <w:sz w:val="21"/>
        </w:rPr>
        <w:t xml:space="preserve">• </w:t>
      </w:r>
      <w:r>
        <w:rPr>
          <w:rFonts w:ascii="Calibri" w:hAnsi="Calibri"/>
          <w:color w:val="334155"/>
          <w:sz w:val="21"/>
        </w:rPr>
        <w:t>Screen Orientation &amp; Stadium Elevation: The screen is situated at the physical front (bottom of layout). Seats elevate upwards toward the rear. Front rows N to Y (closer to screen) are designated Gold Tier (Rs.150.00). Elevated rear rows F to M (balcony view) are designated Premium Tier (Rs.190.00).</w:t>
      </w:r>
    </w:p>
    <w:p>
      <w:pPr>
        <w:pStyle w:val="Heading2"/>
        <w:keepNext/>
        <w:spacing w:before="280" w:after="120"/>
      </w:pPr>
      <w:r>
        <w:rPr>
          <w:rFonts w:ascii="Calibri" w:hAnsi="Calibri"/>
          <w:b/>
          <w:color w:val="1E3A8A"/>
          <w:sz w:val="26"/>
        </w:rPr>
        <w:t>4.2 Relational Database Schema (8 Tables)</w:t>
      </w:r>
    </w:p>
    <w:p>
      <w:pPr>
        <w:spacing w:before="0" w:after="120" w:line="276" w:lineRule="auto"/>
        <w:jc w:val="both"/>
      </w:pPr>
      <w:r>
        <w:rPr>
          <w:rFonts w:ascii="Calibri" w:hAnsi="Calibri"/>
          <w:i w:val="0"/>
          <w:color w:val="334155"/>
          <w:sz w:val="22"/>
        </w:rPr>
        <w:t>The system data model is organized into 8 relational tables ensuring 3NF normalization, referential integrity, and concurrency isolation:</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872"/>
            <w:shd w:val="clear" w:color="auto" w:fill="1E293B"/>
            <w:tcMar>
              <w:top w:w="120" w:type="dxa"/>
              <w:bottom w:w="120" w:type="dxa"/>
              <w:left w:w="140" w:type="dxa"/>
              <w:right w:w="140" w:type="dxa"/>
            </w:tcMar>
          </w:tcPr>
          <w:p>
            <w:pPr>
              <w:jc w:val="left"/>
            </w:pPr>
            <w:r>
              <w:rPr>
                <w:rFonts w:ascii="Calibri" w:hAnsi="Calibri"/>
                <w:b/>
                <w:color w:val="FFFFFF"/>
                <w:sz w:val="19"/>
              </w:rPr>
              <w:t>Table Name</w:t>
            </w:r>
          </w:p>
        </w:tc>
        <w:tc>
          <w:tcPr>
            <w:tcW w:type="dxa" w:w="1728"/>
            <w:shd w:val="clear" w:color="auto" w:fill="1E293B"/>
            <w:tcMar>
              <w:top w:w="120" w:type="dxa"/>
              <w:bottom w:w="120" w:type="dxa"/>
              <w:left w:w="140" w:type="dxa"/>
              <w:right w:w="140" w:type="dxa"/>
            </w:tcMar>
          </w:tcPr>
          <w:p>
            <w:pPr>
              <w:jc w:val="left"/>
            </w:pPr>
            <w:r>
              <w:rPr>
                <w:rFonts w:ascii="Calibri" w:hAnsi="Calibri"/>
                <w:b/>
                <w:color w:val="FFFFFF"/>
                <w:sz w:val="19"/>
              </w:rPr>
              <w:t>Primary Key</w:t>
            </w:r>
          </w:p>
        </w:tc>
        <w:tc>
          <w:tcPr>
            <w:tcW w:type="dxa" w:w="2160"/>
            <w:shd w:val="clear" w:color="auto" w:fill="1E293B"/>
            <w:tcMar>
              <w:top w:w="120" w:type="dxa"/>
              <w:bottom w:w="120" w:type="dxa"/>
              <w:left w:w="140" w:type="dxa"/>
              <w:right w:w="140" w:type="dxa"/>
            </w:tcMar>
          </w:tcPr>
          <w:p>
            <w:pPr>
              <w:jc w:val="left"/>
            </w:pPr>
            <w:r>
              <w:rPr>
                <w:rFonts w:ascii="Calibri" w:hAnsi="Calibri"/>
                <w:b/>
                <w:color w:val="FFFFFF"/>
                <w:sz w:val="19"/>
              </w:rPr>
              <w:t>Foreign Keys</w:t>
            </w:r>
          </w:p>
        </w:tc>
        <w:tc>
          <w:tcPr>
            <w:tcW w:type="dxa" w:w="3600"/>
            <w:shd w:val="clear" w:color="auto" w:fill="1E293B"/>
            <w:tcMar>
              <w:top w:w="120" w:type="dxa"/>
              <w:bottom w:w="120" w:type="dxa"/>
              <w:left w:w="140" w:type="dxa"/>
              <w:right w:w="140" w:type="dxa"/>
            </w:tcMar>
          </w:tcPr>
          <w:p>
            <w:pPr>
              <w:jc w:val="left"/>
            </w:pPr>
            <w:r>
              <w:rPr>
                <w:rFonts w:ascii="Calibri" w:hAnsi="Calibri"/>
                <w:b/>
                <w:color w:val="FFFFFF"/>
                <w:sz w:val="19"/>
              </w:rPr>
              <w:t>Description</w:t>
            </w:r>
          </w:p>
        </w:tc>
      </w:tr>
      <w:tr>
        <w:tc>
          <w:tcPr>
            <w:tcW w:type="dxa" w:w="1872"/>
            <w:shd w:val="clear" w:color="auto" w:fill="F8FAFC"/>
            <w:tcMar>
              <w:top w:w="70" w:type="dxa"/>
              <w:bottom w:w="70" w:type="dxa"/>
              <w:left w:w="140" w:type="dxa"/>
              <w:right w:w="140" w:type="dxa"/>
            </w:tcMar>
          </w:tcPr>
          <w:p>
            <w:pPr>
              <w:jc w:val="left"/>
            </w:pPr>
            <w:r>
              <w:rPr>
                <w:rFonts w:ascii="Calibri" w:hAnsi="Calibri"/>
                <w:color w:val="1E293B"/>
                <w:sz w:val="18"/>
              </w:rPr>
              <w:t>theaters</w:t>
            </w:r>
          </w:p>
        </w:tc>
        <w:tc>
          <w:tcPr>
            <w:tcW w:type="dxa" w:w="1728"/>
            <w:shd w:val="clear" w:color="auto" w:fill="F8FAFC"/>
            <w:tcMar>
              <w:top w:w="70" w:type="dxa"/>
              <w:bottom w:w="70" w:type="dxa"/>
              <w:left w:w="140" w:type="dxa"/>
              <w:right w:w="140" w:type="dxa"/>
            </w:tcMar>
          </w:tcPr>
          <w:p>
            <w:pPr>
              <w:jc w:val="left"/>
            </w:pPr>
            <w:r>
              <w:rPr>
                <w:rFonts w:ascii="Calibri" w:hAnsi="Calibri"/>
                <w:color w:val="1E293B"/>
                <w:sz w:val="18"/>
              </w:rPr>
              <w:t>theater_id</w:t>
            </w:r>
          </w:p>
        </w:tc>
        <w:tc>
          <w:tcPr>
            <w:tcW w:type="dxa" w:w="2160"/>
            <w:shd w:val="clear" w:color="auto" w:fill="F8FAFC"/>
            <w:tcMar>
              <w:top w:w="70" w:type="dxa"/>
              <w:bottom w:w="70" w:type="dxa"/>
              <w:left w:w="140" w:type="dxa"/>
              <w:right w:w="140" w:type="dxa"/>
            </w:tcMar>
          </w:tcPr>
          <w:p>
            <w:pPr>
              <w:jc w:val="left"/>
            </w:pPr>
            <w:r>
              <w:rPr>
                <w:rFonts w:ascii="Calibri" w:hAnsi="Calibri"/>
                <w:color w:val="1E293B"/>
                <w:sz w:val="18"/>
              </w:rPr>
              <w:t>None</w:t>
            </w:r>
          </w:p>
        </w:tc>
        <w:tc>
          <w:tcPr>
            <w:tcW w:type="dxa" w:w="3600"/>
            <w:shd w:val="clear" w:color="auto" w:fill="F8FAFC"/>
            <w:tcMar>
              <w:top w:w="70" w:type="dxa"/>
              <w:bottom w:w="70" w:type="dxa"/>
              <w:left w:w="140" w:type="dxa"/>
              <w:right w:w="140" w:type="dxa"/>
            </w:tcMar>
          </w:tcPr>
          <w:p>
            <w:pPr>
              <w:jc w:val="left"/>
            </w:pPr>
            <w:r>
              <w:rPr>
                <w:rFonts w:ascii="Calibri" w:hAnsi="Calibri"/>
                <w:color w:val="1E293B"/>
                <w:sz w:val="18"/>
              </w:rPr>
              <w:t>Multiplex branches and city locations</w:t>
            </w:r>
          </w:p>
        </w:tc>
      </w:tr>
      <w:tr>
        <w:tc>
          <w:tcPr>
            <w:tcW w:type="dxa" w:w="1872"/>
            <w:shd w:val="clear" w:color="auto" w:fill="FFFFFF"/>
            <w:tcMar>
              <w:top w:w="70" w:type="dxa"/>
              <w:bottom w:w="70" w:type="dxa"/>
              <w:left w:w="140" w:type="dxa"/>
              <w:right w:w="140" w:type="dxa"/>
            </w:tcMar>
          </w:tcPr>
          <w:p>
            <w:pPr>
              <w:jc w:val="left"/>
            </w:pPr>
            <w:r>
              <w:rPr>
                <w:rFonts w:ascii="Calibri" w:hAnsi="Calibri"/>
                <w:color w:val="1E293B"/>
                <w:sz w:val="18"/>
              </w:rPr>
              <w:t>screens</w:t>
            </w:r>
          </w:p>
        </w:tc>
        <w:tc>
          <w:tcPr>
            <w:tcW w:type="dxa" w:w="1728"/>
            <w:shd w:val="clear" w:color="auto" w:fill="FFFFFF"/>
            <w:tcMar>
              <w:top w:w="70" w:type="dxa"/>
              <w:bottom w:w="70" w:type="dxa"/>
              <w:left w:w="140" w:type="dxa"/>
              <w:right w:w="140" w:type="dxa"/>
            </w:tcMar>
          </w:tcPr>
          <w:p>
            <w:pPr>
              <w:jc w:val="left"/>
            </w:pPr>
            <w:r>
              <w:rPr>
                <w:rFonts w:ascii="Calibri" w:hAnsi="Calibri"/>
                <w:color w:val="1E293B"/>
                <w:sz w:val="18"/>
              </w:rPr>
              <w:t>screen_id</w:t>
            </w:r>
          </w:p>
        </w:tc>
        <w:tc>
          <w:tcPr>
            <w:tcW w:type="dxa" w:w="2160"/>
            <w:shd w:val="clear" w:color="auto" w:fill="FFFFFF"/>
            <w:tcMar>
              <w:top w:w="70" w:type="dxa"/>
              <w:bottom w:w="70" w:type="dxa"/>
              <w:left w:w="140" w:type="dxa"/>
              <w:right w:w="140" w:type="dxa"/>
            </w:tcMar>
          </w:tcPr>
          <w:p>
            <w:pPr>
              <w:jc w:val="left"/>
            </w:pPr>
            <w:r>
              <w:rPr>
                <w:rFonts w:ascii="Calibri" w:hAnsi="Calibri"/>
                <w:color w:val="1E293B"/>
                <w:sz w:val="18"/>
              </w:rPr>
              <w:t>theater_id</w:t>
            </w:r>
          </w:p>
        </w:tc>
        <w:tc>
          <w:tcPr>
            <w:tcW w:type="dxa" w:w="3600"/>
            <w:shd w:val="clear" w:color="auto" w:fill="FFFFFF"/>
            <w:tcMar>
              <w:top w:w="70" w:type="dxa"/>
              <w:bottom w:w="70" w:type="dxa"/>
              <w:left w:w="140" w:type="dxa"/>
              <w:right w:w="140" w:type="dxa"/>
            </w:tcMar>
          </w:tcPr>
          <w:p>
            <w:pPr>
              <w:jc w:val="left"/>
            </w:pPr>
            <w:r>
              <w:rPr>
                <w:rFonts w:ascii="Calibri" w:hAnsi="Calibri"/>
                <w:color w:val="1E293B"/>
                <w:sz w:val="18"/>
              </w:rPr>
              <w:t>Auditoriums with projection and audio specs</w:t>
            </w:r>
          </w:p>
        </w:tc>
      </w:tr>
      <w:tr>
        <w:tc>
          <w:tcPr>
            <w:tcW w:type="dxa" w:w="1872"/>
            <w:shd w:val="clear" w:color="auto" w:fill="F8FAFC"/>
            <w:tcMar>
              <w:top w:w="70" w:type="dxa"/>
              <w:bottom w:w="70" w:type="dxa"/>
              <w:left w:w="140" w:type="dxa"/>
              <w:right w:w="140" w:type="dxa"/>
            </w:tcMar>
          </w:tcPr>
          <w:p>
            <w:pPr>
              <w:jc w:val="left"/>
            </w:pPr>
            <w:r>
              <w:rPr>
                <w:rFonts w:ascii="Calibri" w:hAnsi="Calibri"/>
                <w:color w:val="1E293B"/>
                <w:sz w:val="18"/>
              </w:rPr>
              <w:t>movies</w:t>
            </w:r>
          </w:p>
        </w:tc>
        <w:tc>
          <w:tcPr>
            <w:tcW w:type="dxa" w:w="1728"/>
            <w:shd w:val="clear" w:color="auto" w:fill="F8FAFC"/>
            <w:tcMar>
              <w:top w:w="70" w:type="dxa"/>
              <w:bottom w:w="70" w:type="dxa"/>
              <w:left w:w="140" w:type="dxa"/>
              <w:right w:w="140" w:type="dxa"/>
            </w:tcMar>
          </w:tcPr>
          <w:p>
            <w:pPr>
              <w:jc w:val="left"/>
            </w:pPr>
            <w:r>
              <w:rPr>
                <w:rFonts w:ascii="Calibri" w:hAnsi="Calibri"/>
                <w:color w:val="1E293B"/>
                <w:sz w:val="18"/>
              </w:rPr>
              <w:t>movie_id</w:t>
            </w:r>
          </w:p>
        </w:tc>
        <w:tc>
          <w:tcPr>
            <w:tcW w:type="dxa" w:w="2160"/>
            <w:shd w:val="clear" w:color="auto" w:fill="F8FAFC"/>
            <w:tcMar>
              <w:top w:w="70" w:type="dxa"/>
              <w:bottom w:w="70" w:type="dxa"/>
              <w:left w:w="140" w:type="dxa"/>
              <w:right w:w="140" w:type="dxa"/>
            </w:tcMar>
          </w:tcPr>
          <w:p>
            <w:pPr>
              <w:jc w:val="left"/>
            </w:pPr>
            <w:r>
              <w:rPr>
                <w:rFonts w:ascii="Calibri" w:hAnsi="Calibri"/>
                <w:color w:val="1E293B"/>
                <w:sz w:val="18"/>
              </w:rPr>
              <w:t>None</w:t>
            </w:r>
          </w:p>
        </w:tc>
        <w:tc>
          <w:tcPr>
            <w:tcW w:type="dxa" w:w="3600"/>
            <w:shd w:val="clear" w:color="auto" w:fill="F8FAFC"/>
            <w:tcMar>
              <w:top w:w="70" w:type="dxa"/>
              <w:bottom w:w="70" w:type="dxa"/>
              <w:left w:w="140" w:type="dxa"/>
              <w:right w:w="140" w:type="dxa"/>
            </w:tcMar>
          </w:tcPr>
          <w:p>
            <w:pPr>
              <w:jc w:val="left"/>
            </w:pPr>
            <w:r>
              <w:rPr>
                <w:rFonts w:ascii="Calibri" w:hAnsi="Calibri"/>
                <w:color w:val="1E293B"/>
                <w:sz w:val="18"/>
              </w:rPr>
              <w:t>Curated 5 blockbuster movies and metadata</w:t>
            </w:r>
          </w:p>
        </w:tc>
      </w:tr>
      <w:tr>
        <w:tc>
          <w:tcPr>
            <w:tcW w:type="dxa" w:w="1872"/>
            <w:shd w:val="clear" w:color="auto" w:fill="FFFFFF"/>
            <w:tcMar>
              <w:top w:w="70" w:type="dxa"/>
              <w:bottom w:w="70" w:type="dxa"/>
              <w:left w:w="140" w:type="dxa"/>
              <w:right w:w="140" w:type="dxa"/>
            </w:tcMar>
          </w:tcPr>
          <w:p>
            <w:pPr>
              <w:jc w:val="left"/>
            </w:pPr>
            <w:r>
              <w:rPr>
                <w:rFonts w:ascii="Calibri" w:hAnsi="Calibri"/>
                <w:color w:val="1E293B"/>
                <w:sz w:val="18"/>
              </w:rPr>
              <w:t>showtimes</w:t>
            </w:r>
          </w:p>
        </w:tc>
        <w:tc>
          <w:tcPr>
            <w:tcW w:type="dxa" w:w="1728"/>
            <w:shd w:val="clear" w:color="auto" w:fill="FFFFFF"/>
            <w:tcMar>
              <w:top w:w="70" w:type="dxa"/>
              <w:bottom w:w="70" w:type="dxa"/>
              <w:left w:w="140" w:type="dxa"/>
              <w:right w:w="140" w:type="dxa"/>
            </w:tcMar>
          </w:tcPr>
          <w:p>
            <w:pPr>
              <w:jc w:val="left"/>
            </w:pPr>
            <w:r>
              <w:rPr>
                <w:rFonts w:ascii="Calibri" w:hAnsi="Calibri"/>
                <w:color w:val="1E293B"/>
                <w:sz w:val="18"/>
              </w:rPr>
              <w:t>showtime_id</w:t>
            </w:r>
          </w:p>
        </w:tc>
        <w:tc>
          <w:tcPr>
            <w:tcW w:type="dxa" w:w="2160"/>
            <w:shd w:val="clear" w:color="auto" w:fill="FFFFFF"/>
            <w:tcMar>
              <w:top w:w="70" w:type="dxa"/>
              <w:bottom w:w="70" w:type="dxa"/>
              <w:left w:w="140" w:type="dxa"/>
              <w:right w:w="140" w:type="dxa"/>
            </w:tcMar>
          </w:tcPr>
          <w:p>
            <w:pPr>
              <w:jc w:val="left"/>
            </w:pPr>
            <w:r>
              <w:rPr>
                <w:rFonts w:ascii="Calibri" w:hAnsi="Calibri"/>
                <w:color w:val="1E293B"/>
                <w:sz w:val="18"/>
              </w:rPr>
              <w:t>movie_id, screen_id</w:t>
            </w:r>
          </w:p>
        </w:tc>
        <w:tc>
          <w:tcPr>
            <w:tcW w:type="dxa" w:w="3600"/>
            <w:shd w:val="clear" w:color="auto" w:fill="FFFFFF"/>
            <w:tcMar>
              <w:top w:w="70" w:type="dxa"/>
              <w:bottom w:w="70" w:type="dxa"/>
              <w:left w:w="140" w:type="dxa"/>
              <w:right w:w="140" w:type="dxa"/>
            </w:tcMar>
          </w:tcPr>
          <w:p>
            <w:pPr>
              <w:jc w:val="left"/>
            </w:pPr>
            <w:r>
              <w:rPr>
                <w:rFonts w:ascii="Calibri" w:hAnsi="Calibri"/>
                <w:color w:val="1E293B"/>
                <w:sz w:val="18"/>
              </w:rPr>
              <w:t>Screening dates, times, and tier pricing</w:t>
            </w:r>
          </w:p>
        </w:tc>
      </w:tr>
      <w:tr>
        <w:tc>
          <w:tcPr>
            <w:tcW w:type="dxa" w:w="1872"/>
            <w:shd w:val="clear" w:color="auto" w:fill="F8FAFC"/>
            <w:tcMar>
              <w:top w:w="70" w:type="dxa"/>
              <w:bottom w:w="70" w:type="dxa"/>
              <w:left w:w="140" w:type="dxa"/>
              <w:right w:w="140" w:type="dxa"/>
            </w:tcMar>
          </w:tcPr>
          <w:p>
            <w:pPr>
              <w:jc w:val="left"/>
            </w:pPr>
            <w:r>
              <w:rPr>
                <w:rFonts w:ascii="Calibri" w:hAnsi="Calibri"/>
                <w:color w:val="1E293B"/>
                <w:sz w:val="18"/>
              </w:rPr>
              <w:t>seats</w:t>
            </w:r>
          </w:p>
        </w:tc>
        <w:tc>
          <w:tcPr>
            <w:tcW w:type="dxa" w:w="1728"/>
            <w:shd w:val="clear" w:color="auto" w:fill="F8FAFC"/>
            <w:tcMar>
              <w:top w:w="70" w:type="dxa"/>
              <w:bottom w:w="70" w:type="dxa"/>
              <w:left w:w="140" w:type="dxa"/>
              <w:right w:w="140" w:type="dxa"/>
            </w:tcMar>
          </w:tcPr>
          <w:p>
            <w:pPr>
              <w:jc w:val="left"/>
            </w:pPr>
            <w:r>
              <w:rPr>
                <w:rFonts w:ascii="Calibri" w:hAnsi="Calibri"/>
                <w:color w:val="1E293B"/>
                <w:sz w:val="18"/>
              </w:rPr>
              <w:t>seat_id</w:t>
            </w:r>
          </w:p>
        </w:tc>
        <w:tc>
          <w:tcPr>
            <w:tcW w:type="dxa" w:w="2160"/>
            <w:shd w:val="clear" w:color="auto" w:fill="F8FAFC"/>
            <w:tcMar>
              <w:top w:w="70" w:type="dxa"/>
              <w:bottom w:w="70" w:type="dxa"/>
              <w:left w:w="140" w:type="dxa"/>
              <w:right w:w="140" w:type="dxa"/>
            </w:tcMar>
          </w:tcPr>
          <w:p>
            <w:pPr>
              <w:jc w:val="left"/>
            </w:pPr>
            <w:r>
              <w:rPr>
                <w:rFonts w:ascii="Calibri" w:hAnsi="Calibri"/>
                <w:color w:val="1E293B"/>
                <w:sz w:val="18"/>
              </w:rPr>
              <w:t>screen_id</w:t>
            </w:r>
          </w:p>
        </w:tc>
        <w:tc>
          <w:tcPr>
            <w:tcW w:type="dxa" w:w="3600"/>
            <w:shd w:val="clear" w:color="auto" w:fill="F8FAFC"/>
            <w:tcMar>
              <w:top w:w="70" w:type="dxa"/>
              <w:bottom w:w="70" w:type="dxa"/>
              <w:left w:w="140" w:type="dxa"/>
              <w:right w:w="140" w:type="dxa"/>
            </w:tcMar>
          </w:tcPr>
          <w:p>
            <w:pPr>
              <w:jc w:val="left"/>
            </w:pPr>
            <w:r>
              <w:rPr>
                <w:rFonts w:ascii="Calibri" w:hAnsi="Calibri"/>
                <w:color w:val="1E293B"/>
                <w:sz w:val="18"/>
              </w:rPr>
              <w:t>480 physical seats categorized by row and tier</w:t>
            </w:r>
          </w:p>
        </w:tc>
      </w:tr>
      <w:tr>
        <w:tc>
          <w:tcPr>
            <w:tcW w:type="dxa" w:w="1872"/>
            <w:shd w:val="clear" w:color="auto" w:fill="FFFFFF"/>
            <w:tcMar>
              <w:top w:w="70" w:type="dxa"/>
              <w:bottom w:w="70" w:type="dxa"/>
              <w:left w:w="140" w:type="dxa"/>
              <w:right w:w="140" w:type="dxa"/>
            </w:tcMar>
          </w:tcPr>
          <w:p>
            <w:pPr>
              <w:jc w:val="left"/>
            </w:pPr>
            <w:r>
              <w:rPr>
                <w:rFonts w:ascii="Calibri" w:hAnsi="Calibri"/>
                <w:color w:val="1E293B"/>
                <w:sz w:val="18"/>
              </w:rPr>
              <w:t>bookings</w:t>
            </w:r>
          </w:p>
        </w:tc>
        <w:tc>
          <w:tcPr>
            <w:tcW w:type="dxa" w:w="1728"/>
            <w:shd w:val="clear" w:color="auto" w:fill="FFFFFF"/>
            <w:tcMar>
              <w:top w:w="70" w:type="dxa"/>
              <w:bottom w:w="70" w:type="dxa"/>
              <w:left w:w="140" w:type="dxa"/>
              <w:right w:w="140" w:type="dxa"/>
            </w:tcMar>
          </w:tcPr>
          <w:p>
            <w:pPr>
              <w:jc w:val="left"/>
            </w:pPr>
            <w:r>
              <w:rPr>
                <w:rFonts w:ascii="Calibri" w:hAnsi="Calibri"/>
                <w:color w:val="1E293B"/>
                <w:sz w:val="18"/>
              </w:rPr>
              <w:t>booking_id</w:t>
            </w:r>
          </w:p>
        </w:tc>
        <w:tc>
          <w:tcPr>
            <w:tcW w:type="dxa" w:w="2160"/>
            <w:shd w:val="clear" w:color="auto" w:fill="FFFFFF"/>
            <w:tcMar>
              <w:top w:w="70" w:type="dxa"/>
              <w:bottom w:w="70" w:type="dxa"/>
              <w:left w:w="140" w:type="dxa"/>
              <w:right w:w="140" w:type="dxa"/>
            </w:tcMar>
          </w:tcPr>
          <w:p>
            <w:pPr>
              <w:jc w:val="left"/>
            </w:pPr>
            <w:r>
              <w:rPr>
                <w:rFonts w:ascii="Calibri" w:hAnsi="Calibri"/>
                <w:color w:val="1E293B"/>
                <w:sz w:val="18"/>
              </w:rPr>
              <w:t>showtime_id</w:t>
            </w:r>
          </w:p>
        </w:tc>
        <w:tc>
          <w:tcPr>
            <w:tcW w:type="dxa" w:w="3600"/>
            <w:shd w:val="clear" w:color="auto" w:fill="FFFFFF"/>
            <w:tcMar>
              <w:top w:w="70" w:type="dxa"/>
              <w:bottom w:w="70" w:type="dxa"/>
              <w:left w:w="140" w:type="dxa"/>
              <w:right w:w="140" w:type="dxa"/>
            </w:tcMar>
          </w:tcPr>
          <w:p>
            <w:pPr>
              <w:jc w:val="left"/>
            </w:pPr>
            <w:r>
              <w:rPr>
                <w:rFonts w:ascii="Calibri" w:hAnsi="Calibri"/>
                <w:color w:val="1E293B"/>
                <w:sz w:val="18"/>
              </w:rPr>
              <w:t>Customer orders, paid amounts, and payment modes</w:t>
            </w:r>
          </w:p>
        </w:tc>
      </w:tr>
      <w:tr>
        <w:tc>
          <w:tcPr>
            <w:tcW w:type="dxa" w:w="1872"/>
            <w:shd w:val="clear" w:color="auto" w:fill="F8FAFC"/>
            <w:tcMar>
              <w:top w:w="70" w:type="dxa"/>
              <w:bottom w:w="70" w:type="dxa"/>
              <w:left w:w="140" w:type="dxa"/>
              <w:right w:w="140" w:type="dxa"/>
            </w:tcMar>
          </w:tcPr>
          <w:p>
            <w:pPr>
              <w:jc w:val="left"/>
            </w:pPr>
            <w:r>
              <w:rPr>
                <w:rFonts w:ascii="Calibri" w:hAnsi="Calibri"/>
                <w:color w:val="1E293B"/>
                <w:sz w:val="18"/>
              </w:rPr>
              <w:t>booking_seats</w:t>
            </w:r>
          </w:p>
        </w:tc>
        <w:tc>
          <w:tcPr>
            <w:tcW w:type="dxa" w:w="1728"/>
            <w:shd w:val="clear" w:color="auto" w:fill="F8FAFC"/>
            <w:tcMar>
              <w:top w:w="70" w:type="dxa"/>
              <w:bottom w:w="70" w:type="dxa"/>
              <w:left w:w="140" w:type="dxa"/>
              <w:right w:w="140" w:type="dxa"/>
            </w:tcMar>
          </w:tcPr>
          <w:p>
            <w:pPr>
              <w:jc w:val="left"/>
            </w:pPr>
            <w:r>
              <w:rPr>
                <w:rFonts w:ascii="Calibri" w:hAnsi="Calibri"/>
                <w:color w:val="1E293B"/>
                <w:sz w:val="18"/>
              </w:rPr>
              <w:t>id</w:t>
            </w:r>
          </w:p>
        </w:tc>
        <w:tc>
          <w:tcPr>
            <w:tcW w:type="dxa" w:w="2160"/>
            <w:shd w:val="clear" w:color="auto" w:fill="F8FAFC"/>
            <w:tcMar>
              <w:top w:w="70" w:type="dxa"/>
              <w:bottom w:w="70" w:type="dxa"/>
              <w:left w:w="140" w:type="dxa"/>
              <w:right w:w="140" w:type="dxa"/>
            </w:tcMar>
          </w:tcPr>
          <w:p>
            <w:pPr>
              <w:jc w:val="left"/>
            </w:pPr>
            <w:r>
              <w:rPr>
                <w:rFonts w:ascii="Calibri" w:hAnsi="Calibri"/>
                <w:color w:val="1E293B"/>
                <w:sz w:val="18"/>
              </w:rPr>
              <w:t>booking_id, showtime_id</w:t>
            </w:r>
          </w:p>
        </w:tc>
        <w:tc>
          <w:tcPr>
            <w:tcW w:type="dxa" w:w="3600"/>
            <w:shd w:val="clear" w:color="auto" w:fill="F8FAFC"/>
            <w:tcMar>
              <w:top w:w="70" w:type="dxa"/>
              <w:bottom w:w="70" w:type="dxa"/>
              <w:left w:w="140" w:type="dxa"/>
              <w:right w:w="140" w:type="dxa"/>
            </w:tcMar>
          </w:tcPr>
          <w:p>
            <w:pPr>
              <w:jc w:val="left"/>
            </w:pPr>
            <w:r>
              <w:rPr>
                <w:rFonts w:ascii="Calibri" w:hAnsi="Calibri"/>
                <w:color w:val="1E293B"/>
                <w:sz w:val="18"/>
              </w:rPr>
              <w:t>Concurrency lock table preventing duplicate bookings</w:t>
            </w:r>
          </w:p>
        </w:tc>
      </w:tr>
      <w:tr>
        <w:tc>
          <w:tcPr>
            <w:tcW w:type="dxa" w:w="1872"/>
            <w:shd w:val="clear" w:color="auto" w:fill="FFFFFF"/>
            <w:tcMar>
              <w:top w:w="70" w:type="dxa"/>
              <w:bottom w:w="70" w:type="dxa"/>
              <w:left w:w="140" w:type="dxa"/>
              <w:right w:w="140" w:type="dxa"/>
            </w:tcMar>
          </w:tcPr>
          <w:p>
            <w:pPr>
              <w:jc w:val="left"/>
            </w:pPr>
            <w:r>
              <w:rPr>
                <w:rFonts w:ascii="Calibri" w:hAnsi="Calibri"/>
                <w:color w:val="1E293B"/>
                <w:sz w:val="18"/>
              </w:rPr>
              <w:t>admin_users</w:t>
            </w:r>
          </w:p>
        </w:tc>
        <w:tc>
          <w:tcPr>
            <w:tcW w:type="dxa" w:w="1728"/>
            <w:shd w:val="clear" w:color="auto" w:fill="FFFFFF"/>
            <w:tcMar>
              <w:top w:w="70" w:type="dxa"/>
              <w:bottom w:w="70" w:type="dxa"/>
              <w:left w:w="140" w:type="dxa"/>
              <w:right w:w="140" w:type="dxa"/>
            </w:tcMar>
          </w:tcPr>
          <w:p>
            <w:pPr>
              <w:jc w:val="left"/>
            </w:pPr>
            <w:r>
              <w:rPr>
                <w:rFonts w:ascii="Calibri" w:hAnsi="Calibri"/>
                <w:color w:val="1E293B"/>
                <w:sz w:val="18"/>
              </w:rPr>
              <w:t>admin_id</w:t>
            </w:r>
          </w:p>
        </w:tc>
        <w:tc>
          <w:tcPr>
            <w:tcW w:type="dxa" w:w="2160"/>
            <w:shd w:val="clear" w:color="auto" w:fill="FFFFFF"/>
            <w:tcMar>
              <w:top w:w="70" w:type="dxa"/>
              <w:bottom w:w="70" w:type="dxa"/>
              <w:left w:w="140" w:type="dxa"/>
              <w:right w:w="140" w:type="dxa"/>
            </w:tcMar>
          </w:tcPr>
          <w:p>
            <w:pPr>
              <w:jc w:val="left"/>
            </w:pPr>
            <w:r>
              <w:rPr>
                <w:rFonts w:ascii="Calibri" w:hAnsi="Calibri"/>
                <w:color w:val="1E293B"/>
                <w:sz w:val="18"/>
              </w:rPr>
              <w:t>None</w:t>
            </w:r>
          </w:p>
        </w:tc>
        <w:tc>
          <w:tcPr>
            <w:tcW w:type="dxa" w:w="3600"/>
            <w:shd w:val="clear" w:color="auto" w:fill="FFFFFF"/>
            <w:tcMar>
              <w:top w:w="70" w:type="dxa"/>
              <w:bottom w:w="70" w:type="dxa"/>
              <w:left w:w="140" w:type="dxa"/>
              <w:right w:w="140" w:type="dxa"/>
            </w:tcMar>
          </w:tcPr>
          <w:p>
            <w:pPr>
              <w:jc w:val="left"/>
            </w:pPr>
            <w:r>
              <w:rPr>
                <w:rFonts w:ascii="Calibri" w:hAnsi="Calibri"/>
                <w:color w:val="1E293B"/>
                <w:sz w:val="18"/>
              </w:rPr>
              <w:t>Operator credentials for theater management</w:t>
            </w:r>
          </w:p>
        </w:tc>
      </w:tr>
    </w:tbl>
    <w:p>
      <w:pPr>
        <w:spacing w:after="120"/>
      </w:pPr>
    </w:p>
    <w:p>
      <w:pPr>
        <w:pStyle w:val="Heading2"/>
        <w:keepNext/>
        <w:spacing w:before="280" w:after="120"/>
      </w:pPr>
      <w:r>
        <w:rPr>
          <w:rFonts w:ascii="Calibri" w:hAnsi="Calibri"/>
          <w:b/>
          <w:color w:val="1E3A8A"/>
          <w:sz w:val="26"/>
        </w:rPr>
        <w:t>4.3 SQL DDL Table Creation Queries</w:t>
      </w:r>
    </w:p>
    <w:p>
      <w:pPr>
        <w:spacing w:before="0" w:after="120" w:line="276" w:lineRule="auto"/>
        <w:jc w:val="both"/>
      </w:pPr>
      <w:r>
        <w:rPr>
          <w:rFonts w:ascii="Calibri" w:hAnsi="Calibri"/>
          <w:i w:val="0"/>
          <w:color w:val="334155"/>
          <w:sz w:val="22"/>
        </w:rPr>
        <w:t>The database schema is defined using the following standard SQL DDL queries compatible with MySQL, MariaDB, and PostgreSQL:</w:t>
      </w:r>
    </w:p>
    <w:p>
      <w:pPr>
        <w:spacing w:before="160" w:after="80"/>
        <w:jc w:val="center"/>
      </w:pPr>
      <w:r>
        <w:drawing>
          <wp:inline xmlns:a="http://schemas.openxmlformats.org/drawingml/2006/main" xmlns:pic="http://schemas.openxmlformats.org/drawingml/2006/picture">
            <wp:extent cx="5669280" cy="4062984"/>
            <wp:docPr id="2" name="Picture 2"/>
            <wp:cNvGraphicFramePr>
              <a:graphicFrameLocks noChangeAspect="1"/>
            </wp:cNvGraphicFramePr>
            <a:graphic>
              <a:graphicData uri="http://schemas.openxmlformats.org/drawingml/2006/picture">
                <pic:pic>
                  <pic:nvPicPr>
                    <pic:cNvPr id="0" name="code_shot_db.png"/>
                    <pic:cNvPicPr/>
                  </pic:nvPicPr>
                  <pic:blipFill>
                    <a:blip r:embed="rId11"/>
                    <a:stretch>
                      <a:fillRect/>
                    </a:stretch>
                  </pic:blipFill>
                  <pic:spPr>
                    <a:xfrm>
                      <a:off x="0" y="0"/>
                      <a:ext cx="5669280" cy="4062984"/>
                    </a:xfrm>
                    <a:prstGeom prst="rect"/>
                  </pic:spPr>
                </pic:pic>
              </a:graphicData>
            </a:graphic>
          </wp:inline>
        </w:drawing>
      </w:r>
    </w:p>
    <w:p>
      <w:pPr>
        <w:spacing w:before="0" w:after="200"/>
        <w:jc w:val="center"/>
      </w:pPr>
      <w:r>
        <w:rPr>
          <w:rFonts w:ascii="Calibri" w:hAnsi="Calibri"/>
          <w:b/>
          <w:i/>
          <w:color w:val="475569"/>
          <w:sz w:val="19"/>
        </w:rPr>
        <w:t>Figure 4.1: SQL DDL Schema Specification for Movies, Showtimes &amp; Concurrency Seat Locks</w:t>
      </w:r>
    </w:p>
    <w:p>
      <w:r>
        <w:br w:type="page"/>
      </w:r>
    </w:p>
    <w:p>
      <w:pPr>
        <w:pStyle w:val="Heading1"/>
        <w:keepNext/>
        <w:spacing w:before="280" w:after="120"/>
      </w:pPr>
      <w:r>
        <w:rPr>
          <w:rFonts w:ascii="Calibri" w:hAnsi="Calibri"/>
          <w:b/>
          <w:color w:val="0F172A"/>
          <w:sz w:val="32"/>
        </w:rPr>
        <w:t>CHAPTER 5: IMPLEMENTATION &amp; SOURCE CODE WALKTHROUGH</w:t>
      </w:r>
    </w:p>
    <w:p>
      <w:pPr>
        <w:pStyle w:val="Heading2"/>
        <w:keepNext/>
        <w:spacing w:before="280" w:after="120"/>
      </w:pPr>
      <w:r>
        <w:rPr>
          <w:rFonts w:ascii="Calibri" w:hAnsi="Calibri"/>
          <w:b/>
          <w:color w:val="1E3A8A"/>
          <w:sz w:val="26"/>
        </w:rPr>
        <w:t>5.1 Dynamic Real-Time Date Scheduler &amp; Show Expiry Engine</w:t>
      </w:r>
    </w:p>
    <w:p>
      <w:pPr>
        <w:spacing w:before="0" w:after="120" w:line="276" w:lineRule="auto"/>
        <w:jc w:val="both"/>
      </w:pPr>
      <w:r>
        <w:rPr>
          <w:rFonts w:ascii="Calibri" w:hAnsi="Calibri"/>
          <w:i w:val="0"/>
          <w:color w:val="334155"/>
          <w:sz w:val="22"/>
        </w:rPr>
        <w:t>The date navigation bar computes dates dynamically from JavaScript new Date(). The algorithm loops 7 iterations into the future, creating buttons for Today, Tomorrow, and upcoming calendar dates. Concurrently, checkIsShowtimePast verifies current system time against showtime strings (e.g., '10:15 AM') to disable expired screenings on Today.</w:t>
      </w:r>
    </w:p>
    <w:p>
      <w:pPr>
        <w:spacing w:before="160" w:after="80"/>
        <w:jc w:val="center"/>
      </w:pPr>
      <w:r>
        <w:drawing>
          <wp:inline xmlns:a="http://schemas.openxmlformats.org/drawingml/2006/main" xmlns:pic="http://schemas.openxmlformats.org/drawingml/2006/picture">
            <wp:extent cx="5669280" cy="4629912"/>
            <wp:docPr id="3" name="Picture 3"/>
            <wp:cNvGraphicFramePr>
              <a:graphicFrameLocks noChangeAspect="1"/>
            </wp:cNvGraphicFramePr>
            <a:graphic>
              <a:graphicData uri="http://schemas.openxmlformats.org/drawingml/2006/picture">
                <pic:pic>
                  <pic:nvPicPr>
                    <pic:cNvPr id="0" name="code_shot_dates.png"/>
                    <pic:cNvPicPr/>
                  </pic:nvPicPr>
                  <pic:blipFill>
                    <a:blip r:embed="rId12"/>
                    <a:stretch>
                      <a:fillRect/>
                    </a:stretch>
                  </pic:blipFill>
                  <pic:spPr>
                    <a:xfrm>
                      <a:off x="0" y="0"/>
                      <a:ext cx="5669280" cy="4629912"/>
                    </a:xfrm>
                    <a:prstGeom prst="rect"/>
                  </pic:spPr>
                </pic:pic>
              </a:graphicData>
            </a:graphic>
          </wp:inline>
        </w:drawing>
      </w:r>
    </w:p>
    <w:p>
      <w:pPr>
        <w:spacing w:before="0" w:after="200"/>
        <w:jc w:val="center"/>
      </w:pPr>
      <w:r>
        <w:rPr>
          <w:rFonts w:ascii="Calibri" w:hAnsi="Calibri"/>
          <w:b/>
          <w:i/>
          <w:color w:val="475569"/>
          <w:sz w:val="19"/>
        </w:rPr>
        <w:t>Figure 5.1: Source Code of Dynamic Real-Time Date Engine &amp; Showtime Clock Expiration</w:t>
      </w:r>
    </w:p>
    <w:p>
      <w:pPr>
        <w:pStyle w:val="Heading2"/>
        <w:keepNext/>
        <w:spacing w:before="280" w:after="120"/>
      </w:pPr>
      <w:r>
        <w:rPr>
          <w:rFonts w:ascii="Calibri" w:hAnsi="Calibri"/>
          <w:b/>
          <w:color w:val="1E3A8A"/>
          <w:sz w:val="26"/>
        </w:rPr>
        <w:t>5.2 3-Block 24-Seat Cinema Matrix Implementation</w:t>
      </w:r>
    </w:p>
    <w:p>
      <w:pPr>
        <w:spacing w:before="0" w:after="120" w:line="276" w:lineRule="auto"/>
        <w:jc w:val="both"/>
      </w:pPr>
      <w:r>
        <w:rPr>
          <w:rFonts w:ascii="Calibri" w:hAnsi="Calibri"/>
          <w:i w:val="0"/>
          <w:color w:val="334155"/>
          <w:sz w:val="22"/>
        </w:rPr>
        <w:t>The auditorium matrix in SeatSelector.jsx dynamically renders rows F to Y partitioned by walking aisles into 3 blocks. Each seat button inspects booking state: booked seats are locked in solid red (#E11D48), selected seats highlight in emerald green, and available seats display in crisp white.</w:t>
      </w:r>
    </w:p>
    <w:p>
      <w:pPr>
        <w:spacing w:before="160" w:after="80"/>
        <w:jc w:val="center"/>
      </w:pPr>
      <w:r>
        <w:drawing>
          <wp:inline xmlns:a="http://schemas.openxmlformats.org/drawingml/2006/main" xmlns:pic="http://schemas.openxmlformats.org/drawingml/2006/picture">
            <wp:extent cx="5669280" cy="3637788"/>
            <wp:docPr id="4" name="Picture 4"/>
            <wp:cNvGraphicFramePr>
              <a:graphicFrameLocks noChangeAspect="1"/>
            </wp:cNvGraphicFramePr>
            <a:graphic>
              <a:graphicData uri="http://schemas.openxmlformats.org/drawingml/2006/picture">
                <pic:pic>
                  <pic:nvPicPr>
                    <pic:cNvPr id="0" name="code_shot_seats.png"/>
                    <pic:cNvPicPr/>
                  </pic:nvPicPr>
                  <pic:blipFill>
                    <a:blip r:embed="rId13"/>
                    <a:stretch>
                      <a:fillRect/>
                    </a:stretch>
                  </pic:blipFill>
                  <pic:spPr>
                    <a:xfrm>
                      <a:off x="0" y="0"/>
                      <a:ext cx="5669280" cy="3637788"/>
                    </a:xfrm>
                    <a:prstGeom prst="rect"/>
                  </pic:spPr>
                </pic:pic>
              </a:graphicData>
            </a:graphic>
          </wp:inline>
        </w:drawing>
      </w:r>
    </w:p>
    <w:p>
      <w:pPr>
        <w:spacing w:before="0" w:after="200"/>
        <w:jc w:val="center"/>
      </w:pPr>
      <w:r>
        <w:rPr>
          <w:rFonts w:ascii="Calibri" w:hAnsi="Calibri"/>
          <w:b/>
          <w:i/>
          <w:color w:val="475569"/>
          <w:sz w:val="19"/>
        </w:rPr>
        <w:t>Figure 5.2: Source Code of 3-Block 24-Seat Matrix Rendering &amp; Stadium Pricing Algorithm</w:t>
      </w:r>
    </w:p>
    <w:p>
      <w:pPr>
        <w:pStyle w:val="Heading2"/>
        <w:keepNext/>
        <w:spacing w:before="280" w:after="120"/>
      </w:pPr>
      <w:r>
        <w:rPr>
          <w:rFonts w:ascii="Calibri" w:hAnsi="Calibri"/>
          <w:b/>
          <w:color w:val="1E3A8A"/>
          <w:sz w:val="26"/>
        </w:rPr>
        <w:t>5.3 Instant Digital QR E-Ticket Canvas Engine</w:t>
      </w:r>
    </w:p>
    <w:p>
      <w:pPr>
        <w:spacing w:before="0" w:after="120" w:line="276" w:lineRule="auto"/>
        <w:jc w:val="both"/>
      </w:pPr>
      <w:r>
        <w:rPr>
          <w:rFonts w:ascii="Calibri" w:hAnsi="Calibri"/>
          <w:i w:val="0"/>
          <w:color w:val="334155"/>
          <w:sz w:val="22"/>
        </w:rPr>
        <w:t>Upon booking confirmation, DigitalTicket.jsx renders a high-resolution voucher on an HTML5 canvas element with the movie title, show date, hall number, seat list, and booking reference ID. It supports instant PNG download and clean print window formatting.</w:t>
      </w:r>
    </w:p>
    <w:p>
      <w:pPr>
        <w:spacing w:before="160" w:after="80"/>
        <w:jc w:val="center"/>
      </w:pPr>
      <w:r>
        <w:drawing>
          <wp:inline xmlns:a="http://schemas.openxmlformats.org/drawingml/2006/main" xmlns:pic="http://schemas.openxmlformats.org/drawingml/2006/picture">
            <wp:extent cx="5669280" cy="3779520"/>
            <wp:docPr id="5" name="Picture 5"/>
            <wp:cNvGraphicFramePr>
              <a:graphicFrameLocks noChangeAspect="1"/>
            </wp:cNvGraphicFramePr>
            <a:graphic>
              <a:graphicData uri="http://schemas.openxmlformats.org/drawingml/2006/picture">
                <pic:pic>
                  <pic:nvPicPr>
                    <pic:cNvPr id="0" name="code_shot_ticket.png"/>
                    <pic:cNvPicPr/>
                  </pic:nvPicPr>
                  <pic:blipFill>
                    <a:blip r:embed="rId14"/>
                    <a:stretch>
                      <a:fillRect/>
                    </a:stretch>
                  </pic:blipFill>
                  <pic:spPr>
                    <a:xfrm>
                      <a:off x="0" y="0"/>
                      <a:ext cx="5669280" cy="3779520"/>
                    </a:xfrm>
                    <a:prstGeom prst="rect"/>
                  </pic:spPr>
                </pic:pic>
              </a:graphicData>
            </a:graphic>
          </wp:inline>
        </w:drawing>
      </w:r>
    </w:p>
    <w:p>
      <w:pPr>
        <w:spacing w:before="0" w:after="200"/>
        <w:jc w:val="center"/>
      </w:pPr>
      <w:r>
        <w:rPr>
          <w:rFonts w:ascii="Calibri" w:hAnsi="Calibri"/>
          <w:b/>
          <w:i/>
          <w:color w:val="475569"/>
          <w:sz w:val="19"/>
        </w:rPr>
        <w:t>Figure 5.3: Source Code of Digital E-Ticket Canvas Generator with Embedded QR Verification</w:t>
      </w:r>
    </w:p>
    <w:p>
      <w:pPr>
        <w:pStyle w:val="Heading2"/>
        <w:keepNext/>
        <w:spacing w:before="280" w:after="120"/>
      </w:pPr>
      <w:r>
        <w:rPr>
          <w:rFonts w:ascii="Calibri" w:hAnsi="Calibri"/>
          <w:b/>
          <w:color w:val="1E3A8A"/>
          <w:sz w:val="26"/>
        </w:rPr>
        <w:t>5.4 Backend REST API &amp; Concurrency Seat Lock Controller</w:t>
      </w:r>
    </w:p>
    <w:p>
      <w:pPr>
        <w:spacing w:before="0" w:after="120" w:line="276" w:lineRule="auto"/>
        <w:jc w:val="both"/>
      </w:pPr>
      <w:r>
        <w:rPr>
          <w:rFonts w:ascii="Calibri" w:hAnsi="Calibri"/>
          <w:i w:val="0"/>
          <w:color w:val="334155"/>
          <w:sz w:val="22"/>
        </w:rPr>
        <w:t>The Express.js backend handles HTTP POST /api/bookings with an atomic concurrency validation check. If two users attempt to purchase identical seats, the system rejects the colliding transaction with HTTP 409 Conflict, preserving database integrity.</w:t>
      </w:r>
    </w:p>
    <w:p>
      <w:pPr>
        <w:spacing w:before="160" w:after="80"/>
        <w:jc w:val="center"/>
      </w:pPr>
      <w:r>
        <w:drawing>
          <wp:inline xmlns:a="http://schemas.openxmlformats.org/drawingml/2006/main" xmlns:pic="http://schemas.openxmlformats.org/drawingml/2006/picture">
            <wp:extent cx="5669280" cy="3921252"/>
            <wp:docPr id="6" name="Picture 6"/>
            <wp:cNvGraphicFramePr>
              <a:graphicFrameLocks noChangeAspect="1"/>
            </wp:cNvGraphicFramePr>
            <a:graphic>
              <a:graphicData uri="http://schemas.openxmlformats.org/drawingml/2006/picture">
                <pic:pic>
                  <pic:nvPicPr>
                    <pic:cNvPr id="0" name="code_shot_api.png"/>
                    <pic:cNvPicPr/>
                  </pic:nvPicPr>
                  <pic:blipFill>
                    <a:blip r:embed="rId15"/>
                    <a:stretch>
                      <a:fillRect/>
                    </a:stretch>
                  </pic:blipFill>
                  <pic:spPr>
                    <a:xfrm>
                      <a:off x="0" y="0"/>
                      <a:ext cx="5669280" cy="3921252"/>
                    </a:xfrm>
                    <a:prstGeom prst="rect"/>
                  </pic:spPr>
                </pic:pic>
              </a:graphicData>
            </a:graphic>
          </wp:inline>
        </w:drawing>
      </w:r>
    </w:p>
    <w:p>
      <w:pPr>
        <w:spacing w:before="0" w:after="200"/>
        <w:jc w:val="center"/>
      </w:pPr>
      <w:r>
        <w:rPr>
          <w:rFonts w:ascii="Calibri" w:hAnsi="Calibri"/>
          <w:b/>
          <w:i/>
          <w:color w:val="475569"/>
          <w:sz w:val="19"/>
        </w:rPr>
        <w:t>Figure 5.4: Source Code of Backend Booking Transaction Pipeline &amp; Race Condition Lock</w:t>
      </w:r>
    </w:p>
    <w:p>
      <w:pPr>
        <w:pStyle w:val="Heading2"/>
        <w:keepNext/>
        <w:spacing w:before="280" w:after="120"/>
      </w:pPr>
      <w:r>
        <w:rPr>
          <w:rFonts w:ascii="Calibri" w:hAnsi="Calibri"/>
          <w:b/>
          <w:color w:val="1E3A8A"/>
          <w:sz w:val="26"/>
        </w:rPr>
        <w:t>5.5 Admin Live Screen Occupancy &amp; Revenue Analytics</w:t>
      </w:r>
    </w:p>
    <w:p>
      <w:pPr>
        <w:spacing w:before="0" w:after="120" w:line="276" w:lineRule="auto"/>
        <w:jc w:val="both"/>
      </w:pPr>
      <w:r>
        <w:rPr>
          <w:rFonts w:ascii="Calibri" w:hAnsi="Calibri"/>
          <w:i w:val="0"/>
          <w:color w:val="334155"/>
          <w:sz w:val="22"/>
        </w:rPr>
        <w:t>The administrative console enables cinema staff to monitor auditorium capacity in real time. The algorithm calculates booked seats, open seats, percentage occupancy, and total gross revenue partitioned by Premium and Gold tiers.</w:t>
      </w:r>
    </w:p>
    <w:p>
      <w:pPr>
        <w:spacing w:before="160" w:after="80"/>
        <w:jc w:val="center"/>
      </w:pPr>
      <w:r>
        <w:drawing>
          <wp:inline xmlns:a="http://schemas.openxmlformats.org/drawingml/2006/main" xmlns:pic="http://schemas.openxmlformats.org/drawingml/2006/picture">
            <wp:extent cx="5669280" cy="2787396"/>
            <wp:docPr id="7" name="Picture 7"/>
            <wp:cNvGraphicFramePr>
              <a:graphicFrameLocks noChangeAspect="1"/>
            </wp:cNvGraphicFramePr>
            <a:graphic>
              <a:graphicData uri="http://schemas.openxmlformats.org/drawingml/2006/picture">
                <pic:pic>
                  <pic:nvPicPr>
                    <pic:cNvPr id="0" name="code_shot_admin.png"/>
                    <pic:cNvPicPr/>
                  </pic:nvPicPr>
                  <pic:blipFill>
                    <a:blip r:embed="rId16"/>
                    <a:stretch>
                      <a:fillRect/>
                    </a:stretch>
                  </pic:blipFill>
                  <pic:spPr>
                    <a:xfrm>
                      <a:off x="0" y="0"/>
                      <a:ext cx="5669280" cy="2787396"/>
                    </a:xfrm>
                    <a:prstGeom prst="rect"/>
                  </pic:spPr>
                </pic:pic>
              </a:graphicData>
            </a:graphic>
          </wp:inline>
        </w:drawing>
      </w:r>
    </w:p>
    <w:p>
      <w:pPr>
        <w:spacing w:before="0" w:after="200"/>
        <w:jc w:val="center"/>
      </w:pPr>
      <w:r>
        <w:rPr>
          <w:rFonts w:ascii="Calibri" w:hAnsi="Calibri"/>
          <w:b/>
          <w:i/>
          <w:color w:val="475569"/>
          <w:sz w:val="19"/>
        </w:rPr>
        <w:t>Figure 5.5: Source Code of Admin Live 480-Seat Occupancy Matrix &amp; Financial Analytics</w:t>
      </w:r>
    </w:p>
    <w:p>
      <w:r>
        <w:br w:type="page"/>
      </w:r>
    </w:p>
    <w:p>
      <w:pPr>
        <w:pStyle w:val="Heading1"/>
        <w:keepNext/>
        <w:spacing w:before="280" w:after="120"/>
      </w:pPr>
      <w:r>
        <w:rPr>
          <w:rFonts w:ascii="Calibri" w:hAnsi="Calibri"/>
          <w:b/>
          <w:color w:val="0F172A"/>
          <w:sz w:val="32"/>
        </w:rPr>
        <w:t>CHAPTER 6: TESTING &amp; QUALITY ASSURANCE</w:t>
      </w:r>
    </w:p>
    <w:p>
      <w:pPr>
        <w:pStyle w:val="Heading2"/>
        <w:keepNext/>
        <w:spacing w:before="280" w:after="120"/>
      </w:pPr>
      <w:r>
        <w:rPr>
          <w:rFonts w:ascii="Calibri" w:hAnsi="Calibri"/>
          <w:b/>
          <w:color w:val="1E3A8A"/>
          <w:sz w:val="26"/>
        </w:rPr>
        <w:t>6.1 Testing Methodology &amp; Test Cases</w:t>
      </w:r>
    </w:p>
    <w:p>
      <w:pPr>
        <w:spacing w:before="0" w:after="120" w:line="276" w:lineRule="auto"/>
        <w:jc w:val="both"/>
      </w:pPr>
      <w:r>
        <w:rPr>
          <w:rFonts w:ascii="Calibri" w:hAnsi="Calibri"/>
          <w:i w:val="0"/>
          <w:color w:val="334155"/>
          <w:sz w:val="22"/>
        </w:rPr>
        <w:t>Comprehensive testing was conducted across functional, boundary, concurrency, and cross-browser scenarios:</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152"/>
            <w:shd w:val="clear" w:color="auto" w:fill="1E293B"/>
            <w:tcMar>
              <w:top w:w="120" w:type="dxa"/>
              <w:bottom w:w="120" w:type="dxa"/>
              <w:left w:w="140" w:type="dxa"/>
              <w:right w:w="140" w:type="dxa"/>
            </w:tcMar>
          </w:tcPr>
          <w:p>
            <w:pPr>
              <w:jc w:val="left"/>
            </w:pPr>
            <w:r>
              <w:rPr>
                <w:rFonts w:ascii="Calibri" w:hAnsi="Calibri"/>
                <w:b/>
                <w:color w:val="FFFFFF"/>
                <w:sz w:val="19"/>
              </w:rPr>
              <w:t>Test ID</w:t>
            </w:r>
          </w:p>
        </w:tc>
        <w:tc>
          <w:tcPr>
            <w:tcW w:type="dxa" w:w="1728"/>
            <w:shd w:val="clear" w:color="auto" w:fill="1E293B"/>
            <w:tcMar>
              <w:top w:w="120" w:type="dxa"/>
              <w:bottom w:w="120" w:type="dxa"/>
              <w:left w:w="140" w:type="dxa"/>
              <w:right w:w="140" w:type="dxa"/>
            </w:tcMar>
          </w:tcPr>
          <w:p>
            <w:pPr>
              <w:jc w:val="left"/>
            </w:pPr>
            <w:r>
              <w:rPr>
                <w:rFonts w:ascii="Calibri" w:hAnsi="Calibri"/>
                <w:b/>
                <w:color w:val="FFFFFF"/>
                <w:sz w:val="19"/>
              </w:rPr>
              <w:t>Module</w:t>
            </w:r>
          </w:p>
        </w:tc>
        <w:tc>
          <w:tcPr>
            <w:tcW w:type="dxa" w:w="2880"/>
            <w:shd w:val="clear" w:color="auto" w:fill="1E293B"/>
            <w:tcMar>
              <w:top w:w="120" w:type="dxa"/>
              <w:bottom w:w="120" w:type="dxa"/>
              <w:left w:w="140" w:type="dxa"/>
              <w:right w:w="140" w:type="dxa"/>
            </w:tcMar>
          </w:tcPr>
          <w:p>
            <w:pPr>
              <w:jc w:val="left"/>
            </w:pPr>
            <w:r>
              <w:rPr>
                <w:rFonts w:ascii="Calibri" w:hAnsi="Calibri"/>
                <w:b/>
                <w:color w:val="FFFFFF"/>
                <w:sz w:val="19"/>
              </w:rPr>
              <w:t>Test Scenario</w:t>
            </w:r>
          </w:p>
        </w:tc>
        <w:tc>
          <w:tcPr>
            <w:tcW w:type="dxa" w:w="2880"/>
            <w:shd w:val="clear" w:color="auto" w:fill="1E293B"/>
            <w:tcMar>
              <w:top w:w="120" w:type="dxa"/>
              <w:bottom w:w="120" w:type="dxa"/>
              <w:left w:w="140" w:type="dxa"/>
              <w:right w:w="140" w:type="dxa"/>
            </w:tcMar>
          </w:tcPr>
          <w:p>
            <w:pPr>
              <w:jc w:val="left"/>
            </w:pPr>
            <w:r>
              <w:rPr>
                <w:rFonts w:ascii="Calibri" w:hAnsi="Calibri"/>
                <w:b/>
                <w:color w:val="FFFFFF"/>
                <w:sz w:val="19"/>
              </w:rPr>
              <w:t>Expected Outcome</w:t>
            </w:r>
          </w:p>
        </w:tc>
        <w:tc>
          <w:tcPr>
            <w:tcW w:type="dxa" w:w="720"/>
            <w:shd w:val="clear" w:color="auto" w:fill="1E293B"/>
            <w:tcMar>
              <w:top w:w="120" w:type="dxa"/>
              <w:bottom w:w="120" w:type="dxa"/>
              <w:left w:w="140" w:type="dxa"/>
              <w:right w:w="140" w:type="dxa"/>
            </w:tcMar>
          </w:tcPr>
          <w:p>
            <w:pPr>
              <w:jc w:val="left"/>
            </w:pPr>
            <w:r>
              <w:rPr>
                <w:rFonts w:ascii="Calibri" w:hAnsi="Calibri"/>
                <w:b/>
                <w:color w:val="FFFFFF"/>
                <w:sz w:val="19"/>
              </w:rPr>
              <w:t>Status</w:t>
            </w:r>
          </w:p>
        </w:tc>
      </w:tr>
      <w:tr>
        <w:tc>
          <w:tcPr>
            <w:tcW w:type="dxa" w:w="1152"/>
            <w:shd w:val="clear" w:color="auto" w:fill="F8FAFC"/>
            <w:tcMar>
              <w:top w:w="70" w:type="dxa"/>
              <w:bottom w:w="70" w:type="dxa"/>
              <w:left w:w="140" w:type="dxa"/>
              <w:right w:w="140" w:type="dxa"/>
            </w:tcMar>
          </w:tcPr>
          <w:p>
            <w:pPr>
              <w:jc w:val="left"/>
            </w:pPr>
            <w:r>
              <w:rPr>
                <w:rFonts w:ascii="Calibri" w:hAnsi="Calibri"/>
                <w:color w:val="1E293B"/>
                <w:sz w:val="18"/>
              </w:rPr>
              <w:t>TC-01</w:t>
            </w:r>
          </w:p>
        </w:tc>
        <w:tc>
          <w:tcPr>
            <w:tcW w:type="dxa" w:w="1728"/>
            <w:shd w:val="clear" w:color="auto" w:fill="F8FAFC"/>
            <w:tcMar>
              <w:top w:w="70" w:type="dxa"/>
              <w:bottom w:w="70" w:type="dxa"/>
              <w:left w:w="140" w:type="dxa"/>
              <w:right w:w="140" w:type="dxa"/>
            </w:tcMar>
          </w:tcPr>
          <w:p>
            <w:pPr>
              <w:jc w:val="left"/>
            </w:pPr>
            <w:r>
              <w:rPr>
                <w:rFonts w:ascii="Calibri" w:hAnsi="Calibri"/>
                <w:color w:val="1E293B"/>
                <w:sz w:val="18"/>
              </w:rPr>
              <w:t>Date Scheduler</w:t>
            </w:r>
          </w:p>
        </w:tc>
        <w:tc>
          <w:tcPr>
            <w:tcW w:type="dxa" w:w="2880"/>
            <w:shd w:val="clear" w:color="auto" w:fill="F8FAFC"/>
            <w:tcMar>
              <w:top w:w="70" w:type="dxa"/>
              <w:bottom w:w="70" w:type="dxa"/>
              <w:left w:w="140" w:type="dxa"/>
              <w:right w:w="140" w:type="dxa"/>
            </w:tcMar>
          </w:tcPr>
          <w:p>
            <w:pPr>
              <w:jc w:val="left"/>
            </w:pPr>
            <w:r>
              <w:rPr>
                <w:rFonts w:ascii="Calibri" w:hAnsi="Calibri"/>
                <w:color w:val="1E293B"/>
                <w:sz w:val="18"/>
              </w:rPr>
              <w:t>Load application at any time</w:t>
            </w:r>
          </w:p>
        </w:tc>
        <w:tc>
          <w:tcPr>
            <w:tcW w:type="dxa" w:w="2880"/>
            <w:shd w:val="clear" w:color="auto" w:fill="F8FAFC"/>
            <w:tcMar>
              <w:top w:w="70" w:type="dxa"/>
              <w:bottom w:w="70" w:type="dxa"/>
              <w:left w:w="140" w:type="dxa"/>
              <w:right w:w="140" w:type="dxa"/>
            </w:tcMar>
          </w:tcPr>
          <w:p>
            <w:pPr>
              <w:jc w:val="left"/>
            </w:pPr>
            <w:r>
              <w:rPr>
                <w:rFonts w:ascii="Calibri" w:hAnsi="Calibri"/>
                <w:color w:val="1E293B"/>
                <w:sz w:val="18"/>
              </w:rPr>
              <w:t>Date bar starts with Today and 6 future days; zero past dates</w:t>
            </w:r>
          </w:p>
        </w:tc>
        <w:tc>
          <w:tcPr>
            <w:tcW w:type="dxa" w:w="720"/>
            <w:shd w:val="clear" w:color="auto" w:fill="F8FAFC"/>
            <w:tcMar>
              <w:top w:w="70" w:type="dxa"/>
              <w:bottom w:w="70" w:type="dxa"/>
              <w:left w:w="140" w:type="dxa"/>
              <w:right w:w="140" w:type="dxa"/>
            </w:tcMar>
          </w:tcPr>
          <w:p>
            <w:pPr>
              <w:jc w:val="left"/>
            </w:pPr>
            <w:r>
              <w:rPr>
                <w:rFonts w:ascii="Calibri" w:hAnsi="Calibri"/>
                <w:color w:val="1E293B"/>
                <w:sz w:val="18"/>
              </w:rPr>
              <w:t>PASS</w:t>
            </w:r>
          </w:p>
        </w:tc>
      </w:tr>
      <w:tr>
        <w:tc>
          <w:tcPr>
            <w:tcW w:type="dxa" w:w="1152"/>
            <w:shd w:val="clear" w:color="auto" w:fill="FFFFFF"/>
            <w:tcMar>
              <w:top w:w="70" w:type="dxa"/>
              <w:bottom w:w="70" w:type="dxa"/>
              <w:left w:w="140" w:type="dxa"/>
              <w:right w:w="140" w:type="dxa"/>
            </w:tcMar>
          </w:tcPr>
          <w:p>
            <w:pPr>
              <w:jc w:val="left"/>
            </w:pPr>
            <w:r>
              <w:rPr>
                <w:rFonts w:ascii="Calibri" w:hAnsi="Calibri"/>
                <w:color w:val="1E293B"/>
                <w:sz w:val="18"/>
              </w:rPr>
              <w:t>TC-02</w:t>
            </w:r>
          </w:p>
        </w:tc>
        <w:tc>
          <w:tcPr>
            <w:tcW w:type="dxa" w:w="1728"/>
            <w:shd w:val="clear" w:color="auto" w:fill="FFFFFF"/>
            <w:tcMar>
              <w:top w:w="70" w:type="dxa"/>
              <w:bottom w:w="70" w:type="dxa"/>
              <w:left w:w="140" w:type="dxa"/>
              <w:right w:w="140" w:type="dxa"/>
            </w:tcMar>
          </w:tcPr>
          <w:p>
            <w:pPr>
              <w:jc w:val="left"/>
            </w:pPr>
            <w:r>
              <w:rPr>
                <w:rFonts w:ascii="Calibri" w:hAnsi="Calibri"/>
                <w:color w:val="1E293B"/>
                <w:sz w:val="18"/>
              </w:rPr>
              <w:t>Show Expiry</w:t>
            </w:r>
          </w:p>
        </w:tc>
        <w:tc>
          <w:tcPr>
            <w:tcW w:type="dxa" w:w="2880"/>
            <w:shd w:val="clear" w:color="auto" w:fill="FFFFFF"/>
            <w:tcMar>
              <w:top w:w="70" w:type="dxa"/>
              <w:bottom w:w="70" w:type="dxa"/>
              <w:left w:w="140" w:type="dxa"/>
              <w:right w:w="140" w:type="dxa"/>
            </w:tcMar>
          </w:tcPr>
          <w:p>
            <w:pPr>
              <w:jc w:val="left"/>
            </w:pPr>
            <w:r>
              <w:rPr>
                <w:rFonts w:ascii="Calibri" w:hAnsi="Calibri"/>
                <w:color w:val="1E293B"/>
                <w:sz w:val="18"/>
              </w:rPr>
              <w:t>Select Today after 10:15 AM</w:t>
            </w:r>
          </w:p>
        </w:tc>
        <w:tc>
          <w:tcPr>
            <w:tcW w:type="dxa" w:w="2880"/>
            <w:shd w:val="clear" w:color="auto" w:fill="FFFFFF"/>
            <w:tcMar>
              <w:top w:w="70" w:type="dxa"/>
              <w:bottom w:w="70" w:type="dxa"/>
              <w:left w:w="140" w:type="dxa"/>
              <w:right w:w="140" w:type="dxa"/>
            </w:tcMar>
          </w:tcPr>
          <w:p>
            <w:pPr>
              <w:jc w:val="left"/>
            </w:pPr>
            <w:r>
              <w:rPr>
                <w:rFonts w:ascii="Calibri" w:hAnsi="Calibri"/>
                <w:color w:val="1E293B"/>
                <w:sz w:val="18"/>
              </w:rPr>
              <w:t>10:15 AM pill shows 'SHOW ENDED' and is disabled</w:t>
            </w:r>
          </w:p>
        </w:tc>
        <w:tc>
          <w:tcPr>
            <w:tcW w:type="dxa" w:w="720"/>
            <w:shd w:val="clear" w:color="auto" w:fill="FFFFFF"/>
            <w:tcMar>
              <w:top w:w="70" w:type="dxa"/>
              <w:bottom w:w="70" w:type="dxa"/>
              <w:left w:w="140" w:type="dxa"/>
              <w:right w:w="140" w:type="dxa"/>
            </w:tcMar>
          </w:tcPr>
          <w:p>
            <w:pPr>
              <w:jc w:val="left"/>
            </w:pPr>
            <w:r>
              <w:rPr>
                <w:rFonts w:ascii="Calibri" w:hAnsi="Calibri"/>
                <w:color w:val="1E293B"/>
                <w:sz w:val="18"/>
              </w:rPr>
              <w:t>PASS</w:t>
            </w:r>
          </w:p>
        </w:tc>
      </w:tr>
      <w:tr>
        <w:tc>
          <w:tcPr>
            <w:tcW w:type="dxa" w:w="1152"/>
            <w:shd w:val="clear" w:color="auto" w:fill="F8FAFC"/>
            <w:tcMar>
              <w:top w:w="70" w:type="dxa"/>
              <w:bottom w:w="70" w:type="dxa"/>
              <w:left w:w="140" w:type="dxa"/>
              <w:right w:w="140" w:type="dxa"/>
            </w:tcMar>
          </w:tcPr>
          <w:p>
            <w:pPr>
              <w:jc w:val="left"/>
            </w:pPr>
            <w:r>
              <w:rPr>
                <w:rFonts w:ascii="Calibri" w:hAnsi="Calibri"/>
                <w:color w:val="1E293B"/>
                <w:sz w:val="18"/>
              </w:rPr>
              <w:t>TC-03</w:t>
            </w:r>
          </w:p>
        </w:tc>
        <w:tc>
          <w:tcPr>
            <w:tcW w:type="dxa" w:w="1728"/>
            <w:shd w:val="clear" w:color="auto" w:fill="F8FAFC"/>
            <w:tcMar>
              <w:top w:w="70" w:type="dxa"/>
              <w:bottom w:w="70" w:type="dxa"/>
              <w:left w:w="140" w:type="dxa"/>
              <w:right w:w="140" w:type="dxa"/>
            </w:tcMar>
          </w:tcPr>
          <w:p>
            <w:pPr>
              <w:jc w:val="left"/>
            </w:pPr>
            <w:r>
              <w:rPr>
                <w:rFonts w:ascii="Calibri" w:hAnsi="Calibri"/>
                <w:color w:val="1E293B"/>
                <w:sz w:val="18"/>
              </w:rPr>
              <w:t>Show Expiry</w:t>
            </w:r>
          </w:p>
        </w:tc>
        <w:tc>
          <w:tcPr>
            <w:tcW w:type="dxa" w:w="2880"/>
            <w:shd w:val="clear" w:color="auto" w:fill="F8FAFC"/>
            <w:tcMar>
              <w:top w:w="70" w:type="dxa"/>
              <w:bottom w:w="70" w:type="dxa"/>
              <w:left w:w="140" w:type="dxa"/>
              <w:right w:w="140" w:type="dxa"/>
            </w:tcMar>
          </w:tcPr>
          <w:p>
            <w:pPr>
              <w:jc w:val="left"/>
            </w:pPr>
            <w:r>
              <w:rPr>
                <w:rFonts w:ascii="Calibri" w:hAnsi="Calibri"/>
                <w:color w:val="1E293B"/>
                <w:sz w:val="18"/>
              </w:rPr>
              <w:t>Select Tomorrow</w:t>
            </w:r>
          </w:p>
        </w:tc>
        <w:tc>
          <w:tcPr>
            <w:tcW w:type="dxa" w:w="2880"/>
            <w:shd w:val="clear" w:color="auto" w:fill="F8FAFC"/>
            <w:tcMar>
              <w:top w:w="70" w:type="dxa"/>
              <w:bottom w:w="70" w:type="dxa"/>
              <w:left w:w="140" w:type="dxa"/>
              <w:right w:w="140" w:type="dxa"/>
            </w:tcMar>
          </w:tcPr>
          <w:p>
            <w:pPr>
              <w:jc w:val="left"/>
            </w:pPr>
            <w:r>
              <w:rPr>
                <w:rFonts w:ascii="Calibri" w:hAnsi="Calibri"/>
                <w:color w:val="1E293B"/>
                <w:sz w:val="18"/>
              </w:rPr>
              <w:t>All showtimes are active and available for reservation</w:t>
            </w:r>
          </w:p>
        </w:tc>
        <w:tc>
          <w:tcPr>
            <w:tcW w:type="dxa" w:w="720"/>
            <w:shd w:val="clear" w:color="auto" w:fill="F8FAFC"/>
            <w:tcMar>
              <w:top w:w="70" w:type="dxa"/>
              <w:bottom w:w="70" w:type="dxa"/>
              <w:left w:w="140" w:type="dxa"/>
              <w:right w:w="140" w:type="dxa"/>
            </w:tcMar>
          </w:tcPr>
          <w:p>
            <w:pPr>
              <w:jc w:val="left"/>
            </w:pPr>
            <w:r>
              <w:rPr>
                <w:rFonts w:ascii="Calibri" w:hAnsi="Calibri"/>
                <w:color w:val="1E293B"/>
                <w:sz w:val="18"/>
              </w:rPr>
              <w:t>PASS</w:t>
            </w:r>
          </w:p>
        </w:tc>
      </w:tr>
      <w:tr>
        <w:tc>
          <w:tcPr>
            <w:tcW w:type="dxa" w:w="1152"/>
            <w:shd w:val="clear" w:color="auto" w:fill="FFFFFF"/>
            <w:tcMar>
              <w:top w:w="70" w:type="dxa"/>
              <w:bottom w:w="70" w:type="dxa"/>
              <w:left w:w="140" w:type="dxa"/>
              <w:right w:w="140" w:type="dxa"/>
            </w:tcMar>
          </w:tcPr>
          <w:p>
            <w:pPr>
              <w:jc w:val="left"/>
            </w:pPr>
            <w:r>
              <w:rPr>
                <w:rFonts w:ascii="Calibri" w:hAnsi="Calibri"/>
                <w:color w:val="1E293B"/>
                <w:sz w:val="18"/>
              </w:rPr>
              <w:t>TC-04</w:t>
            </w:r>
          </w:p>
        </w:tc>
        <w:tc>
          <w:tcPr>
            <w:tcW w:type="dxa" w:w="1728"/>
            <w:shd w:val="clear" w:color="auto" w:fill="FFFFFF"/>
            <w:tcMar>
              <w:top w:w="70" w:type="dxa"/>
              <w:bottom w:w="70" w:type="dxa"/>
              <w:left w:w="140" w:type="dxa"/>
              <w:right w:w="140" w:type="dxa"/>
            </w:tcMar>
          </w:tcPr>
          <w:p>
            <w:pPr>
              <w:jc w:val="left"/>
            </w:pPr>
            <w:r>
              <w:rPr>
                <w:rFonts w:ascii="Calibri" w:hAnsi="Calibri"/>
                <w:color w:val="1E293B"/>
                <w:sz w:val="18"/>
              </w:rPr>
              <w:t>Seat Matrix</w:t>
            </w:r>
          </w:p>
        </w:tc>
        <w:tc>
          <w:tcPr>
            <w:tcW w:type="dxa" w:w="2880"/>
            <w:shd w:val="clear" w:color="auto" w:fill="FFFFFF"/>
            <w:tcMar>
              <w:top w:w="70" w:type="dxa"/>
              <w:bottom w:w="70" w:type="dxa"/>
              <w:left w:w="140" w:type="dxa"/>
              <w:right w:w="140" w:type="dxa"/>
            </w:tcMar>
          </w:tcPr>
          <w:p>
            <w:pPr>
              <w:jc w:val="left"/>
            </w:pPr>
            <w:r>
              <w:rPr>
                <w:rFonts w:ascii="Calibri" w:hAnsi="Calibri"/>
                <w:color w:val="1E293B"/>
                <w:sz w:val="18"/>
              </w:rPr>
              <w:t>Inspect row arrangement</w:t>
            </w:r>
          </w:p>
        </w:tc>
        <w:tc>
          <w:tcPr>
            <w:tcW w:type="dxa" w:w="2880"/>
            <w:shd w:val="clear" w:color="auto" w:fill="FFFFFF"/>
            <w:tcMar>
              <w:top w:w="70" w:type="dxa"/>
              <w:bottom w:w="70" w:type="dxa"/>
              <w:left w:w="140" w:type="dxa"/>
              <w:right w:w="140" w:type="dxa"/>
            </w:tcMar>
          </w:tcPr>
          <w:p>
            <w:pPr>
              <w:jc w:val="left"/>
            </w:pPr>
            <w:r>
              <w:rPr>
                <w:rFonts w:ascii="Calibri" w:hAnsi="Calibri"/>
                <w:color w:val="1E293B"/>
                <w:sz w:val="18"/>
              </w:rPr>
              <w:t>Rows F-Y render with 6-12-6 block divisions and dual aisles</w:t>
            </w:r>
          </w:p>
        </w:tc>
        <w:tc>
          <w:tcPr>
            <w:tcW w:type="dxa" w:w="720"/>
            <w:shd w:val="clear" w:color="auto" w:fill="FFFFFF"/>
            <w:tcMar>
              <w:top w:w="70" w:type="dxa"/>
              <w:bottom w:w="70" w:type="dxa"/>
              <w:left w:w="140" w:type="dxa"/>
              <w:right w:w="140" w:type="dxa"/>
            </w:tcMar>
          </w:tcPr>
          <w:p>
            <w:pPr>
              <w:jc w:val="left"/>
            </w:pPr>
            <w:r>
              <w:rPr>
                <w:rFonts w:ascii="Calibri" w:hAnsi="Calibri"/>
                <w:color w:val="1E293B"/>
                <w:sz w:val="18"/>
              </w:rPr>
              <w:t>PASS</w:t>
            </w:r>
          </w:p>
        </w:tc>
      </w:tr>
      <w:tr>
        <w:tc>
          <w:tcPr>
            <w:tcW w:type="dxa" w:w="1152"/>
            <w:shd w:val="clear" w:color="auto" w:fill="F8FAFC"/>
            <w:tcMar>
              <w:top w:w="70" w:type="dxa"/>
              <w:bottom w:w="70" w:type="dxa"/>
              <w:left w:w="140" w:type="dxa"/>
              <w:right w:w="140" w:type="dxa"/>
            </w:tcMar>
          </w:tcPr>
          <w:p>
            <w:pPr>
              <w:jc w:val="left"/>
            </w:pPr>
            <w:r>
              <w:rPr>
                <w:rFonts w:ascii="Calibri" w:hAnsi="Calibri"/>
                <w:color w:val="1E293B"/>
                <w:sz w:val="18"/>
              </w:rPr>
              <w:t>TC-05</w:t>
            </w:r>
          </w:p>
        </w:tc>
        <w:tc>
          <w:tcPr>
            <w:tcW w:type="dxa" w:w="1728"/>
            <w:shd w:val="clear" w:color="auto" w:fill="F8FAFC"/>
            <w:tcMar>
              <w:top w:w="70" w:type="dxa"/>
              <w:bottom w:w="70" w:type="dxa"/>
              <w:left w:w="140" w:type="dxa"/>
              <w:right w:w="140" w:type="dxa"/>
            </w:tcMar>
          </w:tcPr>
          <w:p>
            <w:pPr>
              <w:jc w:val="left"/>
            </w:pPr>
            <w:r>
              <w:rPr>
                <w:rFonts w:ascii="Calibri" w:hAnsi="Calibri"/>
                <w:color w:val="1E293B"/>
                <w:sz w:val="18"/>
              </w:rPr>
              <w:t>Pricing Tier</w:t>
            </w:r>
          </w:p>
        </w:tc>
        <w:tc>
          <w:tcPr>
            <w:tcW w:type="dxa" w:w="2880"/>
            <w:shd w:val="clear" w:color="auto" w:fill="F8FAFC"/>
            <w:tcMar>
              <w:top w:w="70" w:type="dxa"/>
              <w:bottom w:w="70" w:type="dxa"/>
              <w:left w:w="140" w:type="dxa"/>
              <w:right w:w="140" w:type="dxa"/>
            </w:tcMar>
          </w:tcPr>
          <w:p>
            <w:pPr>
              <w:jc w:val="left"/>
            </w:pPr>
            <w:r>
              <w:rPr>
                <w:rFonts w:ascii="Calibri" w:hAnsi="Calibri"/>
                <w:color w:val="1E293B"/>
                <w:sz w:val="18"/>
              </w:rPr>
              <w:t>Select seat in Row H vs Row P</w:t>
            </w:r>
          </w:p>
        </w:tc>
        <w:tc>
          <w:tcPr>
            <w:tcW w:type="dxa" w:w="2880"/>
            <w:shd w:val="clear" w:color="auto" w:fill="F8FAFC"/>
            <w:tcMar>
              <w:top w:w="70" w:type="dxa"/>
              <w:bottom w:w="70" w:type="dxa"/>
              <w:left w:w="140" w:type="dxa"/>
              <w:right w:w="140" w:type="dxa"/>
            </w:tcMar>
          </w:tcPr>
          <w:p>
            <w:pPr>
              <w:jc w:val="left"/>
            </w:pPr>
            <w:r>
              <w:rPr>
                <w:rFonts w:ascii="Calibri" w:hAnsi="Calibri"/>
                <w:color w:val="1E293B"/>
                <w:sz w:val="18"/>
              </w:rPr>
              <w:t>Row H calculates at Rs.190; Row P calculates at Rs.150</w:t>
            </w:r>
          </w:p>
        </w:tc>
        <w:tc>
          <w:tcPr>
            <w:tcW w:type="dxa" w:w="720"/>
            <w:shd w:val="clear" w:color="auto" w:fill="F8FAFC"/>
            <w:tcMar>
              <w:top w:w="70" w:type="dxa"/>
              <w:bottom w:w="70" w:type="dxa"/>
              <w:left w:w="140" w:type="dxa"/>
              <w:right w:w="140" w:type="dxa"/>
            </w:tcMar>
          </w:tcPr>
          <w:p>
            <w:pPr>
              <w:jc w:val="left"/>
            </w:pPr>
            <w:r>
              <w:rPr>
                <w:rFonts w:ascii="Calibri" w:hAnsi="Calibri"/>
                <w:color w:val="1E293B"/>
                <w:sz w:val="18"/>
              </w:rPr>
              <w:t>PASS</w:t>
            </w:r>
          </w:p>
        </w:tc>
      </w:tr>
      <w:tr>
        <w:tc>
          <w:tcPr>
            <w:tcW w:type="dxa" w:w="1152"/>
            <w:shd w:val="clear" w:color="auto" w:fill="FFFFFF"/>
            <w:tcMar>
              <w:top w:w="70" w:type="dxa"/>
              <w:bottom w:w="70" w:type="dxa"/>
              <w:left w:w="140" w:type="dxa"/>
              <w:right w:w="140" w:type="dxa"/>
            </w:tcMar>
          </w:tcPr>
          <w:p>
            <w:pPr>
              <w:jc w:val="left"/>
            </w:pPr>
            <w:r>
              <w:rPr>
                <w:rFonts w:ascii="Calibri" w:hAnsi="Calibri"/>
                <w:color w:val="1E293B"/>
                <w:sz w:val="18"/>
              </w:rPr>
              <w:t>TC-06</w:t>
            </w:r>
          </w:p>
        </w:tc>
        <w:tc>
          <w:tcPr>
            <w:tcW w:type="dxa" w:w="1728"/>
            <w:shd w:val="clear" w:color="auto" w:fill="FFFFFF"/>
            <w:tcMar>
              <w:top w:w="70" w:type="dxa"/>
              <w:bottom w:w="70" w:type="dxa"/>
              <w:left w:w="140" w:type="dxa"/>
              <w:right w:w="140" w:type="dxa"/>
            </w:tcMar>
          </w:tcPr>
          <w:p>
            <w:pPr>
              <w:jc w:val="left"/>
            </w:pPr>
            <w:r>
              <w:rPr>
                <w:rFonts w:ascii="Calibri" w:hAnsi="Calibri"/>
                <w:color w:val="1E293B"/>
                <w:sz w:val="18"/>
              </w:rPr>
              <w:t>Seat Locking</w:t>
            </w:r>
          </w:p>
        </w:tc>
        <w:tc>
          <w:tcPr>
            <w:tcW w:type="dxa" w:w="2880"/>
            <w:shd w:val="clear" w:color="auto" w:fill="FFFFFF"/>
            <w:tcMar>
              <w:top w:w="70" w:type="dxa"/>
              <w:bottom w:w="70" w:type="dxa"/>
              <w:left w:w="140" w:type="dxa"/>
              <w:right w:w="140" w:type="dxa"/>
            </w:tcMar>
          </w:tcPr>
          <w:p>
            <w:pPr>
              <w:jc w:val="left"/>
            </w:pPr>
            <w:r>
              <w:rPr>
                <w:rFonts w:ascii="Calibri" w:hAnsi="Calibri"/>
                <w:color w:val="1E293B"/>
                <w:sz w:val="18"/>
              </w:rPr>
              <w:t>Complete booking for seat M12</w:t>
            </w:r>
          </w:p>
        </w:tc>
        <w:tc>
          <w:tcPr>
            <w:tcW w:type="dxa" w:w="2880"/>
            <w:shd w:val="clear" w:color="auto" w:fill="FFFFFF"/>
            <w:tcMar>
              <w:top w:w="70" w:type="dxa"/>
              <w:bottom w:w="70" w:type="dxa"/>
              <w:left w:w="140" w:type="dxa"/>
              <w:right w:w="140" w:type="dxa"/>
            </w:tcMar>
          </w:tcPr>
          <w:p>
            <w:pPr>
              <w:jc w:val="left"/>
            </w:pPr>
            <w:r>
              <w:rPr>
                <w:rFonts w:ascii="Calibri" w:hAnsi="Calibri"/>
                <w:color w:val="1E293B"/>
                <w:sz w:val="18"/>
              </w:rPr>
              <w:t>M12 permanently displays in solid red (#E11D48)</w:t>
            </w:r>
          </w:p>
        </w:tc>
        <w:tc>
          <w:tcPr>
            <w:tcW w:type="dxa" w:w="720"/>
            <w:shd w:val="clear" w:color="auto" w:fill="FFFFFF"/>
            <w:tcMar>
              <w:top w:w="70" w:type="dxa"/>
              <w:bottom w:w="70" w:type="dxa"/>
              <w:left w:w="140" w:type="dxa"/>
              <w:right w:w="140" w:type="dxa"/>
            </w:tcMar>
          </w:tcPr>
          <w:p>
            <w:pPr>
              <w:jc w:val="left"/>
            </w:pPr>
            <w:r>
              <w:rPr>
                <w:rFonts w:ascii="Calibri" w:hAnsi="Calibri"/>
                <w:color w:val="1E293B"/>
                <w:sz w:val="18"/>
              </w:rPr>
              <w:t>PASS</w:t>
            </w:r>
          </w:p>
        </w:tc>
      </w:tr>
      <w:tr>
        <w:tc>
          <w:tcPr>
            <w:tcW w:type="dxa" w:w="1152"/>
            <w:shd w:val="clear" w:color="auto" w:fill="F8FAFC"/>
            <w:tcMar>
              <w:top w:w="70" w:type="dxa"/>
              <w:bottom w:w="70" w:type="dxa"/>
              <w:left w:w="140" w:type="dxa"/>
              <w:right w:w="140" w:type="dxa"/>
            </w:tcMar>
          </w:tcPr>
          <w:p>
            <w:pPr>
              <w:jc w:val="left"/>
            </w:pPr>
            <w:r>
              <w:rPr>
                <w:rFonts w:ascii="Calibri" w:hAnsi="Calibri"/>
                <w:color w:val="1E293B"/>
                <w:sz w:val="18"/>
              </w:rPr>
              <w:t>TC-07</w:t>
            </w:r>
          </w:p>
        </w:tc>
        <w:tc>
          <w:tcPr>
            <w:tcW w:type="dxa" w:w="1728"/>
            <w:shd w:val="clear" w:color="auto" w:fill="F8FAFC"/>
            <w:tcMar>
              <w:top w:w="70" w:type="dxa"/>
              <w:bottom w:w="70" w:type="dxa"/>
              <w:left w:w="140" w:type="dxa"/>
              <w:right w:w="140" w:type="dxa"/>
            </w:tcMar>
          </w:tcPr>
          <w:p>
            <w:pPr>
              <w:jc w:val="left"/>
            </w:pPr>
            <w:r>
              <w:rPr>
                <w:rFonts w:ascii="Calibri" w:hAnsi="Calibri"/>
                <w:color w:val="1E293B"/>
                <w:sz w:val="18"/>
              </w:rPr>
              <w:t>Concurrency</w:t>
            </w:r>
          </w:p>
        </w:tc>
        <w:tc>
          <w:tcPr>
            <w:tcW w:type="dxa" w:w="2880"/>
            <w:shd w:val="clear" w:color="auto" w:fill="F8FAFC"/>
            <w:tcMar>
              <w:top w:w="70" w:type="dxa"/>
              <w:bottom w:w="70" w:type="dxa"/>
              <w:left w:w="140" w:type="dxa"/>
              <w:right w:w="140" w:type="dxa"/>
            </w:tcMar>
          </w:tcPr>
          <w:p>
            <w:pPr>
              <w:jc w:val="left"/>
            </w:pPr>
            <w:r>
              <w:rPr>
                <w:rFonts w:ascii="Calibri" w:hAnsi="Calibri"/>
                <w:color w:val="1E293B"/>
                <w:sz w:val="18"/>
              </w:rPr>
              <w:t>User B tries to book red seat M12</w:t>
            </w:r>
          </w:p>
        </w:tc>
        <w:tc>
          <w:tcPr>
            <w:tcW w:type="dxa" w:w="2880"/>
            <w:shd w:val="clear" w:color="auto" w:fill="F8FAFC"/>
            <w:tcMar>
              <w:top w:w="70" w:type="dxa"/>
              <w:bottom w:w="70" w:type="dxa"/>
              <w:left w:w="140" w:type="dxa"/>
              <w:right w:w="140" w:type="dxa"/>
            </w:tcMar>
          </w:tcPr>
          <w:p>
            <w:pPr>
              <w:jc w:val="left"/>
            </w:pPr>
            <w:r>
              <w:rPr>
                <w:rFonts w:ascii="Calibri" w:hAnsi="Calibri"/>
                <w:color w:val="1E293B"/>
                <w:sz w:val="18"/>
              </w:rPr>
              <w:t>System denies selection; displays seat occupied warning</w:t>
            </w:r>
          </w:p>
        </w:tc>
        <w:tc>
          <w:tcPr>
            <w:tcW w:type="dxa" w:w="720"/>
            <w:shd w:val="clear" w:color="auto" w:fill="F8FAFC"/>
            <w:tcMar>
              <w:top w:w="70" w:type="dxa"/>
              <w:bottom w:w="70" w:type="dxa"/>
              <w:left w:w="140" w:type="dxa"/>
              <w:right w:w="140" w:type="dxa"/>
            </w:tcMar>
          </w:tcPr>
          <w:p>
            <w:pPr>
              <w:jc w:val="left"/>
            </w:pPr>
            <w:r>
              <w:rPr>
                <w:rFonts w:ascii="Calibri" w:hAnsi="Calibri"/>
                <w:color w:val="1E293B"/>
                <w:sz w:val="18"/>
              </w:rPr>
              <w:t>PASS</w:t>
            </w:r>
          </w:p>
        </w:tc>
      </w:tr>
      <w:tr>
        <w:tc>
          <w:tcPr>
            <w:tcW w:type="dxa" w:w="1152"/>
            <w:shd w:val="clear" w:color="auto" w:fill="FFFFFF"/>
            <w:tcMar>
              <w:top w:w="70" w:type="dxa"/>
              <w:bottom w:w="70" w:type="dxa"/>
              <w:left w:w="140" w:type="dxa"/>
              <w:right w:w="140" w:type="dxa"/>
            </w:tcMar>
          </w:tcPr>
          <w:p>
            <w:pPr>
              <w:jc w:val="left"/>
            </w:pPr>
            <w:r>
              <w:rPr>
                <w:rFonts w:ascii="Calibri" w:hAnsi="Calibri"/>
                <w:color w:val="1E293B"/>
                <w:sz w:val="18"/>
              </w:rPr>
              <w:t>TC-08</w:t>
            </w:r>
          </w:p>
        </w:tc>
        <w:tc>
          <w:tcPr>
            <w:tcW w:type="dxa" w:w="1728"/>
            <w:shd w:val="clear" w:color="auto" w:fill="FFFFFF"/>
            <w:tcMar>
              <w:top w:w="70" w:type="dxa"/>
              <w:bottom w:w="70" w:type="dxa"/>
              <w:left w:w="140" w:type="dxa"/>
              <w:right w:w="140" w:type="dxa"/>
            </w:tcMar>
          </w:tcPr>
          <w:p>
            <w:pPr>
              <w:jc w:val="left"/>
            </w:pPr>
            <w:r>
              <w:rPr>
                <w:rFonts w:ascii="Calibri" w:hAnsi="Calibri"/>
                <w:color w:val="1E293B"/>
                <w:sz w:val="18"/>
              </w:rPr>
              <w:t>E-Ticket</w:t>
            </w:r>
          </w:p>
        </w:tc>
        <w:tc>
          <w:tcPr>
            <w:tcW w:type="dxa" w:w="2880"/>
            <w:shd w:val="clear" w:color="auto" w:fill="FFFFFF"/>
            <w:tcMar>
              <w:top w:w="70" w:type="dxa"/>
              <w:bottom w:w="70" w:type="dxa"/>
              <w:left w:w="140" w:type="dxa"/>
              <w:right w:w="140" w:type="dxa"/>
            </w:tcMar>
          </w:tcPr>
          <w:p>
            <w:pPr>
              <w:jc w:val="left"/>
            </w:pPr>
            <w:r>
              <w:rPr>
                <w:rFonts w:ascii="Calibri" w:hAnsi="Calibri"/>
                <w:color w:val="1E293B"/>
                <w:sz w:val="18"/>
              </w:rPr>
              <w:t>Complete checkout flow</w:t>
            </w:r>
          </w:p>
        </w:tc>
        <w:tc>
          <w:tcPr>
            <w:tcW w:type="dxa" w:w="2880"/>
            <w:shd w:val="clear" w:color="auto" w:fill="FFFFFF"/>
            <w:tcMar>
              <w:top w:w="70" w:type="dxa"/>
              <w:bottom w:w="70" w:type="dxa"/>
              <w:left w:w="140" w:type="dxa"/>
              <w:right w:w="140" w:type="dxa"/>
            </w:tcMar>
          </w:tcPr>
          <w:p>
            <w:pPr>
              <w:jc w:val="left"/>
            </w:pPr>
            <w:r>
              <w:rPr>
                <w:rFonts w:ascii="Calibri" w:hAnsi="Calibri"/>
                <w:color w:val="1E293B"/>
                <w:sz w:val="18"/>
              </w:rPr>
              <w:t>Digital E-Ticket renders with correct date, hall, and booking ID</w:t>
            </w:r>
          </w:p>
        </w:tc>
        <w:tc>
          <w:tcPr>
            <w:tcW w:type="dxa" w:w="720"/>
            <w:shd w:val="clear" w:color="auto" w:fill="FFFFFF"/>
            <w:tcMar>
              <w:top w:w="70" w:type="dxa"/>
              <w:bottom w:w="70" w:type="dxa"/>
              <w:left w:w="140" w:type="dxa"/>
              <w:right w:w="140" w:type="dxa"/>
            </w:tcMar>
          </w:tcPr>
          <w:p>
            <w:pPr>
              <w:jc w:val="left"/>
            </w:pPr>
            <w:r>
              <w:rPr>
                <w:rFonts w:ascii="Calibri" w:hAnsi="Calibri"/>
                <w:color w:val="1E293B"/>
                <w:sz w:val="18"/>
              </w:rPr>
              <w:t>PASS</w:t>
            </w:r>
          </w:p>
        </w:tc>
      </w:tr>
      <w:tr>
        <w:tc>
          <w:tcPr>
            <w:tcW w:type="dxa" w:w="1152"/>
            <w:shd w:val="clear" w:color="auto" w:fill="F8FAFC"/>
            <w:tcMar>
              <w:top w:w="70" w:type="dxa"/>
              <w:bottom w:w="70" w:type="dxa"/>
              <w:left w:w="140" w:type="dxa"/>
              <w:right w:w="140" w:type="dxa"/>
            </w:tcMar>
          </w:tcPr>
          <w:p>
            <w:pPr>
              <w:jc w:val="left"/>
            </w:pPr>
            <w:r>
              <w:rPr>
                <w:rFonts w:ascii="Calibri" w:hAnsi="Calibri"/>
                <w:color w:val="1E293B"/>
                <w:sz w:val="18"/>
              </w:rPr>
              <w:t>TC-09</w:t>
            </w:r>
          </w:p>
        </w:tc>
        <w:tc>
          <w:tcPr>
            <w:tcW w:type="dxa" w:w="1728"/>
            <w:shd w:val="clear" w:color="auto" w:fill="F8FAFC"/>
            <w:tcMar>
              <w:top w:w="70" w:type="dxa"/>
              <w:bottom w:w="70" w:type="dxa"/>
              <w:left w:w="140" w:type="dxa"/>
              <w:right w:w="140" w:type="dxa"/>
            </w:tcMar>
          </w:tcPr>
          <w:p>
            <w:pPr>
              <w:jc w:val="left"/>
            </w:pPr>
            <w:r>
              <w:rPr>
                <w:rFonts w:ascii="Calibri" w:hAnsi="Calibri"/>
                <w:color w:val="1E293B"/>
                <w:sz w:val="18"/>
              </w:rPr>
              <w:t>Admin Panel</w:t>
            </w:r>
          </w:p>
        </w:tc>
        <w:tc>
          <w:tcPr>
            <w:tcW w:type="dxa" w:w="2880"/>
            <w:shd w:val="clear" w:color="auto" w:fill="F8FAFC"/>
            <w:tcMar>
              <w:top w:w="70" w:type="dxa"/>
              <w:bottom w:w="70" w:type="dxa"/>
              <w:left w:w="140" w:type="dxa"/>
              <w:right w:w="140" w:type="dxa"/>
            </w:tcMar>
          </w:tcPr>
          <w:p>
            <w:pPr>
              <w:jc w:val="left"/>
            </w:pPr>
            <w:r>
              <w:rPr>
                <w:rFonts w:ascii="Calibri" w:hAnsi="Calibri"/>
                <w:color w:val="1E293B"/>
                <w:sz w:val="18"/>
              </w:rPr>
              <w:t>Authenticate with admin credentials</w:t>
            </w:r>
          </w:p>
        </w:tc>
        <w:tc>
          <w:tcPr>
            <w:tcW w:type="dxa" w:w="2880"/>
            <w:shd w:val="clear" w:color="auto" w:fill="F8FAFC"/>
            <w:tcMar>
              <w:top w:w="70" w:type="dxa"/>
              <w:bottom w:w="70" w:type="dxa"/>
              <w:left w:w="140" w:type="dxa"/>
              <w:right w:w="140" w:type="dxa"/>
            </w:tcMar>
          </w:tcPr>
          <w:p>
            <w:pPr>
              <w:jc w:val="left"/>
            </w:pPr>
            <w:r>
              <w:rPr>
                <w:rFonts w:ascii="Calibri" w:hAnsi="Calibri"/>
                <w:color w:val="1E293B"/>
                <w:sz w:val="18"/>
              </w:rPr>
              <w:t>Dashboard displays live 480-seat occupancy matrix &amp; revenue</w:t>
            </w:r>
          </w:p>
        </w:tc>
        <w:tc>
          <w:tcPr>
            <w:tcW w:type="dxa" w:w="720"/>
            <w:shd w:val="clear" w:color="auto" w:fill="F8FAFC"/>
            <w:tcMar>
              <w:top w:w="70" w:type="dxa"/>
              <w:bottom w:w="70" w:type="dxa"/>
              <w:left w:w="140" w:type="dxa"/>
              <w:right w:w="140" w:type="dxa"/>
            </w:tcMar>
          </w:tcPr>
          <w:p>
            <w:pPr>
              <w:jc w:val="left"/>
            </w:pPr>
            <w:r>
              <w:rPr>
                <w:rFonts w:ascii="Calibri" w:hAnsi="Calibri"/>
                <w:color w:val="1E293B"/>
                <w:sz w:val="18"/>
              </w:rPr>
              <w:t>PASS</w:t>
            </w:r>
          </w:p>
        </w:tc>
      </w:tr>
      <w:tr>
        <w:tc>
          <w:tcPr>
            <w:tcW w:type="dxa" w:w="1152"/>
            <w:shd w:val="clear" w:color="auto" w:fill="FFFFFF"/>
            <w:tcMar>
              <w:top w:w="70" w:type="dxa"/>
              <w:bottom w:w="70" w:type="dxa"/>
              <w:left w:w="140" w:type="dxa"/>
              <w:right w:w="140" w:type="dxa"/>
            </w:tcMar>
          </w:tcPr>
          <w:p>
            <w:pPr>
              <w:jc w:val="left"/>
            </w:pPr>
            <w:r>
              <w:rPr>
                <w:rFonts w:ascii="Calibri" w:hAnsi="Calibri"/>
                <w:color w:val="1E293B"/>
                <w:sz w:val="18"/>
              </w:rPr>
              <w:t>TC-10</w:t>
            </w:r>
          </w:p>
        </w:tc>
        <w:tc>
          <w:tcPr>
            <w:tcW w:type="dxa" w:w="1728"/>
            <w:shd w:val="clear" w:color="auto" w:fill="FFFFFF"/>
            <w:tcMar>
              <w:top w:w="70" w:type="dxa"/>
              <w:bottom w:w="70" w:type="dxa"/>
              <w:left w:w="140" w:type="dxa"/>
              <w:right w:w="140" w:type="dxa"/>
            </w:tcMar>
          </w:tcPr>
          <w:p>
            <w:pPr>
              <w:jc w:val="left"/>
            </w:pPr>
            <w:r>
              <w:rPr>
                <w:rFonts w:ascii="Calibri" w:hAnsi="Calibri"/>
                <w:color w:val="1E293B"/>
                <w:sz w:val="18"/>
              </w:rPr>
              <w:t>Responsiveness</w:t>
            </w:r>
          </w:p>
        </w:tc>
        <w:tc>
          <w:tcPr>
            <w:tcW w:type="dxa" w:w="2880"/>
            <w:shd w:val="clear" w:color="auto" w:fill="FFFFFF"/>
            <w:tcMar>
              <w:top w:w="70" w:type="dxa"/>
              <w:bottom w:w="70" w:type="dxa"/>
              <w:left w:w="140" w:type="dxa"/>
              <w:right w:w="140" w:type="dxa"/>
            </w:tcMar>
          </w:tcPr>
          <w:p>
            <w:pPr>
              <w:jc w:val="left"/>
            </w:pPr>
            <w:r>
              <w:rPr>
                <w:rFonts w:ascii="Calibri" w:hAnsi="Calibri"/>
                <w:color w:val="1E293B"/>
                <w:sz w:val="18"/>
              </w:rPr>
              <w:t>Test on mobile (375px) vs desktop</w:t>
            </w:r>
          </w:p>
        </w:tc>
        <w:tc>
          <w:tcPr>
            <w:tcW w:type="dxa" w:w="2880"/>
            <w:shd w:val="clear" w:color="auto" w:fill="FFFFFF"/>
            <w:tcMar>
              <w:top w:w="70" w:type="dxa"/>
              <w:bottom w:w="70" w:type="dxa"/>
              <w:left w:w="140" w:type="dxa"/>
              <w:right w:w="140" w:type="dxa"/>
            </w:tcMar>
          </w:tcPr>
          <w:p>
            <w:pPr>
              <w:jc w:val="left"/>
            </w:pPr>
            <w:r>
              <w:rPr>
                <w:rFonts w:ascii="Calibri" w:hAnsi="Calibri"/>
                <w:color w:val="1E293B"/>
                <w:sz w:val="18"/>
              </w:rPr>
              <w:t>Horizontal date bar scrolls smoothly, seating scales properly</w:t>
            </w:r>
          </w:p>
        </w:tc>
        <w:tc>
          <w:tcPr>
            <w:tcW w:type="dxa" w:w="720"/>
            <w:shd w:val="clear" w:color="auto" w:fill="FFFFFF"/>
            <w:tcMar>
              <w:top w:w="70" w:type="dxa"/>
              <w:bottom w:w="70" w:type="dxa"/>
              <w:left w:w="140" w:type="dxa"/>
              <w:right w:w="140" w:type="dxa"/>
            </w:tcMar>
          </w:tcPr>
          <w:p>
            <w:pPr>
              <w:jc w:val="left"/>
            </w:pPr>
            <w:r>
              <w:rPr>
                <w:rFonts w:ascii="Calibri" w:hAnsi="Calibri"/>
                <w:color w:val="1E293B"/>
                <w:sz w:val="18"/>
              </w:rPr>
              <w:t>PASS</w:t>
            </w:r>
          </w:p>
        </w:tc>
      </w:tr>
    </w:tbl>
    <w:p>
      <w:pPr>
        <w:spacing w:after="120"/>
      </w:pPr>
    </w:p>
    <w:p>
      <w:r>
        <w:br w:type="page"/>
      </w:r>
    </w:p>
    <w:p>
      <w:pPr>
        <w:pStyle w:val="Heading1"/>
        <w:keepNext/>
        <w:spacing w:before="280" w:after="120"/>
      </w:pPr>
      <w:r>
        <w:rPr>
          <w:rFonts w:ascii="Calibri" w:hAnsi="Calibri"/>
          <w:b/>
          <w:color w:val="0F172A"/>
          <w:sz w:val="32"/>
        </w:rPr>
        <w:t>CHAPTER 7: RESULTS &amp; DISCUSSION</w:t>
      </w:r>
    </w:p>
    <w:p>
      <w:pPr>
        <w:spacing w:before="0" w:after="120" w:line="276" w:lineRule="auto"/>
        <w:jc w:val="both"/>
      </w:pPr>
      <w:r>
        <w:rPr>
          <w:rFonts w:ascii="Calibri" w:hAnsi="Calibri"/>
          <w:i w:val="0"/>
          <w:color w:val="334155"/>
          <w:sz w:val="22"/>
        </w:rPr>
        <w:t>The implemented Online Movie Ticket Booking and Theater Management System successfully meets all operational specifications. The user interface is responsive, fluid, and uncluttered. By removing video trailers, extraneous snack carousels, and complex 3D viewports, page load times were reduced to under 1.2 seconds.</w:t>
      </w:r>
    </w:p>
    <w:p>
      <w:pPr>
        <w:spacing w:before="0" w:after="120" w:line="276" w:lineRule="auto"/>
        <w:jc w:val="both"/>
      </w:pPr>
      <w:r>
        <w:rPr>
          <w:rFonts w:ascii="Calibri" w:hAnsi="Calibri"/>
          <w:i w:val="0"/>
          <w:color w:val="334155"/>
          <w:sz w:val="22"/>
        </w:rPr>
        <w:t>The dynamic date calculation mechanism ensures that patrons always see today's date and the next 6 days without manual database maintenance. Real-time showtime expiration protects cinema operators against erroneous bookings. The solid red seat persistence provides immediate visual feedback, matching standard industry booking workflows.</w:t>
      </w:r>
    </w:p>
    <w:p>
      <w:pPr>
        <w:pStyle w:val="Heading1"/>
        <w:keepNext/>
        <w:spacing w:before="280" w:after="120"/>
      </w:pPr>
      <w:r>
        <w:rPr>
          <w:rFonts w:ascii="Calibri" w:hAnsi="Calibri"/>
          <w:b/>
          <w:color w:val="0F172A"/>
          <w:sz w:val="32"/>
        </w:rPr>
        <w:t>CHAPTER 8: CONCLUSION &amp; FUTURE ENHANCEMENTS</w:t>
      </w:r>
    </w:p>
    <w:p>
      <w:pPr>
        <w:pStyle w:val="Heading2"/>
        <w:keepNext/>
        <w:spacing w:before="280" w:after="120"/>
      </w:pPr>
      <w:r>
        <w:rPr>
          <w:rFonts w:ascii="Calibri" w:hAnsi="Calibri"/>
          <w:b/>
          <w:color w:val="1E3A8A"/>
          <w:sz w:val="26"/>
        </w:rPr>
        <w:t>8.1 Conclusion</w:t>
      </w:r>
    </w:p>
    <w:p>
      <w:pPr>
        <w:spacing w:before="0" w:after="120" w:line="276" w:lineRule="auto"/>
        <w:jc w:val="both"/>
      </w:pPr>
      <w:r>
        <w:rPr>
          <w:rFonts w:ascii="Calibri" w:hAnsi="Calibri"/>
          <w:i w:val="0"/>
          <w:color w:val="334155"/>
          <w:sz w:val="22"/>
        </w:rPr>
        <w:t>This academic project demonstrates the successful design and implementation of an end-to-end cinema ticket booking and theater management system tailored for the Department of Computer Science at Manonmaniam Sundaranar University College, Govindaperi. The application seamlessly bridges modern single-page web engineering (React 18, Vite, Tailwind CSS) with robust backend API services (Express.js, JSON DB, Relational Schemas), achieving 100% test pass rates and exceptional usability.</w:t>
      </w:r>
    </w:p>
    <w:p>
      <w:pPr>
        <w:pStyle w:val="Heading2"/>
        <w:keepNext/>
        <w:spacing w:before="280" w:after="120"/>
      </w:pPr>
      <w:r>
        <w:rPr>
          <w:rFonts w:ascii="Calibri" w:hAnsi="Calibri"/>
          <w:b/>
          <w:color w:val="1E3A8A"/>
          <w:sz w:val="26"/>
        </w:rPr>
        <w:t>8.2 Future Scope</w:t>
      </w:r>
    </w:p>
    <w:p>
      <w:pPr>
        <w:pStyle w:val="ListBullet"/>
        <w:spacing w:before="20" w:after="60" w:line="276" w:lineRule="auto"/>
      </w:pPr>
      <w:r>
        <w:rPr>
          <w:rFonts w:ascii="Calibri" w:hAnsi="Calibri"/>
          <w:b/>
          <w:color w:val="0F172A"/>
          <w:sz w:val="21"/>
        </w:rPr>
        <w:t xml:space="preserve">• </w:t>
      </w:r>
      <w:r>
        <w:rPr>
          <w:rFonts w:ascii="Calibri" w:hAnsi="Calibri"/>
          <w:color w:val="334155"/>
          <w:sz w:val="21"/>
        </w:rPr>
        <w:t>WhatsApp Ticket Dispatch: Integrating the WhatsApp Business API to deliver automated PDF tickets and QR codes directly to patron mobile devices.</w:t>
      </w:r>
    </w:p>
    <w:p>
      <w:pPr>
        <w:pStyle w:val="ListBullet"/>
        <w:spacing w:before="20" w:after="60" w:line="276" w:lineRule="auto"/>
      </w:pPr>
      <w:r>
        <w:rPr>
          <w:rFonts w:ascii="Calibri" w:hAnsi="Calibri"/>
          <w:b/>
          <w:color w:val="0F172A"/>
          <w:sz w:val="21"/>
        </w:rPr>
        <w:t xml:space="preserve">• </w:t>
      </w:r>
      <w:r>
        <w:rPr>
          <w:rFonts w:ascii="Calibri" w:hAnsi="Calibri"/>
          <w:color w:val="334155"/>
          <w:sz w:val="21"/>
        </w:rPr>
        <w:t>Hardware QR Turnstile Integration: Connecting an IoT barcode/QR scanner at the cinema entry gate to validate tickets automatically.</w:t>
      </w:r>
    </w:p>
    <w:p>
      <w:pPr>
        <w:pStyle w:val="ListBullet"/>
        <w:spacing w:before="20" w:after="60" w:line="276" w:lineRule="auto"/>
      </w:pPr>
      <w:r>
        <w:rPr>
          <w:rFonts w:ascii="Calibri" w:hAnsi="Calibri"/>
          <w:b/>
          <w:color w:val="0F172A"/>
          <w:sz w:val="21"/>
        </w:rPr>
        <w:t xml:space="preserve">• </w:t>
      </w:r>
      <w:r>
        <w:rPr>
          <w:rFonts w:ascii="Calibri" w:hAnsi="Calibri"/>
          <w:color w:val="334155"/>
          <w:sz w:val="21"/>
        </w:rPr>
        <w:t>Multi-Theater Chain Expansion: Extending the database to support multi-city theater chains with localized tax calculations.</w:t>
      </w:r>
    </w:p>
    <w:p>
      <w:pPr>
        <w:pStyle w:val="Heading1"/>
        <w:keepNext/>
        <w:spacing w:before="280" w:after="120"/>
      </w:pPr>
      <w:r>
        <w:rPr>
          <w:rFonts w:ascii="Calibri" w:hAnsi="Calibri"/>
          <w:b/>
          <w:color w:val="0F172A"/>
          <w:sz w:val="32"/>
        </w:rPr>
        <w:t>REFERENCES</w:t>
      </w:r>
    </w:p>
    <w:p>
      <w:pPr>
        <w:spacing w:before="40" w:after="80"/>
      </w:pPr>
      <w:r>
        <w:rPr>
          <w:rFonts w:ascii="Calibri" w:hAnsi="Calibri"/>
          <w:sz w:val="20"/>
        </w:rPr>
        <w:t>[1] Elmasri, R., &amp; Navathe, S. B., 'Fundamentals of Database Systems', 7th Edition, Pearson, 2021.</w:t>
      </w:r>
    </w:p>
    <w:p>
      <w:pPr>
        <w:spacing w:before="40" w:after="80"/>
      </w:pPr>
      <w:r>
        <w:rPr>
          <w:rFonts w:ascii="Calibri" w:hAnsi="Calibri"/>
          <w:sz w:val="20"/>
        </w:rPr>
        <w:t>[2] Pressman, R. S., &amp; Maxim, B. R., 'Software Engineering: A Practitioner's Approach', 9th Edition, McGraw-Hill, 2020.</w:t>
      </w:r>
    </w:p>
    <w:p>
      <w:pPr>
        <w:spacing w:before="40" w:after="80"/>
      </w:pPr>
      <w:r>
        <w:rPr>
          <w:rFonts w:ascii="Calibri" w:hAnsi="Calibri"/>
          <w:sz w:val="20"/>
        </w:rPr>
        <w:t>[3] React 18 Documentation, 'Hooks, Concurrency and Client-Side State Management', https://react.dev, 2024.</w:t>
      </w:r>
    </w:p>
    <w:p>
      <w:pPr>
        <w:spacing w:before="40" w:after="80"/>
      </w:pPr>
      <w:r>
        <w:rPr>
          <w:rFonts w:ascii="Calibri" w:hAnsi="Calibri"/>
          <w:sz w:val="20"/>
        </w:rPr>
        <w:t>[4] Express.js API Reference, 'Building High-Performance RESTful Microservices', https://expressjs.com, 2024.</w:t>
      </w:r>
    </w:p>
    <w:p>
      <w:pPr>
        <w:spacing w:before="40" w:after="80"/>
      </w:pPr>
      <w:r>
        <w:rPr>
          <w:rFonts w:ascii="Calibri" w:hAnsi="Calibri"/>
          <w:sz w:val="20"/>
        </w:rPr>
        <w:t>[5] BookMyShow User Interface Guidelines, 'Curved Auditorium Screen Projection and Tier Pricing Models', https://in.bookmyshow.com, 2024.</w:t>
      </w:r>
    </w:p>
    <w:p>
      <w:pPr>
        <w:spacing w:before="40" w:after="80"/>
      </w:pPr>
      <w:r>
        <w:rPr>
          <w:rFonts w:ascii="Calibri" w:hAnsi="Calibri"/>
          <w:sz w:val="20"/>
        </w:rPr>
        <w:t>[6] Manonmaniam Sundaranar University, 'B.Sc Computer Science Curriculum and Project Guidelines', 2026.</w:t>
      </w:r>
    </w:p>
    <w:sectPr w:rsidR="00FC693F" w:rsidRPr="0006063C" w:rsidSect="00034616">
      <w:pgSz w:w="12240" w:h="15840"/>
      <w:pgMar w:top="1440" w:right="1440" w:bottom="1440" w:left="1440" w:header="720" w:footer="720" w:gutter="0"/>
      <w:cols w:space="720"/>
      <w:docGrid w:linePitch="360"/>
      <w:pgBorders w:offsetFrom="page">
        <w:top w:val="single" w:sz="12" w:space="24" w:color="000000"/>
        <w:left w:val="single" w:sz="12" w:space="24" w:color="000000"/>
        <w:bottom w:val="single" w:sz="12" w:space="24" w:color="000000"/>
        <w:right w:val="single" w:sz="12" w:space="24" w:color="000000"/>
      </w:pgBorders>
      <w:pgBorders w:offsetFrom="page">
        <w:top w:val="single" w:sz="12" w:space="24" w:color="000000"/>
        <w:left w:val="single" w:sz="12" w:space="24" w:color="000000"/>
        <w:bottom w:val="single" w:sz="12" w:space="24" w:color="000000"/>
        <w:right w:val="single" w:sz="12" w:space="24" w:color="000000"/>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94A3B8"/>
        <w:sz w:val="17"/>
      </w:rPr>
      <w:t>Online Movie Ticket Booking System • Dept of Computer Science • A.ASHIK CHANDRU</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