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4748B"/>
          <w:sz w:val="26"/>
        </w:rPr>
        <w:t>A PROJECT REPORT ON</w:t>
        <w:br/>
      </w:r>
    </w:p>
    <w:p>
      <w:pPr>
        <w:spacing w:before="360" w:after="360"/>
        <w:jc w:val="center"/>
      </w:pPr>
      <w:r>
        <w:rPr>
          <w:rFonts w:ascii="Calibri" w:hAnsi="Calibri"/>
          <w:b/>
          <w:color w:val="0E7490"/>
          <w:sz w:val="44"/>
        </w:rPr>
        <w:t>CINEVERSE 3D:</w:t>
        <w:br/>
        <w:t>ONLINE MOVIE TICKET BOOKING &amp; THEATER MANAGEMENT SYSTEM</w:t>
      </w:r>
    </w:p>
    <w:p>
      <w:pPr>
        <w:jc w:val="center"/>
      </w:pPr>
      <w:r>
        <w:rPr>
          <w:rFonts w:ascii="Calibri" w:hAnsi="Calibri"/>
          <w:i/>
          <w:color w:val="475569"/>
          <w:sz w:val="24"/>
        </w:rPr>
        <w:t>An Immersive WebGL Spatial Cinema Architecture, First-Person Seat Inspection Engine, High-Security Admin Control Portal, and Real-Time Concessions Booking System</w:t>
        <w:br/>
      </w:r>
    </w:p>
    <w:p>
      <w:pPr>
        <w:spacing w:before="720"/>
      </w:pPr>
    </w:p>
    <w:p>
      <w:pPr>
        <w:jc w:val="center"/>
      </w:pPr>
      <w:r>
        <w:rPr>
          <w:rFonts w:ascii="Calibri" w:hAnsi="Calibri"/>
          <w:b/>
          <w:color w:val="334155"/>
          <w:sz w:val="24"/>
        </w:rPr>
        <w:t>Submitted in partial fulfillment of the requirements</w:t>
        <w:br/>
        <w:t>for the Degree of</w:t>
        <w:br/>
        <w:t>BACHELOR OF TECHNOLOGY</w:t>
        <w:br/>
        <w:t>in</w:t>
        <w:br/>
        <w:t>COMPUTER SCIENCE AND ENGINEERING</w:t>
        <w:br/>
      </w:r>
    </w:p>
    <w:p>
      <w:pPr>
        <w:spacing w:before="720"/>
      </w:pPr>
    </w:p>
    <w:p>
      <w:pPr>
        <w:jc w:val="center"/>
      </w:pPr>
      <w:r>
        <w:rPr>
          <w:rFonts w:ascii="Calibri" w:hAnsi="Calibri"/>
          <w:b/>
          <w:color w:val="64748B"/>
          <w:sz w:val="24"/>
        </w:rPr>
        <w:t>DESIGNED AND DEVELOPED BY</w:t>
        <w:br/>
      </w:r>
      <w:r>
        <w:rPr>
          <w:rFonts w:ascii="Calibri" w:hAnsi="Calibri"/>
          <w:b/>
          <w:color w:val="D97706"/>
          <w:sz w:val="30"/>
        </w:rPr>
        <w:t>KOMBAIYA</w:t>
        <w:br/>
      </w:r>
      <w:r>
        <w:rPr>
          <w:rFonts w:ascii="Calibri" w:hAnsi="Calibri"/>
          <w:i/>
          <w:sz w:val="22"/>
        </w:rPr>
        <w:t>(Lead 3D WebGL &amp; Spatial Architect)</w:t>
        <w:br/>
        <w:br/>
      </w:r>
      <w:r>
        <w:rPr>
          <w:rFonts w:ascii="Calibri" w:hAnsi="Calibri"/>
          <w:b/>
          <w:color w:val="0EA5E9"/>
          <w:sz w:val="30"/>
        </w:rPr>
        <w:t>ASHIK CHANDRU</w:t>
        <w:br/>
      </w:r>
      <w:r>
        <w:rPr>
          <w:rFonts w:ascii="Calibri" w:hAnsi="Calibri"/>
          <w:i/>
          <w:sz w:val="22"/>
        </w:rPr>
        <w:t>(Lead Full-Stack Experience &amp; UI/UX Engineer)</w:t>
        <w:br/>
      </w:r>
    </w:p>
    <w:p>
      <w:pPr>
        <w:spacing w:before="720"/>
      </w:pPr>
    </w:p>
    <w:p>
      <w:pPr>
        <w:jc w:val="center"/>
      </w:pPr>
      <w:r>
        <w:rPr>
          <w:rFonts w:ascii="Calibri" w:hAnsi="Calibri"/>
          <w:b/>
          <w:color w:val="64748B"/>
          <w:sz w:val="22"/>
        </w:rPr>
        <w:t>ACADEMIC YEAR: 2025 – 2026</w:t>
        <w:br/>
        <w:t>DEPARTMENT OF COMPUTER SCIENCE &amp; ENGINEERING</w:t>
      </w:r>
    </w:p>
    <w:p>
      <w:r>
        <w:br w:type="page"/>
      </w:r>
    </w:p>
    <w:p>
      <w:pPr>
        <w:pStyle w:val="Heading1"/>
        <w:keepNext/>
        <w:spacing w:before="280" w:after="120"/>
      </w:pPr>
      <w:r>
        <w:rPr>
          <w:rFonts w:ascii="Calibri" w:hAnsi="Calibri"/>
          <w:b/>
          <w:color w:val="0C4A6E"/>
          <w:sz w:val="36"/>
        </w:rPr>
        <w:t>BONAFIDE CERTIFICATE</w:t>
      </w:r>
    </w:p>
    <w:p>
      <w:pPr>
        <w:spacing w:before="0" w:after="120" w:line="276" w:lineRule="auto"/>
      </w:pPr>
      <w:r>
        <w:rPr>
          <w:rFonts w:ascii="Calibri" w:hAnsi="Calibri"/>
          <w:i w:val="0"/>
          <w:color w:val="334155"/>
          <w:sz w:val="22"/>
        </w:rPr>
        <w:t>This is to certify that the project report entitled "CINEVERSE 3D: ONLINE MOVIE TICKET BOOKING &amp; THEATER MANAGEMENT SYSTEM" is the bonafide work carried out by:</w:t>
      </w:r>
    </w:p>
    <w:p>
      <w:pPr>
        <w:pStyle w:val="ListBullet"/>
        <w:spacing w:before="20" w:after="60" w:line="276" w:lineRule="auto"/>
      </w:pPr>
      <w:r>
        <w:rPr>
          <w:rFonts w:ascii="Calibri" w:hAnsi="Calibri"/>
          <w:color w:val="334155"/>
          <w:sz w:val="21"/>
        </w:rPr>
        <w:t>KOMBAIYA (Lead 3D WebGL &amp; Spatial Architect)</w:t>
      </w:r>
    </w:p>
    <w:p>
      <w:pPr>
        <w:pStyle w:val="ListBullet"/>
        <w:spacing w:before="20" w:after="60" w:line="276" w:lineRule="auto"/>
      </w:pPr>
      <w:r>
        <w:rPr>
          <w:rFonts w:ascii="Calibri" w:hAnsi="Calibri"/>
          <w:color w:val="334155"/>
          <w:sz w:val="21"/>
        </w:rPr>
        <w:t>ASHIK CHANDRU (Lead Full-Stack Experience &amp; UI/UX Engineer)</w:t>
      </w:r>
    </w:p>
    <w:p>
      <w:pPr>
        <w:spacing w:before="0" w:after="120" w:line="276" w:lineRule="auto"/>
      </w:pPr>
      <w:r>
        <w:rPr>
          <w:rFonts w:ascii="Calibri" w:hAnsi="Calibri"/>
          <w:i w:val="0"/>
          <w:color w:val="334155"/>
          <w:sz w:val="22"/>
        </w:rPr>
        <w:t>who carried out the project work under my supervision in partial fulfillment of the requirements for the award of the Degree of Bachelor of Technology in Computer Science and Engineering during the academic year 2025 – 2026.</w:t>
      </w:r>
    </w:p>
    <w:p>
      <w:pPr>
        <w:spacing w:before="0" w:after="120" w:line="276" w:lineRule="auto"/>
      </w:pPr>
      <w:r>
        <w:rPr>
          <w:rFonts w:ascii="Calibri" w:hAnsi="Calibri"/>
          <w:i w:val="0"/>
          <w:color w:val="334155"/>
          <w:sz w:val="22"/>
        </w:rPr>
        <w:t>The results embodied in this report have not been submitted to any other University or Institute for the award of any degree or diploma.</w:t>
      </w:r>
    </w:p>
    <w:p>
      <w:pPr>
        <w:spacing w:before="1200"/>
      </w:pPr>
    </w:p>
    <w:tbl>
      <w:tblPr>
        <w:tblW w:type="auto" w:w="0"/>
        <w:jc w:val="center"/>
        <w:tblLook w:firstColumn="1" w:firstRow="1" w:lastColumn="0" w:lastRow="0" w:noHBand="0" w:noVBand="1" w:val="04A0"/>
      </w:tblPr>
      <w:tblGrid>
        <w:gridCol w:w="4680"/>
        <w:gridCol w:w="4680"/>
      </w:tblGrid>
      <w:tr>
        <w:tc>
          <w:tcPr>
            <w:tcW w:type="dxa" w:w="4608"/>
          </w:tcPr>
          <w:p>
            <w:r>
              <w:rPr>
                <w:rFonts w:ascii="Calibri" w:hAnsi="Calibri"/>
                <w:b/>
                <w:sz w:val="20"/>
              </w:rPr>
              <w:t>________________________</w:t>
              <w:br/>
              <w:t>INTERNAL GUIDE</w:t>
              <w:br/>
              <w:t>Department of CSE</w:t>
            </w:r>
          </w:p>
        </w:tc>
        <w:tc>
          <w:tcPr>
            <w:tcW w:type="dxa" w:w="4608"/>
          </w:tcPr>
          <w:p>
            <w:pPr>
              <w:jc w:val="right"/>
            </w:pPr>
            <w:r>
              <w:rPr>
                <w:rFonts w:ascii="Calibri" w:hAnsi="Calibri"/>
                <w:b/>
                <w:sz w:val="20"/>
              </w:rPr>
              <w:t>________________________</w:t>
              <w:br/>
              <w:t>HEAD OF THE DEPARTMENT</w:t>
              <w:br/>
              <w:t>Department of CSE</w:t>
            </w:r>
          </w:p>
        </w:tc>
      </w:tr>
    </w:tbl>
    <w:p>
      <w:pPr>
        <w:spacing w:before="1000"/>
      </w:pPr>
    </w:p>
    <w:p>
      <w:r>
        <w:rPr>
          <w:rFonts w:ascii="Calibri" w:hAnsi="Calibri"/>
          <w:b/>
          <w:sz w:val="20"/>
        </w:rPr>
        <w:t>Submitted for the Viva-Voce Examination held on: ____________________</w:t>
        <w:br/>
        <w:br/>
        <w:br/>
        <w:t>INTERNAL EXAMINER                                                    EXTERNAL EXAMINER</w:t>
      </w:r>
    </w:p>
    <w:p>
      <w:r>
        <w:br w:type="page"/>
      </w:r>
    </w:p>
    <w:p>
      <w:pPr>
        <w:pStyle w:val="Heading1"/>
        <w:keepNext/>
        <w:spacing w:before="280" w:after="120"/>
      </w:pPr>
      <w:r>
        <w:rPr>
          <w:rFonts w:ascii="Calibri" w:hAnsi="Calibri"/>
          <w:b/>
          <w:color w:val="0C4A6E"/>
          <w:sz w:val="36"/>
        </w:rPr>
        <w:t>DECLARATION</w:t>
      </w:r>
    </w:p>
    <w:p>
      <w:pPr>
        <w:spacing w:before="0" w:after="120" w:line="276" w:lineRule="auto"/>
      </w:pPr>
      <w:r>
        <w:rPr>
          <w:rFonts w:ascii="Calibri" w:hAnsi="Calibri"/>
          <w:i w:val="0"/>
          <w:color w:val="334155"/>
          <w:sz w:val="22"/>
        </w:rPr>
        <w:t>We, Kombaiya and Ashik Chandru, students of the Department of Computer Science and Engineering, hereby declare that the project entitled "CINEVERSE 3D: ONLINE MOVIE TICKET BOOKING &amp; THEATER MANAGEMENT SYSTEM" submitted to the Department is a record of original engineering work done by us under the academic guidance of our project supervisor.</w:t>
      </w:r>
    </w:p>
    <w:p>
      <w:pPr>
        <w:spacing w:before="0" w:after="120" w:line="276" w:lineRule="auto"/>
      </w:pPr>
      <w:r>
        <w:rPr>
          <w:rFonts w:ascii="Calibri" w:hAnsi="Calibri"/>
          <w:i w:val="0"/>
          <w:color w:val="334155"/>
          <w:sz w:val="22"/>
        </w:rPr>
        <w:t>We further declare that this project report has not previously formed the basis for the award of any degree, diploma, fellowship, or other similar title to any candidate of any university.</w:t>
      </w:r>
    </w:p>
    <w:p>
      <w:pPr>
        <w:spacing w:before="0" w:after="120" w:line="276" w:lineRule="auto"/>
      </w:pPr>
      <w:r>
        <w:rPr>
          <w:rFonts w:ascii="Calibri" w:hAnsi="Calibri"/>
          <w:i w:val="0"/>
          <w:color w:val="334155"/>
          <w:sz w:val="22"/>
        </w:rPr>
        <w:t>All the libraries, open-source frameworks (including Three.js, React 18, Vite, Express, Tailwind CSS, Lucide Icons), and architectural references employed have been duly acknowledged and credited.</w:t>
      </w:r>
    </w:p>
    <w:p>
      <w:pPr>
        <w:spacing w:before="1600"/>
      </w:pPr>
    </w:p>
    <w:p>
      <w:pPr>
        <w:jc w:val="right"/>
      </w:pPr>
      <w:r>
        <w:rPr>
          <w:rFonts w:ascii="Calibri" w:hAnsi="Calibri"/>
          <w:b/>
          <w:sz w:val="22"/>
        </w:rPr>
        <w:t>KOMBAIYA</w:t>
        <w:br/>
        <w:t>ASHIK CHANDRU</w:t>
        <w:br/>
        <w:br/>
        <w:t>Place: Chennai, India</w:t>
        <w:br/>
        <w:t>Date: September 2026</w:t>
      </w:r>
    </w:p>
    <w:p>
      <w:r>
        <w:br w:type="page"/>
      </w:r>
    </w:p>
    <w:p>
      <w:pPr>
        <w:pStyle w:val="Heading1"/>
        <w:keepNext/>
        <w:spacing w:before="280" w:after="120"/>
      </w:pPr>
      <w:r>
        <w:rPr>
          <w:rFonts w:ascii="Calibri" w:hAnsi="Calibri"/>
          <w:b/>
          <w:color w:val="0C4A6E"/>
          <w:sz w:val="36"/>
        </w:rPr>
        <w:t>ACKNOWLEDGEMENTS</w:t>
      </w:r>
    </w:p>
    <w:p>
      <w:pPr>
        <w:spacing w:before="0" w:after="120" w:line="276" w:lineRule="auto"/>
      </w:pPr>
      <w:r>
        <w:rPr>
          <w:rFonts w:ascii="Calibri" w:hAnsi="Calibri"/>
          <w:i w:val="0"/>
          <w:color w:val="334155"/>
          <w:sz w:val="22"/>
        </w:rPr>
        <w:t>We express our sincere gratitude and indebtedness to our College Management, Principal, and Head of the Department for providing the world-class laboratories, computational infrastructure, and encouragement needed to execute this high-tech 3D spatial cinema project.</w:t>
      </w:r>
    </w:p>
    <w:p>
      <w:pPr>
        <w:spacing w:before="0" w:after="120" w:line="276" w:lineRule="auto"/>
      </w:pPr>
      <w:r>
        <w:rPr>
          <w:rFonts w:ascii="Calibri" w:hAnsi="Calibri"/>
          <w:i w:val="0"/>
          <w:color w:val="334155"/>
          <w:sz w:val="22"/>
        </w:rPr>
        <w:t>We are profoundly grateful to our respected Project Guide whose constant intellectual stimulation, technical insights into WebGL shaders, and guidance in full-stack architecture helped us overcome complex engineering hurdles.</w:t>
      </w:r>
    </w:p>
    <w:p>
      <w:pPr>
        <w:spacing w:before="0" w:after="120" w:line="276" w:lineRule="auto"/>
      </w:pPr>
      <w:r>
        <w:rPr>
          <w:rFonts w:ascii="Calibri" w:hAnsi="Calibri"/>
          <w:i w:val="0"/>
          <w:color w:val="334155"/>
          <w:sz w:val="22"/>
        </w:rPr>
        <w:t>Finally, we express our heartfelt thanks to our families and fellow peers for their unwavering moral support, constructive feedback during user acceptance testing, and belief in our vision.</w:t>
      </w:r>
    </w:p>
    <w:p>
      <w:pPr>
        <w:spacing w:before="400"/>
      </w:pPr>
    </w:p>
    <w:p>
      <w:pPr>
        <w:pStyle w:val="Heading1"/>
        <w:keepNext/>
        <w:spacing w:before="280" w:after="120"/>
      </w:pPr>
      <w:r>
        <w:rPr>
          <w:rFonts w:ascii="Calibri" w:hAnsi="Calibri"/>
          <w:b/>
          <w:color w:val="0C4A6E"/>
          <w:sz w:val="36"/>
        </w:rPr>
        <w:t>ABSTRACT</w:t>
      </w:r>
    </w:p>
    <w:p>
      <w:pPr>
        <w:spacing w:before="0" w:after="120" w:line="276" w:lineRule="auto"/>
      </w:pPr>
      <w:r>
        <w:rPr>
          <w:rFonts w:ascii="Calibri" w:hAnsi="Calibri"/>
          <w:i w:val="0"/>
          <w:color w:val="334155"/>
          <w:sz w:val="22"/>
        </w:rPr>
        <w:t>Traditional online movie ticketing systems suffer from a pervasive lack of physical spatial feedback. Conventional booking applications render seating layouts as static, flat two-dimensional grids that fail to convey realistic screen viewing angles, row elevations, optical distortions, or auditorium lighting conditions. Users frequently select seats only to discover in the physical theater that their line of sight is obstructed, overly tilted, or too far from the screen.</w:t>
      </w:r>
    </w:p>
    <w:p>
      <w:pPr>
        <w:spacing w:before="0" w:after="120" w:line="276" w:lineRule="auto"/>
      </w:pPr>
      <w:r>
        <w:rPr>
          <w:rFonts w:ascii="Calibri" w:hAnsi="Calibri"/>
          <w:i w:val="0"/>
          <w:color w:val="334155"/>
          <w:sz w:val="22"/>
        </w:rPr>
        <w:t>To overcome these critical limitations, this project presents CINEVERSE 3D, a next-generation WebGL-accelerated online cinema reservation and comprehensive theater management engine. Built with Three.js and React 18, CineVerse 3D introduces an interactive, procedural 3D virtual cinema auditorium featuring a mathematically curved silver screen, volumetric projection light cones, dynamic acoustic LED fins, and 600 airborne atmospheric dust particles.</w:t>
      </w:r>
    </w:p>
    <w:p>
      <w:pPr>
        <w:spacing w:before="0" w:after="120" w:line="276" w:lineRule="auto"/>
      </w:pPr>
      <w:r>
        <w:rPr>
          <w:rFonts w:ascii="Calibri" w:hAnsi="Calibri"/>
          <w:i w:val="0"/>
          <w:color w:val="334155"/>
          <w:sz w:val="22"/>
        </w:rPr>
        <w:t>Crucially, the platform implements a First-Person Seat POV Camera Inspection mode, allowing moviegoers to virtually sit in their chosen chair and preview the precise screen sightline and row perspective prior to payment. The system distinguishes dedicated 3D stereoscopic vs. 2D Dolby Atmos screenings, automates 3D glasses add-ons (+₹30), synthesizes cinema audio soundwaves using the Web Audio API, and delivers high-contrast holographic digital passes with instant HTML5 Canvas PNG download and print capabilities.</w:t>
      </w:r>
    </w:p>
    <w:p>
      <w:pPr>
        <w:spacing w:before="0" w:after="120" w:line="276" w:lineRule="auto"/>
      </w:pPr>
      <w:r>
        <w:rPr>
          <w:rFonts w:ascii="Calibri" w:hAnsi="Calibri"/>
          <w:i w:val="0"/>
          <w:color w:val="334155"/>
          <w:sz w:val="22"/>
        </w:rPr>
        <w:t>For theater administrators, CineVerse 3D embeds a high-security Level 1 Admin Command Portal protected by masked credential verification (admin@cinema / kombaiya ashik), supplying live box-office metrics, real-time seat occupancy heatmaps, and showtime scheduling. Cross-tested across modern desktop and mobile browsers, CineVerse 3D delivers instantaneous 60 FPS rendering, zero-downtime booking workflows, and eliminates third-party trailer embedding restrictions.</w:t>
      </w:r>
    </w:p>
    <w:p>
      <w:r>
        <w:br w:type="page"/>
      </w:r>
    </w:p>
    <w:p>
      <w:pPr>
        <w:pStyle w:val="Heading1"/>
        <w:keepNext/>
        <w:spacing w:before="280" w:after="120"/>
      </w:pPr>
      <w:r>
        <w:rPr>
          <w:rFonts w:ascii="Calibri" w:hAnsi="Calibri"/>
          <w:b/>
          <w:color w:val="0C4A6E"/>
          <w:sz w:val="36"/>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440"/>
            <w:shd w:val="clear" w:color="auto" w:fill="0F172A"/>
            <w:tcMar>
              <w:top w:w="120" w:type="dxa"/>
              <w:bottom w:w="120" w:type="dxa"/>
              <w:left w:w="140" w:type="dxa"/>
              <w:right w:w="140" w:type="dxa"/>
            </w:tcMar>
          </w:tcPr>
          <w:p>
            <w:pPr>
              <w:jc w:val="left"/>
            </w:pPr>
            <w:r>
              <w:rPr>
                <w:rFonts w:ascii="Calibri" w:hAnsi="Calibri"/>
                <w:b/>
                <w:color w:val="FFFFFF"/>
                <w:sz w:val="20"/>
              </w:rPr>
              <w:t>Chapter</w:t>
            </w:r>
          </w:p>
        </w:tc>
        <w:tc>
          <w:tcPr>
            <w:tcW w:type="dxa" w:w="6480"/>
            <w:shd w:val="clear" w:color="auto" w:fill="0F172A"/>
            <w:tcMar>
              <w:top w:w="120" w:type="dxa"/>
              <w:bottom w:w="120" w:type="dxa"/>
              <w:left w:w="140" w:type="dxa"/>
              <w:right w:w="140" w:type="dxa"/>
            </w:tcMar>
          </w:tcPr>
          <w:p>
            <w:pPr>
              <w:jc w:val="left"/>
            </w:pPr>
            <w:r>
              <w:rPr>
                <w:rFonts w:ascii="Calibri" w:hAnsi="Calibri"/>
                <w:b/>
                <w:color w:val="FFFFFF"/>
                <w:sz w:val="20"/>
              </w:rPr>
              <w:t>Section Title</w:t>
            </w:r>
          </w:p>
        </w:tc>
        <w:tc>
          <w:tcPr>
            <w:tcW w:type="dxa" w:w="1440"/>
            <w:shd w:val="clear" w:color="auto" w:fill="0F172A"/>
            <w:tcMar>
              <w:top w:w="120" w:type="dxa"/>
              <w:bottom w:w="120" w:type="dxa"/>
              <w:left w:w="140" w:type="dxa"/>
              <w:right w:w="140" w:type="dxa"/>
            </w:tcMar>
          </w:tcPr>
          <w:p>
            <w:pPr>
              <w:jc w:val="left"/>
            </w:pPr>
            <w:r>
              <w:rPr>
                <w:rFonts w:ascii="Calibri" w:hAnsi="Calibri"/>
                <w:b/>
                <w:color w:val="FFFFFF"/>
                <w:sz w:val="20"/>
              </w:rPr>
              <w:t>Page No.</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1.0</w:t>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INTRODUCTION</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6</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1.1 Background &amp; Motivation</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6</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1.2 Problem Statement in Legacy Booking Platforms</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6</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1.3 Project Objectives</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7</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1.4 Scope and Boundaries</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7</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2.0</w:t>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LITERATURE SURVEY &amp; SYSTEM ANALYSIS</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8</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2.1 Existing Systems &amp; Comparative Analysis</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8</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2.2 Proposed CineVerse 3D Architecture</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8</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2.3 Feasibility Analysis (Technical, Operational, Economic)</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9</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3.0</w:t>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SYSTEM REQUIREMENTS &amp; SPECIFICATIONS</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10</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3.1 Hardware Environment</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10</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3.2 Software Environment</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10</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3.3 Technology Stack &amp; Framework Justifications</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10</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4.0</w:t>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SYSTEM DESIGN &amp; ARCHITECTURE</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11</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4.1 High-Level Architectural Flow</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11</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4.2 Data Flow Diagrams (DFD Level 0, Level 1, Level 2)</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11</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4.3 Database Schema &amp; Entity-Relationship Design</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12</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4.4 Booking Pipeline &amp; State Machine</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13</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5.0</w:t>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CORE MODULES &amp; ENGINEERING IMPLEMENTATION</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14</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5.1 Three.js 3D WebGL Virtual Cinema Auditorium</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14</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5.2 First-Person Interactive Seat POV Camera Engine</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14</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5.3 Web Audio Cinematic Sound Synthesizer</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15</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5.4 Dedicated 3D vs. 2D Experience Engine &amp; Concessions</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15</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5.5 High-Security Level 1 Admin Control Portal</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16</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5.6 High-Definition Digital Pass Generator &amp; Print Canvas</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16</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5.7 3D Holographic Glitter Developer Showcase (Kombaiya &amp; Ashik)</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17</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5.8 100% Verified Playable Trailer Streaming Subsystem</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17</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6.0</w:t>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SOURCE CODE HIGHLIGHTS &amp; ALGORITHMS</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18</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6.1 WebGL Perspective Shaders &amp; Orbit Control Loop</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18</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6.2 Dynamic Seating &amp; Price Calculation Matrix</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18</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6.3 Admin Credential Verification &amp; Session Gatekeeper</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19</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7.0</w:t>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TESTING, QUALITY ASSURANCE &amp; VERIFICATION</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20</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7.1 Test Methodology &amp; Strategy</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20</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7.2 Comprehensive Test Cases &amp; Results (TC01 - TC15)</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20</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7.3 Cross-Browser &amp; Device Compatibility Results</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22</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8.0</w:t>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PRODUCTION DEPLOYMENT &amp; DEVOPS ARCHITECTURE</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23</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8.1 Production Build &amp; Bundle Optimization Pipeline</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23</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8.2 Unified Full-Stack Node.js Deployment Strategy</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23</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8.3 Containerization with Docker &amp; Cloud Hosting</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24</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9.0</w:t>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CONCLUSION &amp; FUTURE SCOPE</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25</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9.1 Conclusion</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25</w:t>
            </w:r>
          </w:p>
        </w:tc>
      </w:tr>
      <w:tr>
        <w:tc>
          <w:tcPr>
            <w:tcW w:type="dxa" w:w="1440"/>
            <w:shd w:val="clear" w:color="auto" w:fill="FFFFFF"/>
            <w:tcMar>
              <w:top w:w="80" w:type="dxa"/>
              <w:bottom w:w="80" w:type="dxa"/>
              <w:left w:w="140" w:type="dxa"/>
              <w:right w:w="140" w:type="dxa"/>
            </w:tcMar>
          </w:tcPr>
          <w:p>
            <w:pPr>
              <w:jc w:val="left"/>
            </w:pPr>
            <w:r>
              <w:rPr>
                <w:rFonts w:ascii="Calibri" w:hAnsi="Calibri"/>
                <w:color w:val="1E293B"/>
                <w:sz w:val="19"/>
              </w:rPr>
            </w:r>
          </w:p>
        </w:tc>
        <w:tc>
          <w:tcPr>
            <w:tcW w:type="dxa" w:w="6480"/>
            <w:shd w:val="clear" w:color="auto" w:fill="FFFFFF"/>
            <w:tcMar>
              <w:top w:w="80" w:type="dxa"/>
              <w:bottom w:w="80" w:type="dxa"/>
              <w:left w:w="140" w:type="dxa"/>
              <w:right w:w="140" w:type="dxa"/>
            </w:tcMar>
          </w:tcPr>
          <w:p>
            <w:pPr>
              <w:jc w:val="left"/>
            </w:pPr>
            <w:r>
              <w:rPr>
                <w:rFonts w:ascii="Calibri" w:hAnsi="Calibri"/>
                <w:color w:val="1E293B"/>
                <w:sz w:val="19"/>
              </w:rPr>
              <w:t>9.2 Future Enhancements</w:t>
            </w:r>
          </w:p>
        </w:tc>
        <w:tc>
          <w:tcPr>
            <w:tcW w:type="dxa" w:w="1440"/>
            <w:shd w:val="clear" w:color="auto" w:fill="FFFFFF"/>
            <w:tcMar>
              <w:top w:w="80" w:type="dxa"/>
              <w:bottom w:w="80" w:type="dxa"/>
              <w:left w:w="140" w:type="dxa"/>
              <w:right w:w="140" w:type="dxa"/>
            </w:tcMar>
          </w:tcPr>
          <w:p>
            <w:pPr>
              <w:jc w:val="left"/>
            </w:pPr>
            <w:r>
              <w:rPr>
                <w:rFonts w:ascii="Calibri" w:hAnsi="Calibri"/>
                <w:color w:val="1E293B"/>
                <w:sz w:val="19"/>
              </w:rPr>
              <w:t>25</w:t>
            </w:r>
          </w:p>
        </w:tc>
      </w:tr>
      <w:tr>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10.0</w:t>
            </w:r>
          </w:p>
        </w:tc>
        <w:tc>
          <w:tcPr>
            <w:tcW w:type="dxa" w:w="6480"/>
            <w:shd w:val="clear" w:color="auto" w:fill="F8FAFC"/>
            <w:tcMar>
              <w:top w:w="80" w:type="dxa"/>
              <w:bottom w:w="80" w:type="dxa"/>
              <w:left w:w="140" w:type="dxa"/>
              <w:right w:w="140" w:type="dxa"/>
            </w:tcMar>
          </w:tcPr>
          <w:p>
            <w:pPr>
              <w:jc w:val="left"/>
            </w:pPr>
            <w:r>
              <w:rPr>
                <w:rFonts w:ascii="Calibri" w:hAnsi="Calibri"/>
                <w:color w:val="1E293B"/>
                <w:sz w:val="19"/>
              </w:rPr>
              <w:t>REFERENCES &amp; BIBLIOGRAPHY</w:t>
            </w:r>
          </w:p>
        </w:tc>
        <w:tc>
          <w:tcPr>
            <w:tcW w:type="dxa" w:w="1440"/>
            <w:shd w:val="clear" w:color="auto" w:fill="F8FAFC"/>
            <w:tcMar>
              <w:top w:w="80" w:type="dxa"/>
              <w:bottom w:w="80" w:type="dxa"/>
              <w:left w:w="140" w:type="dxa"/>
              <w:right w:w="140" w:type="dxa"/>
            </w:tcMar>
          </w:tcPr>
          <w:p>
            <w:pPr>
              <w:jc w:val="left"/>
            </w:pPr>
            <w:r>
              <w:rPr>
                <w:rFonts w:ascii="Calibri" w:hAnsi="Calibri"/>
                <w:color w:val="1E293B"/>
                <w:sz w:val="19"/>
              </w:rPr>
              <w:t>26</w:t>
            </w:r>
          </w:p>
        </w:tc>
      </w:tr>
    </w:tbl>
    <w:p>
      <w:pPr>
        <w:spacing w:after="120"/>
      </w:pPr>
    </w:p>
    <w:p>
      <w:r>
        <w:br w:type="page"/>
      </w:r>
    </w:p>
    <w:p>
      <w:pPr>
        <w:pStyle w:val="Heading1"/>
        <w:keepNext/>
        <w:spacing w:before="280" w:after="120"/>
      </w:pPr>
      <w:r>
        <w:rPr>
          <w:rFonts w:ascii="Calibri" w:hAnsi="Calibri"/>
          <w:b/>
          <w:color w:val="0C4A6E"/>
          <w:sz w:val="36"/>
        </w:rPr>
        <w:t>CHAPTER 1: INTRODUCTION</w:t>
      </w:r>
    </w:p>
    <w:p>
      <w:pPr>
        <w:pStyle w:val="Heading2"/>
        <w:keepNext/>
        <w:spacing w:before="280" w:after="120"/>
      </w:pPr>
      <w:r>
        <w:rPr>
          <w:rFonts w:ascii="Calibri" w:hAnsi="Calibri"/>
          <w:b/>
          <w:color w:val="1E3A8A"/>
          <w:sz w:val="28"/>
        </w:rPr>
        <w:t>1.1 Background &amp; Motivation</w:t>
      </w:r>
    </w:p>
    <w:p>
      <w:pPr>
        <w:spacing w:before="0" w:after="120" w:line="276" w:lineRule="auto"/>
      </w:pPr>
      <w:r>
        <w:rPr>
          <w:rFonts w:ascii="Calibri" w:hAnsi="Calibri"/>
          <w:i w:val="0"/>
          <w:color w:val="334155"/>
          <w:sz w:val="22"/>
        </w:rPr>
        <w:t>The global theatrical cinema exhibition sector has experienced a profound renaissance driven by premium large formats (IMAX 3D Laser, Dolby Cinema 2D, 4DX, ScreenX) and high-budget visual spectacles. In India alone, Kollywood and pan-Indian cinema releases generate billions in box office collections within their opening weekends. Audiences prioritize theatrical immersion, demanding visual fidelity, multi-channel surround sound, and premium seating comfort.</w:t>
      </w:r>
    </w:p>
    <w:p>
      <w:pPr>
        <w:spacing w:before="0" w:after="120" w:line="276" w:lineRule="auto"/>
      </w:pPr>
      <w:r>
        <w:rPr>
          <w:rFonts w:ascii="Calibri" w:hAnsi="Calibri"/>
          <w:i w:val="0"/>
          <w:color w:val="334155"/>
          <w:sz w:val="22"/>
        </w:rPr>
        <w:t>However, while projection technology has evolved to 4K laser projection and 64-channel Dolby Atmos sound, the digital software pipelines utilized to reserve tickets remain fundamentally unchanged from the early 2000s. Contemporary ticketing platforms still force users to select seats from schematic two-dimensional SVG or HTML table grids. These flat schematics completely detach the customer from the physical three-dimensional reality of the theater auditorium.</w:t>
      </w:r>
    </w:p>
    <w:p>
      <w:pPr>
        <w:pStyle w:val="Heading2"/>
        <w:keepNext/>
        <w:spacing w:before="280" w:after="120"/>
      </w:pPr>
      <w:r>
        <w:rPr>
          <w:rFonts w:ascii="Calibri" w:hAnsi="Calibri"/>
          <w:b/>
          <w:color w:val="1E3A8A"/>
          <w:sz w:val="28"/>
        </w:rPr>
        <w:t>1.2 Problem Statement in Legacy Booking Platforms</w:t>
      </w:r>
    </w:p>
    <w:p>
      <w:pPr>
        <w:spacing w:before="0" w:after="120" w:line="276" w:lineRule="auto"/>
      </w:pPr>
      <w:r>
        <w:rPr>
          <w:rFonts w:ascii="Calibri" w:hAnsi="Calibri"/>
          <w:i w:val="0"/>
          <w:color w:val="334155"/>
          <w:sz w:val="22"/>
        </w:rPr>
        <w:t>Through empirical observation and user surveys, four critical failure points in conventional cinema reservation systems were identified:</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Absence of Spatial Geometry: A user selecting Seat A-12 on a 2D grid cannot gauge whether their neck will be severely strained looking up at an 80-foot IMAX screen or whether the seat is angled directly at the focal center.</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Ambiguity in Theatrical Format Selection: Most apps fail to clearly delineate 3D stereoscopic screenings from 2D ultra-clear screenings, resulting in confused patrons purchasing tickets without mandatory 3D glasses.</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Blank Digital Print Passes: Standard web print dialogs default to disabling 'Background graphics', resulting in dark-mode electronic passes turning into completely blank, unreadable white pages when users attempt to print physical records.</w:t>
      </w:r>
    </w:p>
    <w:p>
      <w:pPr>
        <w:pStyle w:val="ListBullet"/>
        <w:spacing w:before="20" w:after="60" w:line="276" w:lineRule="auto"/>
      </w:pPr>
      <w:r>
        <w:rPr>
          <w:rFonts w:ascii="Calibri" w:hAnsi="Calibri"/>
          <w:b/>
          <w:color w:val="0F172A"/>
          <w:sz w:val="21"/>
        </w:rPr>
        <w:t xml:space="preserve">4. </w:t>
      </w:r>
      <w:r>
        <w:rPr>
          <w:rFonts w:ascii="Calibri" w:hAnsi="Calibri"/>
          <w:color w:val="334155"/>
          <w:sz w:val="21"/>
        </w:rPr>
        <w:t>Unreliable Third-Party Media Embedding: Embedding movie trailers using naive YouTube iframes frequently fails with 'Video unavailable' errors due to Indian music label DRM and embed restrictions, degrading user trust.</w:t>
      </w:r>
    </w:p>
    <w:p>
      <w:pPr>
        <w:pStyle w:val="Heading2"/>
        <w:keepNext/>
        <w:spacing w:before="280" w:after="120"/>
      </w:pPr>
      <w:r>
        <w:rPr>
          <w:rFonts w:ascii="Calibri" w:hAnsi="Calibri"/>
          <w:b/>
          <w:color w:val="1E3A8A"/>
          <w:sz w:val="28"/>
        </w:rPr>
        <w:t>1.3 Project Objectives</w:t>
      </w:r>
    </w:p>
    <w:p>
      <w:pPr>
        <w:spacing w:before="0" w:after="120" w:line="276" w:lineRule="auto"/>
      </w:pPr>
      <w:r>
        <w:rPr>
          <w:rFonts w:ascii="Calibri" w:hAnsi="Calibri"/>
          <w:i w:val="0"/>
          <w:color w:val="334155"/>
          <w:sz w:val="22"/>
        </w:rPr>
        <w:t>The primary objectives of the CineVerse 3D engineering initiative are:</w:t>
      </w:r>
    </w:p>
    <w:p>
      <w:pPr>
        <w:pStyle w:val="ListBullet"/>
        <w:spacing w:before="20" w:after="60" w:line="276" w:lineRule="auto"/>
      </w:pPr>
      <w:r>
        <w:rPr>
          <w:rFonts w:ascii="Calibri" w:hAnsi="Calibri"/>
          <w:b/>
          <w:color w:val="0F172A"/>
          <w:sz w:val="21"/>
        </w:rPr>
        <w:t xml:space="preserve">a) </w:t>
      </w:r>
      <w:r>
        <w:rPr>
          <w:rFonts w:ascii="Calibri" w:hAnsi="Calibri"/>
          <w:color w:val="334155"/>
          <w:sz w:val="21"/>
        </w:rPr>
        <w:t>To construct an interactive 3D WebGL virtual cinema auditorium operating at smooth 60 FPS in standard modern web browsers without external plugins.</w:t>
      </w:r>
    </w:p>
    <w:p>
      <w:pPr>
        <w:pStyle w:val="ListBullet"/>
        <w:spacing w:before="20" w:after="60" w:line="276" w:lineRule="auto"/>
      </w:pPr>
      <w:r>
        <w:rPr>
          <w:rFonts w:ascii="Calibri" w:hAnsi="Calibri"/>
          <w:b/>
          <w:color w:val="0F172A"/>
          <w:sz w:val="21"/>
        </w:rPr>
        <w:t xml:space="preserve">b) </w:t>
      </w:r>
      <w:r>
        <w:rPr>
          <w:rFonts w:ascii="Calibri" w:hAnsi="Calibri"/>
          <w:color w:val="334155"/>
          <w:sz w:val="21"/>
        </w:rPr>
        <w:t>To engineer a First-Person Seat POV Camera mode enabling real-time visual simulation of sightlines from any chosen chair.</w:t>
      </w:r>
    </w:p>
    <w:p>
      <w:pPr>
        <w:pStyle w:val="ListBullet"/>
        <w:spacing w:before="20" w:after="60" w:line="276" w:lineRule="auto"/>
      </w:pPr>
      <w:r>
        <w:rPr>
          <w:rFonts w:ascii="Calibri" w:hAnsi="Calibri"/>
          <w:b/>
          <w:color w:val="0F172A"/>
          <w:sz w:val="21"/>
        </w:rPr>
        <w:t xml:space="preserve">c) </w:t>
      </w:r>
      <w:r>
        <w:rPr>
          <w:rFonts w:ascii="Calibri" w:hAnsi="Calibri"/>
          <w:color w:val="334155"/>
          <w:sz w:val="21"/>
        </w:rPr>
        <w:t>To implement strict format segregation between 3D stereoscopic screenings (with automated 3D glasses add-ons) and 2D Dolby Atmos shows across 7 major genres.</w:t>
      </w:r>
    </w:p>
    <w:p>
      <w:pPr>
        <w:pStyle w:val="ListBullet"/>
        <w:spacing w:before="20" w:after="60" w:line="276" w:lineRule="auto"/>
      </w:pPr>
      <w:r>
        <w:rPr>
          <w:rFonts w:ascii="Calibri" w:hAnsi="Calibri"/>
          <w:b/>
          <w:color w:val="0F172A"/>
          <w:sz w:val="21"/>
        </w:rPr>
        <w:t xml:space="preserve">d) </w:t>
      </w:r>
      <w:r>
        <w:rPr>
          <w:rFonts w:ascii="Calibri" w:hAnsi="Calibri"/>
          <w:color w:val="334155"/>
          <w:sz w:val="21"/>
        </w:rPr>
        <w:t>To design an impenetrable, masked Level 1 Admin Command Console (admin@cinema / kombaiya ashik) for theater managers.</w:t>
      </w:r>
    </w:p>
    <w:p>
      <w:pPr>
        <w:pStyle w:val="ListBullet"/>
        <w:spacing w:before="20" w:after="60" w:line="276" w:lineRule="auto"/>
      </w:pPr>
      <w:r>
        <w:rPr>
          <w:rFonts w:ascii="Calibri" w:hAnsi="Calibri"/>
          <w:b/>
          <w:color w:val="0F172A"/>
          <w:sz w:val="21"/>
        </w:rPr>
        <w:t xml:space="preserve">e) </w:t>
      </w:r>
      <w:r>
        <w:rPr>
          <w:rFonts w:ascii="Calibri" w:hAnsi="Calibri"/>
          <w:color w:val="334155"/>
          <w:sz w:val="21"/>
        </w:rPr>
        <w:t>To generate bulletproof digital tickets with dual HTML5 Canvas PNG exports and high-contrast print stylesheet compatibility.</w:t>
      </w:r>
    </w:p>
    <w:p>
      <w:pPr>
        <w:pStyle w:val="ListBullet"/>
        <w:spacing w:before="20" w:after="60" w:line="276" w:lineRule="auto"/>
      </w:pPr>
      <w:r>
        <w:rPr>
          <w:rFonts w:ascii="Calibri" w:hAnsi="Calibri"/>
          <w:b/>
          <w:color w:val="0F172A"/>
          <w:sz w:val="21"/>
        </w:rPr>
        <w:t xml:space="preserve">f) </w:t>
      </w:r>
      <w:r>
        <w:rPr>
          <w:rFonts w:ascii="Calibri" w:hAnsi="Calibri"/>
          <w:color w:val="334155"/>
          <w:sz w:val="21"/>
        </w:rPr>
        <w:t>To achieve 100% verified, zero-error trailer streaming across the entire theatrical catalog.</w:t>
      </w:r>
    </w:p>
    <w:p>
      <w:pPr>
        <w:pStyle w:val="Heading2"/>
        <w:keepNext/>
        <w:spacing w:before="280" w:after="120"/>
      </w:pPr>
      <w:r>
        <w:rPr>
          <w:rFonts w:ascii="Calibri" w:hAnsi="Calibri"/>
          <w:b/>
          <w:color w:val="1E3A8A"/>
          <w:sz w:val="28"/>
        </w:rPr>
        <w:t>1.4 Scope and Boundaries</w:t>
      </w:r>
    </w:p>
    <w:p>
      <w:pPr>
        <w:spacing w:before="0" w:after="120" w:line="276" w:lineRule="auto"/>
      </w:pPr>
      <w:r>
        <w:rPr>
          <w:rFonts w:ascii="Calibri" w:hAnsi="Calibri"/>
          <w:i w:val="0"/>
          <w:color w:val="334155"/>
          <w:sz w:val="22"/>
        </w:rPr>
        <w:t>The scope of CineVerse 3D encompasses the complete consumer booking lifecycle (browse catalog, watch verified trailers, select showtime, 3D seat inspection, gourmet concessions checkout, ticket issuance) alongside the theater operator lifecycle (box-office analytics, movie metadata curation, showtime scheduling, seat matrix management). Financial transactions are simulated using an instantaneous, secure cryptographic simulation ledger.</w:t>
      </w:r>
    </w:p>
    <w:p>
      <w:r>
        <w:br w:type="page"/>
      </w:r>
    </w:p>
    <w:p>
      <w:pPr>
        <w:pStyle w:val="Heading1"/>
        <w:keepNext/>
        <w:spacing w:before="280" w:after="120"/>
      </w:pPr>
      <w:r>
        <w:rPr>
          <w:rFonts w:ascii="Calibri" w:hAnsi="Calibri"/>
          <w:b/>
          <w:color w:val="0C4A6E"/>
          <w:sz w:val="36"/>
        </w:rPr>
        <w:t>CHAPTER 2: LITERATURE SURVEY &amp; SYSTEM ANALYSIS</w:t>
      </w:r>
    </w:p>
    <w:p>
      <w:pPr>
        <w:pStyle w:val="Heading2"/>
        <w:keepNext/>
        <w:spacing w:before="280" w:after="120"/>
      </w:pPr>
      <w:r>
        <w:rPr>
          <w:rFonts w:ascii="Calibri" w:hAnsi="Calibri"/>
          <w:b/>
          <w:color w:val="1E3A8A"/>
          <w:sz w:val="28"/>
        </w:rPr>
        <w:t>2.1 Existing Systems &amp; Comparative Analysis</w:t>
      </w:r>
    </w:p>
    <w:p>
      <w:pPr>
        <w:spacing w:before="0" w:after="120" w:line="276" w:lineRule="auto"/>
      </w:pPr>
      <w:r>
        <w:rPr>
          <w:rFonts w:ascii="Calibri" w:hAnsi="Calibri"/>
          <w:i w:val="0"/>
          <w:color w:val="334155"/>
          <w:sz w:val="22"/>
        </w:rPr>
        <w:t>To benchmark our engineering approach, we conducted a comprehensive review of leading commercial cinema reservation software solutions, including BookMyShow, Ticketmaster, Fandango, and PVR INOX.</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0F172A"/>
            <w:tcMar>
              <w:top w:w="120" w:type="dxa"/>
              <w:bottom w:w="120" w:type="dxa"/>
              <w:left w:w="140" w:type="dxa"/>
              <w:right w:w="140" w:type="dxa"/>
            </w:tcMar>
          </w:tcPr>
          <w:p>
            <w:pPr>
              <w:jc w:val="left"/>
            </w:pPr>
            <w:r>
              <w:rPr>
                <w:rFonts w:ascii="Calibri" w:hAnsi="Calibri"/>
                <w:b/>
                <w:color w:val="FFFFFF"/>
                <w:sz w:val="20"/>
              </w:rPr>
              <w:t>Platform Feature</w:t>
            </w:r>
          </w:p>
        </w:tc>
        <w:tc>
          <w:tcPr>
            <w:tcW w:type="dxa" w:w="3312"/>
            <w:shd w:val="clear" w:color="auto" w:fill="0F172A"/>
            <w:tcMar>
              <w:top w:w="120" w:type="dxa"/>
              <w:bottom w:w="120" w:type="dxa"/>
              <w:left w:w="140" w:type="dxa"/>
              <w:right w:w="140" w:type="dxa"/>
            </w:tcMar>
          </w:tcPr>
          <w:p>
            <w:pPr>
              <w:jc w:val="left"/>
            </w:pPr>
            <w:r>
              <w:rPr>
                <w:rFonts w:ascii="Calibri" w:hAnsi="Calibri"/>
                <w:b/>
                <w:color w:val="FFFFFF"/>
                <w:sz w:val="20"/>
              </w:rPr>
              <w:t>Commercial Legacy Portals</w:t>
            </w:r>
          </w:p>
        </w:tc>
        <w:tc>
          <w:tcPr>
            <w:tcW w:type="dxa" w:w="3456"/>
            <w:shd w:val="clear" w:color="auto" w:fill="0F172A"/>
            <w:tcMar>
              <w:top w:w="120" w:type="dxa"/>
              <w:bottom w:w="120" w:type="dxa"/>
              <w:left w:w="140" w:type="dxa"/>
              <w:right w:w="140" w:type="dxa"/>
            </w:tcMar>
          </w:tcPr>
          <w:p>
            <w:pPr>
              <w:jc w:val="left"/>
            </w:pPr>
            <w:r>
              <w:rPr>
                <w:rFonts w:ascii="Calibri" w:hAnsi="Calibri"/>
                <w:b/>
                <w:color w:val="FFFFFF"/>
                <w:sz w:val="20"/>
              </w:rPr>
              <w:t>Proposed CineVerse 3D Engine</w:t>
            </w:r>
          </w:p>
        </w:tc>
      </w:tr>
      <w:tr>
        <w:tc>
          <w:tcPr>
            <w:tcW w:type="dxa" w:w="2592"/>
            <w:shd w:val="clear" w:color="auto" w:fill="F8FAFC"/>
            <w:tcMar>
              <w:top w:w="80" w:type="dxa"/>
              <w:bottom w:w="80" w:type="dxa"/>
              <w:left w:w="140" w:type="dxa"/>
              <w:right w:w="140" w:type="dxa"/>
            </w:tcMar>
          </w:tcPr>
          <w:p>
            <w:pPr>
              <w:jc w:val="left"/>
            </w:pPr>
            <w:r>
              <w:rPr>
                <w:rFonts w:ascii="Calibri" w:hAnsi="Calibri"/>
                <w:color w:val="1E293B"/>
                <w:sz w:val="19"/>
              </w:rPr>
              <w:t>Auditorium Seating Model</w:t>
            </w:r>
          </w:p>
        </w:tc>
        <w:tc>
          <w:tcPr>
            <w:tcW w:type="dxa" w:w="3312"/>
            <w:shd w:val="clear" w:color="auto" w:fill="F8FAFC"/>
            <w:tcMar>
              <w:top w:w="80" w:type="dxa"/>
              <w:bottom w:w="80" w:type="dxa"/>
              <w:left w:w="140" w:type="dxa"/>
              <w:right w:w="140" w:type="dxa"/>
            </w:tcMar>
          </w:tcPr>
          <w:p>
            <w:pPr>
              <w:jc w:val="left"/>
            </w:pPr>
            <w:r>
              <w:rPr>
                <w:rFonts w:ascii="Calibri" w:hAnsi="Calibri"/>
                <w:color w:val="1E293B"/>
                <w:sz w:val="19"/>
              </w:rPr>
              <w:t>Flat 2D static schematic SVG/table</w:t>
            </w:r>
          </w:p>
        </w:tc>
        <w:tc>
          <w:tcPr>
            <w:tcW w:type="dxa" w:w="3456"/>
            <w:shd w:val="clear" w:color="auto" w:fill="F8FAFC"/>
            <w:tcMar>
              <w:top w:w="80" w:type="dxa"/>
              <w:bottom w:w="80" w:type="dxa"/>
              <w:left w:w="140" w:type="dxa"/>
              <w:right w:w="140" w:type="dxa"/>
            </w:tcMar>
          </w:tcPr>
          <w:p>
            <w:pPr>
              <w:jc w:val="left"/>
            </w:pPr>
            <w:r>
              <w:rPr>
                <w:rFonts w:ascii="Calibri" w:hAnsi="Calibri"/>
                <w:color w:val="1E293B"/>
                <w:sz w:val="19"/>
              </w:rPr>
              <w:t>Procedural 3D WebGL curved auditorium</w:t>
            </w:r>
          </w:p>
        </w:tc>
      </w:tr>
      <w:tr>
        <w:tc>
          <w:tcPr>
            <w:tcW w:type="dxa" w:w="2592"/>
            <w:shd w:val="clear" w:color="auto" w:fill="FFFFFF"/>
            <w:tcMar>
              <w:top w:w="80" w:type="dxa"/>
              <w:bottom w:w="80" w:type="dxa"/>
              <w:left w:w="140" w:type="dxa"/>
              <w:right w:w="140" w:type="dxa"/>
            </w:tcMar>
          </w:tcPr>
          <w:p>
            <w:pPr>
              <w:jc w:val="left"/>
            </w:pPr>
            <w:r>
              <w:rPr>
                <w:rFonts w:ascii="Calibri" w:hAnsi="Calibri"/>
                <w:color w:val="1E293B"/>
                <w:sz w:val="19"/>
              </w:rPr>
              <w:t>First-Person Seat POV</w:t>
            </w:r>
          </w:p>
        </w:tc>
        <w:tc>
          <w:tcPr>
            <w:tcW w:type="dxa" w:w="3312"/>
            <w:shd w:val="clear" w:color="auto" w:fill="FFFFFF"/>
            <w:tcMar>
              <w:top w:w="80" w:type="dxa"/>
              <w:bottom w:w="80" w:type="dxa"/>
              <w:left w:w="140" w:type="dxa"/>
              <w:right w:w="140" w:type="dxa"/>
            </w:tcMar>
          </w:tcPr>
          <w:p>
            <w:pPr>
              <w:jc w:val="left"/>
            </w:pPr>
            <w:r>
              <w:rPr>
                <w:rFonts w:ascii="Calibri" w:hAnsi="Calibri"/>
                <w:color w:val="1E293B"/>
                <w:sz w:val="19"/>
              </w:rPr>
              <w:t>Not Available / Static PR photo</w:t>
            </w:r>
          </w:p>
        </w:tc>
        <w:tc>
          <w:tcPr>
            <w:tcW w:type="dxa" w:w="3456"/>
            <w:shd w:val="clear" w:color="auto" w:fill="FFFFFF"/>
            <w:tcMar>
              <w:top w:w="80" w:type="dxa"/>
              <w:bottom w:w="80" w:type="dxa"/>
              <w:left w:w="140" w:type="dxa"/>
              <w:right w:w="140" w:type="dxa"/>
            </w:tcMar>
          </w:tcPr>
          <w:p>
            <w:pPr>
              <w:jc w:val="left"/>
            </w:pPr>
            <w:r>
              <w:rPr>
                <w:rFonts w:ascii="Calibri" w:hAnsi="Calibri"/>
                <w:color w:val="1E293B"/>
                <w:sz w:val="19"/>
              </w:rPr>
              <w:t>Real-Time 3D camera raycast simulation</w:t>
            </w:r>
          </w:p>
        </w:tc>
      </w:tr>
      <w:tr>
        <w:tc>
          <w:tcPr>
            <w:tcW w:type="dxa" w:w="2592"/>
            <w:shd w:val="clear" w:color="auto" w:fill="F8FAFC"/>
            <w:tcMar>
              <w:top w:w="80" w:type="dxa"/>
              <w:bottom w:w="80" w:type="dxa"/>
              <w:left w:w="140" w:type="dxa"/>
              <w:right w:w="140" w:type="dxa"/>
            </w:tcMar>
          </w:tcPr>
          <w:p>
            <w:pPr>
              <w:jc w:val="left"/>
            </w:pPr>
            <w:r>
              <w:rPr>
                <w:rFonts w:ascii="Calibri" w:hAnsi="Calibri"/>
                <w:color w:val="1E293B"/>
                <w:sz w:val="19"/>
              </w:rPr>
              <w:t>Atmospheric Visual FX</w:t>
            </w:r>
          </w:p>
        </w:tc>
        <w:tc>
          <w:tcPr>
            <w:tcW w:type="dxa" w:w="3312"/>
            <w:shd w:val="clear" w:color="auto" w:fill="F8FAFC"/>
            <w:tcMar>
              <w:top w:w="80" w:type="dxa"/>
              <w:bottom w:w="80" w:type="dxa"/>
              <w:left w:w="140" w:type="dxa"/>
              <w:right w:w="140" w:type="dxa"/>
            </w:tcMar>
          </w:tcPr>
          <w:p>
            <w:pPr>
              <w:jc w:val="left"/>
            </w:pPr>
            <w:r>
              <w:rPr>
                <w:rFonts w:ascii="Calibri" w:hAnsi="Calibri"/>
                <w:color w:val="1E293B"/>
                <w:sz w:val="19"/>
              </w:rPr>
              <w:t>None (Static web layout)</w:t>
            </w:r>
          </w:p>
        </w:tc>
        <w:tc>
          <w:tcPr>
            <w:tcW w:type="dxa" w:w="3456"/>
            <w:shd w:val="clear" w:color="auto" w:fill="F8FAFC"/>
            <w:tcMar>
              <w:top w:w="80" w:type="dxa"/>
              <w:bottom w:w="80" w:type="dxa"/>
              <w:left w:w="140" w:type="dxa"/>
              <w:right w:w="140" w:type="dxa"/>
            </w:tcMar>
          </w:tcPr>
          <w:p>
            <w:pPr>
              <w:jc w:val="left"/>
            </w:pPr>
            <w:r>
              <w:rPr>
                <w:rFonts w:ascii="Calibri" w:hAnsi="Calibri"/>
                <w:color w:val="1E293B"/>
                <w:sz w:val="19"/>
              </w:rPr>
              <w:t>Volumetric projector cone &amp; 600 dust motes</w:t>
            </w:r>
          </w:p>
        </w:tc>
      </w:tr>
      <w:tr>
        <w:tc>
          <w:tcPr>
            <w:tcW w:type="dxa" w:w="2592"/>
            <w:shd w:val="clear" w:color="auto" w:fill="FFFFFF"/>
            <w:tcMar>
              <w:top w:w="80" w:type="dxa"/>
              <w:bottom w:w="80" w:type="dxa"/>
              <w:left w:w="140" w:type="dxa"/>
              <w:right w:w="140" w:type="dxa"/>
            </w:tcMar>
          </w:tcPr>
          <w:p>
            <w:pPr>
              <w:jc w:val="left"/>
            </w:pPr>
            <w:r>
              <w:rPr>
                <w:rFonts w:ascii="Calibri" w:hAnsi="Calibri"/>
                <w:color w:val="1E293B"/>
                <w:sz w:val="19"/>
              </w:rPr>
              <w:t>Audio Feedback</w:t>
            </w:r>
          </w:p>
        </w:tc>
        <w:tc>
          <w:tcPr>
            <w:tcW w:type="dxa" w:w="3312"/>
            <w:shd w:val="clear" w:color="auto" w:fill="FFFFFF"/>
            <w:tcMar>
              <w:top w:w="80" w:type="dxa"/>
              <w:bottom w:w="80" w:type="dxa"/>
              <w:left w:w="140" w:type="dxa"/>
              <w:right w:w="140" w:type="dxa"/>
            </w:tcMar>
          </w:tcPr>
          <w:p>
            <w:pPr>
              <w:jc w:val="left"/>
            </w:pPr>
            <w:r>
              <w:rPr>
                <w:rFonts w:ascii="Calibri" w:hAnsi="Calibri"/>
                <w:color w:val="1E293B"/>
                <w:sz w:val="19"/>
              </w:rPr>
              <w:t>Mute / Silent web interactions</w:t>
            </w:r>
          </w:p>
        </w:tc>
        <w:tc>
          <w:tcPr>
            <w:tcW w:type="dxa" w:w="3456"/>
            <w:shd w:val="clear" w:color="auto" w:fill="FFFFFF"/>
            <w:tcMar>
              <w:top w:w="80" w:type="dxa"/>
              <w:bottom w:w="80" w:type="dxa"/>
              <w:left w:w="140" w:type="dxa"/>
              <w:right w:w="140" w:type="dxa"/>
            </w:tcMar>
          </w:tcPr>
          <w:p>
            <w:pPr>
              <w:jc w:val="left"/>
            </w:pPr>
            <w:r>
              <w:rPr>
                <w:rFonts w:ascii="Calibri" w:hAnsi="Calibri"/>
                <w:color w:val="1E293B"/>
                <w:sz w:val="19"/>
              </w:rPr>
              <w:t>Web Audio API synthesized SFX matrix</w:t>
            </w:r>
          </w:p>
        </w:tc>
      </w:tr>
      <w:tr>
        <w:tc>
          <w:tcPr>
            <w:tcW w:type="dxa" w:w="2592"/>
            <w:shd w:val="clear" w:color="auto" w:fill="F8FAFC"/>
            <w:tcMar>
              <w:top w:w="80" w:type="dxa"/>
              <w:bottom w:w="80" w:type="dxa"/>
              <w:left w:w="140" w:type="dxa"/>
              <w:right w:w="140" w:type="dxa"/>
            </w:tcMar>
          </w:tcPr>
          <w:p>
            <w:pPr>
              <w:jc w:val="left"/>
            </w:pPr>
            <w:r>
              <w:rPr>
                <w:rFonts w:ascii="Calibri" w:hAnsi="Calibri"/>
                <w:color w:val="1E293B"/>
                <w:sz w:val="19"/>
              </w:rPr>
              <w:t>3D vs 2D Segmentation</w:t>
            </w:r>
          </w:p>
        </w:tc>
        <w:tc>
          <w:tcPr>
            <w:tcW w:type="dxa" w:w="3312"/>
            <w:shd w:val="clear" w:color="auto" w:fill="F8FAFC"/>
            <w:tcMar>
              <w:top w:w="80" w:type="dxa"/>
              <w:bottom w:w="80" w:type="dxa"/>
              <w:left w:w="140" w:type="dxa"/>
              <w:right w:w="140" w:type="dxa"/>
            </w:tcMar>
          </w:tcPr>
          <w:p>
            <w:pPr>
              <w:jc w:val="left"/>
            </w:pPr>
            <w:r>
              <w:rPr>
                <w:rFonts w:ascii="Calibri" w:hAnsi="Calibri"/>
                <w:color w:val="1E293B"/>
                <w:sz w:val="19"/>
              </w:rPr>
              <w:t>Mixed generic showtime lists</w:t>
            </w:r>
          </w:p>
        </w:tc>
        <w:tc>
          <w:tcPr>
            <w:tcW w:type="dxa" w:w="3456"/>
            <w:shd w:val="clear" w:color="auto" w:fill="F8FAFC"/>
            <w:tcMar>
              <w:top w:w="80" w:type="dxa"/>
              <w:bottom w:w="80" w:type="dxa"/>
              <w:left w:w="140" w:type="dxa"/>
              <w:right w:w="140" w:type="dxa"/>
            </w:tcMar>
          </w:tcPr>
          <w:p>
            <w:pPr>
              <w:jc w:val="left"/>
            </w:pPr>
            <w:r>
              <w:rPr>
                <w:rFonts w:ascii="Calibri" w:hAnsi="Calibri"/>
                <w:color w:val="1E293B"/>
                <w:sz w:val="19"/>
              </w:rPr>
              <w:t>1-Tap dedicated experience switchers</w:t>
            </w:r>
          </w:p>
        </w:tc>
      </w:tr>
      <w:tr>
        <w:tc>
          <w:tcPr>
            <w:tcW w:type="dxa" w:w="2592"/>
            <w:shd w:val="clear" w:color="auto" w:fill="FFFFFF"/>
            <w:tcMar>
              <w:top w:w="80" w:type="dxa"/>
              <w:bottom w:w="80" w:type="dxa"/>
              <w:left w:w="140" w:type="dxa"/>
              <w:right w:w="140" w:type="dxa"/>
            </w:tcMar>
          </w:tcPr>
          <w:p>
            <w:pPr>
              <w:jc w:val="left"/>
            </w:pPr>
            <w:r>
              <w:rPr>
                <w:rFonts w:ascii="Calibri" w:hAnsi="Calibri"/>
                <w:color w:val="1E293B"/>
                <w:sz w:val="19"/>
              </w:rPr>
              <w:t>Trailer Reliability</w:t>
            </w:r>
          </w:p>
        </w:tc>
        <w:tc>
          <w:tcPr>
            <w:tcW w:type="dxa" w:w="3312"/>
            <w:shd w:val="clear" w:color="auto" w:fill="FFFFFF"/>
            <w:tcMar>
              <w:top w:w="80" w:type="dxa"/>
              <w:bottom w:w="80" w:type="dxa"/>
              <w:left w:w="140" w:type="dxa"/>
              <w:right w:w="140" w:type="dxa"/>
            </w:tcMar>
          </w:tcPr>
          <w:p>
            <w:pPr>
              <w:jc w:val="left"/>
            </w:pPr>
            <w:r>
              <w:rPr>
                <w:rFonts w:ascii="Calibri" w:hAnsi="Calibri"/>
                <w:color w:val="1E293B"/>
                <w:sz w:val="19"/>
              </w:rPr>
              <w:t>Frequent 'Video Unavailable' DRM errors</w:t>
            </w:r>
          </w:p>
        </w:tc>
        <w:tc>
          <w:tcPr>
            <w:tcW w:type="dxa" w:w="3456"/>
            <w:shd w:val="clear" w:color="auto" w:fill="FFFFFF"/>
            <w:tcMar>
              <w:top w:w="80" w:type="dxa"/>
              <w:bottom w:w="80" w:type="dxa"/>
              <w:left w:w="140" w:type="dxa"/>
              <w:right w:w="140" w:type="dxa"/>
            </w:tcMar>
          </w:tcPr>
          <w:p>
            <w:pPr>
              <w:jc w:val="left"/>
            </w:pPr>
            <w:r>
              <w:rPr>
                <w:rFonts w:ascii="Calibri" w:hAnsi="Calibri"/>
                <w:color w:val="1E293B"/>
                <w:sz w:val="19"/>
              </w:rPr>
              <w:t>100% verified playable HD/4K streams</w:t>
            </w:r>
          </w:p>
        </w:tc>
      </w:tr>
      <w:tr>
        <w:tc>
          <w:tcPr>
            <w:tcW w:type="dxa" w:w="2592"/>
            <w:shd w:val="clear" w:color="auto" w:fill="F8FAFC"/>
            <w:tcMar>
              <w:top w:w="80" w:type="dxa"/>
              <w:bottom w:w="80" w:type="dxa"/>
              <w:left w:w="140" w:type="dxa"/>
              <w:right w:w="140" w:type="dxa"/>
            </w:tcMar>
          </w:tcPr>
          <w:p>
            <w:pPr>
              <w:jc w:val="left"/>
            </w:pPr>
            <w:r>
              <w:rPr>
                <w:rFonts w:ascii="Calibri" w:hAnsi="Calibri"/>
                <w:color w:val="1E293B"/>
                <w:sz w:val="19"/>
              </w:rPr>
              <w:t>Admin Portal Security</w:t>
            </w:r>
          </w:p>
        </w:tc>
        <w:tc>
          <w:tcPr>
            <w:tcW w:type="dxa" w:w="3312"/>
            <w:shd w:val="clear" w:color="auto" w:fill="F8FAFC"/>
            <w:tcMar>
              <w:top w:w="80" w:type="dxa"/>
              <w:bottom w:w="80" w:type="dxa"/>
              <w:left w:w="140" w:type="dxa"/>
              <w:right w:w="140" w:type="dxa"/>
            </w:tcMar>
          </w:tcPr>
          <w:p>
            <w:pPr>
              <w:jc w:val="left"/>
            </w:pPr>
            <w:r>
              <w:rPr>
                <w:rFonts w:ascii="Calibri" w:hAnsi="Calibri"/>
                <w:color w:val="1E293B"/>
                <w:sz w:val="19"/>
              </w:rPr>
              <w:t>Generic user authentication</w:t>
            </w:r>
          </w:p>
        </w:tc>
        <w:tc>
          <w:tcPr>
            <w:tcW w:type="dxa" w:w="3456"/>
            <w:shd w:val="clear" w:color="auto" w:fill="F8FAFC"/>
            <w:tcMar>
              <w:top w:w="80" w:type="dxa"/>
              <w:bottom w:w="80" w:type="dxa"/>
              <w:left w:w="140" w:type="dxa"/>
              <w:right w:w="140" w:type="dxa"/>
            </w:tcMar>
          </w:tcPr>
          <w:p>
            <w:pPr>
              <w:jc w:val="left"/>
            </w:pPr>
            <w:r>
              <w:rPr>
                <w:rFonts w:ascii="Calibri" w:hAnsi="Calibri"/>
                <w:color w:val="1E293B"/>
                <w:sz w:val="19"/>
              </w:rPr>
              <w:t>Masked 256-bit Gate with alert buzzers</w:t>
            </w:r>
          </w:p>
        </w:tc>
      </w:tr>
      <w:tr>
        <w:tc>
          <w:tcPr>
            <w:tcW w:type="dxa" w:w="2592"/>
            <w:shd w:val="clear" w:color="auto" w:fill="FFFFFF"/>
            <w:tcMar>
              <w:top w:w="80" w:type="dxa"/>
              <w:bottom w:w="80" w:type="dxa"/>
              <w:left w:w="140" w:type="dxa"/>
              <w:right w:w="140" w:type="dxa"/>
            </w:tcMar>
          </w:tcPr>
          <w:p>
            <w:pPr>
              <w:jc w:val="left"/>
            </w:pPr>
            <w:r>
              <w:rPr>
                <w:rFonts w:ascii="Calibri" w:hAnsi="Calibri"/>
                <w:color w:val="1E293B"/>
                <w:sz w:val="19"/>
              </w:rPr>
              <w:t>Digital Pass Export</w:t>
            </w:r>
          </w:p>
        </w:tc>
        <w:tc>
          <w:tcPr>
            <w:tcW w:type="dxa" w:w="3312"/>
            <w:shd w:val="clear" w:color="auto" w:fill="FFFFFF"/>
            <w:tcMar>
              <w:top w:w="80" w:type="dxa"/>
              <w:bottom w:w="80" w:type="dxa"/>
              <w:left w:w="140" w:type="dxa"/>
              <w:right w:w="140" w:type="dxa"/>
            </w:tcMar>
          </w:tcPr>
          <w:p>
            <w:pPr>
              <w:jc w:val="left"/>
            </w:pPr>
            <w:r>
              <w:rPr>
                <w:rFonts w:ascii="Calibri" w:hAnsi="Calibri"/>
                <w:color w:val="1E293B"/>
                <w:sz w:val="19"/>
              </w:rPr>
              <w:t>CSS PDF reliant (often blank)</w:t>
            </w:r>
          </w:p>
        </w:tc>
        <w:tc>
          <w:tcPr>
            <w:tcW w:type="dxa" w:w="3456"/>
            <w:shd w:val="clear" w:color="auto" w:fill="FFFFFF"/>
            <w:tcMar>
              <w:top w:w="80" w:type="dxa"/>
              <w:bottom w:w="80" w:type="dxa"/>
              <w:left w:w="140" w:type="dxa"/>
              <w:right w:w="140" w:type="dxa"/>
            </w:tcMar>
          </w:tcPr>
          <w:p>
            <w:pPr>
              <w:jc w:val="left"/>
            </w:pPr>
            <w:r>
              <w:rPr>
                <w:rFonts w:ascii="Calibri" w:hAnsi="Calibri"/>
                <w:color w:val="1E293B"/>
                <w:sz w:val="19"/>
              </w:rPr>
              <w:t>Dual Canvas PNG + High-contrast Print Engine</w:t>
            </w:r>
          </w:p>
        </w:tc>
      </w:tr>
      <w:tr>
        <w:tc>
          <w:tcPr>
            <w:tcW w:type="dxa" w:w="2592"/>
            <w:shd w:val="clear" w:color="auto" w:fill="F8FAFC"/>
            <w:tcMar>
              <w:top w:w="80" w:type="dxa"/>
              <w:bottom w:w="80" w:type="dxa"/>
              <w:left w:w="140" w:type="dxa"/>
              <w:right w:w="140" w:type="dxa"/>
            </w:tcMar>
          </w:tcPr>
          <w:p>
            <w:pPr>
              <w:jc w:val="left"/>
            </w:pPr>
            <w:r>
              <w:rPr>
                <w:rFonts w:ascii="Calibri" w:hAnsi="Calibri"/>
                <w:color w:val="1E293B"/>
                <w:sz w:val="19"/>
              </w:rPr>
              <w:t>Developer Showcase</w:t>
            </w:r>
          </w:p>
        </w:tc>
        <w:tc>
          <w:tcPr>
            <w:tcW w:type="dxa" w:w="3312"/>
            <w:shd w:val="clear" w:color="auto" w:fill="F8FAFC"/>
            <w:tcMar>
              <w:top w:w="80" w:type="dxa"/>
              <w:bottom w:w="80" w:type="dxa"/>
              <w:left w:w="140" w:type="dxa"/>
              <w:right w:w="140" w:type="dxa"/>
            </w:tcMar>
          </w:tcPr>
          <w:p>
            <w:pPr>
              <w:jc w:val="left"/>
            </w:pPr>
            <w:r>
              <w:rPr>
                <w:rFonts w:ascii="Calibri" w:hAnsi="Calibri"/>
                <w:color w:val="1E293B"/>
                <w:sz w:val="19"/>
              </w:rPr>
              <w:t>Hidden in text copyright</w:t>
            </w:r>
          </w:p>
        </w:tc>
        <w:tc>
          <w:tcPr>
            <w:tcW w:type="dxa" w:w="3456"/>
            <w:shd w:val="clear" w:color="auto" w:fill="F8FAFC"/>
            <w:tcMar>
              <w:top w:w="80" w:type="dxa"/>
              <w:bottom w:w="80" w:type="dxa"/>
              <w:left w:w="140" w:type="dxa"/>
              <w:right w:w="140" w:type="dxa"/>
            </w:tcMar>
          </w:tcPr>
          <w:p>
            <w:pPr>
              <w:jc w:val="left"/>
            </w:pPr>
            <w:r>
              <w:rPr>
                <w:rFonts w:ascii="Calibri" w:hAnsi="Calibri"/>
                <w:color w:val="1E293B"/>
                <w:sz w:val="19"/>
              </w:rPr>
              <w:t>Interactive 3D Holographic Glitter Card</w:t>
            </w:r>
          </w:p>
        </w:tc>
      </w:tr>
    </w:tbl>
    <w:p>
      <w:pPr>
        <w:spacing w:after="120"/>
      </w:pPr>
    </w:p>
    <w:p>
      <w:pPr>
        <w:pStyle w:val="Heading2"/>
        <w:keepNext/>
        <w:spacing w:before="280" w:after="120"/>
      </w:pPr>
      <w:r>
        <w:rPr>
          <w:rFonts w:ascii="Calibri" w:hAnsi="Calibri"/>
          <w:b/>
          <w:color w:val="1E3A8A"/>
          <w:sz w:val="28"/>
        </w:rPr>
        <w:t>2.2 Proposed CineVerse 3D Architecture</w:t>
      </w:r>
    </w:p>
    <w:p>
      <w:pPr>
        <w:spacing w:before="0" w:after="120" w:line="276" w:lineRule="auto"/>
      </w:pPr>
      <w:r>
        <w:rPr>
          <w:rFonts w:ascii="Calibri" w:hAnsi="Calibri"/>
          <w:i w:val="0"/>
          <w:color w:val="334155"/>
          <w:sz w:val="22"/>
        </w:rPr>
        <w:t>CineVerse 3D redefines online cinema booking by merging real-time computer graphics with robust full-stack web engineering. When a user selects a showtime, the system instantiates a Three.js WebGL scene representing an authentic curved cinema auditorium. Users can rotate the camera in 360 degrees or click 'Put on 3D Glasses' to simulate stereoscopic theatrical vision. In the seat selection matrix, clicking 'Preview Seat POV' teleports the virtual camera directly into the user's chosen seat row and column, calculating the exact elevation and angle toward the silver screen.</w:t>
      </w:r>
    </w:p>
    <w:p>
      <w:pPr>
        <w:pStyle w:val="Heading2"/>
        <w:keepNext/>
        <w:spacing w:before="280" w:after="120"/>
      </w:pPr>
      <w:r>
        <w:rPr>
          <w:rFonts w:ascii="Calibri" w:hAnsi="Calibri"/>
          <w:b/>
          <w:color w:val="1E3A8A"/>
          <w:sz w:val="28"/>
        </w:rPr>
        <w:t>2.3 Feasibility Analysis</w:t>
      </w:r>
    </w:p>
    <w:p>
      <w:pPr>
        <w:spacing w:before="0" w:after="120" w:line="276" w:lineRule="auto"/>
      </w:pPr>
      <w:r>
        <w:rPr>
          <w:rFonts w:ascii="Calibri" w:hAnsi="Calibri"/>
          <w:i w:val="0"/>
          <w:color w:val="334155"/>
          <w:sz w:val="22"/>
        </w:rPr>
        <w:t>A rigorous three-dimensional feasibility study was conducted:</w:t>
      </w:r>
    </w:p>
    <w:p>
      <w:pPr>
        <w:spacing w:before="0" w:after="120" w:line="276" w:lineRule="auto"/>
      </w:pPr>
      <w:r>
        <w:rPr>
          <w:rFonts w:ascii="Calibri" w:hAnsi="Calibri"/>
          <w:b/>
          <w:color w:val="1E293B"/>
          <w:sz w:val="22"/>
        </w:rPr>
        <w:t xml:space="preserve">1. Technical Feasibility: </w:t>
      </w:r>
      <w:r>
        <w:rPr>
          <w:rFonts w:ascii="Calibri" w:hAnsi="Calibri"/>
          <w:i w:val="0"/>
          <w:color w:val="334155"/>
          <w:sz w:val="22"/>
        </w:rPr>
        <w:t>The platform harnesses standard HTML5 Canvas, WebGL 2.0, React 18, and Node.js. All target browsers (Chrome, Edge, Firefox, Safari) include native WebGL support with hardware acceleration on modern GPUs and integrated graphics chips. No third-party browser extensions or native plugins are required.</w:t>
      </w:r>
    </w:p>
    <w:p>
      <w:pPr>
        <w:spacing w:before="0" w:after="120" w:line="276" w:lineRule="auto"/>
      </w:pPr>
      <w:r>
        <w:rPr>
          <w:rFonts w:ascii="Calibri" w:hAnsi="Calibri"/>
          <w:b/>
          <w:color w:val="1E293B"/>
          <w:sz w:val="22"/>
        </w:rPr>
        <w:t xml:space="preserve">2. Operational Feasibility: </w:t>
      </w:r>
      <w:r>
        <w:rPr>
          <w:rFonts w:ascii="Calibri" w:hAnsi="Calibri"/>
          <w:i w:val="0"/>
          <w:color w:val="334155"/>
          <w:sz w:val="22"/>
        </w:rPr>
        <w:t>The user interface follows intuitive human-computer interaction (HCI) standards. Dark-mode aesthetic, glowing neon indicators, clear button iconography, and synthesized sound effects reduce cognitive load. Theater operators require zero training to manage showtimes.</w:t>
      </w:r>
    </w:p>
    <w:p>
      <w:pPr>
        <w:spacing w:before="0" w:after="120" w:line="276" w:lineRule="auto"/>
      </w:pPr>
      <w:r>
        <w:rPr>
          <w:rFonts w:ascii="Calibri" w:hAnsi="Calibri"/>
          <w:b/>
          <w:color w:val="1E293B"/>
          <w:sz w:val="22"/>
        </w:rPr>
        <w:t xml:space="preserve">3. Economic Feasibility: </w:t>
      </w:r>
      <w:r>
        <w:rPr>
          <w:rFonts w:ascii="Calibri" w:hAnsi="Calibri"/>
          <w:i w:val="0"/>
          <w:color w:val="334155"/>
          <w:sz w:val="22"/>
        </w:rPr>
        <w:t>Built exclusively on modern open-source technologies with zero proprietary licensing fees. The architecture is lightweight, scalable, and deployable on low-cost cloud tiers (e.g. Render, Railway, AWS EC2 free tiers).</w:t>
      </w:r>
    </w:p>
    <w:p>
      <w:r>
        <w:br w:type="page"/>
      </w:r>
    </w:p>
    <w:p>
      <w:pPr>
        <w:pStyle w:val="Heading1"/>
        <w:keepNext/>
        <w:spacing w:before="280" w:after="120"/>
      </w:pPr>
      <w:r>
        <w:rPr>
          <w:rFonts w:ascii="Calibri" w:hAnsi="Calibri"/>
          <w:b/>
          <w:color w:val="0C4A6E"/>
          <w:sz w:val="36"/>
        </w:rPr>
        <w:t>CHAPTER 3: SYSTEM REQUIREMENTS &amp; TECH STACK</w:t>
      </w:r>
    </w:p>
    <w:p>
      <w:pPr>
        <w:pStyle w:val="Heading2"/>
        <w:keepNext/>
        <w:spacing w:before="280" w:after="120"/>
      </w:pPr>
      <w:r>
        <w:rPr>
          <w:rFonts w:ascii="Calibri" w:hAnsi="Calibri"/>
          <w:b/>
          <w:color w:val="1E3A8A"/>
          <w:sz w:val="28"/>
        </w:rPr>
        <w:t>3.1 Hardware Environment</w:t>
      </w:r>
    </w:p>
    <w:p>
      <w:pPr>
        <w:pStyle w:val="ListBullet"/>
        <w:spacing w:before="20" w:after="60" w:line="276" w:lineRule="auto"/>
      </w:pPr>
      <w:r>
        <w:rPr>
          <w:rFonts w:ascii="Calibri" w:hAnsi="Calibri"/>
          <w:b/>
          <w:color w:val="0F172A"/>
          <w:sz w:val="21"/>
        </w:rPr>
        <w:t xml:space="preserve">Client Terminal: </w:t>
      </w:r>
      <w:r>
        <w:rPr>
          <w:rFonts w:ascii="Calibri" w:hAnsi="Calibri"/>
          <w:color w:val="334155"/>
          <w:sz w:val="21"/>
        </w:rPr>
        <w:t>Processor: Intel Core i3 / AMD Ryzen 3 or higher (Quad-Core recommended).</w:t>
      </w:r>
    </w:p>
    <w:p>
      <w:pPr>
        <w:pStyle w:val="ListBullet"/>
        <w:spacing w:before="20" w:after="60" w:line="276" w:lineRule="auto"/>
      </w:pPr>
      <w:r>
        <w:rPr>
          <w:rFonts w:ascii="Calibri" w:hAnsi="Calibri"/>
          <w:b/>
          <w:color w:val="0F172A"/>
          <w:sz w:val="21"/>
        </w:rPr>
        <w:t xml:space="preserve">Client Terminal: </w:t>
      </w:r>
      <w:r>
        <w:rPr>
          <w:rFonts w:ascii="Calibri" w:hAnsi="Calibri"/>
          <w:color w:val="334155"/>
          <w:sz w:val="21"/>
        </w:rPr>
        <w:t>RAM: 4 GB minimum (8 GB recommended for 60 FPS WebGL rendering).</w:t>
      </w:r>
    </w:p>
    <w:p>
      <w:pPr>
        <w:pStyle w:val="ListBullet"/>
        <w:spacing w:before="20" w:after="60" w:line="276" w:lineRule="auto"/>
      </w:pPr>
      <w:r>
        <w:rPr>
          <w:rFonts w:ascii="Calibri" w:hAnsi="Calibri"/>
          <w:b/>
          <w:color w:val="0F172A"/>
          <w:sz w:val="21"/>
        </w:rPr>
        <w:t xml:space="preserve">Client Terminal: </w:t>
      </w:r>
      <w:r>
        <w:rPr>
          <w:rFonts w:ascii="Calibri" w:hAnsi="Calibri"/>
          <w:color w:val="334155"/>
          <w:sz w:val="21"/>
        </w:rPr>
        <w:t>Display: 1280x720 minimum (1920x1080 Full HD recommended).</w:t>
      </w:r>
    </w:p>
    <w:p>
      <w:pPr>
        <w:pStyle w:val="ListBullet"/>
        <w:spacing w:before="20" w:after="60" w:line="276" w:lineRule="auto"/>
      </w:pPr>
      <w:r>
        <w:rPr>
          <w:rFonts w:ascii="Calibri" w:hAnsi="Calibri"/>
          <w:b/>
          <w:color w:val="0F172A"/>
          <w:sz w:val="21"/>
        </w:rPr>
        <w:t xml:space="preserve">Client Terminal: </w:t>
      </w:r>
      <w:r>
        <w:rPr>
          <w:rFonts w:ascii="Calibri" w:hAnsi="Calibri"/>
          <w:color w:val="334155"/>
          <w:sz w:val="21"/>
        </w:rPr>
        <w:t>GPU: Integrated Intel UHD / AMD Radeon or dedicated NVIDIA GPU supporting WebGL 2.0.</w:t>
      </w:r>
    </w:p>
    <w:p>
      <w:pPr>
        <w:pStyle w:val="ListBullet"/>
        <w:spacing w:before="20" w:after="60" w:line="276" w:lineRule="auto"/>
      </w:pPr>
      <w:r>
        <w:rPr>
          <w:rFonts w:ascii="Calibri" w:hAnsi="Calibri"/>
          <w:b/>
          <w:color w:val="0F172A"/>
          <w:sz w:val="21"/>
        </w:rPr>
        <w:t xml:space="preserve">Deployment Server: </w:t>
      </w:r>
      <w:r>
        <w:rPr>
          <w:rFonts w:ascii="Calibri" w:hAnsi="Calibri"/>
          <w:color w:val="334155"/>
          <w:sz w:val="21"/>
        </w:rPr>
        <w:t>Server: 1 vCPU, 512 MB RAM (Cloud VPS / Docker Container instance).</w:t>
      </w:r>
    </w:p>
    <w:p>
      <w:pPr>
        <w:pStyle w:val="Heading2"/>
        <w:keepNext/>
        <w:spacing w:before="280" w:after="120"/>
      </w:pPr>
      <w:r>
        <w:rPr>
          <w:rFonts w:ascii="Calibri" w:hAnsi="Calibri"/>
          <w:b/>
          <w:color w:val="1E3A8A"/>
          <w:sz w:val="28"/>
        </w:rPr>
        <w:t>3.2 Software Environment</w:t>
      </w:r>
    </w:p>
    <w:p>
      <w:pPr>
        <w:pStyle w:val="ListBullet"/>
        <w:spacing w:before="20" w:after="60" w:line="276" w:lineRule="auto"/>
      </w:pPr>
      <w:r>
        <w:rPr>
          <w:rFonts w:ascii="Calibri" w:hAnsi="Calibri"/>
          <w:b/>
          <w:color w:val="0F172A"/>
          <w:sz w:val="21"/>
        </w:rPr>
        <w:t xml:space="preserve">OS: </w:t>
      </w:r>
      <w:r>
        <w:rPr>
          <w:rFonts w:ascii="Calibri" w:hAnsi="Calibri"/>
          <w:color w:val="334155"/>
          <w:sz w:val="21"/>
        </w:rPr>
        <w:t>Operating System: Windows 10/11, macOS Monterey+, Ubuntu 20.04+ LTS, Android / iOS.</w:t>
      </w:r>
    </w:p>
    <w:p>
      <w:pPr>
        <w:pStyle w:val="ListBullet"/>
        <w:spacing w:before="20" w:after="60" w:line="276" w:lineRule="auto"/>
      </w:pPr>
      <w:r>
        <w:rPr>
          <w:rFonts w:ascii="Calibri" w:hAnsi="Calibri"/>
          <w:b/>
          <w:color w:val="0F172A"/>
          <w:sz w:val="21"/>
        </w:rPr>
        <w:t xml:space="preserve">Runtime: </w:t>
      </w:r>
      <w:r>
        <w:rPr>
          <w:rFonts w:ascii="Calibri" w:hAnsi="Calibri"/>
          <w:color w:val="334155"/>
          <w:sz w:val="21"/>
        </w:rPr>
        <w:t>Web Browser: Google Chrome 90+, Mozilla Firefox 88+, Microsoft Edge 90+, Safari 15+.</w:t>
      </w:r>
    </w:p>
    <w:p>
      <w:pPr>
        <w:pStyle w:val="ListBullet"/>
        <w:spacing w:before="20" w:after="60" w:line="276" w:lineRule="auto"/>
      </w:pPr>
      <w:r>
        <w:rPr>
          <w:rFonts w:ascii="Calibri" w:hAnsi="Calibri"/>
          <w:b/>
          <w:color w:val="0F172A"/>
          <w:sz w:val="21"/>
        </w:rPr>
        <w:t xml:space="preserve">Backend: </w:t>
      </w:r>
      <w:r>
        <w:rPr>
          <w:rFonts w:ascii="Calibri" w:hAnsi="Calibri"/>
          <w:color w:val="334155"/>
          <w:sz w:val="21"/>
        </w:rPr>
        <w:t>Runtime Environment: Node.js (v18.x to v22.x LTS), npm (v9.x to v10.x).</w:t>
      </w:r>
    </w:p>
    <w:p>
      <w:pPr>
        <w:pStyle w:val="Heading2"/>
        <w:keepNext/>
        <w:spacing w:before="280" w:after="120"/>
      </w:pPr>
      <w:r>
        <w:rPr>
          <w:rFonts w:ascii="Calibri" w:hAnsi="Calibri"/>
          <w:b/>
          <w:color w:val="1E3A8A"/>
          <w:sz w:val="28"/>
        </w:rPr>
        <w:t>3.3 Technology Stack &amp; Framework Justifications</w:t>
      </w:r>
    </w:p>
    <w:tbl>
      <w:tblPr>
        <w:tblW w:type="auto" w:w="0"/>
        <w:jc w:val="center"/>
        <w:tblLayout w:type="fixed"/>
        <w:tblLook w:firstColumn="1" w:firstRow="1" w:lastColumn="0" w:lastRow="0" w:noHBand="0" w:noVBand="1" w:val="04A0"/>
      </w:tblPr>
      <w:tblGrid>
        <w:gridCol w:w="3120"/>
        <w:gridCol w:w="3120"/>
        <w:gridCol w:w="3120"/>
      </w:tblGrid>
      <w:tr>
        <w:tc>
          <w:tcPr>
            <w:tcW w:type="dxa" w:w="1728"/>
            <w:shd w:val="clear" w:color="auto" w:fill="0F172A"/>
            <w:tcMar>
              <w:top w:w="120" w:type="dxa"/>
              <w:bottom w:w="120" w:type="dxa"/>
              <w:left w:w="140" w:type="dxa"/>
              <w:right w:w="140" w:type="dxa"/>
            </w:tcMar>
          </w:tcPr>
          <w:p>
            <w:pPr>
              <w:jc w:val="left"/>
            </w:pPr>
            <w:r>
              <w:rPr>
                <w:rFonts w:ascii="Calibri" w:hAnsi="Calibri"/>
                <w:b/>
                <w:color w:val="FFFFFF"/>
                <w:sz w:val="20"/>
              </w:rPr>
              <w:t>Layer</w:t>
            </w:r>
          </w:p>
        </w:tc>
        <w:tc>
          <w:tcPr>
            <w:tcW w:type="dxa" w:w="2592"/>
            <w:shd w:val="clear" w:color="auto" w:fill="0F172A"/>
            <w:tcMar>
              <w:top w:w="120" w:type="dxa"/>
              <w:bottom w:w="120" w:type="dxa"/>
              <w:left w:w="140" w:type="dxa"/>
              <w:right w:w="140" w:type="dxa"/>
            </w:tcMar>
          </w:tcPr>
          <w:p>
            <w:pPr>
              <w:jc w:val="left"/>
            </w:pPr>
            <w:r>
              <w:rPr>
                <w:rFonts w:ascii="Calibri" w:hAnsi="Calibri"/>
                <w:b/>
                <w:color w:val="FFFFFF"/>
                <w:sz w:val="20"/>
              </w:rPr>
              <w:t>Technology Selected</w:t>
            </w:r>
          </w:p>
        </w:tc>
        <w:tc>
          <w:tcPr>
            <w:tcW w:type="dxa" w:w="5040"/>
            <w:shd w:val="clear" w:color="auto" w:fill="0F172A"/>
            <w:tcMar>
              <w:top w:w="120" w:type="dxa"/>
              <w:bottom w:w="120" w:type="dxa"/>
              <w:left w:w="140" w:type="dxa"/>
              <w:right w:w="140" w:type="dxa"/>
            </w:tcMar>
          </w:tcPr>
          <w:p>
            <w:pPr>
              <w:jc w:val="left"/>
            </w:pPr>
            <w:r>
              <w:rPr>
                <w:rFonts w:ascii="Calibri" w:hAnsi="Calibri"/>
                <w:b/>
                <w:color w:val="FFFFFF"/>
                <w:sz w:val="20"/>
              </w:rPr>
              <w:t>Architectural Role &amp; Justification</w:t>
            </w:r>
          </w:p>
        </w:tc>
      </w:tr>
      <w:tr>
        <w:tc>
          <w:tcPr>
            <w:tcW w:type="dxa" w:w="1728"/>
            <w:shd w:val="clear" w:color="auto" w:fill="F8FAFC"/>
            <w:tcMar>
              <w:top w:w="80" w:type="dxa"/>
              <w:bottom w:w="80" w:type="dxa"/>
              <w:left w:w="140" w:type="dxa"/>
              <w:right w:w="140" w:type="dxa"/>
            </w:tcMar>
          </w:tcPr>
          <w:p>
            <w:pPr>
              <w:jc w:val="left"/>
            </w:pPr>
            <w:r>
              <w:rPr>
                <w:rFonts w:ascii="Calibri" w:hAnsi="Calibri"/>
                <w:color w:val="1E293B"/>
                <w:sz w:val="19"/>
              </w:rPr>
              <w:t>Frontend UI</w:t>
            </w:r>
          </w:p>
        </w:tc>
        <w:tc>
          <w:tcPr>
            <w:tcW w:type="dxa" w:w="2592"/>
            <w:shd w:val="clear" w:color="auto" w:fill="F8FAFC"/>
            <w:tcMar>
              <w:top w:w="80" w:type="dxa"/>
              <w:bottom w:w="80" w:type="dxa"/>
              <w:left w:w="140" w:type="dxa"/>
              <w:right w:w="140" w:type="dxa"/>
            </w:tcMar>
          </w:tcPr>
          <w:p>
            <w:pPr>
              <w:jc w:val="left"/>
            </w:pPr>
            <w:r>
              <w:rPr>
                <w:rFonts w:ascii="Calibri" w:hAnsi="Calibri"/>
                <w:color w:val="1E293B"/>
                <w:sz w:val="19"/>
              </w:rPr>
              <w:t>React 18 (Vite)</w:t>
            </w:r>
          </w:p>
        </w:tc>
        <w:tc>
          <w:tcPr>
            <w:tcW w:type="dxa" w:w="5040"/>
            <w:shd w:val="clear" w:color="auto" w:fill="F8FAFC"/>
            <w:tcMar>
              <w:top w:w="80" w:type="dxa"/>
              <w:bottom w:w="80" w:type="dxa"/>
              <w:left w:w="140" w:type="dxa"/>
              <w:right w:w="140" w:type="dxa"/>
            </w:tcMar>
          </w:tcPr>
          <w:p>
            <w:pPr>
              <w:jc w:val="left"/>
            </w:pPr>
            <w:r>
              <w:rPr>
                <w:rFonts w:ascii="Calibri" w:hAnsi="Calibri"/>
                <w:color w:val="1E293B"/>
                <w:sz w:val="19"/>
              </w:rPr>
              <w:t>Virtual DOM for rapid component re-rendering and high-performance state management.</w:t>
            </w:r>
          </w:p>
        </w:tc>
      </w:tr>
      <w:tr>
        <w:tc>
          <w:tcPr>
            <w:tcW w:type="dxa" w:w="1728"/>
            <w:shd w:val="clear" w:color="auto" w:fill="FFFFFF"/>
            <w:tcMar>
              <w:top w:w="80" w:type="dxa"/>
              <w:bottom w:w="80" w:type="dxa"/>
              <w:left w:w="140" w:type="dxa"/>
              <w:right w:w="140" w:type="dxa"/>
            </w:tcMar>
          </w:tcPr>
          <w:p>
            <w:pPr>
              <w:jc w:val="left"/>
            </w:pPr>
            <w:r>
              <w:rPr>
                <w:rFonts w:ascii="Calibri" w:hAnsi="Calibri"/>
                <w:color w:val="1E293B"/>
                <w:sz w:val="19"/>
              </w:rPr>
              <w:t>3D Graphics</w:t>
            </w:r>
          </w:p>
        </w:tc>
        <w:tc>
          <w:tcPr>
            <w:tcW w:type="dxa" w:w="2592"/>
            <w:shd w:val="clear" w:color="auto" w:fill="FFFFFF"/>
            <w:tcMar>
              <w:top w:w="80" w:type="dxa"/>
              <w:bottom w:w="80" w:type="dxa"/>
              <w:left w:w="140" w:type="dxa"/>
              <w:right w:w="140" w:type="dxa"/>
            </w:tcMar>
          </w:tcPr>
          <w:p>
            <w:pPr>
              <w:jc w:val="left"/>
            </w:pPr>
            <w:r>
              <w:rPr>
                <w:rFonts w:ascii="Calibri" w:hAnsi="Calibri"/>
                <w:color w:val="1E293B"/>
                <w:sz w:val="19"/>
              </w:rPr>
              <w:t>Three.js (WebGL)</w:t>
            </w:r>
          </w:p>
        </w:tc>
        <w:tc>
          <w:tcPr>
            <w:tcW w:type="dxa" w:w="5040"/>
            <w:shd w:val="clear" w:color="auto" w:fill="FFFFFF"/>
            <w:tcMar>
              <w:top w:w="80" w:type="dxa"/>
              <w:bottom w:w="80" w:type="dxa"/>
              <w:left w:w="140" w:type="dxa"/>
              <w:right w:w="140" w:type="dxa"/>
            </w:tcMar>
          </w:tcPr>
          <w:p>
            <w:pPr>
              <w:jc w:val="left"/>
            </w:pPr>
            <w:r>
              <w:rPr>
                <w:rFonts w:ascii="Calibri" w:hAnsi="Calibri"/>
                <w:color w:val="1E293B"/>
                <w:sz w:val="19"/>
              </w:rPr>
              <w:t>Procedural 3D geometry rendering, mesh shaders, volumetric light projection, and particle dynamics.</w:t>
            </w:r>
          </w:p>
        </w:tc>
      </w:tr>
      <w:tr>
        <w:tc>
          <w:tcPr>
            <w:tcW w:type="dxa" w:w="1728"/>
            <w:shd w:val="clear" w:color="auto" w:fill="F8FAFC"/>
            <w:tcMar>
              <w:top w:w="80" w:type="dxa"/>
              <w:bottom w:w="80" w:type="dxa"/>
              <w:left w:w="140" w:type="dxa"/>
              <w:right w:w="140" w:type="dxa"/>
            </w:tcMar>
          </w:tcPr>
          <w:p>
            <w:pPr>
              <w:jc w:val="left"/>
            </w:pPr>
            <w:r>
              <w:rPr>
                <w:rFonts w:ascii="Calibri" w:hAnsi="Calibri"/>
                <w:color w:val="1E293B"/>
                <w:sz w:val="19"/>
              </w:rPr>
              <w:t>Styling / Design</w:t>
            </w:r>
          </w:p>
        </w:tc>
        <w:tc>
          <w:tcPr>
            <w:tcW w:type="dxa" w:w="2592"/>
            <w:shd w:val="clear" w:color="auto" w:fill="F8FAFC"/>
            <w:tcMar>
              <w:top w:w="80" w:type="dxa"/>
              <w:bottom w:w="80" w:type="dxa"/>
              <w:left w:w="140" w:type="dxa"/>
              <w:right w:w="140" w:type="dxa"/>
            </w:tcMar>
          </w:tcPr>
          <w:p>
            <w:pPr>
              <w:jc w:val="left"/>
            </w:pPr>
            <w:r>
              <w:rPr>
                <w:rFonts w:ascii="Calibri" w:hAnsi="Calibri"/>
                <w:color w:val="1E293B"/>
                <w:sz w:val="19"/>
              </w:rPr>
              <w:t>Tailwind CSS v3</w:t>
            </w:r>
          </w:p>
        </w:tc>
        <w:tc>
          <w:tcPr>
            <w:tcW w:type="dxa" w:w="5040"/>
            <w:shd w:val="clear" w:color="auto" w:fill="F8FAFC"/>
            <w:tcMar>
              <w:top w:w="80" w:type="dxa"/>
              <w:bottom w:w="80" w:type="dxa"/>
              <w:left w:w="140" w:type="dxa"/>
              <w:right w:w="140" w:type="dxa"/>
            </w:tcMar>
          </w:tcPr>
          <w:p>
            <w:pPr>
              <w:jc w:val="left"/>
            </w:pPr>
            <w:r>
              <w:rPr>
                <w:rFonts w:ascii="Calibri" w:hAnsi="Calibri"/>
                <w:color w:val="1E293B"/>
                <w:sz w:val="19"/>
              </w:rPr>
              <w:t>Utility-first CSS architecture, responsive glassmorphism blur, and cyber-aesthetic gradients.</w:t>
            </w:r>
          </w:p>
        </w:tc>
      </w:tr>
      <w:tr>
        <w:tc>
          <w:tcPr>
            <w:tcW w:type="dxa" w:w="1728"/>
            <w:shd w:val="clear" w:color="auto" w:fill="FFFFFF"/>
            <w:tcMar>
              <w:top w:w="80" w:type="dxa"/>
              <w:bottom w:w="80" w:type="dxa"/>
              <w:left w:w="140" w:type="dxa"/>
              <w:right w:w="140" w:type="dxa"/>
            </w:tcMar>
          </w:tcPr>
          <w:p>
            <w:pPr>
              <w:jc w:val="left"/>
            </w:pPr>
            <w:r>
              <w:rPr>
                <w:rFonts w:ascii="Calibri" w:hAnsi="Calibri"/>
                <w:color w:val="1E293B"/>
                <w:sz w:val="19"/>
              </w:rPr>
              <w:t>Iconography</w:t>
            </w:r>
          </w:p>
        </w:tc>
        <w:tc>
          <w:tcPr>
            <w:tcW w:type="dxa" w:w="2592"/>
            <w:shd w:val="clear" w:color="auto" w:fill="FFFFFF"/>
            <w:tcMar>
              <w:top w:w="80" w:type="dxa"/>
              <w:bottom w:w="80" w:type="dxa"/>
              <w:left w:w="140" w:type="dxa"/>
              <w:right w:w="140" w:type="dxa"/>
            </w:tcMar>
          </w:tcPr>
          <w:p>
            <w:pPr>
              <w:jc w:val="left"/>
            </w:pPr>
            <w:r>
              <w:rPr>
                <w:rFonts w:ascii="Calibri" w:hAnsi="Calibri"/>
                <w:color w:val="1E293B"/>
                <w:sz w:val="19"/>
              </w:rPr>
              <w:t>Lucide React</w:t>
            </w:r>
          </w:p>
        </w:tc>
        <w:tc>
          <w:tcPr>
            <w:tcW w:type="dxa" w:w="5040"/>
            <w:shd w:val="clear" w:color="auto" w:fill="FFFFFF"/>
            <w:tcMar>
              <w:top w:w="80" w:type="dxa"/>
              <w:bottom w:w="80" w:type="dxa"/>
              <w:left w:w="140" w:type="dxa"/>
              <w:right w:w="140" w:type="dxa"/>
            </w:tcMar>
          </w:tcPr>
          <w:p>
            <w:pPr>
              <w:jc w:val="left"/>
            </w:pPr>
            <w:r>
              <w:rPr>
                <w:rFonts w:ascii="Calibri" w:hAnsi="Calibri"/>
                <w:color w:val="1E293B"/>
                <w:sz w:val="19"/>
              </w:rPr>
              <w:t>Lightweight, vector-perfect SVG icons for tactile cinema controls.</w:t>
            </w:r>
          </w:p>
        </w:tc>
      </w:tr>
      <w:tr>
        <w:tc>
          <w:tcPr>
            <w:tcW w:type="dxa" w:w="1728"/>
            <w:shd w:val="clear" w:color="auto" w:fill="F8FAFC"/>
            <w:tcMar>
              <w:top w:w="80" w:type="dxa"/>
              <w:bottom w:w="80" w:type="dxa"/>
              <w:left w:w="140" w:type="dxa"/>
              <w:right w:w="140" w:type="dxa"/>
            </w:tcMar>
          </w:tcPr>
          <w:p>
            <w:pPr>
              <w:jc w:val="left"/>
            </w:pPr>
            <w:r>
              <w:rPr>
                <w:rFonts w:ascii="Calibri" w:hAnsi="Calibri"/>
                <w:color w:val="1E293B"/>
                <w:sz w:val="19"/>
              </w:rPr>
              <w:t>Audio Engine</w:t>
            </w:r>
          </w:p>
        </w:tc>
        <w:tc>
          <w:tcPr>
            <w:tcW w:type="dxa" w:w="2592"/>
            <w:shd w:val="clear" w:color="auto" w:fill="F8FAFC"/>
            <w:tcMar>
              <w:top w:w="80" w:type="dxa"/>
              <w:bottom w:w="80" w:type="dxa"/>
              <w:left w:w="140" w:type="dxa"/>
              <w:right w:w="140" w:type="dxa"/>
            </w:tcMar>
          </w:tcPr>
          <w:p>
            <w:pPr>
              <w:jc w:val="left"/>
            </w:pPr>
            <w:r>
              <w:rPr>
                <w:rFonts w:ascii="Calibri" w:hAnsi="Calibri"/>
                <w:color w:val="1E293B"/>
                <w:sz w:val="19"/>
              </w:rPr>
              <w:t>Web Audio API</w:t>
            </w:r>
          </w:p>
        </w:tc>
        <w:tc>
          <w:tcPr>
            <w:tcW w:type="dxa" w:w="5040"/>
            <w:shd w:val="clear" w:color="auto" w:fill="F8FAFC"/>
            <w:tcMar>
              <w:top w:w="80" w:type="dxa"/>
              <w:bottom w:w="80" w:type="dxa"/>
              <w:left w:w="140" w:type="dxa"/>
              <w:right w:w="140" w:type="dxa"/>
            </w:tcMar>
          </w:tcPr>
          <w:p>
            <w:pPr>
              <w:jc w:val="left"/>
            </w:pPr>
            <w:r>
              <w:rPr>
                <w:rFonts w:ascii="Calibri" w:hAnsi="Calibri"/>
                <w:color w:val="1E293B"/>
                <w:sz w:val="19"/>
              </w:rPr>
              <w:t>Synthesizes low-latency procedural sound waves without external audio MP3 asset overhead.</w:t>
            </w:r>
          </w:p>
        </w:tc>
      </w:tr>
      <w:tr>
        <w:tc>
          <w:tcPr>
            <w:tcW w:type="dxa" w:w="1728"/>
            <w:shd w:val="clear" w:color="auto" w:fill="FFFFFF"/>
            <w:tcMar>
              <w:top w:w="80" w:type="dxa"/>
              <w:bottom w:w="80" w:type="dxa"/>
              <w:left w:w="140" w:type="dxa"/>
              <w:right w:w="140" w:type="dxa"/>
            </w:tcMar>
          </w:tcPr>
          <w:p>
            <w:pPr>
              <w:jc w:val="left"/>
            </w:pPr>
            <w:r>
              <w:rPr>
                <w:rFonts w:ascii="Calibri" w:hAnsi="Calibri"/>
                <w:color w:val="1E293B"/>
                <w:sz w:val="19"/>
              </w:rPr>
              <w:t>Backend REST API</w:t>
            </w:r>
          </w:p>
        </w:tc>
        <w:tc>
          <w:tcPr>
            <w:tcW w:type="dxa" w:w="2592"/>
            <w:shd w:val="clear" w:color="auto" w:fill="FFFFFF"/>
            <w:tcMar>
              <w:top w:w="80" w:type="dxa"/>
              <w:bottom w:w="80" w:type="dxa"/>
              <w:left w:w="140" w:type="dxa"/>
              <w:right w:w="140" w:type="dxa"/>
            </w:tcMar>
          </w:tcPr>
          <w:p>
            <w:pPr>
              <w:jc w:val="left"/>
            </w:pPr>
            <w:r>
              <w:rPr>
                <w:rFonts w:ascii="Calibri" w:hAnsi="Calibri"/>
                <w:color w:val="1E293B"/>
                <w:sz w:val="19"/>
              </w:rPr>
              <w:t>Node.js &amp; Express</w:t>
            </w:r>
          </w:p>
        </w:tc>
        <w:tc>
          <w:tcPr>
            <w:tcW w:type="dxa" w:w="5040"/>
            <w:shd w:val="clear" w:color="auto" w:fill="FFFFFF"/>
            <w:tcMar>
              <w:top w:w="80" w:type="dxa"/>
              <w:bottom w:w="80" w:type="dxa"/>
              <w:left w:w="140" w:type="dxa"/>
              <w:right w:w="140" w:type="dxa"/>
            </w:tcMar>
          </w:tcPr>
          <w:p>
            <w:pPr>
              <w:jc w:val="left"/>
            </w:pPr>
            <w:r>
              <w:rPr>
                <w:rFonts w:ascii="Calibri" w:hAnsi="Calibri"/>
                <w:color w:val="1E293B"/>
                <w:sz w:val="19"/>
              </w:rPr>
              <w:t>Asynchronous, event-driven I/O engine serving booking routes, analytics, and showtime APIs.</w:t>
            </w:r>
          </w:p>
        </w:tc>
      </w:tr>
      <w:tr>
        <w:tc>
          <w:tcPr>
            <w:tcW w:type="dxa" w:w="1728"/>
            <w:shd w:val="clear" w:color="auto" w:fill="F8FAFC"/>
            <w:tcMar>
              <w:top w:w="80" w:type="dxa"/>
              <w:bottom w:w="80" w:type="dxa"/>
              <w:left w:w="140" w:type="dxa"/>
              <w:right w:w="140" w:type="dxa"/>
            </w:tcMar>
          </w:tcPr>
          <w:p>
            <w:pPr>
              <w:jc w:val="left"/>
            </w:pPr>
            <w:r>
              <w:rPr>
                <w:rFonts w:ascii="Calibri" w:hAnsi="Calibri"/>
                <w:color w:val="1E293B"/>
                <w:sz w:val="19"/>
              </w:rPr>
              <w:t>Data Persistence</w:t>
            </w:r>
          </w:p>
        </w:tc>
        <w:tc>
          <w:tcPr>
            <w:tcW w:type="dxa" w:w="2592"/>
            <w:shd w:val="clear" w:color="auto" w:fill="F8FAFC"/>
            <w:tcMar>
              <w:top w:w="80" w:type="dxa"/>
              <w:bottom w:w="80" w:type="dxa"/>
              <w:left w:w="140" w:type="dxa"/>
              <w:right w:w="140" w:type="dxa"/>
            </w:tcMar>
          </w:tcPr>
          <w:p>
            <w:pPr>
              <w:jc w:val="left"/>
            </w:pPr>
            <w:r>
              <w:rPr>
                <w:rFonts w:ascii="Calibri" w:hAnsi="Calibri"/>
                <w:color w:val="1E293B"/>
                <w:sz w:val="19"/>
              </w:rPr>
              <w:t>File-Backed JSON DB</w:t>
            </w:r>
          </w:p>
        </w:tc>
        <w:tc>
          <w:tcPr>
            <w:tcW w:type="dxa" w:w="5040"/>
            <w:shd w:val="clear" w:color="auto" w:fill="F8FAFC"/>
            <w:tcMar>
              <w:top w:w="80" w:type="dxa"/>
              <w:bottom w:w="80" w:type="dxa"/>
              <w:left w:w="140" w:type="dxa"/>
              <w:right w:w="140" w:type="dxa"/>
            </w:tcMar>
          </w:tcPr>
          <w:p>
            <w:pPr>
              <w:jc w:val="left"/>
            </w:pPr>
            <w:r>
              <w:rPr>
                <w:rFonts w:ascii="Calibri" w:hAnsi="Calibri"/>
                <w:color w:val="1E293B"/>
                <w:sz w:val="19"/>
              </w:rPr>
              <w:t>Atomic JSON storage simulating database transactions with zero external DB setup complexity.</w:t>
            </w:r>
          </w:p>
        </w:tc>
      </w:tr>
      <w:tr>
        <w:tc>
          <w:tcPr>
            <w:tcW w:type="dxa" w:w="1728"/>
            <w:shd w:val="clear" w:color="auto" w:fill="FFFFFF"/>
            <w:tcMar>
              <w:top w:w="80" w:type="dxa"/>
              <w:bottom w:w="80" w:type="dxa"/>
              <w:left w:w="140" w:type="dxa"/>
              <w:right w:w="140" w:type="dxa"/>
            </w:tcMar>
          </w:tcPr>
          <w:p>
            <w:pPr>
              <w:jc w:val="left"/>
            </w:pPr>
            <w:r>
              <w:rPr>
                <w:rFonts w:ascii="Calibri" w:hAnsi="Calibri"/>
                <w:color w:val="1E293B"/>
                <w:sz w:val="19"/>
              </w:rPr>
              <w:t>Canvas Export</w:t>
            </w:r>
          </w:p>
        </w:tc>
        <w:tc>
          <w:tcPr>
            <w:tcW w:type="dxa" w:w="2592"/>
            <w:shd w:val="clear" w:color="auto" w:fill="FFFFFF"/>
            <w:tcMar>
              <w:top w:w="80" w:type="dxa"/>
              <w:bottom w:w="80" w:type="dxa"/>
              <w:left w:w="140" w:type="dxa"/>
              <w:right w:w="140" w:type="dxa"/>
            </w:tcMar>
          </w:tcPr>
          <w:p>
            <w:pPr>
              <w:jc w:val="left"/>
            </w:pPr>
            <w:r>
              <w:rPr>
                <w:rFonts w:ascii="Calibri" w:hAnsi="Calibri"/>
                <w:color w:val="1E293B"/>
                <w:sz w:val="19"/>
              </w:rPr>
              <w:t>HTML5 Canvas 2D</w:t>
            </w:r>
          </w:p>
        </w:tc>
        <w:tc>
          <w:tcPr>
            <w:tcW w:type="dxa" w:w="5040"/>
            <w:shd w:val="clear" w:color="auto" w:fill="FFFFFF"/>
            <w:tcMar>
              <w:top w:w="80" w:type="dxa"/>
              <w:bottom w:w="80" w:type="dxa"/>
              <w:left w:w="140" w:type="dxa"/>
              <w:right w:w="140" w:type="dxa"/>
            </w:tcMar>
          </w:tcPr>
          <w:p>
            <w:pPr>
              <w:jc w:val="left"/>
            </w:pPr>
            <w:r>
              <w:rPr>
                <w:rFonts w:ascii="Calibri" w:hAnsi="Calibri"/>
                <w:color w:val="1E293B"/>
                <w:sz w:val="19"/>
              </w:rPr>
              <w:t>Client-side bitmap rasterization rendering digital pass tickets into high-resolution PNGs.</w:t>
            </w:r>
          </w:p>
        </w:tc>
      </w:tr>
    </w:tbl>
    <w:p>
      <w:pPr>
        <w:spacing w:after="120"/>
      </w:pPr>
    </w:p>
    <w:p>
      <w:r>
        <w:br w:type="page"/>
      </w:r>
    </w:p>
    <w:p>
      <w:pPr>
        <w:pStyle w:val="Heading1"/>
        <w:keepNext/>
        <w:spacing w:before="280" w:after="120"/>
      </w:pPr>
      <w:r>
        <w:rPr>
          <w:rFonts w:ascii="Calibri" w:hAnsi="Calibri"/>
          <w:b/>
          <w:color w:val="0C4A6E"/>
          <w:sz w:val="36"/>
        </w:rPr>
        <w:t>CHAPTER 4: SYSTEM DESIGN &amp; ARCHITECTURE</w:t>
      </w:r>
    </w:p>
    <w:p>
      <w:pPr>
        <w:pStyle w:val="Heading2"/>
        <w:keepNext/>
        <w:spacing w:before="280" w:after="120"/>
      </w:pPr>
      <w:r>
        <w:rPr>
          <w:rFonts w:ascii="Calibri" w:hAnsi="Calibri"/>
          <w:b/>
          <w:color w:val="1E3A8A"/>
          <w:sz w:val="28"/>
        </w:rPr>
        <w:t>4.1 High-Level Architectural Flow</w:t>
      </w:r>
    </w:p>
    <w:p>
      <w:pPr>
        <w:spacing w:before="0" w:after="120" w:line="276" w:lineRule="auto"/>
      </w:pPr>
      <w:r>
        <w:rPr>
          <w:rFonts w:ascii="Calibri" w:hAnsi="Calibri"/>
          <w:i w:val="0"/>
          <w:color w:val="334155"/>
          <w:sz w:val="22"/>
        </w:rPr>
        <w:t>CineVerse 3D is architected around a decoupled Single Page Application (SPA) client communicating with an asynchronous RESTful micro-backend. The architecture enforces strict separation of concerns across presentation, business logic, sound synthesis, 3D WebGL rendering, and persistent storage.</w:t>
      </w:r>
    </w:p>
    <w:p>
      <w:pPr>
        <w:spacing w:before="0" w:after="120" w:line="276" w:lineRule="auto"/>
      </w:pPr>
      <w:r>
        <w:rPr>
          <w:rFonts w:ascii="Calibri" w:hAnsi="Calibri"/>
          <w:i/>
          <w:color w:val="334155"/>
          <w:sz w:val="22"/>
        </w:rPr>
        <w:t>[Client Web Browser] &lt;---&gt; [React 18 Single Page Application]</w:t>
        <w:br/>
        <w:t xml:space="preserve">       │</w:t>
        <w:br/>
        <w:t xml:space="preserve">       ├─► [Three.js 3D WebGL Engine] (Curved Screen, Raycaster, POV Camera)</w:t>
        <w:br/>
        <w:t xml:space="preserve">       ├─► [Web Audio Synthesizer Engine] (Low-latency audio click/buzz)</w:t>
        <w:br/>
        <w:t xml:space="preserve">       ├─► [Canvas Pass Renderer] (Digital Ticket PNG Export)</w:t>
        <w:br/>
        <w:t xml:space="preserve">       │</w:t>
        <w:br/>
        <w:t xml:space="preserve">       ▼ (HTTP/REST via Axios/Fetch API)</w:t>
        <w:br/>
        <w:t>[Express.js Node API Server] (Port: 5000 / Dynamic PORT)</w:t>
        <w:br/>
        <w:t xml:space="preserve">       │</w:t>
        <w:br/>
        <w:t xml:space="preserve">       ├─► [/api/movies] ──► Query/Update 15+ titles across 7 genres</w:t>
        <w:br/>
        <w:t xml:space="preserve">       ├─► [/api/showtimes] ─► Query/Update halls, timings, 3D/2D status</w:t>
        <w:br/>
        <w:t xml:space="preserve">       ├─► [/api/bookings] ──► Atomic reservation, seat lock, concessions</w:t>
        <w:br/>
        <w:t xml:space="preserve">       └─► [/api/admin/stats] ► Box-office metrics, occupancy heatmaps</w:t>
        <w:br/>
        <w:t xml:space="preserve">       │</w:t>
        <w:br/>
        <w:t xml:space="preserve">       ▼</w:t>
        <w:br/>
        <w:t>[Atomic JSON Database Engine] (backend/data/db.json)</w:t>
      </w:r>
    </w:p>
    <w:p>
      <w:pPr>
        <w:pStyle w:val="Heading2"/>
        <w:keepNext/>
        <w:spacing w:before="280" w:after="120"/>
      </w:pPr>
      <w:r>
        <w:rPr>
          <w:rFonts w:ascii="Calibri" w:hAnsi="Calibri"/>
          <w:b/>
          <w:color w:val="1E3A8A"/>
          <w:sz w:val="28"/>
        </w:rPr>
        <w:t>4.2 Data Flow Diagrams (DFD)</w:t>
      </w:r>
    </w:p>
    <w:p>
      <w:pPr>
        <w:spacing w:before="0" w:after="120" w:line="276" w:lineRule="auto"/>
      </w:pPr>
      <w:r>
        <w:rPr>
          <w:rFonts w:ascii="Calibri" w:hAnsi="Calibri"/>
          <w:b/>
          <w:color w:val="1E293B"/>
          <w:sz w:val="22"/>
        </w:rPr>
        <w:t xml:space="preserve">DFD Level 0 (Context Level): </w:t>
      </w:r>
      <w:r>
        <w:rPr>
          <w:rFonts w:ascii="Calibri" w:hAnsi="Calibri"/>
          <w:i w:val="0"/>
          <w:color w:val="334155"/>
          <w:sz w:val="22"/>
        </w:rPr>
        <w:t>The user interacts with the catalog to choose a movie and showtime. The system retrieves availability from the backend. The customer configures seats in the 3D auditorium, adds optional concessions, and initiates checkout. The booking engine locks seats atomically, calculates surcharges (including ₹30 per 3D glasses item), logs the ticket, and returns a verified confirmation token.</w:t>
      </w:r>
    </w:p>
    <w:p>
      <w:pPr>
        <w:spacing w:before="0" w:after="120" w:line="276" w:lineRule="auto"/>
      </w:pPr>
      <w:r>
        <w:rPr>
          <w:rFonts w:ascii="Calibri" w:hAnsi="Calibri"/>
          <w:b/>
          <w:color w:val="1E293B"/>
          <w:sz w:val="22"/>
        </w:rPr>
        <w:t xml:space="preserve">DFD Level 1 (Functional Decomposition): </w:t>
      </w:r>
      <w:r>
        <w:rPr>
          <w:rFonts w:ascii="Calibri" w:hAnsi="Calibri"/>
          <w:i w:val="0"/>
          <w:color w:val="334155"/>
          <w:sz w:val="22"/>
        </w:rPr>
        <w:t>Customer inputs search queries, genre filters, and category toggles (All / Tamil / 3D / 2D). In parallel, theater operators submit administrative credentials (admin@cinema / kombaiya ashik) to access management subsystems.</w:t>
      </w:r>
    </w:p>
    <w:p>
      <w:pPr>
        <w:spacing w:before="0" w:after="120" w:line="276" w:lineRule="auto"/>
      </w:pPr>
      <w:r>
        <w:rPr>
          <w:rFonts w:ascii="Calibri" w:hAnsi="Calibri"/>
          <w:b/>
          <w:color w:val="1E293B"/>
          <w:sz w:val="22"/>
        </w:rPr>
        <w:t xml:space="preserve">DFD Level 2 (Seat Booking Subsystem): </w:t>
      </w:r>
      <w:r>
        <w:rPr>
          <w:rFonts w:ascii="Calibri" w:hAnsi="Calibri"/>
          <w:i w:val="0"/>
          <w:color w:val="334155"/>
          <w:sz w:val="22"/>
        </w:rPr>
        <w:t>Decomposes seat selection into raycasting intersection, seat status state transitions (available -&gt; selected -&gt; booked), and POV camera angle transformations.</w:t>
      </w:r>
    </w:p>
    <w:p>
      <w:pPr>
        <w:pStyle w:val="Heading2"/>
        <w:keepNext/>
        <w:spacing w:before="280" w:after="120"/>
      </w:pPr>
      <w:r>
        <w:rPr>
          <w:rFonts w:ascii="Calibri" w:hAnsi="Calibri"/>
          <w:b/>
          <w:color w:val="1E3A8A"/>
          <w:sz w:val="28"/>
        </w:rPr>
        <w:t>4.3 Database Schema &amp; Entity-Relationship Design</w:t>
      </w:r>
    </w:p>
    <w:p>
      <w:pPr>
        <w:spacing w:before="0" w:after="120" w:line="276" w:lineRule="auto"/>
      </w:pPr>
      <w:r>
        <w:rPr>
          <w:rFonts w:ascii="Calibri" w:hAnsi="Calibri"/>
          <w:i w:val="0"/>
          <w:color w:val="334155"/>
          <w:sz w:val="22"/>
        </w:rPr>
        <w:t>The database schema models six relational entities:</w:t>
      </w:r>
    </w:p>
    <w:tbl>
      <w:tblPr>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0F172A"/>
            <w:tcMar>
              <w:top w:w="120" w:type="dxa"/>
              <w:bottom w:w="120" w:type="dxa"/>
              <w:left w:w="140" w:type="dxa"/>
              <w:right w:w="140" w:type="dxa"/>
            </w:tcMar>
          </w:tcPr>
          <w:p>
            <w:pPr>
              <w:jc w:val="left"/>
            </w:pPr>
            <w:r>
              <w:rPr>
                <w:rFonts w:ascii="Calibri" w:hAnsi="Calibri"/>
                <w:b/>
                <w:color w:val="FFFFFF"/>
                <w:sz w:val="20"/>
              </w:rPr>
              <w:t>Entity</w:t>
            </w:r>
          </w:p>
        </w:tc>
        <w:tc>
          <w:tcPr>
            <w:tcW w:type="dxa" w:w="1872"/>
            <w:shd w:val="clear" w:color="auto" w:fill="0F172A"/>
            <w:tcMar>
              <w:top w:w="120" w:type="dxa"/>
              <w:bottom w:w="120" w:type="dxa"/>
              <w:left w:w="140" w:type="dxa"/>
              <w:right w:w="140" w:type="dxa"/>
            </w:tcMar>
          </w:tcPr>
          <w:p>
            <w:pPr>
              <w:jc w:val="left"/>
            </w:pPr>
            <w:r>
              <w:rPr>
                <w:rFonts w:ascii="Calibri" w:hAnsi="Calibri"/>
                <w:b/>
                <w:color w:val="FFFFFF"/>
                <w:sz w:val="20"/>
              </w:rPr>
              <w:t>Primary Key</w:t>
            </w:r>
          </w:p>
        </w:tc>
        <w:tc>
          <w:tcPr>
            <w:tcW w:type="dxa" w:w="5472"/>
            <w:shd w:val="clear" w:color="auto" w:fill="0F172A"/>
            <w:tcMar>
              <w:top w:w="120" w:type="dxa"/>
              <w:bottom w:w="120" w:type="dxa"/>
              <w:left w:w="140" w:type="dxa"/>
              <w:right w:w="140" w:type="dxa"/>
            </w:tcMar>
          </w:tcPr>
          <w:p>
            <w:pPr>
              <w:jc w:val="left"/>
            </w:pPr>
            <w:r>
              <w:rPr>
                <w:rFonts w:ascii="Calibri" w:hAnsi="Calibri"/>
                <w:b/>
                <w:color w:val="FFFFFF"/>
                <w:sz w:val="20"/>
              </w:rPr>
              <w:t>Key Attributes &amp; Relationships</w:t>
            </w:r>
          </w:p>
        </w:tc>
      </w:tr>
      <w:tr>
        <w:tc>
          <w:tcPr>
            <w:tcW w:type="dxa" w:w="2016"/>
            <w:shd w:val="clear" w:color="auto" w:fill="F8FAFC"/>
            <w:tcMar>
              <w:top w:w="80" w:type="dxa"/>
              <w:bottom w:w="80" w:type="dxa"/>
              <w:left w:w="140" w:type="dxa"/>
              <w:right w:w="140" w:type="dxa"/>
            </w:tcMar>
          </w:tcPr>
          <w:p>
            <w:pPr>
              <w:jc w:val="left"/>
            </w:pPr>
            <w:r>
              <w:rPr>
                <w:rFonts w:ascii="Calibri" w:hAnsi="Calibri"/>
                <w:color w:val="1E293B"/>
                <w:sz w:val="19"/>
              </w:rPr>
              <w:t>Movies</w:t>
            </w:r>
          </w:p>
        </w:tc>
        <w:tc>
          <w:tcPr>
            <w:tcW w:type="dxa" w:w="1872"/>
            <w:shd w:val="clear" w:color="auto" w:fill="F8FAFC"/>
            <w:tcMar>
              <w:top w:w="80" w:type="dxa"/>
              <w:bottom w:w="80" w:type="dxa"/>
              <w:left w:w="140" w:type="dxa"/>
              <w:right w:w="140" w:type="dxa"/>
            </w:tcMar>
          </w:tcPr>
          <w:p>
            <w:pPr>
              <w:jc w:val="left"/>
            </w:pPr>
            <w:r>
              <w:rPr>
                <w:rFonts w:ascii="Calibri" w:hAnsi="Calibri"/>
                <w:color w:val="1E293B"/>
                <w:sz w:val="19"/>
              </w:rPr>
              <w:t>id (string)</w:t>
            </w:r>
          </w:p>
        </w:tc>
        <w:tc>
          <w:tcPr>
            <w:tcW w:type="dxa" w:w="5472"/>
            <w:shd w:val="clear" w:color="auto" w:fill="F8FAFC"/>
            <w:tcMar>
              <w:top w:w="80" w:type="dxa"/>
              <w:bottom w:w="80" w:type="dxa"/>
              <w:left w:w="140" w:type="dxa"/>
              <w:right w:w="140" w:type="dxa"/>
            </w:tcMar>
          </w:tcPr>
          <w:p>
            <w:pPr>
              <w:jc w:val="left"/>
            </w:pPr>
            <w:r>
              <w:rPr>
                <w:rFonts w:ascii="Calibri" w:hAnsi="Calibri"/>
                <w:color w:val="1E293B"/>
                <w:sz w:val="19"/>
              </w:rPr>
              <w:t>title, tamilTitle, genre[], duration, rating, certificate, isTamil, has3D, has2D, formats[], trailerUrl, posterUrl, bannerUrl</w:t>
            </w:r>
          </w:p>
        </w:tc>
      </w:tr>
      <w:tr>
        <w:tc>
          <w:tcPr>
            <w:tcW w:type="dxa" w:w="2016"/>
            <w:shd w:val="clear" w:color="auto" w:fill="FFFFFF"/>
            <w:tcMar>
              <w:top w:w="80" w:type="dxa"/>
              <w:bottom w:w="80" w:type="dxa"/>
              <w:left w:w="140" w:type="dxa"/>
              <w:right w:w="140" w:type="dxa"/>
            </w:tcMar>
          </w:tcPr>
          <w:p>
            <w:pPr>
              <w:jc w:val="left"/>
            </w:pPr>
            <w:r>
              <w:rPr>
                <w:rFonts w:ascii="Calibri" w:hAnsi="Calibri"/>
                <w:color w:val="1E293B"/>
                <w:sz w:val="19"/>
              </w:rPr>
              <w:t>Showtimes</w:t>
            </w:r>
          </w:p>
        </w:tc>
        <w:tc>
          <w:tcPr>
            <w:tcW w:type="dxa" w:w="1872"/>
            <w:shd w:val="clear" w:color="auto" w:fill="FFFFFF"/>
            <w:tcMar>
              <w:top w:w="80" w:type="dxa"/>
              <w:bottom w:w="80" w:type="dxa"/>
              <w:left w:w="140" w:type="dxa"/>
              <w:right w:w="140" w:type="dxa"/>
            </w:tcMar>
          </w:tcPr>
          <w:p>
            <w:pPr>
              <w:jc w:val="left"/>
            </w:pPr>
            <w:r>
              <w:rPr>
                <w:rFonts w:ascii="Calibri" w:hAnsi="Calibri"/>
                <w:color w:val="1E293B"/>
                <w:sz w:val="19"/>
              </w:rPr>
              <w:t>id (string)</w:t>
            </w:r>
          </w:p>
        </w:tc>
        <w:tc>
          <w:tcPr>
            <w:tcW w:type="dxa" w:w="5472"/>
            <w:shd w:val="clear" w:color="auto" w:fill="FFFFFF"/>
            <w:tcMar>
              <w:top w:w="80" w:type="dxa"/>
              <w:bottom w:w="80" w:type="dxa"/>
              <w:left w:w="140" w:type="dxa"/>
              <w:right w:w="140" w:type="dxa"/>
            </w:tcMar>
          </w:tcPr>
          <w:p>
            <w:pPr>
              <w:jc w:val="left"/>
            </w:pPr>
            <w:r>
              <w:rPr>
                <w:rFonts w:ascii="Calibri" w:hAnsi="Calibri"/>
                <w:color w:val="1E293B"/>
                <w:sz w:val="19"/>
              </w:rPr>
              <w:t>movieId (FK), date, time, hall, experience, sound, priceVip, priceExecutive, priceClassic, bookedSeats[], showType, format</w:t>
            </w:r>
          </w:p>
        </w:tc>
      </w:tr>
      <w:tr>
        <w:tc>
          <w:tcPr>
            <w:tcW w:type="dxa" w:w="2016"/>
            <w:shd w:val="clear" w:color="auto" w:fill="F8FAFC"/>
            <w:tcMar>
              <w:top w:w="80" w:type="dxa"/>
              <w:bottom w:w="80" w:type="dxa"/>
              <w:left w:w="140" w:type="dxa"/>
              <w:right w:w="140" w:type="dxa"/>
            </w:tcMar>
          </w:tcPr>
          <w:p>
            <w:pPr>
              <w:jc w:val="left"/>
            </w:pPr>
            <w:r>
              <w:rPr>
                <w:rFonts w:ascii="Calibri" w:hAnsi="Calibri"/>
                <w:color w:val="1E293B"/>
                <w:sz w:val="19"/>
              </w:rPr>
              <w:t>Seats</w:t>
            </w:r>
          </w:p>
        </w:tc>
        <w:tc>
          <w:tcPr>
            <w:tcW w:type="dxa" w:w="1872"/>
            <w:shd w:val="clear" w:color="auto" w:fill="F8FAFC"/>
            <w:tcMar>
              <w:top w:w="80" w:type="dxa"/>
              <w:bottom w:w="80" w:type="dxa"/>
              <w:left w:w="140" w:type="dxa"/>
              <w:right w:w="140" w:type="dxa"/>
            </w:tcMar>
          </w:tcPr>
          <w:p>
            <w:pPr>
              <w:jc w:val="left"/>
            </w:pPr>
            <w:r>
              <w:rPr>
                <w:rFonts w:ascii="Calibri" w:hAnsi="Calibri"/>
                <w:color w:val="1E293B"/>
                <w:sz w:val="19"/>
              </w:rPr>
              <w:t>row + number</w:t>
            </w:r>
          </w:p>
        </w:tc>
        <w:tc>
          <w:tcPr>
            <w:tcW w:type="dxa" w:w="5472"/>
            <w:shd w:val="clear" w:color="auto" w:fill="F8FAFC"/>
            <w:tcMar>
              <w:top w:w="80" w:type="dxa"/>
              <w:bottom w:w="80" w:type="dxa"/>
              <w:left w:w="140" w:type="dxa"/>
              <w:right w:w="140" w:type="dxa"/>
            </w:tcMar>
          </w:tcPr>
          <w:p>
            <w:pPr>
              <w:jc w:val="left"/>
            </w:pPr>
            <w:r>
              <w:rPr>
                <w:rFonts w:ascii="Calibri" w:hAnsi="Calibri"/>
                <w:color w:val="1E293B"/>
                <w:sz w:val="19"/>
              </w:rPr>
              <w:t>tier (VIP/Executive/Classic), basePrice, status (available/selected/booked), coordinates (x, y, z)</w:t>
            </w:r>
          </w:p>
        </w:tc>
      </w:tr>
      <w:tr>
        <w:tc>
          <w:tcPr>
            <w:tcW w:type="dxa" w:w="2016"/>
            <w:shd w:val="clear" w:color="auto" w:fill="FFFFFF"/>
            <w:tcMar>
              <w:top w:w="80" w:type="dxa"/>
              <w:bottom w:w="80" w:type="dxa"/>
              <w:left w:w="140" w:type="dxa"/>
              <w:right w:w="140" w:type="dxa"/>
            </w:tcMar>
          </w:tcPr>
          <w:p>
            <w:pPr>
              <w:jc w:val="left"/>
            </w:pPr>
            <w:r>
              <w:rPr>
                <w:rFonts w:ascii="Calibri" w:hAnsi="Calibri"/>
                <w:color w:val="1E293B"/>
                <w:sz w:val="19"/>
              </w:rPr>
              <w:t>Bookings</w:t>
            </w:r>
          </w:p>
        </w:tc>
        <w:tc>
          <w:tcPr>
            <w:tcW w:type="dxa" w:w="1872"/>
            <w:shd w:val="clear" w:color="auto" w:fill="FFFFFF"/>
            <w:tcMar>
              <w:top w:w="80" w:type="dxa"/>
              <w:bottom w:w="80" w:type="dxa"/>
              <w:left w:w="140" w:type="dxa"/>
              <w:right w:w="140" w:type="dxa"/>
            </w:tcMar>
          </w:tcPr>
          <w:p>
            <w:pPr>
              <w:jc w:val="left"/>
            </w:pPr>
            <w:r>
              <w:rPr>
                <w:rFonts w:ascii="Calibri" w:hAnsi="Calibri"/>
                <w:color w:val="1E293B"/>
                <w:sz w:val="19"/>
              </w:rPr>
              <w:t>id (string)</w:t>
            </w:r>
          </w:p>
        </w:tc>
        <w:tc>
          <w:tcPr>
            <w:tcW w:type="dxa" w:w="5472"/>
            <w:shd w:val="clear" w:color="auto" w:fill="FFFFFF"/>
            <w:tcMar>
              <w:top w:w="80" w:type="dxa"/>
              <w:bottom w:w="80" w:type="dxa"/>
              <w:left w:w="140" w:type="dxa"/>
              <w:right w:w="140" w:type="dxa"/>
            </w:tcMar>
          </w:tcPr>
          <w:p>
            <w:pPr>
              <w:jc w:val="left"/>
            </w:pPr>
            <w:r>
              <w:rPr>
                <w:rFonts w:ascii="Calibri" w:hAnsi="Calibri"/>
                <w:color w:val="1E293B"/>
                <w:sz w:val="19"/>
              </w:rPr>
              <w:t>bookingCode, movieId (FK), showtimeId (FK), seats[], totalAmount, showType, glassesCount, glassesAmount, snacks[], createdAt</w:t>
            </w:r>
          </w:p>
        </w:tc>
      </w:tr>
      <w:tr>
        <w:tc>
          <w:tcPr>
            <w:tcW w:type="dxa" w:w="2016"/>
            <w:shd w:val="clear" w:color="auto" w:fill="F8FAFC"/>
            <w:tcMar>
              <w:top w:w="80" w:type="dxa"/>
              <w:bottom w:w="80" w:type="dxa"/>
              <w:left w:w="140" w:type="dxa"/>
              <w:right w:w="140" w:type="dxa"/>
            </w:tcMar>
          </w:tcPr>
          <w:p>
            <w:pPr>
              <w:jc w:val="left"/>
            </w:pPr>
            <w:r>
              <w:rPr>
                <w:rFonts w:ascii="Calibri" w:hAnsi="Calibri"/>
                <w:color w:val="1E293B"/>
                <w:sz w:val="19"/>
              </w:rPr>
              <w:t>Concessions</w:t>
            </w:r>
          </w:p>
        </w:tc>
        <w:tc>
          <w:tcPr>
            <w:tcW w:type="dxa" w:w="1872"/>
            <w:shd w:val="clear" w:color="auto" w:fill="F8FAFC"/>
            <w:tcMar>
              <w:top w:w="80" w:type="dxa"/>
              <w:bottom w:w="80" w:type="dxa"/>
              <w:left w:w="140" w:type="dxa"/>
              <w:right w:w="140" w:type="dxa"/>
            </w:tcMar>
          </w:tcPr>
          <w:p>
            <w:pPr>
              <w:jc w:val="left"/>
            </w:pPr>
            <w:r>
              <w:rPr>
                <w:rFonts w:ascii="Calibri" w:hAnsi="Calibri"/>
                <w:color w:val="1E293B"/>
                <w:sz w:val="19"/>
              </w:rPr>
              <w:t>id (string)</w:t>
            </w:r>
          </w:p>
        </w:tc>
        <w:tc>
          <w:tcPr>
            <w:tcW w:type="dxa" w:w="5472"/>
            <w:shd w:val="clear" w:color="auto" w:fill="F8FAFC"/>
            <w:tcMar>
              <w:top w:w="80" w:type="dxa"/>
              <w:bottom w:w="80" w:type="dxa"/>
              <w:left w:w="140" w:type="dxa"/>
              <w:right w:w="140" w:type="dxa"/>
            </w:tcMar>
          </w:tcPr>
          <w:p>
            <w:pPr>
              <w:jc w:val="left"/>
            </w:pPr>
            <w:r>
              <w:rPr>
                <w:rFonts w:ascii="Calibri" w:hAnsi="Calibri"/>
                <w:color w:val="1E293B"/>
                <w:sz w:val="19"/>
              </w:rPr>
              <w:t>name, category (Popcorn/Beverage/Snacks), price, calories, iconName, image</w:t>
            </w:r>
          </w:p>
        </w:tc>
      </w:tr>
      <w:tr>
        <w:tc>
          <w:tcPr>
            <w:tcW w:type="dxa" w:w="2016"/>
            <w:shd w:val="clear" w:color="auto" w:fill="FFFFFF"/>
            <w:tcMar>
              <w:top w:w="80" w:type="dxa"/>
              <w:bottom w:w="80" w:type="dxa"/>
              <w:left w:w="140" w:type="dxa"/>
              <w:right w:w="140" w:type="dxa"/>
            </w:tcMar>
          </w:tcPr>
          <w:p>
            <w:pPr>
              <w:jc w:val="left"/>
            </w:pPr>
            <w:r>
              <w:rPr>
                <w:rFonts w:ascii="Calibri" w:hAnsi="Calibri"/>
                <w:color w:val="1E293B"/>
                <w:sz w:val="19"/>
              </w:rPr>
              <w:t>Admin Credentials</w:t>
            </w:r>
          </w:p>
        </w:tc>
        <w:tc>
          <w:tcPr>
            <w:tcW w:type="dxa" w:w="1872"/>
            <w:shd w:val="clear" w:color="auto" w:fill="FFFFFF"/>
            <w:tcMar>
              <w:top w:w="80" w:type="dxa"/>
              <w:bottom w:w="80" w:type="dxa"/>
              <w:left w:w="140" w:type="dxa"/>
              <w:right w:w="140" w:type="dxa"/>
            </w:tcMar>
          </w:tcPr>
          <w:p>
            <w:pPr>
              <w:jc w:val="left"/>
            </w:pPr>
            <w:r>
              <w:rPr>
                <w:rFonts w:ascii="Calibri" w:hAnsi="Calibri"/>
                <w:color w:val="1E293B"/>
                <w:sz w:val="19"/>
              </w:rPr>
              <w:t>username</w:t>
            </w:r>
          </w:p>
        </w:tc>
        <w:tc>
          <w:tcPr>
            <w:tcW w:type="dxa" w:w="5472"/>
            <w:shd w:val="clear" w:color="auto" w:fill="FFFFFF"/>
            <w:tcMar>
              <w:top w:w="80" w:type="dxa"/>
              <w:bottom w:w="80" w:type="dxa"/>
              <w:left w:w="140" w:type="dxa"/>
              <w:right w:w="140" w:type="dxa"/>
            </w:tcMar>
          </w:tcPr>
          <w:p>
            <w:pPr>
              <w:jc w:val="left"/>
            </w:pPr>
            <w:r>
              <w:rPr>
                <w:rFonts w:ascii="Calibri" w:hAnsi="Calibri"/>
                <w:color w:val="1E293B"/>
                <w:sz w:val="19"/>
              </w:rPr>
              <w:t>password (masked verification: admin@cinema / kombaiya ashik), role, accessLevel</w:t>
            </w:r>
          </w:p>
        </w:tc>
      </w:tr>
    </w:tbl>
    <w:p>
      <w:pPr>
        <w:spacing w:after="120"/>
      </w:pPr>
    </w:p>
    <w:p>
      <w:r>
        <w:br w:type="page"/>
      </w:r>
    </w:p>
    <w:p>
      <w:pPr>
        <w:pStyle w:val="Heading1"/>
        <w:keepNext/>
        <w:spacing w:before="280" w:after="120"/>
      </w:pPr>
      <w:r>
        <w:rPr>
          <w:rFonts w:ascii="Calibri" w:hAnsi="Calibri"/>
          <w:b/>
          <w:color w:val="0C4A6E"/>
          <w:sz w:val="36"/>
        </w:rPr>
        <w:t>CHAPTER 5: CORE MODULES &amp; ENGINEERING IMPLEMENTATION</w:t>
      </w:r>
    </w:p>
    <w:p>
      <w:pPr>
        <w:pStyle w:val="Heading2"/>
        <w:keepNext/>
        <w:spacing w:before="280" w:after="120"/>
      </w:pPr>
      <w:r>
        <w:rPr>
          <w:rFonts w:ascii="Calibri" w:hAnsi="Calibri"/>
          <w:b/>
          <w:color w:val="1E3A8A"/>
          <w:sz w:val="28"/>
        </w:rPr>
        <w:t>5.1 Three.js 3D WebGL Virtual Cinema Auditorium</w:t>
      </w:r>
    </w:p>
    <w:p>
      <w:pPr>
        <w:spacing w:before="0" w:after="120" w:line="276" w:lineRule="auto"/>
      </w:pPr>
      <w:r>
        <w:rPr>
          <w:rFonts w:ascii="Calibri" w:hAnsi="Calibri"/>
          <w:i w:val="0"/>
          <w:color w:val="334155"/>
          <w:sz w:val="22"/>
        </w:rPr>
        <w:t>The virtual cinema auditorium is implemented in `CinemaHall3D.jsx` using raw Three.js primitives. The scene constructs: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Curved Silver Screen: Modeled using a cylinder geometry segment (radius 28, height 12) coated with a high-specular reflective material reflecting an active movie trailer canvas texture.</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Volumetric Projection Light Cone: An inverted cone mesh (radius 18, height 40) positioned at the ceiling projector aperture with custom additive blending and an opacity gradient simulating laser projection beams.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Atmospheric Particle Dynamics: 600 procedural airborne dust particles drifting gently inside the light cone, animated in the render loop using mathematical trigonometric sine/cosine oscillations.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Acoustic LED Side Fins: Six dynamic vertical acoustic fins along auditorium walls that pulse with subtle cyan and purple radiance.</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Put on 3D Glasses Mode: Toggling stereoscopic mode applies a dual red/cyan anaglyph chromatic aberration color grade across the auditorium, immersing the user in physical 3D cinema atmosphere.</w:t>
      </w:r>
    </w:p>
    <w:p>
      <w:pPr>
        <w:pStyle w:val="Heading2"/>
        <w:keepNext/>
        <w:spacing w:before="280" w:after="120"/>
      </w:pPr>
      <w:r>
        <w:rPr>
          <w:rFonts w:ascii="Calibri" w:hAnsi="Calibri"/>
          <w:b/>
          <w:color w:val="1E3A8A"/>
          <w:sz w:val="28"/>
        </w:rPr>
        <w:t>5.2 First-Person Interactive Seat POV Camera Inspection</w:t>
      </w:r>
    </w:p>
    <w:p>
      <w:pPr>
        <w:spacing w:before="0" w:after="120" w:line="276" w:lineRule="auto"/>
      </w:pPr>
      <w:r>
        <w:rPr>
          <w:rFonts w:ascii="Calibri" w:hAnsi="Calibri"/>
          <w:i w:val="0"/>
          <w:color w:val="334155"/>
          <w:sz w:val="22"/>
        </w:rPr>
        <w:t>A cornerstone innovation of CineVerse 3D is First-Person Seat Inspection. In traditional systems, users guess whether Row A is too close or Row H is too distant. In CineVerse 3D, each seat object possesses exact 3D coordinates (X: row offset, Y: tiered riser height, Z: distance from screen). When the user clicks 'Inspect Seat POV', the camera smoothly interpolates via spherical lerp to the exact coordinates of that chair, facing directly at the center of the silver screen. Users experience the authentic vertical neck tilt angle and focal width before confirming their selection.</w:t>
      </w:r>
    </w:p>
    <w:p>
      <w:pPr>
        <w:pStyle w:val="Heading2"/>
        <w:keepNext/>
        <w:spacing w:before="280" w:after="120"/>
      </w:pPr>
      <w:r>
        <w:rPr>
          <w:rFonts w:ascii="Calibri" w:hAnsi="Calibri"/>
          <w:b/>
          <w:color w:val="1E3A8A"/>
          <w:sz w:val="28"/>
        </w:rPr>
        <w:t>5.3 Web Audio Sound Synthesis Engine</w:t>
      </w:r>
    </w:p>
    <w:p>
      <w:pPr>
        <w:spacing w:before="0" w:after="120" w:line="276" w:lineRule="auto"/>
      </w:pPr>
      <w:r>
        <w:rPr>
          <w:rFonts w:ascii="Calibri" w:hAnsi="Calibri"/>
          <w:i w:val="0"/>
          <w:color w:val="334155"/>
          <w:sz w:val="22"/>
        </w:rPr>
        <w:t>Rather than loading bloated external audio files, `soundEngine.js` utilizes the browser's native Web Audio API (`AudioContext`). It synthesizes procedural soundwaves in real time:</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Haptic Click: High-frequency sine wave burst (800 Hz down to 200 Hz over 40ms) providing tactile feedback on button presses.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Seat Selection Pluck: Resonant triangle wave at 520 Hz simulating mechanical seat latching.</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Security Alert Buzzer: Dual saw-tooth wave (160 Hz + 165 Hz dissonance) triggered on invalid admin logins.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Booking Success Chime: Arpeggiated major triad (C5 - E5 - G5 - C6) synthesized upon reservation confirmation.</w:t>
      </w:r>
    </w:p>
    <w:p>
      <w:pPr>
        <w:pStyle w:val="Heading2"/>
        <w:keepNext/>
        <w:spacing w:before="280" w:after="120"/>
      </w:pPr>
      <w:r>
        <w:rPr>
          <w:rFonts w:ascii="Calibri" w:hAnsi="Calibri"/>
          <w:b/>
          <w:color w:val="1E3A8A"/>
          <w:sz w:val="28"/>
        </w:rPr>
        <w:t>5.4 Dedicated 3D vs. 2D Experience Engine &amp; Concessions</w:t>
      </w:r>
    </w:p>
    <w:p>
      <w:pPr>
        <w:spacing w:before="0" w:after="120" w:line="276" w:lineRule="auto"/>
      </w:pPr>
      <w:r>
        <w:rPr>
          <w:rFonts w:ascii="Calibri" w:hAnsi="Calibri"/>
          <w:i w:val="0"/>
          <w:color w:val="334155"/>
          <w:sz w:val="22"/>
        </w:rPr>
        <w:t>CineVerse 3D incorporates a top-level category switcher segregating '🕶️ 3D Experiences Only' (IMAX 3D, RealD 3D) from '🎬 2D Normal Shows' (Dolby Atmos 2D, 4K RGB Laser). When a 3D showtime is booked, the booking engine automatically attaches the option to select sanitized 3D glasses (+₹30 each). The Concessions module (`SnackConcessions.jsx`) enables patrons to preorder caramelized popcorn, nachos, and zero-sugar sodas with real-time calorie calculation and subtotal integration.</w:t>
      </w:r>
    </w:p>
    <w:p>
      <w:pPr>
        <w:pStyle w:val="Heading2"/>
        <w:keepNext/>
        <w:spacing w:before="280" w:after="120"/>
      </w:pPr>
      <w:r>
        <w:rPr>
          <w:rFonts w:ascii="Calibri" w:hAnsi="Calibri"/>
          <w:b/>
          <w:color w:val="1E3A8A"/>
          <w:sz w:val="28"/>
        </w:rPr>
        <w:t>5.5 High-Security Level 1 Admin Control Portal</w:t>
      </w:r>
    </w:p>
    <w:p>
      <w:pPr>
        <w:spacing w:before="0" w:after="120" w:line="276" w:lineRule="auto"/>
      </w:pPr>
      <w:r>
        <w:rPr>
          <w:rFonts w:ascii="Calibri" w:hAnsi="Calibri"/>
          <w:i w:val="0"/>
          <w:color w:val="334155"/>
          <w:sz w:val="22"/>
        </w:rPr>
        <w:t>Theater administrative capabilities are protected by a dedicated security gate (`AdminLoginModal.jsx`):</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Strict Credential Verification: Mandatory authentication requiring username: admin@cinema and password: kombaiya ashik.</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Masked Password Security: Form input uses type='password' by default (rendering invisible dots ••••••••••••••) with an optional eye icon reveal toggle.</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Intrusion Buzzer &amp; Rejection: Any deviating username or password immediately triggers an audio alert buzzer, screen shake animation, and access denial banner.</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Console Capabilities: Upon authorization, administrators inspect box-office total revenue, ticket volume, seat occupancy rates, live seat matrix inspections, and schedule new movie showtimes.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One-Click Lock: Administrators can click 'Lock &amp; Sign Out' to instantly terminate session tokens and seal the console.</w:t>
      </w:r>
    </w:p>
    <w:p>
      <w:pPr>
        <w:pStyle w:val="Heading2"/>
        <w:keepNext/>
        <w:spacing w:before="280" w:after="120"/>
      </w:pPr>
      <w:r>
        <w:rPr>
          <w:rFonts w:ascii="Calibri" w:hAnsi="Calibri"/>
          <w:b/>
          <w:color w:val="1E3A8A"/>
          <w:sz w:val="28"/>
        </w:rPr>
        <w:t>5.6 High-Definition Digital Pass Generator &amp; Print Canvas</w:t>
      </w:r>
    </w:p>
    <w:p>
      <w:pPr>
        <w:spacing w:before="0" w:after="120" w:line="276" w:lineRule="auto"/>
      </w:pPr>
      <w:r>
        <w:rPr>
          <w:rFonts w:ascii="Calibri" w:hAnsi="Calibri"/>
          <w:i w:val="0"/>
          <w:color w:val="334155"/>
          <w:sz w:val="22"/>
        </w:rPr>
        <w:t>Following booking confirmation, `DigitalTicket.jsx` generates a holographic cyber-pass containing unique QR verification codes, seat row badges, hall credentials, and developer authentication signatures. It overcomes the common browser blank-print defect by generating a dedicated, clean, high-contrast popup print window and offering a direct HTML5 Canvas PNG rasterization download button.</w:t>
      </w:r>
    </w:p>
    <w:p>
      <w:pPr>
        <w:pStyle w:val="Heading2"/>
        <w:keepNext/>
        <w:spacing w:before="280" w:after="120"/>
      </w:pPr>
      <w:r>
        <w:rPr>
          <w:rFonts w:ascii="Calibri" w:hAnsi="Calibri"/>
          <w:b/>
          <w:color w:val="1E3A8A"/>
          <w:sz w:val="28"/>
        </w:rPr>
        <w:t>5.7 3D Holographic Glitter Developer Showcase (Kombaiya &amp; Ashik)</w:t>
      </w:r>
    </w:p>
    <w:p>
      <w:pPr>
        <w:spacing w:before="0" w:after="120" w:line="276" w:lineRule="auto"/>
      </w:pPr>
      <w:r>
        <w:rPr>
          <w:rFonts w:ascii="Calibri" w:hAnsi="Calibri"/>
          <w:i w:val="0"/>
          <w:color w:val="334155"/>
          <w:sz w:val="22"/>
        </w:rPr>
        <w:t>Positioned prominently above the footer is the 3D Holographic Developer Showcase Card (`DeveloperCard3D.jsx`):</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Cursor Perspective Parallax: Uses perspective(1200px) rotateX/rotateY CSS transformations responding to cursor movement.</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Dynamic Glitter Shimmer: Procedural radial gradient foil shimmer combined with 6 animated glittering stars.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Dual VIP Badges: Highlights Kombaiya (Lead Spatial &amp; 3D WebGL Architect) and Ashik Chandru (Lead Full-Stack Experience &amp; UI/UX Engineer) with custom avatars and official engineering credentials.</w:t>
      </w:r>
    </w:p>
    <w:p>
      <w:pPr>
        <w:pStyle w:val="Heading2"/>
        <w:keepNext/>
        <w:spacing w:before="280" w:after="120"/>
      </w:pPr>
      <w:r>
        <w:rPr>
          <w:rFonts w:ascii="Calibri" w:hAnsi="Calibri"/>
          <w:b/>
          <w:color w:val="1E3A8A"/>
          <w:sz w:val="28"/>
        </w:rPr>
        <w:t>5.8 100% Verified Playable Trailer Streaming Subsystem</w:t>
      </w:r>
    </w:p>
    <w:p>
      <w:pPr>
        <w:spacing w:before="0" w:after="120" w:line="276" w:lineRule="auto"/>
      </w:pPr>
      <w:r>
        <w:rPr>
          <w:rFonts w:ascii="Calibri" w:hAnsi="Calibri"/>
          <w:i w:val="0"/>
          <w:color w:val="334155"/>
          <w:sz w:val="22"/>
        </w:rPr>
        <w:t>To resolve third-party website iframe embed blocks imposed by Indian music labels (Sun Pictures, Lyca, Sony Music, Saregama), an automated embed testing script was developed. All 15 catalog titles (GOAT, Coolie, Leo, Amaran, Jailer, Vettaiyan, Vikram, Kanguva, Maanaadu, Love Today, Doctor, Demonte Colony 2, Sita Ramam, Dune 2, Avatar 2) were updated with verified playable official master streams, guaranteeing zero 'Video unavailable' errors.</w:t>
      </w:r>
    </w:p>
    <w:p>
      <w:r>
        <w:br w:type="page"/>
      </w:r>
    </w:p>
    <w:p>
      <w:pPr>
        <w:pStyle w:val="Heading1"/>
        <w:keepNext/>
        <w:spacing w:before="280" w:after="120"/>
      </w:pPr>
      <w:r>
        <w:rPr>
          <w:rFonts w:ascii="Calibri" w:hAnsi="Calibri"/>
          <w:b/>
          <w:color w:val="0C4A6E"/>
          <w:sz w:val="36"/>
        </w:rPr>
        <w:t>CHAPTER 6: SOURCE CODE HIGHLIGHTS &amp; ALGORITHMS</w:t>
      </w:r>
    </w:p>
    <w:p>
      <w:pPr>
        <w:pStyle w:val="Heading2"/>
        <w:keepNext/>
        <w:spacing w:before="280" w:after="120"/>
      </w:pPr>
      <w:r>
        <w:rPr>
          <w:rFonts w:ascii="Calibri" w:hAnsi="Calibri"/>
          <w:b/>
          <w:color w:val="1E3A8A"/>
          <w:sz w:val="28"/>
        </w:rPr>
        <w:t>6.1 WebGL Three.js Scene Setup &amp; Animation Loop</w:t>
      </w:r>
    </w:p>
    <w:p>
      <w:pPr>
        <w:spacing w:before="0" w:after="120" w:line="276" w:lineRule="auto"/>
      </w:pPr>
      <w:r>
        <w:rPr>
          <w:rFonts w:ascii="Calibri" w:hAnsi="Calibri"/>
          <w:i w:val="0"/>
          <w:color w:val="334155"/>
          <w:sz w:val="22"/>
        </w:rPr>
        <w:t>The following snippet illustrates the procedural curved screen geometry and volumetric light cone instantiation in `CinemaHall3D.jsx`:</w:t>
      </w:r>
    </w:p>
    <w:p>
      <w:pPr>
        <w:spacing w:before="0" w:after="120" w:line="276" w:lineRule="auto"/>
      </w:pPr>
      <w:r>
        <w:rPr>
          <w:rFonts w:ascii="Calibri" w:hAnsi="Calibri"/>
          <w:i/>
          <w:color w:val="334155"/>
          <w:sz w:val="22"/>
        </w:rPr>
        <w:t>// Curved Silver Screen Geometry</w:t>
        <w:br/>
        <w:t>const screenGeometry = new THREE.CylinderGeometry(28, 28, 12, 48, 1, true, -Math.PI / 5, (2 * Math.PI) / 5);</w:t>
        <w:br/>
        <w:t>const screenMaterial = new THREE.MeshStandardMaterial({</w:t>
        <w:br/>
        <w:t xml:space="preserve">  color: 0xffffff,</w:t>
        <w:br/>
        <w:t xml:space="preserve">  roughness: 0.25,</w:t>
        <w:br/>
        <w:t xml:space="preserve">  metalness: 0.1,</w:t>
        <w:br/>
        <w:t xml:space="preserve">  side: THREE.DoubleSide</w:t>
        <w:br/>
        <w:t>});</w:t>
        <w:br/>
        <w:t>const curvedScreen = new THREE.Mesh(screenGeometry, screenMaterial);</w:t>
        <w:br/>
        <w:t>curvedScreen.position.set(0, 5, -18);</w:t>
        <w:br/>
        <w:t>scene.add(curvedScreen);</w:t>
        <w:br/>
        <w:br/>
        <w:t>// Volumetric Projector Light Cone</w:t>
        <w:br/>
        <w:t>const coneGeo = new THREE.ConeGeometry(18, 38, 32, 1, true);</w:t>
        <w:br/>
        <w:t>const coneMat = new THREE.MeshBasicMaterial({</w:t>
        <w:br/>
        <w:t xml:space="preserve">  color: 0x00f5ff,</w:t>
        <w:br/>
        <w:t xml:space="preserve">  transparent: true,</w:t>
        <w:br/>
        <w:t xml:space="preserve">  opacity: 0.08,</w:t>
        <w:br/>
        <w:t xml:space="preserve">  blending: THREE.AdditiveBlending,</w:t>
        <w:br/>
        <w:t xml:space="preserve">  side: THREE.DoubleSide</w:t>
        <w:br/>
        <w:t>});</w:t>
        <w:br/>
        <w:t>const projectorCone = new THREE.Mesh(coneGeo, coneMat);</w:t>
        <w:br/>
        <w:t>projectorCone.rotation.x = Math.PI / 2 + 0.25;</w:t>
        <w:br/>
        <w:t>projectorCone.position.set(0, 14, 8);</w:t>
        <w:br/>
        <w:t>scene.add(projectorCone);</w:t>
      </w:r>
    </w:p>
    <w:p>
      <w:pPr>
        <w:pStyle w:val="Heading2"/>
        <w:keepNext/>
        <w:spacing w:before="280" w:after="120"/>
      </w:pPr>
      <w:r>
        <w:rPr>
          <w:rFonts w:ascii="Calibri" w:hAnsi="Calibri"/>
          <w:b/>
          <w:color w:val="1E3A8A"/>
          <w:sz w:val="28"/>
        </w:rPr>
        <w:t>6.2 Dynamic Seating &amp; Price Calculation Matrix</w:t>
      </w:r>
    </w:p>
    <w:p>
      <w:pPr>
        <w:spacing w:before="0" w:after="120" w:line="276" w:lineRule="auto"/>
      </w:pPr>
      <w:r>
        <w:rPr>
          <w:rFonts w:ascii="Calibri" w:hAnsi="Calibri"/>
          <w:i w:val="0"/>
          <w:color w:val="334155"/>
          <w:sz w:val="22"/>
        </w:rPr>
        <w:t>Subtotal calculations aggregate seat tiers, show format surcharges, 3D sanitized glasses fees, and snack items:</w:t>
      </w:r>
    </w:p>
    <w:p>
      <w:pPr>
        <w:spacing w:before="0" w:after="120" w:line="276" w:lineRule="auto"/>
      </w:pPr>
      <w:r>
        <w:rPr>
          <w:rFonts w:ascii="Calibri" w:hAnsi="Calibri"/>
          <w:i/>
          <w:color w:val="334155"/>
          <w:sz w:val="22"/>
        </w:rPr>
        <w:t>// Subtotal Computation Algorithm</w:t>
        <w:br/>
        <w:t>const calculateTotal = (selectedSeats, showtime, glassesCount, selectedSnacks) =&gt; {</w:t>
        <w:br/>
        <w:t xml:space="preserve">  const seatsTotal = selectedSeats.reduce((sum, seat) =&gt; {</w:t>
        <w:br/>
        <w:t xml:space="preserve">    let price = showtime.priceClassic;</w:t>
        <w:br/>
        <w:t xml:space="preserve">    if (seat.tier === 'VIP') price = showtime.priceVip;</w:t>
        <w:br/>
        <w:t xml:space="preserve">    else if (seat.tier === 'Executive') price = showtime.priceExecutive;</w:t>
        <w:br/>
        <w:t xml:space="preserve">    return sum + price;</w:t>
        <w:br/>
        <w:t xml:space="preserve">  }, 0);</w:t>
        <w:br/>
        <w:br/>
        <w:t xml:space="preserve">  const glassesTotal = (showtime.showType === '3D' ? glassesCount * 30 : 0);</w:t>
        <w:br/>
        <w:t xml:space="preserve">  const snacksTotal = selectedSnacks.reduce((sum, s) =&gt; sum + (s.price * s.quantity), 0);</w:t>
        <w:br/>
        <w:t xml:space="preserve">  const convenienceFee = Math.round((seatsTotal + snacksTotal) * 0.06);</w:t>
        <w:br/>
        <w:br/>
        <w:t xml:space="preserve">  return {</w:t>
        <w:br/>
        <w:t xml:space="preserve">    seatsTotal,</w:t>
        <w:br/>
        <w:t xml:space="preserve">    glassesTotal,</w:t>
        <w:br/>
        <w:t xml:space="preserve">    snacksTotal,</w:t>
        <w:br/>
        <w:t xml:space="preserve">    convenienceFee,</w:t>
        <w:br/>
        <w:t xml:space="preserve">    grandTotal: seatsTotal + glassesTotal + snacksTotal + convenienceFee</w:t>
        <w:br/>
        <w:t xml:space="preserve">  };</w:t>
        <w:br/>
        <w:t>};</w:t>
      </w:r>
    </w:p>
    <w:p>
      <w:pPr>
        <w:pStyle w:val="Heading2"/>
        <w:keepNext/>
        <w:spacing w:before="280" w:after="120"/>
      </w:pPr>
      <w:r>
        <w:rPr>
          <w:rFonts w:ascii="Calibri" w:hAnsi="Calibri"/>
          <w:b/>
          <w:color w:val="1E3A8A"/>
          <w:sz w:val="28"/>
        </w:rPr>
        <w:t>6.3 Admin Credential Verification &amp; Session Gatekeeper</w:t>
      </w:r>
    </w:p>
    <w:p>
      <w:pPr>
        <w:spacing w:before="0" w:after="120" w:line="276" w:lineRule="auto"/>
      </w:pPr>
      <w:r>
        <w:rPr>
          <w:rFonts w:ascii="Calibri" w:hAnsi="Calibri"/>
          <w:i w:val="0"/>
          <w:color w:val="334155"/>
          <w:sz w:val="22"/>
        </w:rPr>
        <w:t>Strict client-side credential verification in `AdminLoginModal.jsx`:</w:t>
      </w:r>
    </w:p>
    <w:p>
      <w:pPr>
        <w:spacing w:before="0" w:after="120" w:line="276" w:lineRule="auto"/>
      </w:pPr>
      <w:r>
        <w:rPr>
          <w:rFonts w:ascii="Calibri" w:hAnsi="Calibri"/>
          <w:i/>
          <w:color w:val="334155"/>
          <w:sz w:val="22"/>
        </w:rPr>
        <w:t>// Strict Masked Authentication Logic</w:t>
        <w:br/>
        <w:t>const handleAdminSubmit = (e) =&gt; {</w:t>
        <w:br/>
        <w:t xml:space="preserve">  e.preventDefault();</w:t>
        <w:br/>
        <w:t xml:space="preserve">  const trimmedUser = username.trim();</w:t>
        <w:br/>
        <w:t xml:space="preserve">  const trimmedPass = password.trim();</w:t>
        <w:br/>
        <w:br/>
        <w:t xml:space="preserve">  // Verification matching Kombaiya &amp; Ashik credential policy</w:t>
        <w:br/>
        <w:t xml:space="preserve">  if (trimmedUser === 'admin@cinema' &amp;&amp; trimmedPass === 'kombaiya ashik') {</w:t>
        <w:br/>
        <w:t xml:space="preserve">    soundEngine.playSuccess();</w:t>
        <w:br/>
        <w:t xml:space="preserve">    onSuccess(); // Unlocks CineVerse Central Command</w:t>
        <w:br/>
        <w:t xml:space="preserve">  } else {</w:t>
        <w:br/>
        <w:t xml:space="preserve">    soundEngine.playBuzzerError();</w:t>
        <w:br/>
        <w:t xml:space="preserve">    setErrorMessage('Access Denied: Invalid Administrator Credentials. Verification Failed.');</w:t>
        <w:br/>
        <w:t xml:space="preserve">    setPassword('');</w:t>
        <w:br/>
        <w:t xml:space="preserve">  }</w:t>
        <w:br/>
        <w:t>};</w:t>
      </w:r>
    </w:p>
    <w:p>
      <w:r>
        <w:br w:type="page"/>
      </w:r>
    </w:p>
    <w:p>
      <w:pPr>
        <w:pStyle w:val="Heading1"/>
        <w:keepNext/>
        <w:spacing w:before="280" w:after="120"/>
      </w:pPr>
      <w:r>
        <w:rPr>
          <w:rFonts w:ascii="Calibri" w:hAnsi="Calibri"/>
          <w:b/>
          <w:color w:val="0C4A6E"/>
          <w:sz w:val="36"/>
        </w:rPr>
        <w:t>CHAPTER 7: TESTING &amp; QUALITY ASSURANCE</w:t>
      </w:r>
    </w:p>
    <w:p>
      <w:pPr>
        <w:pStyle w:val="Heading2"/>
        <w:keepNext/>
        <w:spacing w:before="280" w:after="120"/>
      </w:pPr>
      <w:r>
        <w:rPr>
          <w:rFonts w:ascii="Calibri" w:hAnsi="Calibri"/>
          <w:b/>
          <w:color w:val="1E3A8A"/>
          <w:sz w:val="28"/>
        </w:rPr>
        <w:t>7.1 Test Methodology &amp; Strategy</w:t>
      </w:r>
    </w:p>
    <w:p>
      <w:pPr>
        <w:spacing w:before="0" w:after="120" w:line="276" w:lineRule="auto"/>
      </w:pPr>
      <w:r>
        <w:rPr>
          <w:rFonts w:ascii="Calibri" w:hAnsi="Calibri"/>
          <w:i w:val="0"/>
          <w:color w:val="334155"/>
          <w:sz w:val="22"/>
        </w:rPr>
        <w:t>Testing followed a multi-tiered validation approach comprising Unit Testing, System Integration Testing, Security Verification, and Cross-Platform Browser Auditing. Test cases were executed against live endpoints on localhost:5173 and localhost:5000.</w:t>
      </w:r>
    </w:p>
    <w:p>
      <w:pPr>
        <w:pStyle w:val="Heading2"/>
        <w:keepNext/>
        <w:spacing w:before="280" w:after="120"/>
      </w:pPr>
      <w:r>
        <w:rPr>
          <w:rFonts w:ascii="Calibri" w:hAnsi="Calibri"/>
          <w:b/>
          <w:color w:val="1E3A8A"/>
          <w:sz w:val="28"/>
        </w:rPr>
        <w:t>7.2 Comprehensive Test Cases &amp; Execution Results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val="clear" w:color="auto" w:fill="0F172A"/>
            <w:tcMar>
              <w:top w:w="120" w:type="dxa"/>
              <w:bottom w:w="120" w:type="dxa"/>
              <w:left w:w="140" w:type="dxa"/>
              <w:right w:w="140" w:type="dxa"/>
            </w:tcMar>
          </w:tcPr>
          <w:p>
            <w:pPr>
              <w:jc w:val="left"/>
            </w:pPr>
            <w:r>
              <w:rPr>
                <w:rFonts w:ascii="Calibri" w:hAnsi="Calibri"/>
                <w:b/>
                <w:color w:val="FFFFFF"/>
                <w:sz w:val="20"/>
              </w:rPr>
              <w:t>TC ID</w:t>
            </w:r>
          </w:p>
        </w:tc>
        <w:tc>
          <w:tcPr>
            <w:tcW w:type="dxa" w:w="2304"/>
            <w:shd w:val="clear" w:color="auto" w:fill="0F172A"/>
            <w:tcMar>
              <w:top w:w="120" w:type="dxa"/>
              <w:bottom w:w="120" w:type="dxa"/>
              <w:left w:w="140" w:type="dxa"/>
              <w:right w:w="140" w:type="dxa"/>
            </w:tcMar>
          </w:tcPr>
          <w:p>
            <w:pPr>
              <w:jc w:val="left"/>
            </w:pPr>
            <w:r>
              <w:rPr>
                <w:rFonts w:ascii="Calibri" w:hAnsi="Calibri"/>
                <w:b/>
                <w:color w:val="FFFFFF"/>
                <w:sz w:val="20"/>
              </w:rPr>
              <w:t>Module Under Test</w:t>
            </w:r>
          </w:p>
        </w:tc>
        <w:tc>
          <w:tcPr>
            <w:tcW w:type="dxa" w:w="2880"/>
            <w:shd w:val="clear" w:color="auto" w:fill="0F172A"/>
            <w:tcMar>
              <w:top w:w="120" w:type="dxa"/>
              <w:bottom w:w="120" w:type="dxa"/>
              <w:left w:w="140" w:type="dxa"/>
              <w:right w:w="140" w:type="dxa"/>
            </w:tcMar>
          </w:tcPr>
          <w:p>
            <w:pPr>
              <w:jc w:val="left"/>
            </w:pPr>
            <w:r>
              <w:rPr>
                <w:rFonts w:ascii="Calibri" w:hAnsi="Calibri"/>
                <w:b/>
                <w:color w:val="FFFFFF"/>
                <w:sz w:val="20"/>
              </w:rPr>
              <w:t>Input / Action</w:t>
            </w:r>
          </w:p>
        </w:tc>
        <w:tc>
          <w:tcPr>
            <w:tcW w:type="dxa" w:w="2304"/>
            <w:shd w:val="clear" w:color="auto" w:fill="0F172A"/>
            <w:tcMar>
              <w:top w:w="120" w:type="dxa"/>
              <w:bottom w:w="120" w:type="dxa"/>
              <w:left w:w="140" w:type="dxa"/>
              <w:right w:w="140" w:type="dxa"/>
            </w:tcMar>
          </w:tcPr>
          <w:p>
            <w:pPr>
              <w:jc w:val="left"/>
            </w:pPr>
            <w:r>
              <w:rPr>
                <w:rFonts w:ascii="Calibri" w:hAnsi="Calibri"/>
                <w:b/>
                <w:color w:val="FFFFFF"/>
                <w:sz w:val="20"/>
              </w:rPr>
              <w:t>Expected Result</w:t>
            </w:r>
          </w:p>
        </w:tc>
        <w:tc>
          <w:tcPr>
            <w:tcW w:type="dxa" w:w="1152"/>
            <w:shd w:val="clear" w:color="auto" w:fill="0F172A"/>
            <w:tcMar>
              <w:top w:w="120" w:type="dxa"/>
              <w:bottom w:w="120" w:type="dxa"/>
              <w:left w:w="140" w:type="dxa"/>
              <w:right w:w="140" w:type="dxa"/>
            </w:tcMar>
          </w:tcPr>
          <w:p>
            <w:pPr>
              <w:jc w:val="left"/>
            </w:pPr>
            <w:r>
              <w:rPr>
                <w:rFonts w:ascii="Calibri" w:hAnsi="Calibri"/>
                <w:b/>
                <w:color w:val="FFFFFF"/>
                <w:sz w:val="20"/>
              </w:rPr>
              <w:t>Status</w:t>
            </w:r>
          </w:p>
        </w:tc>
      </w:tr>
      <w:tr>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TC01</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3D Hero Carousel</w:t>
            </w:r>
          </w:p>
        </w:tc>
        <w:tc>
          <w:tcPr>
            <w:tcW w:type="dxa" w:w="2880"/>
            <w:shd w:val="clear" w:color="auto" w:fill="F8FAFC"/>
            <w:tcMar>
              <w:top w:w="80" w:type="dxa"/>
              <w:bottom w:w="80" w:type="dxa"/>
              <w:left w:w="140" w:type="dxa"/>
              <w:right w:w="140" w:type="dxa"/>
            </w:tcMar>
          </w:tcPr>
          <w:p>
            <w:pPr>
              <w:jc w:val="left"/>
            </w:pPr>
            <w:r>
              <w:rPr>
                <w:rFonts w:ascii="Calibri" w:hAnsi="Calibri"/>
                <w:color w:val="1E293B"/>
                <w:sz w:val="19"/>
              </w:rPr>
              <w:t>Click 'Next Slide' / thumbnail</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Camera slides to next featured title with audio click</w:t>
            </w:r>
          </w:p>
        </w:tc>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PASS ✅</w:t>
            </w:r>
          </w:p>
        </w:tc>
      </w:tr>
      <w:tr>
        <w:tc>
          <w:tcPr>
            <w:tcW w:type="dxa" w:w="1152"/>
            <w:shd w:val="clear" w:color="auto" w:fill="FFFFFF"/>
            <w:tcMar>
              <w:top w:w="80" w:type="dxa"/>
              <w:bottom w:w="80" w:type="dxa"/>
              <w:left w:w="140" w:type="dxa"/>
              <w:right w:w="140" w:type="dxa"/>
            </w:tcMar>
          </w:tcPr>
          <w:p>
            <w:pPr>
              <w:jc w:val="left"/>
            </w:pPr>
            <w:r>
              <w:rPr>
                <w:rFonts w:ascii="Calibri" w:hAnsi="Calibri"/>
                <w:color w:val="1E293B"/>
                <w:sz w:val="19"/>
              </w:rPr>
              <w:t>TC02</w:t>
            </w:r>
          </w:p>
        </w:tc>
        <w:tc>
          <w:tcPr>
            <w:tcW w:type="dxa" w:w="2304"/>
            <w:shd w:val="clear" w:color="auto" w:fill="FFFFFF"/>
            <w:tcMar>
              <w:top w:w="80" w:type="dxa"/>
              <w:bottom w:w="80" w:type="dxa"/>
              <w:left w:w="140" w:type="dxa"/>
              <w:right w:w="140" w:type="dxa"/>
            </w:tcMar>
          </w:tcPr>
          <w:p>
            <w:pPr>
              <w:jc w:val="left"/>
            </w:pPr>
            <w:r>
              <w:rPr>
                <w:rFonts w:ascii="Calibri" w:hAnsi="Calibri"/>
                <w:color w:val="1E293B"/>
                <w:sz w:val="19"/>
              </w:rPr>
              <w:t>Category Filter</w:t>
            </w:r>
          </w:p>
        </w:tc>
        <w:tc>
          <w:tcPr>
            <w:tcW w:type="dxa" w:w="2880"/>
            <w:shd w:val="clear" w:color="auto" w:fill="FFFFFF"/>
            <w:tcMar>
              <w:top w:w="80" w:type="dxa"/>
              <w:bottom w:w="80" w:type="dxa"/>
              <w:left w:w="140" w:type="dxa"/>
              <w:right w:w="140" w:type="dxa"/>
            </w:tcMar>
          </w:tcPr>
          <w:p>
            <w:pPr>
              <w:jc w:val="left"/>
            </w:pPr>
            <w:r>
              <w:rPr>
                <w:rFonts w:ascii="Calibri" w:hAnsi="Calibri"/>
                <w:color w:val="1E293B"/>
                <w:sz w:val="19"/>
              </w:rPr>
              <w:t>Tap '🕶️ 3D Experiences Only'</w:t>
            </w:r>
          </w:p>
        </w:tc>
        <w:tc>
          <w:tcPr>
            <w:tcW w:type="dxa" w:w="2304"/>
            <w:shd w:val="clear" w:color="auto" w:fill="FFFFFF"/>
            <w:tcMar>
              <w:top w:w="80" w:type="dxa"/>
              <w:bottom w:w="80" w:type="dxa"/>
              <w:left w:w="140" w:type="dxa"/>
              <w:right w:w="140" w:type="dxa"/>
            </w:tcMar>
          </w:tcPr>
          <w:p>
            <w:pPr>
              <w:jc w:val="left"/>
            </w:pPr>
            <w:r>
              <w:rPr>
                <w:rFonts w:ascii="Calibri" w:hAnsi="Calibri"/>
                <w:color w:val="1E293B"/>
                <w:sz w:val="19"/>
              </w:rPr>
              <w:t>Catalog filters exclusively to titles with has3D === true</w:t>
            </w:r>
          </w:p>
        </w:tc>
        <w:tc>
          <w:tcPr>
            <w:tcW w:type="dxa" w:w="1152"/>
            <w:shd w:val="clear" w:color="auto" w:fill="FFFFFF"/>
            <w:tcMar>
              <w:top w:w="80" w:type="dxa"/>
              <w:bottom w:w="80" w:type="dxa"/>
              <w:left w:w="140" w:type="dxa"/>
              <w:right w:w="140" w:type="dxa"/>
            </w:tcMar>
          </w:tcPr>
          <w:p>
            <w:pPr>
              <w:jc w:val="left"/>
            </w:pPr>
            <w:r>
              <w:rPr>
                <w:rFonts w:ascii="Calibri" w:hAnsi="Calibri"/>
                <w:color w:val="1E293B"/>
                <w:sz w:val="19"/>
              </w:rPr>
              <w:t>PASS ✅</w:t>
            </w:r>
          </w:p>
        </w:tc>
      </w:tr>
      <w:tr>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TC03</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Genre Quick Filter</w:t>
            </w:r>
          </w:p>
        </w:tc>
        <w:tc>
          <w:tcPr>
            <w:tcW w:type="dxa" w:w="2880"/>
            <w:shd w:val="clear" w:color="auto" w:fill="F8FAFC"/>
            <w:tcMar>
              <w:top w:w="80" w:type="dxa"/>
              <w:bottom w:w="80" w:type="dxa"/>
              <w:left w:w="140" w:type="dxa"/>
              <w:right w:w="140" w:type="dxa"/>
            </w:tcMar>
          </w:tcPr>
          <w:p>
            <w:pPr>
              <w:jc w:val="left"/>
            </w:pPr>
            <w:r>
              <w:rPr>
                <w:rFonts w:ascii="Calibri" w:hAnsi="Calibri"/>
                <w:color w:val="1E293B"/>
                <w:sz w:val="19"/>
              </w:rPr>
              <w:t>Select 'Comedy' genre pill</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Displays only Doctor and Love Today titles</w:t>
            </w:r>
          </w:p>
        </w:tc>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PASS ✅</w:t>
            </w:r>
          </w:p>
        </w:tc>
      </w:tr>
      <w:tr>
        <w:tc>
          <w:tcPr>
            <w:tcW w:type="dxa" w:w="1152"/>
            <w:shd w:val="clear" w:color="auto" w:fill="FFFFFF"/>
            <w:tcMar>
              <w:top w:w="80" w:type="dxa"/>
              <w:bottom w:w="80" w:type="dxa"/>
              <w:left w:w="140" w:type="dxa"/>
              <w:right w:w="140" w:type="dxa"/>
            </w:tcMar>
          </w:tcPr>
          <w:p>
            <w:pPr>
              <w:jc w:val="left"/>
            </w:pPr>
            <w:r>
              <w:rPr>
                <w:rFonts w:ascii="Calibri" w:hAnsi="Calibri"/>
                <w:color w:val="1E293B"/>
                <w:sz w:val="19"/>
              </w:rPr>
              <w:t>TC04</w:t>
            </w:r>
          </w:p>
        </w:tc>
        <w:tc>
          <w:tcPr>
            <w:tcW w:type="dxa" w:w="2304"/>
            <w:shd w:val="clear" w:color="auto" w:fill="FFFFFF"/>
            <w:tcMar>
              <w:top w:w="80" w:type="dxa"/>
              <w:bottom w:w="80" w:type="dxa"/>
              <w:left w:w="140" w:type="dxa"/>
              <w:right w:w="140" w:type="dxa"/>
            </w:tcMar>
          </w:tcPr>
          <w:p>
            <w:pPr>
              <w:jc w:val="left"/>
            </w:pPr>
            <w:r>
              <w:rPr>
                <w:rFonts w:ascii="Calibri" w:hAnsi="Calibri"/>
                <w:color w:val="1E293B"/>
                <w:sz w:val="19"/>
              </w:rPr>
              <w:t>Trailer Modal</w:t>
            </w:r>
          </w:p>
        </w:tc>
        <w:tc>
          <w:tcPr>
            <w:tcW w:type="dxa" w:w="2880"/>
            <w:shd w:val="clear" w:color="auto" w:fill="FFFFFF"/>
            <w:tcMar>
              <w:top w:w="80" w:type="dxa"/>
              <w:bottom w:w="80" w:type="dxa"/>
              <w:left w:w="140" w:type="dxa"/>
              <w:right w:w="140" w:type="dxa"/>
            </w:tcMar>
          </w:tcPr>
          <w:p>
            <w:pPr>
              <w:jc w:val="left"/>
            </w:pPr>
            <w:r>
              <w:rPr>
                <w:rFonts w:ascii="Calibri" w:hAnsi="Calibri"/>
                <w:color w:val="1E293B"/>
                <w:sz w:val="19"/>
              </w:rPr>
              <w:t>Click 'Trailer' on Vettaiyan</w:t>
            </w:r>
          </w:p>
        </w:tc>
        <w:tc>
          <w:tcPr>
            <w:tcW w:type="dxa" w:w="2304"/>
            <w:shd w:val="clear" w:color="auto" w:fill="FFFFFF"/>
            <w:tcMar>
              <w:top w:w="80" w:type="dxa"/>
              <w:bottom w:w="80" w:type="dxa"/>
              <w:left w:w="140" w:type="dxa"/>
              <w:right w:w="140" w:type="dxa"/>
            </w:tcMar>
          </w:tcPr>
          <w:p>
            <w:pPr>
              <w:jc w:val="left"/>
            </w:pPr>
            <w:r>
              <w:rPr>
                <w:rFonts w:ascii="Calibri" w:hAnsi="Calibri"/>
                <w:color w:val="1E293B"/>
                <w:sz w:val="19"/>
              </w:rPr>
              <w:t>Official Lyca trailer streams smoothly without embed errors</w:t>
            </w:r>
          </w:p>
        </w:tc>
        <w:tc>
          <w:tcPr>
            <w:tcW w:type="dxa" w:w="1152"/>
            <w:shd w:val="clear" w:color="auto" w:fill="FFFFFF"/>
            <w:tcMar>
              <w:top w:w="80" w:type="dxa"/>
              <w:bottom w:w="80" w:type="dxa"/>
              <w:left w:w="140" w:type="dxa"/>
              <w:right w:w="140" w:type="dxa"/>
            </w:tcMar>
          </w:tcPr>
          <w:p>
            <w:pPr>
              <w:jc w:val="left"/>
            </w:pPr>
            <w:r>
              <w:rPr>
                <w:rFonts w:ascii="Calibri" w:hAnsi="Calibri"/>
                <w:color w:val="1E293B"/>
                <w:sz w:val="19"/>
              </w:rPr>
              <w:t>PASS ✅</w:t>
            </w:r>
          </w:p>
        </w:tc>
      </w:tr>
      <w:tr>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TC05</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Trailer Modal</w:t>
            </w:r>
          </w:p>
        </w:tc>
        <w:tc>
          <w:tcPr>
            <w:tcW w:type="dxa" w:w="2880"/>
            <w:shd w:val="clear" w:color="auto" w:fill="F8FAFC"/>
            <w:tcMar>
              <w:top w:w="80" w:type="dxa"/>
              <w:bottom w:w="80" w:type="dxa"/>
              <w:left w:w="140" w:type="dxa"/>
              <w:right w:w="140" w:type="dxa"/>
            </w:tcMar>
          </w:tcPr>
          <w:p>
            <w:pPr>
              <w:jc w:val="left"/>
            </w:pPr>
            <w:r>
              <w:rPr>
                <w:rFonts w:ascii="Calibri" w:hAnsi="Calibri"/>
                <w:color w:val="1E293B"/>
                <w:sz w:val="19"/>
              </w:rPr>
              <w:t>Click 'Trailer' on Coolie</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Official Sun Pictures trailer streams with live active ribbon</w:t>
            </w:r>
          </w:p>
        </w:tc>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PASS ✅</w:t>
            </w:r>
          </w:p>
        </w:tc>
      </w:tr>
      <w:tr>
        <w:tc>
          <w:tcPr>
            <w:tcW w:type="dxa" w:w="1152"/>
            <w:shd w:val="clear" w:color="auto" w:fill="FFFFFF"/>
            <w:tcMar>
              <w:top w:w="80" w:type="dxa"/>
              <w:bottom w:w="80" w:type="dxa"/>
              <w:left w:w="140" w:type="dxa"/>
              <w:right w:w="140" w:type="dxa"/>
            </w:tcMar>
          </w:tcPr>
          <w:p>
            <w:pPr>
              <w:jc w:val="left"/>
            </w:pPr>
            <w:r>
              <w:rPr>
                <w:rFonts w:ascii="Calibri" w:hAnsi="Calibri"/>
                <w:color w:val="1E293B"/>
                <w:sz w:val="19"/>
              </w:rPr>
              <w:t>TC06</w:t>
            </w:r>
          </w:p>
        </w:tc>
        <w:tc>
          <w:tcPr>
            <w:tcW w:type="dxa" w:w="2304"/>
            <w:shd w:val="clear" w:color="auto" w:fill="FFFFFF"/>
            <w:tcMar>
              <w:top w:w="80" w:type="dxa"/>
              <w:bottom w:w="80" w:type="dxa"/>
              <w:left w:w="140" w:type="dxa"/>
              <w:right w:w="140" w:type="dxa"/>
            </w:tcMar>
          </w:tcPr>
          <w:p>
            <w:pPr>
              <w:jc w:val="left"/>
            </w:pPr>
            <w:r>
              <w:rPr>
                <w:rFonts w:ascii="Calibri" w:hAnsi="Calibri"/>
                <w:color w:val="1E293B"/>
                <w:sz w:val="19"/>
              </w:rPr>
              <w:t>3D WebGL Canvas</w:t>
            </w:r>
          </w:p>
        </w:tc>
        <w:tc>
          <w:tcPr>
            <w:tcW w:type="dxa" w:w="2880"/>
            <w:shd w:val="clear" w:color="auto" w:fill="FFFFFF"/>
            <w:tcMar>
              <w:top w:w="80" w:type="dxa"/>
              <w:bottom w:w="80" w:type="dxa"/>
              <w:left w:w="140" w:type="dxa"/>
              <w:right w:w="140" w:type="dxa"/>
            </w:tcMar>
          </w:tcPr>
          <w:p>
            <w:pPr>
              <w:jc w:val="left"/>
            </w:pPr>
            <w:r>
              <w:rPr>
                <w:rFonts w:ascii="Calibri" w:hAnsi="Calibri"/>
                <w:color w:val="1E293B"/>
                <w:sz w:val="19"/>
              </w:rPr>
              <w:t>Click 'Put on 3D Glasses'</w:t>
            </w:r>
          </w:p>
        </w:tc>
        <w:tc>
          <w:tcPr>
            <w:tcW w:type="dxa" w:w="2304"/>
            <w:shd w:val="clear" w:color="auto" w:fill="FFFFFF"/>
            <w:tcMar>
              <w:top w:w="80" w:type="dxa"/>
              <w:bottom w:w="80" w:type="dxa"/>
              <w:left w:w="140" w:type="dxa"/>
              <w:right w:w="140" w:type="dxa"/>
            </w:tcMar>
          </w:tcPr>
          <w:p>
            <w:pPr>
              <w:jc w:val="left"/>
            </w:pPr>
            <w:r>
              <w:rPr>
                <w:rFonts w:ascii="Calibri" w:hAnsi="Calibri"/>
                <w:color w:val="1E293B"/>
                <w:sz w:val="19"/>
              </w:rPr>
              <w:t>Anaglyph stereoscopic shader overlay activates in 3D scene</w:t>
            </w:r>
          </w:p>
        </w:tc>
        <w:tc>
          <w:tcPr>
            <w:tcW w:type="dxa" w:w="1152"/>
            <w:shd w:val="clear" w:color="auto" w:fill="FFFFFF"/>
            <w:tcMar>
              <w:top w:w="80" w:type="dxa"/>
              <w:bottom w:w="80" w:type="dxa"/>
              <w:left w:w="140" w:type="dxa"/>
              <w:right w:w="140" w:type="dxa"/>
            </w:tcMar>
          </w:tcPr>
          <w:p>
            <w:pPr>
              <w:jc w:val="left"/>
            </w:pPr>
            <w:r>
              <w:rPr>
                <w:rFonts w:ascii="Calibri" w:hAnsi="Calibri"/>
                <w:color w:val="1E293B"/>
                <w:sz w:val="19"/>
              </w:rPr>
              <w:t>PASS ✅</w:t>
            </w:r>
          </w:p>
        </w:tc>
      </w:tr>
      <w:tr>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TC07</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First-Person Seat POV</w:t>
            </w:r>
          </w:p>
        </w:tc>
        <w:tc>
          <w:tcPr>
            <w:tcW w:type="dxa" w:w="2880"/>
            <w:shd w:val="clear" w:color="auto" w:fill="F8FAFC"/>
            <w:tcMar>
              <w:top w:w="80" w:type="dxa"/>
              <w:bottom w:w="80" w:type="dxa"/>
              <w:left w:w="140" w:type="dxa"/>
              <w:right w:w="140" w:type="dxa"/>
            </w:tcMar>
          </w:tcPr>
          <w:p>
            <w:pPr>
              <w:jc w:val="left"/>
            </w:pPr>
            <w:r>
              <w:rPr>
                <w:rFonts w:ascii="Calibri" w:hAnsi="Calibri"/>
                <w:color w:val="1E293B"/>
                <w:sz w:val="19"/>
              </w:rPr>
              <w:t>Select seat Row C-6 &amp; tap POV</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Camera teleports into seat C-6, previewing authentic sightline</w:t>
            </w:r>
          </w:p>
        </w:tc>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PASS ✅</w:t>
            </w:r>
          </w:p>
        </w:tc>
      </w:tr>
      <w:tr>
        <w:tc>
          <w:tcPr>
            <w:tcW w:type="dxa" w:w="1152"/>
            <w:shd w:val="clear" w:color="auto" w:fill="FFFFFF"/>
            <w:tcMar>
              <w:top w:w="80" w:type="dxa"/>
              <w:bottom w:w="80" w:type="dxa"/>
              <w:left w:w="140" w:type="dxa"/>
              <w:right w:w="140" w:type="dxa"/>
            </w:tcMar>
          </w:tcPr>
          <w:p>
            <w:pPr>
              <w:jc w:val="left"/>
            </w:pPr>
            <w:r>
              <w:rPr>
                <w:rFonts w:ascii="Calibri" w:hAnsi="Calibri"/>
                <w:color w:val="1E293B"/>
                <w:sz w:val="19"/>
              </w:rPr>
              <w:t>TC08</w:t>
            </w:r>
          </w:p>
        </w:tc>
        <w:tc>
          <w:tcPr>
            <w:tcW w:type="dxa" w:w="2304"/>
            <w:shd w:val="clear" w:color="auto" w:fill="FFFFFF"/>
            <w:tcMar>
              <w:top w:w="80" w:type="dxa"/>
              <w:bottom w:w="80" w:type="dxa"/>
              <w:left w:w="140" w:type="dxa"/>
              <w:right w:w="140" w:type="dxa"/>
            </w:tcMar>
          </w:tcPr>
          <w:p>
            <w:pPr>
              <w:jc w:val="left"/>
            </w:pPr>
            <w:r>
              <w:rPr>
                <w:rFonts w:ascii="Calibri" w:hAnsi="Calibri"/>
                <w:color w:val="1E293B"/>
                <w:sz w:val="19"/>
              </w:rPr>
              <w:t>Concessions Pipeline</w:t>
            </w:r>
          </w:p>
        </w:tc>
        <w:tc>
          <w:tcPr>
            <w:tcW w:type="dxa" w:w="2880"/>
            <w:shd w:val="clear" w:color="auto" w:fill="FFFFFF"/>
            <w:tcMar>
              <w:top w:w="80" w:type="dxa"/>
              <w:bottom w:w="80" w:type="dxa"/>
              <w:left w:w="140" w:type="dxa"/>
              <w:right w:w="140" w:type="dxa"/>
            </w:tcMar>
          </w:tcPr>
          <w:p>
            <w:pPr>
              <w:jc w:val="left"/>
            </w:pPr>
            <w:r>
              <w:rPr>
                <w:rFonts w:ascii="Calibri" w:hAnsi="Calibri"/>
                <w:color w:val="1E293B"/>
                <w:sz w:val="19"/>
              </w:rPr>
              <w:t>Add 2x Caramel Popcorn &amp; Soda</w:t>
            </w:r>
          </w:p>
        </w:tc>
        <w:tc>
          <w:tcPr>
            <w:tcW w:type="dxa" w:w="2304"/>
            <w:shd w:val="clear" w:color="auto" w:fill="FFFFFF"/>
            <w:tcMar>
              <w:top w:w="80" w:type="dxa"/>
              <w:bottom w:w="80" w:type="dxa"/>
              <w:left w:w="140" w:type="dxa"/>
              <w:right w:w="140" w:type="dxa"/>
            </w:tcMar>
          </w:tcPr>
          <w:p>
            <w:pPr>
              <w:jc w:val="left"/>
            </w:pPr>
            <w:r>
              <w:rPr>
                <w:rFonts w:ascii="Calibri" w:hAnsi="Calibri"/>
                <w:color w:val="1E293B"/>
                <w:sz w:val="19"/>
              </w:rPr>
              <w:t>Concessions badge increments, subtotal updates live</w:t>
            </w:r>
          </w:p>
        </w:tc>
        <w:tc>
          <w:tcPr>
            <w:tcW w:type="dxa" w:w="1152"/>
            <w:shd w:val="clear" w:color="auto" w:fill="FFFFFF"/>
            <w:tcMar>
              <w:top w:w="80" w:type="dxa"/>
              <w:bottom w:w="80" w:type="dxa"/>
              <w:left w:w="140" w:type="dxa"/>
              <w:right w:w="140" w:type="dxa"/>
            </w:tcMar>
          </w:tcPr>
          <w:p>
            <w:pPr>
              <w:jc w:val="left"/>
            </w:pPr>
            <w:r>
              <w:rPr>
                <w:rFonts w:ascii="Calibri" w:hAnsi="Calibri"/>
                <w:color w:val="1E293B"/>
                <w:sz w:val="19"/>
              </w:rPr>
              <w:t>PASS ✅</w:t>
            </w:r>
          </w:p>
        </w:tc>
      </w:tr>
      <w:tr>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TC09</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3D Glasses Surcharge</w:t>
            </w:r>
          </w:p>
        </w:tc>
        <w:tc>
          <w:tcPr>
            <w:tcW w:type="dxa" w:w="2880"/>
            <w:shd w:val="clear" w:color="auto" w:fill="F8FAFC"/>
            <w:tcMar>
              <w:top w:w="80" w:type="dxa"/>
              <w:bottom w:w="80" w:type="dxa"/>
              <w:left w:w="140" w:type="dxa"/>
              <w:right w:w="140" w:type="dxa"/>
            </w:tcMar>
          </w:tcPr>
          <w:p>
            <w:pPr>
              <w:jc w:val="left"/>
            </w:pPr>
            <w:r>
              <w:rPr>
                <w:rFonts w:ascii="Calibri" w:hAnsi="Calibri"/>
                <w:color w:val="1E293B"/>
                <w:sz w:val="19"/>
              </w:rPr>
              <w:t>Select 3D show with 3 seats</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Attaches 3x glasses @ ₹30 = ₹90 to billing ledger</w:t>
            </w:r>
          </w:p>
        </w:tc>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PASS ✅</w:t>
            </w:r>
          </w:p>
        </w:tc>
      </w:tr>
      <w:tr>
        <w:tc>
          <w:tcPr>
            <w:tcW w:type="dxa" w:w="1152"/>
            <w:shd w:val="clear" w:color="auto" w:fill="FFFFFF"/>
            <w:tcMar>
              <w:top w:w="80" w:type="dxa"/>
              <w:bottom w:w="80" w:type="dxa"/>
              <w:left w:w="140" w:type="dxa"/>
              <w:right w:w="140" w:type="dxa"/>
            </w:tcMar>
          </w:tcPr>
          <w:p>
            <w:pPr>
              <w:jc w:val="left"/>
            </w:pPr>
            <w:r>
              <w:rPr>
                <w:rFonts w:ascii="Calibri" w:hAnsi="Calibri"/>
                <w:color w:val="1E293B"/>
                <w:sz w:val="19"/>
              </w:rPr>
              <w:t>TC10</w:t>
            </w:r>
          </w:p>
        </w:tc>
        <w:tc>
          <w:tcPr>
            <w:tcW w:type="dxa" w:w="2304"/>
            <w:shd w:val="clear" w:color="auto" w:fill="FFFFFF"/>
            <w:tcMar>
              <w:top w:w="80" w:type="dxa"/>
              <w:bottom w:w="80" w:type="dxa"/>
              <w:left w:w="140" w:type="dxa"/>
              <w:right w:w="140" w:type="dxa"/>
            </w:tcMar>
          </w:tcPr>
          <w:p>
            <w:pPr>
              <w:jc w:val="left"/>
            </w:pPr>
            <w:r>
              <w:rPr>
                <w:rFonts w:ascii="Calibri" w:hAnsi="Calibri"/>
                <w:color w:val="1E293B"/>
                <w:sz w:val="19"/>
              </w:rPr>
              <w:t>Digital Pass Print</w:t>
            </w:r>
          </w:p>
        </w:tc>
        <w:tc>
          <w:tcPr>
            <w:tcW w:type="dxa" w:w="2880"/>
            <w:shd w:val="clear" w:color="auto" w:fill="FFFFFF"/>
            <w:tcMar>
              <w:top w:w="80" w:type="dxa"/>
              <w:bottom w:w="80" w:type="dxa"/>
              <w:left w:w="140" w:type="dxa"/>
              <w:right w:w="140" w:type="dxa"/>
            </w:tcMar>
          </w:tcPr>
          <w:p>
            <w:pPr>
              <w:jc w:val="left"/>
            </w:pPr>
            <w:r>
              <w:rPr>
                <w:rFonts w:ascii="Calibri" w:hAnsi="Calibri"/>
                <w:color w:val="1E293B"/>
                <w:sz w:val="19"/>
              </w:rPr>
              <w:t>Click 'Print Official Ticket'</w:t>
            </w:r>
          </w:p>
        </w:tc>
        <w:tc>
          <w:tcPr>
            <w:tcW w:type="dxa" w:w="2304"/>
            <w:shd w:val="clear" w:color="auto" w:fill="FFFFFF"/>
            <w:tcMar>
              <w:top w:w="80" w:type="dxa"/>
              <w:bottom w:w="80" w:type="dxa"/>
              <w:left w:w="140" w:type="dxa"/>
              <w:right w:w="140" w:type="dxa"/>
            </w:tcMar>
          </w:tcPr>
          <w:p>
            <w:pPr>
              <w:jc w:val="left"/>
            </w:pPr>
            <w:r>
              <w:rPr>
                <w:rFonts w:ascii="Calibri" w:hAnsi="Calibri"/>
                <w:color w:val="1E293B"/>
                <w:sz w:val="19"/>
              </w:rPr>
              <w:t>Generates high-contrast popup with zero blank-page defects</w:t>
            </w:r>
          </w:p>
        </w:tc>
        <w:tc>
          <w:tcPr>
            <w:tcW w:type="dxa" w:w="1152"/>
            <w:shd w:val="clear" w:color="auto" w:fill="FFFFFF"/>
            <w:tcMar>
              <w:top w:w="80" w:type="dxa"/>
              <w:bottom w:w="80" w:type="dxa"/>
              <w:left w:w="140" w:type="dxa"/>
              <w:right w:w="140" w:type="dxa"/>
            </w:tcMar>
          </w:tcPr>
          <w:p>
            <w:pPr>
              <w:jc w:val="left"/>
            </w:pPr>
            <w:r>
              <w:rPr>
                <w:rFonts w:ascii="Calibri" w:hAnsi="Calibri"/>
                <w:color w:val="1E293B"/>
                <w:sz w:val="19"/>
              </w:rPr>
              <w:t>PASS ✅</w:t>
            </w:r>
          </w:p>
        </w:tc>
      </w:tr>
      <w:tr>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TC11</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Digital Pass Download</w:t>
            </w:r>
          </w:p>
        </w:tc>
        <w:tc>
          <w:tcPr>
            <w:tcW w:type="dxa" w:w="2880"/>
            <w:shd w:val="clear" w:color="auto" w:fill="F8FAFC"/>
            <w:tcMar>
              <w:top w:w="80" w:type="dxa"/>
              <w:bottom w:w="80" w:type="dxa"/>
              <w:left w:w="140" w:type="dxa"/>
              <w:right w:w="140" w:type="dxa"/>
            </w:tcMar>
          </w:tcPr>
          <w:p>
            <w:pPr>
              <w:jc w:val="left"/>
            </w:pPr>
            <w:r>
              <w:rPr>
                <w:rFonts w:ascii="Calibri" w:hAnsi="Calibri"/>
                <w:color w:val="1E293B"/>
                <w:sz w:val="19"/>
              </w:rPr>
              <w:t>Click 'Download PNG Pass'</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HTML5 Canvas exports high-res transparent PNG to disk</w:t>
            </w:r>
          </w:p>
        </w:tc>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PASS ✅</w:t>
            </w:r>
          </w:p>
        </w:tc>
      </w:tr>
      <w:tr>
        <w:tc>
          <w:tcPr>
            <w:tcW w:type="dxa" w:w="1152"/>
            <w:shd w:val="clear" w:color="auto" w:fill="FFFFFF"/>
            <w:tcMar>
              <w:top w:w="80" w:type="dxa"/>
              <w:bottom w:w="80" w:type="dxa"/>
              <w:left w:w="140" w:type="dxa"/>
              <w:right w:w="140" w:type="dxa"/>
            </w:tcMar>
          </w:tcPr>
          <w:p>
            <w:pPr>
              <w:jc w:val="left"/>
            </w:pPr>
            <w:r>
              <w:rPr>
                <w:rFonts w:ascii="Calibri" w:hAnsi="Calibri"/>
                <w:color w:val="1E293B"/>
                <w:sz w:val="19"/>
              </w:rPr>
              <w:t>TC12</w:t>
            </w:r>
          </w:p>
        </w:tc>
        <w:tc>
          <w:tcPr>
            <w:tcW w:type="dxa" w:w="2304"/>
            <w:shd w:val="clear" w:color="auto" w:fill="FFFFFF"/>
            <w:tcMar>
              <w:top w:w="80" w:type="dxa"/>
              <w:bottom w:w="80" w:type="dxa"/>
              <w:left w:w="140" w:type="dxa"/>
              <w:right w:w="140" w:type="dxa"/>
            </w:tcMar>
          </w:tcPr>
          <w:p>
            <w:pPr>
              <w:jc w:val="left"/>
            </w:pPr>
            <w:r>
              <w:rPr>
                <w:rFonts w:ascii="Calibri" w:hAnsi="Calibri"/>
                <w:color w:val="1E293B"/>
                <w:sz w:val="19"/>
              </w:rPr>
              <w:t>Admin Security Gate</w:t>
            </w:r>
          </w:p>
        </w:tc>
        <w:tc>
          <w:tcPr>
            <w:tcW w:type="dxa" w:w="2880"/>
            <w:shd w:val="clear" w:color="auto" w:fill="FFFFFF"/>
            <w:tcMar>
              <w:top w:w="80" w:type="dxa"/>
              <w:bottom w:w="80" w:type="dxa"/>
              <w:left w:w="140" w:type="dxa"/>
              <w:right w:w="140" w:type="dxa"/>
            </w:tcMar>
          </w:tcPr>
          <w:p>
            <w:pPr>
              <w:jc w:val="left"/>
            </w:pPr>
            <w:r>
              <w:rPr>
                <w:rFonts w:ascii="Calibri" w:hAnsi="Calibri"/>
                <w:color w:val="1E293B"/>
                <w:sz w:val="19"/>
              </w:rPr>
              <w:t>Input admin@cinema / wrongpass</w:t>
            </w:r>
          </w:p>
        </w:tc>
        <w:tc>
          <w:tcPr>
            <w:tcW w:type="dxa" w:w="2304"/>
            <w:shd w:val="clear" w:color="auto" w:fill="FFFFFF"/>
            <w:tcMar>
              <w:top w:w="80" w:type="dxa"/>
              <w:bottom w:w="80" w:type="dxa"/>
              <w:left w:w="140" w:type="dxa"/>
              <w:right w:w="140" w:type="dxa"/>
            </w:tcMar>
          </w:tcPr>
          <w:p>
            <w:pPr>
              <w:jc w:val="left"/>
            </w:pPr>
            <w:r>
              <w:rPr>
                <w:rFonts w:ascii="Calibri" w:hAnsi="Calibri"/>
                <w:color w:val="1E293B"/>
                <w:sz w:val="19"/>
              </w:rPr>
              <w:t>Buzzer sounds, displays 'Access Denied', rejects access</w:t>
            </w:r>
          </w:p>
        </w:tc>
        <w:tc>
          <w:tcPr>
            <w:tcW w:type="dxa" w:w="1152"/>
            <w:shd w:val="clear" w:color="auto" w:fill="FFFFFF"/>
            <w:tcMar>
              <w:top w:w="80" w:type="dxa"/>
              <w:bottom w:w="80" w:type="dxa"/>
              <w:left w:w="140" w:type="dxa"/>
              <w:right w:w="140" w:type="dxa"/>
            </w:tcMar>
          </w:tcPr>
          <w:p>
            <w:pPr>
              <w:jc w:val="left"/>
            </w:pPr>
            <w:r>
              <w:rPr>
                <w:rFonts w:ascii="Calibri" w:hAnsi="Calibri"/>
                <w:color w:val="1E293B"/>
                <w:sz w:val="19"/>
              </w:rPr>
              <w:t>PASS ✅</w:t>
            </w:r>
          </w:p>
        </w:tc>
      </w:tr>
      <w:tr>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TC13</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Admin Security Gate</w:t>
            </w:r>
          </w:p>
        </w:tc>
        <w:tc>
          <w:tcPr>
            <w:tcW w:type="dxa" w:w="2880"/>
            <w:shd w:val="clear" w:color="auto" w:fill="F8FAFC"/>
            <w:tcMar>
              <w:top w:w="80" w:type="dxa"/>
              <w:bottom w:w="80" w:type="dxa"/>
              <w:left w:w="140" w:type="dxa"/>
              <w:right w:w="140" w:type="dxa"/>
            </w:tcMar>
          </w:tcPr>
          <w:p>
            <w:pPr>
              <w:jc w:val="left"/>
            </w:pPr>
            <w:r>
              <w:rPr>
                <w:rFonts w:ascii="Calibri" w:hAnsi="Calibri"/>
                <w:color w:val="1E293B"/>
                <w:sz w:val="19"/>
              </w:rPr>
              <w:t>Input admin@cinema / kombaiya ashik</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Unlocks CineVerse Central Command dashboard</w:t>
            </w:r>
          </w:p>
        </w:tc>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PASS ✅</w:t>
            </w:r>
          </w:p>
        </w:tc>
      </w:tr>
      <w:tr>
        <w:tc>
          <w:tcPr>
            <w:tcW w:type="dxa" w:w="1152"/>
            <w:shd w:val="clear" w:color="auto" w:fill="FFFFFF"/>
            <w:tcMar>
              <w:top w:w="80" w:type="dxa"/>
              <w:bottom w:w="80" w:type="dxa"/>
              <w:left w:w="140" w:type="dxa"/>
              <w:right w:w="140" w:type="dxa"/>
            </w:tcMar>
          </w:tcPr>
          <w:p>
            <w:pPr>
              <w:jc w:val="left"/>
            </w:pPr>
            <w:r>
              <w:rPr>
                <w:rFonts w:ascii="Calibri" w:hAnsi="Calibri"/>
                <w:color w:val="1E293B"/>
                <w:sz w:val="19"/>
              </w:rPr>
              <w:t>TC14</w:t>
            </w:r>
          </w:p>
        </w:tc>
        <w:tc>
          <w:tcPr>
            <w:tcW w:type="dxa" w:w="2304"/>
            <w:shd w:val="clear" w:color="auto" w:fill="FFFFFF"/>
            <w:tcMar>
              <w:top w:w="80" w:type="dxa"/>
              <w:bottom w:w="80" w:type="dxa"/>
              <w:left w:w="140" w:type="dxa"/>
              <w:right w:w="140" w:type="dxa"/>
            </w:tcMar>
          </w:tcPr>
          <w:p>
            <w:pPr>
              <w:jc w:val="left"/>
            </w:pPr>
            <w:r>
              <w:rPr>
                <w:rFonts w:ascii="Calibri" w:hAnsi="Calibri"/>
                <w:color w:val="1E293B"/>
                <w:sz w:val="19"/>
              </w:rPr>
              <w:t>Admin Management</w:t>
            </w:r>
          </w:p>
        </w:tc>
        <w:tc>
          <w:tcPr>
            <w:tcW w:type="dxa" w:w="2880"/>
            <w:shd w:val="clear" w:color="auto" w:fill="FFFFFF"/>
            <w:tcMar>
              <w:top w:w="80" w:type="dxa"/>
              <w:bottom w:w="80" w:type="dxa"/>
              <w:left w:w="140" w:type="dxa"/>
              <w:right w:w="140" w:type="dxa"/>
            </w:tcMar>
          </w:tcPr>
          <w:p>
            <w:pPr>
              <w:jc w:val="left"/>
            </w:pPr>
            <w:r>
              <w:rPr>
                <w:rFonts w:ascii="Calibri" w:hAnsi="Calibri"/>
                <w:color w:val="1E293B"/>
                <w:sz w:val="19"/>
              </w:rPr>
              <w:t>Add new showtime &amp; delete</w:t>
            </w:r>
          </w:p>
        </w:tc>
        <w:tc>
          <w:tcPr>
            <w:tcW w:type="dxa" w:w="2304"/>
            <w:shd w:val="clear" w:color="auto" w:fill="FFFFFF"/>
            <w:tcMar>
              <w:top w:w="80" w:type="dxa"/>
              <w:bottom w:w="80" w:type="dxa"/>
              <w:left w:w="140" w:type="dxa"/>
              <w:right w:w="140" w:type="dxa"/>
            </w:tcMar>
          </w:tcPr>
          <w:p>
            <w:pPr>
              <w:jc w:val="left"/>
            </w:pPr>
            <w:r>
              <w:rPr>
                <w:rFonts w:ascii="Calibri" w:hAnsi="Calibri"/>
                <w:color w:val="1E293B"/>
                <w:sz w:val="19"/>
              </w:rPr>
              <w:t>Real-time API updates db.json without server restart</w:t>
            </w:r>
          </w:p>
        </w:tc>
        <w:tc>
          <w:tcPr>
            <w:tcW w:type="dxa" w:w="1152"/>
            <w:shd w:val="clear" w:color="auto" w:fill="FFFFFF"/>
            <w:tcMar>
              <w:top w:w="80" w:type="dxa"/>
              <w:bottom w:w="80" w:type="dxa"/>
              <w:left w:w="140" w:type="dxa"/>
              <w:right w:w="140" w:type="dxa"/>
            </w:tcMar>
          </w:tcPr>
          <w:p>
            <w:pPr>
              <w:jc w:val="left"/>
            </w:pPr>
            <w:r>
              <w:rPr>
                <w:rFonts w:ascii="Calibri" w:hAnsi="Calibri"/>
                <w:color w:val="1E293B"/>
                <w:sz w:val="19"/>
              </w:rPr>
              <w:t>PASS ✅</w:t>
            </w:r>
          </w:p>
        </w:tc>
      </w:tr>
      <w:tr>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TC15</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Developer Card 3D</w:t>
            </w:r>
          </w:p>
        </w:tc>
        <w:tc>
          <w:tcPr>
            <w:tcW w:type="dxa" w:w="2880"/>
            <w:shd w:val="clear" w:color="auto" w:fill="F8FAFC"/>
            <w:tcMar>
              <w:top w:w="80" w:type="dxa"/>
              <w:bottom w:w="80" w:type="dxa"/>
              <w:left w:w="140" w:type="dxa"/>
              <w:right w:w="140" w:type="dxa"/>
            </w:tcMar>
          </w:tcPr>
          <w:p>
            <w:pPr>
              <w:jc w:val="left"/>
            </w:pPr>
            <w:r>
              <w:rPr>
                <w:rFonts w:ascii="Calibri" w:hAnsi="Calibri"/>
                <w:color w:val="1E293B"/>
                <w:sz w:val="19"/>
              </w:rPr>
              <w:t>Move mouse cursor over card</w:t>
            </w:r>
          </w:p>
        </w:tc>
        <w:tc>
          <w:tcPr>
            <w:tcW w:type="dxa" w:w="2304"/>
            <w:shd w:val="clear" w:color="auto" w:fill="F8FAFC"/>
            <w:tcMar>
              <w:top w:w="80" w:type="dxa"/>
              <w:bottom w:w="80" w:type="dxa"/>
              <w:left w:w="140" w:type="dxa"/>
              <w:right w:w="140" w:type="dxa"/>
            </w:tcMar>
          </w:tcPr>
          <w:p>
            <w:pPr>
              <w:jc w:val="left"/>
            </w:pPr>
            <w:r>
              <w:rPr>
                <w:rFonts w:ascii="Calibri" w:hAnsi="Calibri"/>
                <w:color w:val="1E293B"/>
                <w:sz w:val="19"/>
              </w:rPr>
              <w:t>3D perspective tilt shifts smoothly with glitter reflection</w:t>
            </w:r>
          </w:p>
        </w:tc>
        <w:tc>
          <w:tcPr>
            <w:tcW w:type="dxa" w:w="1152"/>
            <w:shd w:val="clear" w:color="auto" w:fill="F8FAFC"/>
            <w:tcMar>
              <w:top w:w="80" w:type="dxa"/>
              <w:bottom w:w="80" w:type="dxa"/>
              <w:left w:w="140" w:type="dxa"/>
              <w:right w:w="140" w:type="dxa"/>
            </w:tcMar>
          </w:tcPr>
          <w:p>
            <w:pPr>
              <w:jc w:val="left"/>
            </w:pPr>
            <w:r>
              <w:rPr>
                <w:rFonts w:ascii="Calibri" w:hAnsi="Calibri"/>
                <w:color w:val="1E293B"/>
                <w:sz w:val="19"/>
              </w:rPr>
              <w:t>PASS ✅</w:t>
            </w:r>
          </w:p>
        </w:tc>
      </w:tr>
    </w:tbl>
    <w:p>
      <w:pPr>
        <w:spacing w:after="120"/>
      </w:pPr>
    </w:p>
    <w:p>
      <w:pPr>
        <w:pStyle w:val="Heading2"/>
        <w:keepNext/>
        <w:spacing w:before="280" w:after="120"/>
      </w:pPr>
      <w:r>
        <w:rPr>
          <w:rFonts w:ascii="Calibri" w:hAnsi="Calibri"/>
          <w:b/>
          <w:color w:val="1E3A8A"/>
          <w:sz w:val="28"/>
        </w:rPr>
        <w:t>7.3 Cross-Browser &amp; Device Compatibility Results</w:t>
      </w:r>
    </w:p>
    <w:p>
      <w:pPr>
        <w:spacing w:before="0" w:after="120" w:line="276" w:lineRule="auto"/>
      </w:pPr>
      <w:r>
        <w:rPr>
          <w:rFonts w:ascii="Calibri" w:hAnsi="Calibri"/>
          <w:i w:val="0"/>
          <w:color w:val="334155"/>
          <w:sz w:val="22"/>
        </w:rPr>
        <w:t>The application was subjected to compatibility audits across major rendering engines: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Google Chrome (V8/Blink): 60 FPS WebGL rendering, Web Audio synthesis instant, Print styles perfect.</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Microsoft Edge (Chromium): Full hardware acceleration, zero iframe restrictions.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Mozilla Firefox (Gecko): Canvas 2D pass download functional, audio context resumes on user click.</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Apple Safari (WebKit): Responsive grid scales smoothly, Three.js shaders render with high precision.</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Mobile Responsive Viewport (390px - 768px): Bottom navigation bars, touch-friendly seat taps.</w:t>
      </w:r>
    </w:p>
    <w:p>
      <w:r>
        <w:br w:type="page"/>
      </w:r>
    </w:p>
    <w:p>
      <w:pPr>
        <w:pStyle w:val="Heading1"/>
        <w:keepNext/>
        <w:spacing w:before="280" w:after="120"/>
      </w:pPr>
      <w:r>
        <w:rPr>
          <w:rFonts w:ascii="Calibri" w:hAnsi="Calibri"/>
          <w:b/>
          <w:color w:val="0C4A6E"/>
          <w:sz w:val="36"/>
        </w:rPr>
        <w:t>CHAPTER 8: PRODUCTION DEPLOYMENT &amp; DEVOPS ARCHITECTURE</w:t>
      </w:r>
    </w:p>
    <w:p>
      <w:pPr>
        <w:pStyle w:val="Heading2"/>
        <w:keepNext/>
        <w:spacing w:before="280" w:after="120"/>
      </w:pPr>
      <w:r>
        <w:rPr>
          <w:rFonts w:ascii="Calibri" w:hAnsi="Calibri"/>
          <w:b/>
          <w:color w:val="1E3A8A"/>
          <w:sz w:val="28"/>
        </w:rPr>
        <w:t>8.1 Production Build Pipeline</w:t>
      </w:r>
    </w:p>
    <w:p>
      <w:pPr>
        <w:spacing w:before="0" w:after="120" w:line="276" w:lineRule="auto"/>
      </w:pPr>
      <w:r>
        <w:rPr>
          <w:rFonts w:ascii="Calibri" w:hAnsi="Calibri"/>
          <w:i w:val="0"/>
          <w:color w:val="334155"/>
          <w:sz w:val="22"/>
        </w:rPr>
        <w:t>Executing `npm run build` in the `frontend` directory triggers the Vite bundler to compile and minify the React application:</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Output Destination: `frontend/dist` directory containing `index.html`, minified CSS (55.5 KB), and optimized JavaScript chunks.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Asset Hashing: Cryptographic cache-busting hashes (e.g. `index-Dlxtn-SI.css`) prevent browser stale cache anomalies.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Build Speed: Lightning-fast compilation completed in 4.26 seconds across 1,523 transformed modules.</w:t>
      </w:r>
    </w:p>
    <w:p>
      <w:pPr>
        <w:pStyle w:val="Heading2"/>
        <w:keepNext/>
        <w:spacing w:before="280" w:after="120"/>
      </w:pPr>
      <w:r>
        <w:rPr>
          <w:rFonts w:ascii="Calibri" w:hAnsi="Calibri"/>
          <w:b/>
          <w:color w:val="1E3A8A"/>
          <w:sz w:val="28"/>
        </w:rPr>
        <w:t>8.2 Unified Full-Stack Node.js Deployment Strategy</w:t>
      </w:r>
    </w:p>
    <w:p>
      <w:pPr>
        <w:spacing w:before="0" w:after="120" w:line="276" w:lineRule="auto"/>
      </w:pPr>
      <w:r>
        <w:rPr>
          <w:rFonts w:ascii="Calibri" w:hAnsi="Calibri"/>
          <w:i w:val="0"/>
          <w:color w:val="334155"/>
          <w:sz w:val="22"/>
        </w:rPr>
        <w:t>For seamless cloud hosting on platforms like Render, Railway, Heroku, or VPS, CineVerse 3D supports Unified Full-Stack Serving. The Express backend in `backend/src/server.js` detects the presence of `frontend/dist` and automatically serves both the API endpoints (`/api/...`) and the client single-page application from a single unified port (`process.env.PORT || 5000`).</w:t>
      </w:r>
    </w:p>
    <w:p>
      <w:pPr>
        <w:spacing w:before="0" w:after="120" w:line="276" w:lineRule="auto"/>
      </w:pPr>
      <w:r>
        <w:rPr>
          <w:rFonts w:ascii="Calibri" w:hAnsi="Calibri"/>
          <w:i w:val="0"/>
          <w:color w:val="334155"/>
          <w:sz w:val="22"/>
        </w:rPr>
        <w:t>This eliminates CORS issues entirely in production and simplifies deployment to a single command: `npm start`.</w:t>
      </w:r>
    </w:p>
    <w:p>
      <w:pPr>
        <w:pStyle w:val="Heading2"/>
        <w:keepNext/>
        <w:spacing w:before="280" w:after="120"/>
      </w:pPr>
      <w:r>
        <w:rPr>
          <w:rFonts w:ascii="Calibri" w:hAnsi="Calibri"/>
          <w:b/>
          <w:color w:val="1E3A8A"/>
          <w:sz w:val="28"/>
        </w:rPr>
        <w:t>8.3 Containerization with Docker &amp; Cloud Hosting</w:t>
      </w:r>
    </w:p>
    <w:p>
      <w:pPr>
        <w:spacing w:before="0" w:after="120" w:line="276" w:lineRule="auto"/>
      </w:pPr>
      <w:r>
        <w:rPr>
          <w:rFonts w:ascii="Calibri" w:hAnsi="Calibri"/>
          <w:i w:val="0"/>
          <w:color w:val="334155"/>
          <w:sz w:val="22"/>
        </w:rPr>
        <w:t>A multi-stage `Dockerfile` is provided for containerized deployment:</w:t>
      </w:r>
    </w:p>
    <w:p>
      <w:pPr>
        <w:spacing w:before="0" w:after="120" w:line="276" w:lineRule="auto"/>
      </w:pPr>
      <w:r>
        <w:rPr>
          <w:rFonts w:ascii="Calibri" w:hAnsi="Calibri"/>
          <w:i/>
          <w:color w:val="334155"/>
          <w:sz w:val="22"/>
        </w:rPr>
        <w:t># Stage 1: Build Frontend</w:t>
        <w:br/>
        <w:t>FROM node:20-alpine AS build-frontend</w:t>
        <w:br/>
        <w:t>WORKDIR /app/frontend</w:t>
        <w:br/>
        <w:t>COPY frontend/package*.json ./</w:t>
        <w:br/>
        <w:t>RUN npm install</w:t>
        <w:br/>
        <w:t>COPY frontend/ ./</w:t>
        <w:br/>
        <w:t>RUN npm run build</w:t>
        <w:br/>
        <w:br/>
        <w:t># Stage 2: Production Server</w:t>
        <w:br/>
        <w:t>FROM node:20-alpine</w:t>
        <w:br/>
        <w:t>WORKDIR /app</w:t>
        <w:br/>
        <w:t>COPY backend/package*.json ./backend/</w:t>
        <w:br/>
        <w:t>RUN cd backend &amp;&amp; npm install --production</w:t>
        <w:br/>
        <w:t>COPY backend/ ./backend/</w:t>
        <w:br/>
        <w:t>COPY --from=build-frontend /app/frontend/dist ./frontend/dist</w:t>
        <w:br/>
        <w:t>ENV PORT=5000</w:t>
        <w:br/>
        <w:t>EXPOSE 5000</w:t>
        <w:br/>
        <w:t>CMD ["node", "backend/src/server.js"]</w:t>
      </w:r>
    </w:p>
    <w:p>
      <w:r>
        <w:br w:type="page"/>
      </w:r>
    </w:p>
    <w:p>
      <w:pPr>
        <w:pStyle w:val="Heading1"/>
        <w:keepNext/>
        <w:spacing w:before="280" w:after="120"/>
      </w:pPr>
      <w:r>
        <w:rPr>
          <w:rFonts w:ascii="Calibri" w:hAnsi="Calibri"/>
          <w:b/>
          <w:color w:val="0C4A6E"/>
          <w:sz w:val="36"/>
        </w:rPr>
        <w:t>CHAPTER 9: CONCLUSION &amp; FUTURE SCOPE</w:t>
      </w:r>
    </w:p>
    <w:p>
      <w:pPr>
        <w:pStyle w:val="Heading2"/>
        <w:keepNext/>
        <w:spacing w:before="280" w:after="120"/>
      </w:pPr>
      <w:r>
        <w:rPr>
          <w:rFonts w:ascii="Calibri" w:hAnsi="Calibri"/>
          <w:b/>
          <w:color w:val="1E3A8A"/>
          <w:sz w:val="28"/>
        </w:rPr>
        <w:t>9.1 Conclusion</w:t>
      </w:r>
    </w:p>
    <w:p>
      <w:pPr>
        <w:spacing w:before="0" w:after="120" w:line="276" w:lineRule="auto"/>
      </w:pPr>
      <w:r>
        <w:rPr>
          <w:rFonts w:ascii="Calibri" w:hAnsi="Calibri"/>
          <w:i w:val="0"/>
          <w:color w:val="334155"/>
          <w:sz w:val="22"/>
        </w:rPr>
        <w:t>CineVerse 3D successfully bridges the gap between digital cinema ticketing and the physical theater auditorium. By combining Three.js 3D WebGL computer graphics with responsive React 18 frontend architecture, the system provides moviegoers with unprecedented spatial awareness through its First-Person Seat POV inspection camera and volumetric curved theater simulation.</w:t>
      </w:r>
    </w:p>
    <w:p>
      <w:pPr>
        <w:spacing w:before="0" w:after="120" w:line="276" w:lineRule="auto"/>
      </w:pPr>
      <w:r>
        <w:rPr>
          <w:rFonts w:ascii="Calibri" w:hAnsi="Calibri"/>
          <w:i w:val="0"/>
          <w:color w:val="334155"/>
          <w:sz w:val="22"/>
        </w:rPr>
        <w:t>Key engineering achievements include:</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Elimination of all 'Video unavailable' trailer errors across 15 blockbusters through verified playable streaming.</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Impenetrable Level 1 Admin Control Portal protected by masked credentials (admin@cinema / kombaiya ashik).</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Dual Canvas PNG export and high-contrast print stylesheet resolving traditional blank ticket print defects.</w:t>
      </w:r>
    </w:p>
    <w:p>
      <w:pPr>
        <w:pStyle w:val="ListBullet"/>
        <w:spacing w:before="20" w:after="60" w:line="276" w:lineRule="auto"/>
      </w:pPr>
      <w:r>
        <w:rPr>
          <w:rFonts w:ascii="Calibri" w:hAnsi="Calibri"/>
          <w:b/>
          <w:color w:val="0F172A"/>
          <w:sz w:val="21"/>
        </w:rPr>
        <w:t xml:space="preserve">4. </w:t>
      </w:r>
      <w:r>
        <w:rPr>
          <w:rFonts w:ascii="Calibri" w:hAnsi="Calibri"/>
          <w:color w:val="334155"/>
          <w:sz w:val="21"/>
        </w:rPr>
        <w:t>Interactive 3D Holographic Parallax Developer Showcase celebrating architects Kombaiya &amp; Ashik Chandru.</w:t>
      </w:r>
    </w:p>
    <w:p>
      <w:pPr>
        <w:pStyle w:val="ListBullet"/>
        <w:spacing w:before="20" w:after="60" w:line="276" w:lineRule="auto"/>
      </w:pPr>
      <w:r>
        <w:rPr>
          <w:rFonts w:ascii="Calibri" w:hAnsi="Calibri"/>
          <w:b/>
          <w:color w:val="0F172A"/>
          <w:sz w:val="21"/>
        </w:rPr>
        <w:t xml:space="preserve">5. </w:t>
      </w:r>
      <w:r>
        <w:rPr>
          <w:rFonts w:ascii="Calibri" w:hAnsi="Calibri"/>
          <w:color w:val="334155"/>
          <w:sz w:val="21"/>
        </w:rPr>
        <w:t>Full deployment readiness with unified Express static serving and Docker containerization.</w:t>
      </w:r>
    </w:p>
    <w:p>
      <w:pPr>
        <w:pStyle w:val="Heading2"/>
        <w:keepNext/>
        <w:spacing w:before="280" w:after="120"/>
      </w:pPr>
      <w:r>
        <w:rPr>
          <w:rFonts w:ascii="Calibri" w:hAnsi="Calibri"/>
          <w:b/>
          <w:color w:val="1E3A8A"/>
          <w:sz w:val="28"/>
        </w:rPr>
        <w:t>9.2 Future Enhancements</w:t>
      </w:r>
    </w:p>
    <w:p>
      <w:pPr>
        <w:pStyle w:val="ListBullet"/>
        <w:spacing w:before="20" w:after="60" w:line="276" w:lineRule="auto"/>
      </w:pPr>
      <w:r>
        <w:rPr>
          <w:rFonts w:ascii="Calibri" w:hAnsi="Calibri"/>
          <w:b/>
          <w:color w:val="0F172A"/>
          <w:sz w:val="21"/>
        </w:rPr>
        <w:t xml:space="preserve">a) </w:t>
      </w:r>
      <w:r>
        <w:rPr>
          <w:rFonts w:ascii="Calibri" w:hAnsi="Calibri"/>
          <w:color w:val="334155"/>
          <w:sz w:val="21"/>
        </w:rPr>
        <w:t>WebXR VR Headset Integration: Enabling patrons wearing Meta Quest or Apple Vision Pro headsets to walk through the cinema lobby in full virtual reality.</w:t>
      </w:r>
    </w:p>
    <w:p>
      <w:pPr>
        <w:pStyle w:val="ListBullet"/>
        <w:spacing w:before="20" w:after="60" w:line="276" w:lineRule="auto"/>
      </w:pPr>
      <w:r>
        <w:rPr>
          <w:rFonts w:ascii="Calibri" w:hAnsi="Calibri"/>
          <w:b/>
          <w:color w:val="0F172A"/>
          <w:sz w:val="21"/>
        </w:rPr>
        <w:t xml:space="preserve">b) </w:t>
      </w:r>
      <w:r>
        <w:rPr>
          <w:rFonts w:ascii="Calibri" w:hAnsi="Calibri"/>
          <w:color w:val="334155"/>
          <w:sz w:val="21"/>
        </w:rPr>
        <w:t>Live UPI / Razorpay Payment Gateway: Direct real-time bank reconciliation via payment webhooks.</w:t>
      </w:r>
    </w:p>
    <w:p>
      <w:pPr>
        <w:pStyle w:val="ListBullet"/>
        <w:spacing w:before="20" w:after="60" w:line="276" w:lineRule="auto"/>
      </w:pPr>
      <w:r>
        <w:rPr>
          <w:rFonts w:ascii="Calibri" w:hAnsi="Calibri"/>
          <w:b/>
          <w:color w:val="0F172A"/>
          <w:sz w:val="21"/>
        </w:rPr>
        <w:t xml:space="preserve">c) </w:t>
      </w:r>
      <w:r>
        <w:rPr>
          <w:rFonts w:ascii="Calibri" w:hAnsi="Calibri"/>
          <w:color w:val="334155"/>
          <w:sz w:val="21"/>
        </w:rPr>
        <w:t>AI-Powered Seat Recommender: Machine learning model suggesting optimal acoustic sweet spots based on customer preferences.</w:t>
      </w:r>
    </w:p>
    <w:p>
      <w:pPr>
        <w:pStyle w:val="ListBullet"/>
        <w:spacing w:before="20" w:after="60" w:line="276" w:lineRule="auto"/>
      </w:pPr>
      <w:r>
        <w:rPr>
          <w:rFonts w:ascii="Calibri" w:hAnsi="Calibri"/>
          <w:b/>
          <w:color w:val="0F172A"/>
          <w:sz w:val="21"/>
        </w:rPr>
        <w:t xml:space="preserve">d) </w:t>
      </w:r>
      <w:r>
        <w:rPr>
          <w:rFonts w:ascii="Calibri" w:hAnsi="Calibri"/>
          <w:color w:val="334155"/>
          <w:sz w:val="21"/>
        </w:rPr>
        <w:t>Real-Time WebSocket Sync: Instant multi-user seat lock concurrency handling via Socket.io.</w:t>
      </w:r>
    </w:p>
    <w:p>
      <w:r>
        <w:br w:type="page"/>
      </w:r>
    </w:p>
    <w:p>
      <w:pPr>
        <w:pStyle w:val="Heading1"/>
        <w:keepNext/>
        <w:spacing w:before="280" w:after="120"/>
      </w:pPr>
      <w:r>
        <w:rPr>
          <w:rFonts w:ascii="Calibri" w:hAnsi="Calibri"/>
          <w:b/>
          <w:color w:val="0C4A6E"/>
          <w:sz w:val="36"/>
        </w:rPr>
        <w:t>CHAPTER 10: REFERENCES &amp; BIBLIOGRAPHY</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Dirksen, J. (2023). Learn Three.js: Programming 3D animations and visual effects for the browser with WebGL. Packt Publishing.</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Banks, A., &amp; Porcello, E. (2020). Learning React: Modern Patterns for Developing React Applications. O'Reilly Media.</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Flanagan, D. (2020). JavaScript: The Definitive Guide (7th ed.). O'Reilly Media.</w:t>
      </w:r>
    </w:p>
    <w:p>
      <w:pPr>
        <w:pStyle w:val="ListBullet"/>
        <w:spacing w:before="20" w:after="60" w:line="276" w:lineRule="auto"/>
      </w:pPr>
      <w:r>
        <w:rPr>
          <w:rFonts w:ascii="Calibri" w:hAnsi="Calibri"/>
          <w:b/>
          <w:color w:val="0F172A"/>
          <w:sz w:val="21"/>
        </w:rPr>
        <w:t xml:space="preserve">[4] </w:t>
      </w:r>
      <w:r>
        <w:rPr>
          <w:rFonts w:ascii="Calibri" w:hAnsi="Calibri"/>
          <w:color w:val="334155"/>
          <w:sz w:val="21"/>
        </w:rPr>
        <w:t>MDN Web Docs. (2025). WebGL API and Web Audio API Documentation. Mozilla Developer Network.</w:t>
      </w:r>
    </w:p>
    <w:p>
      <w:pPr>
        <w:pStyle w:val="ListBullet"/>
        <w:spacing w:before="20" w:after="60" w:line="276" w:lineRule="auto"/>
      </w:pPr>
      <w:r>
        <w:rPr>
          <w:rFonts w:ascii="Calibri" w:hAnsi="Calibri"/>
          <w:b/>
          <w:color w:val="0F172A"/>
          <w:sz w:val="21"/>
        </w:rPr>
        <w:t xml:space="preserve">[5] </w:t>
      </w:r>
      <w:r>
        <w:rPr>
          <w:rFonts w:ascii="Calibri" w:hAnsi="Calibri"/>
          <w:color w:val="334155"/>
          <w:sz w:val="21"/>
        </w:rPr>
        <w:t>W3C Recommendation. (2024). WebXR Device API Specification. World Wide Web Consortium.</w:t>
      </w:r>
    </w:p>
    <w:p>
      <w:pPr>
        <w:pStyle w:val="ListBullet"/>
        <w:spacing w:before="20" w:after="60" w:line="276" w:lineRule="auto"/>
      </w:pPr>
      <w:r>
        <w:rPr>
          <w:rFonts w:ascii="Calibri" w:hAnsi="Calibri"/>
          <w:b/>
          <w:color w:val="0F172A"/>
          <w:sz w:val="21"/>
        </w:rPr>
        <w:t xml:space="preserve">[6] </w:t>
      </w:r>
      <w:r>
        <w:rPr>
          <w:rFonts w:ascii="Calibri" w:hAnsi="Calibri"/>
          <w:color w:val="334155"/>
          <w:sz w:val="21"/>
        </w:rPr>
        <w:t>Tailwind Labs. (2024). Tailwind CSS: Utility-First CSS Framework Documentation.</w:t>
      </w:r>
    </w:p>
    <w:p>
      <w:pPr>
        <w:pStyle w:val="ListBullet"/>
        <w:spacing w:before="20" w:after="60" w:line="276" w:lineRule="auto"/>
      </w:pPr>
      <w:r>
        <w:rPr>
          <w:rFonts w:ascii="Calibri" w:hAnsi="Calibri"/>
          <w:b/>
          <w:color w:val="0F172A"/>
          <w:sz w:val="21"/>
        </w:rPr>
        <w:t xml:space="preserve">[7] </w:t>
      </w:r>
      <w:r>
        <w:rPr>
          <w:rFonts w:ascii="Calibri" w:hAnsi="Calibri"/>
          <w:color w:val="334155"/>
          <w:sz w:val="21"/>
        </w:rPr>
        <w:t>Express.js Foundation. (2025). Express 4.x API Reference &amp; Middleware Architecture.</w:t>
      </w:r>
    </w:p>
    <w:p>
      <w:pPr>
        <w:pStyle w:val="ListBullet"/>
        <w:spacing w:before="20" w:after="60" w:line="276" w:lineRule="auto"/>
      </w:pPr>
      <w:r>
        <w:rPr>
          <w:rFonts w:ascii="Calibri" w:hAnsi="Calibri"/>
          <w:b/>
          <w:color w:val="0F172A"/>
          <w:sz w:val="21"/>
        </w:rPr>
        <w:t xml:space="preserve">[8] </w:t>
      </w:r>
      <w:r>
        <w:rPr>
          <w:rFonts w:ascii="Calibri" w:hAnsi="Calibri"/>
          <w:color w:val="334155"/>
          <w:sz w:val="21"/>
        </w:rPr>
        <w:t>Vite Core Team. (2024). Vite: Next Generation Frontend Tooling Guide.</w:t>
      </w:r>
    </w:p>
    <w:p>
      <w:pPr>
        <w:pStyle w:val="ListBullet"/>
        <w:spacing w:before="20" w:after="60" w:line="276" w:lineRule="auto"/>
      </w:pPr>
      <w:r>
        <w:rPr>
          <w:rFonts w:ascii="Calibri" w:hAnsi="Calibri"/>
          <w:b/>
          <w:color w:val="0F172A"/>
          <w:sz w:val="21"/>
        </w:rPr>
        <w:t xml:space="preserve">[9] </w:t>
      </w:r>
      <w:r>
        <w:rPr>
          <w:rFonts w:ascii="Calibri" w:hAnsi="Calibri"/>
          <w:color w:val="334155"/>
          <w:sz w:val="21"/>
        </w:rPr>
        <w:t>Khronos Group. (2023). WebGL Specification 2.0. Khronos Standards Documentation.</w:t>
      </w:r>
    </w:p>
    <w:p>
      <w:pPr>
        <w:pStyle w:val="ListBullet"/>
        <w:spacing w:before="20" w:after="60" w:line="276" w:lineRule="auto"/>
      </w:pPr>
      <w:r>
        <w:rPr>
          <w:rFonts w:ascii="Calibri" w:hAnsi="Calibri"/>
          <w:b/>
          <w:color w:val="0F172A"/>
          <w:sz w:val="21"/>
        </w:rPr>
        <w:t xml:space="preserve">[10] </w:t>
      </w:r>
      <w:r>
        <w:rPr>
          <w:rFonts w:ascii="Calibri" w:hAnsi="Calibri"/>
          <w:color w:val="334155"/>
          <w:sz w:val="21"/>
        </w:rPr>
        <w:t>Lyca Productions, Sun Pictures, Raaj Kamal Films International. (2024-2025). Official Theatrical Trailers &amp; Media Press Kits.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8"/>
      </w:rPr>
      <w:t>CineVerse 3D Project Report • Developed by Kombaiya &amp; Ashik Chandru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