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jc w:val="right"/>
      </w:pPr>
      <w:r>
        <w:rPr>
          <w:rFonts w:ascii="TH SarabunPSK" w:hAnsi="TH SarabunPSK" w:eastAsia="TH SarabunPSK" w:cs="TH SarabunPSK"/>
          <w:b/>
          <w:sz w:val="32"/>
        </w:rPr>
        <w:t>รหัสโครงการ 29YCSE00054T</w:t>
      </w:r>
    </w:p>
    <w:p>
      <w:pPr>
        <w:spacing w:line="276" w:lineRule="auto"/>
        <w:jc w:val="left"/>
      </w:pPr>
    </w:p>
    <w:tbl>
      <w:tblPr>
        <w:tblW w:type="auto" w:w="0"/>
        <w:jc w:val="center"/>
        <w:tblLook w:firstColumn="1" w:firstRow="1" w:lastColumn="0" w:lastRow="0" w:noHBand="0" w:noVBand="1" w:val="04A0"/>
      </w:tblPr>
      <w:tblGrid>
        <w:gridCol w:w="9020"/>
      </w:tblGrid>
      <w:tr>
        <w:tc>
          <w:tcPr>
            <w:tcW w:type="dxa" w:w="9020"/>
            <w:tcBorders>
              <w:top w:val="single" w:sz="4" w:color="000000"/>
              <w:left w:val="single" w:sz="4" w:color="000000"/>
              <w:bottom w:val="single" w:sz="4" w:color="000000"/>
              <w:right w:val="single" w:sz="4" w:color="000000"/>
            </w:tcBorders>
          </w:tcPr>
          <w:p>
            <w:pPr>
              <w:jc w:val="center"/>
            </w:pPr>
            <w:r>
              <w:rPr>
                <w:rFonts w:ascii="TH SarabunPSK" w:hAnsi="TH SarabunPSK" w:eastAsia="TH SarabunPSK" w:cs="TH SarabunPSK"/>
                <w:b/>
                <w:sz w:val="32"/>
              </w:rPr>
              <w:t>ข้อเสนอโครงงาน (Research Proposal)</w:t>
            </w:r>
          </w:p>
          <w:p>
            <w:pPr>
              <w:jc w:val="center"/>
            </w:pPr>
            <w:r>
              <w:rPr>
                <w:rFonts w:ascii="TH SarabunPSK" w:hAnsi="TH SarabunPSK" w:eastAsia="TH SarabunPSK" w:cs="TH SarabunPSK"/>
                <w:b/>
                <w:sz w:val="32"/>
              </w:rPr>
              <w:t>การประกวดโครงงานของนักวิทยาศาสตร์รุ่นเยาว์ ครั้งที่ 29 (YSC 2027)</w:t>
            </w:r>
          </w:p>
          <w:p>
            <w:pPr>
              <w:jc w:val="left"/>
            </w:pPr>
          </w:p>
          <w:p>
            <w:pPr>
              <w:jc w:val="left"/>
            </w:pPr>
            <w:r>
              <w:rPr>
                <w:rFonts w:ascii="TH SarabunPSK" w:hAnsi="TH SarabunPSK" w:eastAsia="TH SarabunPSK" w:cs="TH SarabunPSK"/>
                <w:b/>
                <w:sz w:val="32"/>
              </w:rPr>
              <w:t>ชื่อโครงงาน (ไทย) VitroVision : การประยุกต์ใช้ปัญญาประดิษฐ์เชิงคอมพิวเตอร์วิทัศน์เพื่อวิเคราะห์และทำนายการเจริญเติบโตของพืชเพาะเลี้ยงเนื้อเยื่อ</w:t>
            </w:r>
          </w:p>
          <w:p>
            <w:pPr>
              <w:jc w:val="left"/>
            </w:pPr>
            <w:r>
              <w:rPr>
                <w:rFonts w:ascii="TH SarabunPSK" w:hAnsi="TH SarabunPSK" w:eastAsia="TH SarabunPSK" w:cs="TH SarabunPSK"/>
                <w:b/>
                <w:sz w:val="32"/>
              </w:rPr>
              <w:t>(อังกฤษ) VitroVision : Application of AI-Based Computer Vision for Analyzing and Predicting the Growth of Tissue Cultured Plants</w:t>
            </w:r>
          </w:p>
          <w:p>
            <w:pPr>
              <w:jc w:val="left"/>
            </w:pPr>
            <w:r>
              <w:rPr>
                <w:rFonts w:ascii="TH SarabunPSK" w:hAnsi="TH SarabunPSK" w:eastAsia="TH SarabunPSK" w:cs="TH SarabunPSK"/>
                <w:b w:val="0"/>
                <w:sz w:val="32"/>
              </w:rPr>
              <w:t>โครงงานสาขา วิทยาศาสตร์คอมพิวเตอร์และปัญญาประดิษฐ์ (Computer Science and Artificial Intelligence, CSAI)</w:t>
            </w:r>
          </w:p>
          <w:p>
            <w:pPr>
              <w:jc w:val="left"/>
            </w:pPr>
            <w:r>
              <w:rPr>
                <w:rFonts w:ascii="TH SarabunPSK" w:hAnsi="TH SarabunPSK" w:eastAsia="TH SarabunPSK" w:cs="TH SarabunPSK"/>
                <w:b w:val="0"/>
                <w:sz w:val="32"/>
              </w:rPr>
              <w:t>ผู้พัฒนา นายพีรดนย์ ด้วงทอง ชั้นมัธยมศึกษาปีที่ ____</w:t>
            </w:r>
          </w:p>
          <w:p>
            <w:pPr>
              <w:jc w:val="left"/>
            </w:pPr>
            <w:r>
              <w:rPr>
                <w:rFonts w:ascii="TH SarabunPSK" w:hAnsi="TH SarabunPSK" w:eastAsia="TH SarabunPSK" w:cs="TH SarabunPSK"/>
                <w:b w:val="0"/>
                <w:sz w:val="32"/>
              </w:rPr>
              <w:t>สถาบันการศึกษา โรงเรียนวิทยาศาสตร์จุฬาภรณราชวิทยาลัย บุรีรัมย์</w:t>
            </w:r>
          </w:p>
          <w:p>
            <w:pPr>
              <w:jc w:val="left"/>
            </w:pPr>
            <w:r>
              <w:rPr>
                <w:rFonts w:ascii="TH SarabunPSK" w:hAnsi="TH SarabunPSK" w:eastAsia="TH SarabunPSK" w:cs="TH SarabunPSK"/>
                <w:b w:val="0"/>
                <w:sz w:val="32"/>
              </w:rPr>
              <w:t>อาจารย์ที่ปรึกษา ________________________________________</w:t>
            </w:r>
          </w:p>
        </w:tc>
      </w:tr>
    </w:tbl>
    <w:p>
      <w:pPr>
        <w:spacing w:line="276" w:lineRule="auto"/>
        <w:jc w:val="left"/>
      </w:pPr>
    </w:p>
    <w:p>
      <w:pPr>
        <w:spacing w:line="276" w:lineRule="auto"/>
        <w:jc w:val="center"/>
      </w:pPr>
      <w:r>
        <w:rPr>
          <w:rFonts w:ascii="TH SarabunPSK" w:hAnsi="TH SarabunPSK" w:eastAsia="TH SarabunPSK" w:cs="TH SarabunPSK"/>
          <w:b/>
          <w:sz w:val="32"/>
        </w:rPr>
        <w:t>บทคัดย่อ/บทสรุป (Abstract/Synopsis)</w:t>
      </w:r>
    </w:p>
    <w:p>
      <w:pPr>
        <w:spacing w:line="276" w:lineRule="auto"/>
        <w:jc w:val="left"/>
      </w:pPr>
    </w:p>
    <w:p>
      <w:pPr>
        <w:spacing w:line="276" w:lineRule="auto"/>
        <w:ind w:firstLine="288"/>
        <w:jc w:val="left"/>
      </w:pPr>
      <w:r>
        <w:rPr>
          <w:rFonts w:ascii="TH SarabunPSK" w:hAnsi="TH SarabunPSK" w:eastAsia="TH SarabunPSK" w:cs="TH SarabunPSK"/>
          <w:b w:val="0"/>
          <w:sz w:val="32"/>
        </w:rPr>
        <w:t>การเพาะเลี้ยงเนื้อเยื่อพืชเป็นเทคโนโลยีการขยายพันธุ์พืชเชิงพาณิชย์ที่สำคัญ แต่การประเมินการเจริญและการตัดสินใจว่าต้นกล้าพร้อมย้ายออกอนุบาลเมื่อใด ยังอาศัยการตรวจด้วยสายตารายขวด ซึ่งใช้แรงงาน เวลา และมีความแปรปรวนระหว่างผู้ประเมิน การเปิดขวดเพื่อวัดมีความเสี่ยงต่อการปนเปื้อน จึงจำเป็นต้องประเมินแบบไม่ทำลายผ่านขวดแก้วปิด ซึ่งมีอุปสรรคจากแสงสะท้อน ไอน้ำ และความโค้งของแก้ว</w:t>
      </w:r>
    </w:p>
    <w:p>
      <w:pPr>
        <w:spacing w:line="276" w:lineRule="auto"/>
        <w:ind w:firstLine="288"/>
        <w:jc w:val="left"/>
      </w:pPr>
      <w:r>
        <w:rPr>
          <w:rFonts w:ascii="TH SarabunPSK" w:hAnsi="TH SarabunPSK" w:eastAsia="TH SarabunPSK" w:cs="TH SarabunPSK"/>
          <w:b w:val="0"/>
          <w:sz w:val="32"/>
        </w:rPr>
        <w:t>โครงงานนี้จึงมุ่งพัฒนาและประเมินระบบวิเคราะห์การเจริญเติบโตของพืชเพาะเลี้ยงเนื้อเยื่อแบบไม่ทำลายผ่านขวดแก้วปิดด้วยคอมพิวเตอร์วิทัศน์ โดยเป็นงานต่อเนื่องที่เริ่มดำเนินการแล้วและจะแล้วเสร็จภายในปีนี้ งานที่เริ่มไปแล้วประกอบด้วย (1) การทบทวนวรรณกรรมด้านการแบ่งส่วนภาพสำหรับงานเพาะเลี้ยงเนื้อเยื่อและแบบจำลองพื้นฐาน (2) การสร้างชุดข้อมูลภาพถ่ายจริงผ่านขวดแก้ว 100 ขวด พร้อมค่าอ้างอิงจากผู้ประเมิน และ (3) การทดลองนำร่องด้วยแบบจำลอง Segment Anything Model 3 (SAM3) แบบ zero-shot ผลเบื้องต้นชี้ความเป็นไปได้ของแนวทาง โดยค่าลักษณะที่วัดจากภาพสอดคล้องกับการวัดด้วยมือ (สหสัมพันธ์ของความสูง r = 0.638 ดีกว่า classical 0.498 และ YOLO-COCO 0.133) และเกณฑ์ความสูงของต้นสอดคล้องกับการประเมินของผู้เชี่ยวชาญในเบื้องต้น (accuracy 0.755, sensitivity 0.917) ทั้งนี้ผลดังกล่าวยังเป็นเพียงผลนำร่องของแบบจำลอง SAM3 ต้องยืนยันด้วยการประเมินที่เข้มข้นขึ้น และเมื่อฝึกโมเดล U-Net ขนาดเล็กเพื่อใช้งานจริง ผลการแบ่งส่วนดีแต่การจัดกลุ่มความพร้อมด้วยค่าลักษณะสองมิติยังจำกัด ซึ่งชี้ว่าจำเป็นต้องเสริมข้อมูลสามมิติ</w:t>
      </w:r>
    </w:p>
    <w:p>
      <w:pPr>
        <w:spacing w:line="276" w:lineRule="auto"/>
        <w:ind w:firstLine="288"/>
        <w:jc w:val="left"/>
      </w:pPr>
      <w:r>
        <w:rPr>
          <w:rFonts w:ascii="TH SarabunPSK" w:hAnsi="TH SarabunPSK" w:eastAsia="TH SarabunPSK" w:cs="TH SarabunPSK"/>
          <w:b w:val="0"/>
          <w:sz w:val="32"/>
        </w:rPr>
        <w:t>แผนดำเนินงานต่อเนื่องที่เหลือครอบคลุม การประเมินเปรียบเทียบกับวิธีพื้นฐาน (SAM2, YOLO-seg, การแบ่งส่วนเชิงคลาสสิก) การตรวจสอบระดับพิกเซลกับ ground truth ที่ผู้ประเมินกำกับ (mIoU, Dice, F1) การวิเคราะห์ความไวของพรอมป์และเกณฑ์ตัดสินใจ การกลั่นแบบจำลองขนาดใหญ่เป็น U-Net ขนาดเล็กที่ทำงานบนอุปกรณ์ทั่วไป และการทดสอบข้ามชนิดพืช เพื่อให้ได้ระบบต้นทุนต่ำที่ห้องปฏิบัติการเพาะเลี้ยงเนื้อเยื่อใช้งานได้จริง พร้อมชุดข้อมูลเปิดสำหรับการวิจัยต่อยอด</w:t>
      </w:r>
    </w:p>
    <w:p>
      <w:pPr>
        <w:spacing w:line="276" w:lineRule="auto"/>
        <w:ind w:firstLine="288"/>
        <w:jc w:val="left"/>
      </w:pPr>
      <w:r>
        <w:rPr>
          <w:rFonts w:ascii="TH SarabunPSK" w:hAnsi="TH SarabunPSK" w:eastAsia="TH SarabunPSK" w:cs="TH SarabunPSK"/>
          <w:b w:val="0"/>
          <w:sz w:val="32"/>
        </w:rPr>
        <w:t>คำสำคัญ (Keywords): การเพาะเลี้ยงเนื้อเยื่อ, การวัดลักษณะปรากฏของพืชด้วยภาพ, การแบ่งส่วนภาพ, แบบจำลองพื้นฐาน, zero-shot, การทำนายการเจริญ</w:t>
      </w:r>
    </w:p>
    <w:p>
      <w:pPr>
        <w:spacing w:line="276" w:lineRule="auto"/>
        <w:jc w:val="left"/>
      </w:pPr>
      <w:r>
        <w:rPr>
          <w:rFonts w:ascii="TH SarabunPSK" w:hAnsi="TH SarabunPSK" w:eastAsia="TH SarabunPSK" w:cs="TH SarabunPSK"/>
          <w:b/>
          <w:sz w:val="32"/>
        </w:rPr>
        <w:t>บทนำ (Introduction)</w:t>
      </w:r>
    </w:p>
    <w:p>
      <w:pPr>
        <w:spacing w:line="276" w:lineRule="auto"/>
        <w:ind w:firstLine="288"/>
        <w:jc w:val="left"/>
      </w:pPr>
      <w:r>
        <w:rPr>
          <w:rFonts w:ascii="TH SarabunPSK" w:hAnsi="TH SarabunPSK" w:eastAsia="TH SarabunPSK" w:cs="TH SarabunPSK"/>
          <w:b w:val="0"/>
          <w:sz w:val="32"/>
        </w:rPr>
        <w:t>การเพาะเลี้ยงเนื้อเยื่อพืช (plant tissue culture หรือ micropropagation) เป็นเทคโนโลยีการขยายพันธุ์พืชที่ใช้ชิ้นส่วนขนาดเล็ก (explant) เพาะเลี้ยงในสภาพปลอดเชื้อบนอาหารสังเคราะห์ และถูกใช้อย่างกว้างขวางในเชิงพาณิชย์ครอบคลุมพืชเกษตร อาหาร เภสัชกรรม และเครื่องสำอางทั่วโลก (Hasnain et al., 2022; Chandran et al., 2020) สำหรับประเทศไทย การเพาะเลี้ยงเนื้อเยื่อมีบทบาทสำคัญในอุตสาหกรรมกล้วยไม้ซึ่งเป็นสินค้าส่งออกสำคัญ (Thammasiri, 2015) และหน่วยงานวิจัย เช่น ไบโอเทค สวทช. ได้พัฒนาเทคโนโลยีนี้เชิงพาณิชย์สำหรับพืชหลายชนิด</w:t>
      </w:r>
    </w:p>
    <w:p>
      <w:pPr>
        <w:spacing w:line="276" w:lineRule="auto"/>
        <w:ind w:firstLine="288"/>
        <w:jc w:val="left"/>
      </w:pPr>
      <w:r>
        <w:rPr>
          <w:rFonts w:ascii="TH SarabunPSK" w:hAnsi="TH SarabunPSK" w:eastAsia="TH SarabunPSK" w:cs="TH SarabunPSK"/>
          <w:b w:val="0"/>
          <w:sz w:val="32"/>
        </w:rPr>
        <w:t>อย่างไรก็ตาม กระบวนการหนึ่งที่ยังคงพึ่งพาแรงงานคนอย่างมากคือการตัดสินใจว่าต้นกล้าพร้อมย้ายออกอนุบาล (acclimatization) เมื่อใด ซึ่งต้องพิจารณารายขวดทุก 3 ถึง 8 สัปดาห์ขึ้นกับชนิดพืช (Pastelín Solano et al., 2019; Regni et al., 2025) การตัดสินใจผิดพลาด ไม่ว่าจะย้ายเร็วหรือช้าเกินไป อาจทำให้เนื้อเยื่อตาย (necrosis) และลดประสิทธิภาพการขยายพันธุ์ (Abdalla et al., 2022) การตรวจด้วยสายตามีความแปรปรวนระหว่างผู้ประเมิน และในห้องปฏิบัติการที่มีขวดหลายร้อยถึงหลายพันขวด การตรวจละเอียดรายขวดทำได้ไม่ทั่วถึง</w:t>
      </w:r>
    </w:p>
    <w:p>
      <w:pPr>
        <w:spacing w:line="276" w:lineRule="auto"/>
        <w:ind w:firstLine="288"/>
        <w:jc w:val="left"/>
      </w:pPr>
      <w:r>
        <w:rPr>
          <w:rFonts w:ascii="TH SarabunPSK" w:hAnsi="TH SarabunPSK" w:eastAsia="TH SarabunPSK" w:cs="TH SarabunPSK"/>
          <w:b w:val="0"/>
          <w:sz w:val="32"/>
        </w:rPr>
        <w:t>งานวิจัยก่อนหน้านำคอมพิวเตอร์วิทัศน์มาใช้วัดพืชในขวดแบบไม่ทำลาย เช่น ระบบ Phenomenon ที่ใช้ multi-sensor และ random forest วัด projected area และ canopy height (Bethge et al., 2023) และงานของ Regni et al. (2025) ที่ใช้ภาพ 3D จากสมาร์ตโฟนวัด canopy และ shoot density ใน blackberry และ blueberry แต่ระบบเหล่านี้ใช้ฮาร์ดแวร์เฉพาะราคาสูง หรือยังไม่ใช้แบบจำลองพื้นฐาน (foundation model) ที่ทำงานแบบ zero-shot ข้ามชนิดพืชได้ ช่องว่างที่โครงงานนี้มุ่งตอบคือ (1) ยังไม่มีระบบต้นทุนต่ำที่ติดตามการเจริญของต้นกล้าในขวดตามเวลาแบบครบวงจร (2) ยังไม่มีงานที่ใช้ zero-shot foundation model แบ่งส่วนต้นผ่านขวดแก้วโดยตรงและประเมินเทียบกับวิธีพื้นฐาน และ (3) ยังไม่มีชุดข้อมูลเปิดของภาพเพาะเลี้ยงเนื้อเยื่อผ่านขวดแก้วสำหรับการวิจัยต่อยอด</w:t>
      </w:r>
    </w:p>
    <w:tbl>
      <w:tblPr>
        <w:tblW w:type="auto" w:w="0"/>
        <w:jc w:val="center"/>
        <w:tblLook w:firstColumn="1" w:firstRow="1" w:lastColumn="0" w:lastRow="0" w:noHBand="0" w:noVBand="1" w:val="04A0"/>
      </w:tblPr>
      <w:tblGrid>
        <w:gridCol w:w="9020"/>
      </w:tblGrid>
      <w:tr>
        <w:tc>
          <w:tcPr>
            <w:tcW w:type="dxa" w:w="9020"/>
            <w:tcBorders>
              <w:top w:val="single" w:sz="4" w:color="000000"/>
              <w:left w:val="single" w:sz="4" w:color="000000"/>
              <w:bottom w:val="single" w:sz="4" w:color="000000"/>
              <w:right w:val="single" w:sz="4" w:color="000000"/>
            </w:tcBorders>
          </w:tcPr>
          <w:p>
            <w:pPr>
              <w:jc w:val="center"/>
            </w:pPr>
            <w:r>
              <w:rPr>
                <w:rFonts w:ascii="TH SarabunPSK" w:hAnsi="TH SarabunPSK" w:eastAsia="TH SarabunPSK" w:cs="TH SarabunPSK"/>
                <w:b/>
                <w:sz w:val="32"/>
              </w:rPr>
              <w:t>คำศัพท์ที่เกี่ยวข้อง (Definitions)</w:t>
            </w:r>
          </w:p>
          <w:p>
            <w:pPr>
              <w:jc w:val="left"/>
            </w:pPr>
            <w:r>
              <w:rPr>
                <w:rFonts w:ascii="TH SarabunPSK" w:hAnsi="TH SarabunPSK" w:eastAsia="TH SarabunPSK" w:cs="TH SarabunPSK"/>
                <w:b w:val="0"/>
                <w:sz w:val="32"/>
              </w:rPr>
              <w:t>SAM3 (Segment Anything Model 3) คือ แบบจำลองพื้นฐานสำหรับการแบ่งส่วนภาพที่รับพรอมป์ข้อความและทำงานได้โดยไม่ต้องฝึกโมเดลใหม่ (zero-shot)</w:t>
            </w:r>
          </w:p>
          <w:p>
            <w:pPr>
              <w:jc w:val="left"/>
            </w:pPr>
            <w:r>
              <w:rPr>
                <w:rFonts w:ascii="TH SarabunPSK" w:hAnsi="TH SarabunPSK" w:eastAsia="TH SarabunPSK" w:cs="TH SarabunPSK"/>
                <w:b w:val="0"/>
                <w:sz w:val="32"/>
              </w:rPr>
              <w:t>Ground truth คือ ข้อมูลอ้างอิงที่กำกับโดยมนุษย์ เช่น การประเมินความพร้อมของผู้เชี่ยวชาญ หรือ mask ที่วาดด้วยมือ ใช้เป็นมาตรฐานในการตรวจสอบความถูกต้องของระบบ</w:t>
            </w:r>
          </w:p>
          <w:p>
            <w:pPr>
              <w:jc w:val="left"/>
            </w:pPr>
            <w:r>
              <w:rPr>
                <w:rFonts w:ascii="TH SarabunPSK" w:hAnsi="TH SarabunPSK" w:eastAsia="TH SarabunPSK" w:cs="TH SarabunPSK"/>
                <w:b w:val="0"/>
                <w:sz w:val="32"/>
              </w:rPr>
              <w:t>mIoU (Mean Intersection over Union) คือ ตัวชี้วัดมาตรฐานของความแม่นยำการแบ่งส่วนภาพ วัดความซ้อนทับระหว่าง mask ที่ระบบทำนายกับ ground truth</w:t>
            </w:r>
          </w:p>
          <w:p>
            <w:pPr>
              <w:jc w:val="left"/>
            </w:pPr>
            <w:r>
              <w:rPr>
                <w:rFonts w:ascii="TH SarabunPSK" w:hAnsi="TH SarabunPSK" w:eastAsia="TH SarabunPSK" w:cs="TH SarabunPSK"/>
                <w:b w:val="0"/>
                <w:sz w:val="32"/>
              </w:rPr>
              <w:t>Zero-shot segmentation คือ การแบ่งส่วนภาพโดยไม่ต้องฝึกโมเดลกับข้อมูลชนิดนั้นเพิ่มเติม อาศัยการชี้นำด้วยพรอมป์ข้อความ</w:t>
            </w:r>
          </w:p>
        </w:tc>
      </w:tr>
    </w:tbl>
    <w:p>
      <w:pPr>
        <w:spacing w:line="276" w:lineRule="auto"/>
        <w:jc w:val="left"/>
      </w:pPr>
      <w:r>
        <w:rPr>
          <w:rFonts w:ascii="TH SarabunPSK" w:hAnsi="TH SarabunPSK" w:eastAsia="TH SarabunPSK" w:cs="TH SarabunPSK"/>
          <w:b/>
          <w:sz w:val="32"/>
        </w:rPr>
        <w:t>2. วัตถุประสงค์ (Objective/s)</w:t>
      </w:r>
    </w:p>
    <w:p>
      <w:pPr>
        <w:spacing w:line="276" w:lineRule="auto"/>
        <w:ind w:firstLine="288"/>
        <w:jc w:val="left"/>
      </w:pPr>
      <w:r>
        <w:rPr>
          <w:rFonts w:ascii="TH SarabunPSK" w:hAnsi="TH SarabunPSK" w:eastAsia="TH SarabunPSK" w:cs="TH SarabunPSK"/>
          <w:b w:val="0"/>
          <w:sz w:val="32"/>
        </w:rPr>
        <w:tab/>
        <w:t>2.1 เพื่อพัฒนาโมเดลคอมพิวเตอร์วิทัศน์สำหรับวิเคราะห์และวัดลักษณะการเจริญเติบโตของต้นเพาะเลี้ยงเนื้อเยื่อในขวดแก้วแบบไม่ทำลายตัวอย่าง</w:t>
      </w:r>
    </w:p>
    <w:p>
      <w:pPr>
        <w:spacing w:line="276" w:lineRule="auto"/>
        <w:ind w:firstLine="288"/>
        <w:jc w:val="left"/>
      </w:pPr>
      <w:r>
        <w:rPr>
          <w:rFonts w:ascii="TH SarabunPSK" w:hAnsi="TH SarabunPSK" w:eastAsia="TH SarabunPSK" w:cs="TH SarabunPSK"/>
          <w:b w:val="0"/>
          <w:sz w:val="32"/>
        </w:rPr>
        <w:tab/>
        <w:t>2.2 เพื่อทดสอบและเปรียบเทียบประสิทธิภาพของระบบกับวิธีพื้นฐาน (SAM2, YOLO-seg, การแบ่งส่วนเชิงคลาสสิก) และกับค่าอ้างอิงจากผู้ประเมิน ด้วยตัวชี้วัดมาตรฐาน (mIoU, Dice, F1, accuracy, sensitivity)</w:t>
      </w:r>
    </w:p>
    <w:p>
      <w:pPr>
        <w:spacing w:line="276" w:lineRule="auto"/>
        <w:ind w:firstLine="288"/>
        <w:jc w:val="left"/>
      </w:pPr>
      <w:r>
        <w:rPr>
          <w:rFonts w:ascii="TH SarabunPSK" w:hAnsi="TH SarabunPSK" w:eastAsia="TH SarabunPSK" w:cs="TH SarabunPSK"/>
          <w:b w:val="0"/>
          <w:sz w:val="32"/>
        </w:rPr>
        <w:tab/>
        <w:t>2.3 เพื่อแสดงให้เห็นว่าระบบช่วยลดภาระงานและเวลาในการเก็บข้อมูลและวิเคราะห์ข้อมูลในห้องปฏิบัติการเพาะเลี้ยงเนื้อเยื่อได้จริง</w:t>
      </w:r>
    </w:p>
    <w:p>
      <w:pPr>
        <w:spacing w:line="276" w:lineRule="auto"/>
        <w:jc w:val="left"/>
      </w:pPr>
      <w:r>
        <w:rPr>
          <w:rFonts w:ascii="TH SarabunPSK" w:hAnsi="TH SarabunPSK" w:eastAsia="TH SarabunPSK" w:cs="TH SarabunPSK"/>
          <w:b/>
          <w:sz w:val="32"/>
        </w:rPr>
        <w:t>3. สมมติฐาน (Hypothesis/es)</w:t>
      </w:r>
    </w:p>
    <w:p>
      <w:pPr>
        <w:spacing w:line="276" w:lineRule="auto"/>
        <w:ind w:firstLine="288"/>
        <w:jc w:val="left"/>
      </w:pPr>
      <w:r>
        <w:rPr>
          <w:rFonts w:ascii="TH SarabunPSK" w:hAnsi="TH SarabunPSK" w:eastAsia="TH SarabunPSK" w:cs="TH SarabunPSK"/>
          <w:b w:val="0"/>
          <w:sz w:val="32"/>
        </w:rPr>
        <w:t>H1 (ด้านการแบ่งส่วนภาพ): SAM3 ที่ใช้พรอมป์ข้อความ 5 คำ (plant, leaf, shoot, stem, root) สามารถแบ่งส่วนต้นพืชเพาะเลี้ยงเนื้อเยื่อผ่านขวดแก้วที่มี glare ไอน้ำ และความโค้งของแก้วได้ โดยมีค่า mIoU เฉลี่ยไม่ต่ำกว่า 0.65 เมื่อเทียบกับ ground truth ที่ผู้ประเมินกำกับ และสูงกว่าวิธีพื้นฐานอย่างมีนัยสำคัญ</w:t>
      </w:r>
    </w:p>
    <w:p>
      <w:pPr>
        <w:spacing w:line="276" w:lineRule="auto"/>
        <w:ind w:firstLine="288"/>
        <w:jc w:val="left"/>
      </w:pPr>
      <w:r>
        <w:rPr>
          <w:rFonts w:ascii="TH SarabunPSK" w:hAnsi="TH SarabunPSK" w:eastAsia="TH SarabunPSK" w:cs="TH SarabunPSK"/>
          <w:b w:val="0"/>
          <w:sz w:val="32"/>
        </w:rPr>
        <w:t>H2 (ด้านการประยุกต์): ชุด feature เชิงปริมาณที่คำนวณจาก mask โดยเฉพาะความสูงของต้น (height_proxy) สามารถจัดกลุ่มความพร้อมอนุบาล (ยังไม่พร้อม / พร้อมอนุบาล) ได้ถูกต้องไม่ต่ำกว่าร้อยละ 70 เทียบกับการประเมินของนักวิทยาศาสตร์ในห้องปฏิบัติการ โดยมีความไว (sensitivity) ไม่ต่ำกว่า 0.6 สำหรับกลุ่มพร้อมอนุบาล ผลนำร่องเบื้องต้นของ SAM3 ชี้ทิศทางสอดคล้อง (accuracy 0.755, sensitivity 0.917) และยังต้องยืนยันเพิ่มเติม</w:t>
      </w:r>
    </w:p>
    <w:p>
      <w:pPr>
        <w:spacing w:line="276" w:lineRule="auto"/>
        <w:jc w:val="left"/>
      </w:pPr>
      <w:r>
        <w:rPr>
          <w:rFonts w:ascii="TH SarabunPSK" w:hAnsi="TH SarabunPSK" w:eastAsia="TH SarabunPSK" w:cs="TH SarabunPSK"/>
          <w:b/>
          <w:sz w:val="32"/>
        </w:rPr>
        <w:t>4. วัสดุอุปกรณ์และสถานที่ดำเนินงาน (Materials and Workplace/s)</w:t>
      </w:r>
    </w:p>
    <w:p>
      <w:pPr>
        <w:spacing w:line="276" w:lineRule="auto"/>
        <w:ind w:firstLine="288"/>
        <w:jc w:val="left"/>
      </w:pPr>
      <w:r>
        <w:rPr>
          <w:rFonts w:ascii="TH SarabunPSK" w:hAnsi="TH SarabunPSK" w:eastAsia="TH SarabunPSK" w:cs="TH SarabunPSK"/>
          <w:b/>
          <w:sz w:val="32"/>
        </w:rPr>
        <w:t>4.1 รายการวัสดุอุปกรณ์ (List of Materials)</w:t>
      </w:r>
    </w:p>
    <w:p>
      <w:pPr>
        <w:spacing w:line="276" w:lineRule="auto"/>
        <w:ind w:firstLine="288"/>
        <w:jc w:val="left"/>
      </w:pPr>
      <w:r>
        <w:rPr>
          <w:rFonts w:ascii="TH SarabunPSK" w:hAnsi="TH SarabunPSK" w:eastAsia="TH SarabunPSK" w:cs="TH SarabunPSK"/>
          <w:b w:val="0"/>
          <w:sz w:val="32"/>
        </w:rPr>
        <w:t>4.1.1 สมาร์ตโฟน (กล้อง 12 ถึง 50 MP) และขาตั้งกล้องพร้อมพื้นหลังด้าน (matte) สำหรับถ่ายภาพขวดในระยะและแสงคงที่</w:t>
      </w:r>
    </w:p>
    <w:p>
      <w:pPr>
        <w:spacing w:line="276" w:lineRule="auto"/>
        <w:ind w:firstLine="288"/>
        <w:jc w:val="left"/>
      </w:pPr>
      <w:r>
        <w:rPr>
          <w:rFonts w:ascii="TH SarabunPSK" w:hAnsi="TH SarabunPSK" w:eastAsia="TH SarabunPSK" w:cs="TH SarabunPSK"/>
          <w:b w:val="0"/>
          <w:sz w:val="32"/>
        </w:rPr>
        <w:t>4.1.2 ขวดเพาะเลี้ยงเนื้อเยื่อมาตรฐาน (ขวดแก้วใส) และพืชเพาะเลี้ยงเนื้อเยื่ออย่างน้อย 2 ถึง 3 ชนิดจากห้องปฏิบัติการ</w:t>
      </w:r>
    </w:p>
    <w:p>
      <w:pPr>
        <w:spacing w:line="276" w:lineRule="auto"/>
        <w:ind w:firstLine="288"/>
        <w:jc w:val="left"/>
      </w:pPr>
      <w:r>
        <w:rPr>
          <w:rFonts w:ascii="TH SarabunPSK" w:hAnsi="TH SarabunPSK" w:eastAsia="TH SarabunPSK" w:cs="TH SarabunPSK"/>
          <w:b w:val="0"/>
          <w:sz w:val="32"/>
        </w:rPr>
        <w:t>4.1.3 บัญชี Google Colab (GPU ฟรี) และสิทธิ์เข้าถึงโมเดล facebook/sam3 (Hugging Face, gated)</w:t>
      </w:r>
    </w:p>
    <w:p>
      <w:pPr>
        <w:spacing w:line="276" w:lineRule="auto"/>
        <w:ind w:firstLine="288"/>
        <w:jc w:val="left"/>
      </w:pPr>
      <w:r>
        <w:rPr>
          <w:rFonts w:ascii="TH SarabunPSK" w:hAnsi="TH SarabunPSK" w:eastAsia="TH SarabunPSK" w:cs="TH SarabunPSK"/>
          <w:b w:val="0"/>
          <w:sz w:val="32"/>
        </w:rPr>
        <w:t>4.1.4 คอมพิวเตอร์สำหรับพัฒนา (เชื่อมต่ออินเทอร์เน็ต) พร้อมซอฟต์แวร์ Python, OpenCV, PyTorch, segmentation-models-pytorch</w:t>
      </w:r>
    </w:p>
    <w:p>
      <w:pPr>
        <w:spacing w:line="276" w:lineRule="auto"/>
        <w:ind w:firstLine="288"/>
        <w:jc w:val="left"/>
      </w:pPr>
      <w:r>
        <w:rPr>
          <w:rFonts w:ascii="TH SarabunPSK" w:hAnsi="TH SarabunPSK" w:eastAsia="TH SarabunPSK" w:cs="TH SarabunPSK"/>
          <w:b/>
          <w:sz w:val="32"/>
        </w:rPr>
        <w:t>4.2 รายชื่อสถานที่ดำเนินงาน (List of Workplace/s)</w:t>
      </w:r>
    </w:p>
    <w:p>
      <w:pPr>
        <w:spacing w:line="276" w:lineRule="auto"/>
        <w:ind w:firstLine="288"/>
        <w:jc w:val="left"/>
      </w:pPr>
      <w:r>
        <w:rPr>
          <w:rFonts w:ascii="TH SarabunPSK" w:hAnsi="TH SarabunPSK" w:eastAsia="TH SarabunPSK" w:cs="TH SarabunPSK"/>
          <w:b w:val="0"/>
          <w:sz w:val="32"/>
        </w:rPr>
        <w:t>4.2.1 ห้องปฏิบัติการเพาะเลี้ยงเนื้อเยื่อพืช โรงเรียนวิทยาศาสตร์จุฬาภรณราชวิทยาลัย บุรีรัมย์ ใช้ถ่ายภาพชุดข้อมูลและเก็บค่าอ้างอิงจากผู้ประเมิน</w:t>
      </w:r>
    </w:p>
    <w:p>
      <w:pPr>
        <w:spacing w:line="276" w:lineRule="auto"/>
        <w:ind w:firstLine="288"/>
        <w:jc w:val="left"/>
      </w:pPr>
      <w:r>
        <w:rPr>
          <w:rFonts w:ascii="TH SarabunPSK" w:hAnsi="TH SarabunPSK" w:eastAsia="TH SarabunPSK" w:cs="TH SarabunPSK"/>
          <w:b w:val="0"/>
          <w:sz w:val="32"/>
        </w:rPr>
        <w:t>4.2.2 Google Colab และ Hugging Face ใช้ประมวลผลโมเดล เทรนโมเดล และเผยแพร่ผลงานออนไลน์</w:t>
      </w:r>
    </w:p>
    <w:p>
      <w:pPr>
        <w:spacing w:line="276" w:lineRule="auto"/>
        <w:jc w:val="left"/>
      </w:pPr>
      <w:r>
        <w:rPr>
          <w:rFonts w:ascii="TH SarabunPSK" w:hAnsi="TH SarabunPSK" w:eastAsia="TH SarabunPSK" w:cs="TH SarabunPSK"/>
          <w:b/>
          <w:sz w:val="32"/>
        </w:rPr>
        <w:t>5. ระเบียบวิธีการทดลอง (Methodology)</w:t>
      </w:r>
    </w:p>
    <w:p>
      <w:pPr>
        <w:spacing w:line="276" w:lineRule="auto"/>
        <w:ind w:firstLine="288"/>
        <w:jc w:val="left"/>
      </w:pPr>
      <w:r>
        <w:rPr>
          <w:rFonts w:ascii="TH SarabunPSK" w:hAnsi="TH SarabunPSK" w:eastAsia="TH SarabunPSK" w:cs="TH SarabunPSK"/>
          <w:b/>
          <w:sz w:val="32"/>
        </w:rPr>
        <w:t>5.1 ภาพรวมการทำงานของระบบ</w:t>
      </w:r>
    </w:p>
    <w:p>
      <w:pPr>
        <w:jc w:val="center"/>
      </w:pPr>
      <w:r>
        <w:drawing>
          <wp:inline xmlns:a="http://schemas.openxmlformats.org/drawingml/2006/main" xmlns:pic="http://schemas.openxmlformats.org/drawingml/2006/picture">
            <wp:extent cx="4752000" cy="3851518"/>
            <wp:docPr id="1" name="Picture 1"/>
            <wp:cNvGraphicFramePr>
              <a:graphicFrameLocks noChangeAspect="1"/>
            </wp:cNvGraphicFramePr>
            <a:graphic>
              <a:graphicData uri="http://schemas.openxmlformats.org/drawingml/2006/picture">
                <pic:pic>
                  <pic:nvPicPr>
                    <pic:cNvPr id="0" name="flow_overview.png"/>
                    <pic:cNvPicPr/>
                  </pic:nvPicPr>
                  <pic:blipFill>
                    <a:blip r:embed="rId23"/>
                    <a:stretch>
                      <a:fillRect/>
                    </a:stretch>
                  </pic:blipFill>
                  <pic:spPr>
                    <a:xfrm>
                      <a:off x="0" y="0"/>
                      <a:ext cx="4752000" cy="3851518"/>
                    </a:xfrm>
                    <a:prstGeom prst="rect"/>
                  </pic:spPr>
                </pic:pic>
              </a:graphicData>
            </a:graphic>
          </wp:inline>
        </w:drawing>
      </w:r>
    </w:p>
    <w:p>
      <w:pPr>
        <w:spacing w:line="276" w:lineRule="auto"/>
        <w:ind w:firstLine="288"/>
        <w:jc w:val="left"/>
      </w:pPr>
      <w:r>
        <w:rPr>
          <w:rFonts w:ascii="TH SarabunPSK" w:hAnsi="TH SarabunPSK" w:eastAsia="TH SarabunPSK" w:cs="TH SarabunPSK"/>
          <w:b w:val="0"/>
          <w:sz w:val="32"/>
        </w:rPr>
        <w:t>ระบบทำงานเป็น 5 ขั้นตอนหลัก ได้แก่ ถ่ายภาพขวด ตรวจจับขอบเขตขวด แบ่งส่วนภาพด้วย SAM3 คำนวณ feature และตัดสินใจด้วยกฎ ภาพที่ประมวลผลไม่ชัด (มี glare ฝ้า หรือไม่พบขวด) จะถูกส่งให้ผู้เชี่ยวชาญตรวจแทนการตัดสินใจอัตโนมัติเพื่อป้องกันความผิดพลาด</w:t>
      </w:r>
    </w:p>
    <w:p>
      <w:pPr>
        <w:spacing w:line="276" w:lineRule="auto"/>
        <w:ind w:firstLine="288"/>
        <w:jc w:val="left"/>
      </w:pPr>
      <w:r>
        <w:rPr>
          <w:rFonts w:ascii="TH SarabunPSK" w:hAnsi="TH SarabunPSK" w:eastAsia="TH SarabunPSK" w:cs="TH SarabunPSK"/>
          <w:b/>
          <w:sz w:val="32"/>
        </w:rPr>
        <w:t>5.2 การเก็บข้อมูล (Data Collection)</w:t>
      </w:r>
    </w:p>
    <w:p>
      <w:pPr>
        <w:spacing w:line="276" w:lineRule="auto"/>
        <w:ind w:firstLine="288"/>
        <w:jc w:val="left"/>
      </w:pPr>
      <w:r>
        <w:rPr>
          <w:rFonts w:ascii="TH SarabunPSK" w:hAnsi="TH SarabunPSK" w:eastAsia="TH SarabunPSK" w:cs="TH SarabunPSK"/>
          <w:b w:val="0"/>
          <w:sz w:val="32"/>
        </w:rPr>
        <w:t>• ถ่ายภาพขวดบนพื้นหลังด้าน (matte) ด้วยสมาร์ตโฟนระยะคงที่ 20 ถึง 30 เซนติเมตร จัดแสงด้านข้างมุมประมาณ 45 องศา หลีกเลี่ยงแสงตรงเพื่อลด glare และถ่ายซ้ำ 2 ถึง 3 ครั้งต่อขวด</w:t>
      </w:r>
    </w:p>
    <w:p>
      <w:pPr>
        <w:spacing w:line="276" w:lineRule="auto"/>
        <w:ind w:firstLine="288"/>
        <w:jc w:val="left"/>
      </w:pPr>
      <w:r>
        <w:rPr>
          <w:rFonts w:ascii="TH SarabunPSK" w:hAnsi="TH SarabunPSK" w:eastAsia="TH SarabunPSK" w:cs="TH SarabunPSK"/>
          <w:b w:val="0"/>
          <w:sz w:val="32"/>
        </w:rPr>
        <w:t>• บันทึก metadata คู่กับภาพ ได้แก่ วันที่ถ่าย จำนวนวันหลังตัดย้ายครั้งล่าสุด (days_since_last_subculture) ชนิดพืช และการประเมินโดยนักวิทยาศาสตร์ (ground truth: ยังไม่พร้อม / พร้อมอนุบาล / ตรวจเอง)</w:t>
      </w:r>
    </w:p>
    <w:p>
      <w:pPr>
        <w:spacing w:line="276" w:lineRule="auto"/>
        <w:ind w:firstLine="288"/>
        <w:jc w:val="left"/>
      </w:pPr>
      <w:r>
        <w:rPr>
          <w:rFonts w:ascii="TH SarabunPSK" w:hAnsi="TH SarabunPSK" w:eastAsia="TH SarabunPSK" w:cs="TH SarabunPSK"/>
          <w:b w:val="0"/>
          <w:sz w:val="32"/>
        </w:rPr>
        <w:t>• เป้าหมายตัวอย่าง ไม่น้อยกว่า 100 ขวด กระจายครอบคลุม 3 คลาส และครอบคลุมพืชอย่างน้อย 2 ถึง 3 ชนิด</w:t>
      </w:r>
    </w:p>
    <w:p>
      <w:pPr>
        <w:spacing w:line="276" w:lineRule="auto"/>
        <w:ind w:firstLine="288"/>
        <w:jc w:val="left"/>
      </w:pPr>
      <w:r>
        <w:rPr>
          <w:rFonts w:ascii="TH SarabunPSK" w:hAnsi="TH SarabunPSK" w:eastAsia="TH SarabunPSK" w:cs="TH SarabunPSK"/>
          <w:b/>
          <w:sz w:val="32"/>
        </w:rPr>
        <w:t>5.3 ขั้นตอนการประมวลผลภาพ (Image Processing Pipeline)</w:t>
      </w:r>
    </w:p>
    <w:p>
      <w:pPr>
        <w:jc w:val="center"/>
      </w:pPr>
      <w:r>
        <w:drawing>
          <wp:inline xmlns:a="http://schemas.openxmlformats.org/drawingml/2006/main" xmlns:pic="http://schemas.openxmlformats.org/drawingml/2006/picture">
            <wp:extent cx="4752000" cy="3527119"/>
            <wp:docPr id="2" name="Picture 2"/>
            <wp:cNvGraphicFramePr>
              <a:graphicFrameLocks noChangeAspect="1"/>
            </wp:cNvGraphicFramePr>
            <a:graphic>
              <a:graphicData uri="http://schemas.openxmlformats.org/drawingml/2006/picture">
                <pic:pic>
                  <pic:nvPicPr>
                    <pic:cNvPr id="0" name="flow_pipeline.png"/>
                    <pic:cNvPicPr/>
                  </pic:nvPicPr>
                  <pic:blipFill>
                    <a:blip r:embed="rId24"/>
                    <a:stretch>
                      <a:fillRect/>
                    </a:stretch>
                  </pic:blipFill>
                  <pic:spPr>
                    <a:xfrm>
                      <a:off x="0" y="0"/>
                      <a:ext cx="4752000" cy="3527119"/>
                    </a:xfrm>
                    <a:prstGeom prst="rect"/>
                  </pic:spPr>
                </pic:pic>
              </a:graphicData>
            </a:graphic>
          </wp:inline>
        </w:drawing>
      </w:r>
    </w:p>
    <w:p>
      <w:pPr>
        <w:spacing w:line="276" w:lineRule="auto"/>
        <w:ind w:firstLine="288"/>
        <w:jc w:val="left"/>
      </w:pPr>
      <w:r>
        <w:rPr>
          <w:rFonts w:ascii="TH SarabunPSK" w:hAnsi="TH SarabunPSK" w:eastAsia="TH SarabunPSK" w:cs="TH SarabunPSK"/>
          <w:b w:val="0"/>
          <w:sz w:val="32"/>
        </w:rPr>
        <w:t>1. รวบรวมภาพถ่ายขวดจากชุดข้อมูล</w:t>
      </w:r>
    </w:p>
    <w:p>
      <w:pPr>
        <w:spacing w:line="276" w:lineRule="auto"/>
        <w:ind w:firstLine="288"/>
        <w:jc w:val="left"/>
      </w:pPr>
      <w:r>
        <w:rPr>
          <w:rFonts w:ascii="TH SarabunPSK" w:hAnsi="TH SarabunPSK" w:eastAsia="TH SarabunPSK" w:cs="TH SarabunPSK"/>
          <w:b w:val="0"/>
          <w:sz w:val="32"/>
        </w:rPr>
        <w:t>2. ตรวจจับขอบเขตขวด (bottle ROI detection) เพื่อใช้เป็นกรอบอ้างอิงของพื้นที่ปกคลุม</w:t>
      </w:r>
    </w:p>
    <w:p>
      <w:pPr>
        <w:spacing w:line="276" w:lineRule="auto"/>
        <w:ind w:firstLine="288"/>
        <w:jc w:val="left"/>
      </w:pPr>
      <w:r>
        <w:rPr>
          <w:rFonts w:ascii="TH SarabunPSK" w:hAnsi="TH SarabunPSK" w:eastAsia="TH SarabunPSK" w:cs="TH SarabunPSK"/>
          <w:b w:val="0"/>
          <w:sz w:val="32"/>
        </w:rPr>
        <w:t>3. รัน SAM3 PCS (facebook/sam3) บน GPU แบบ headless batch ด้วยพรอมป์ข้อความ 5 คำ (plant, leaf, shoot, stem, root) เกณฑ์ score และ mask threshold 0.5 ขึ้นไป</w:t>
      </w:r>
    </w:p>
    <w:p>
      <w:pPr>
        <w:spacing w:line="276" w:lineRule="auto"/>
        <w:ind w:firstLine="288"/>
        <w:jc w:val="left"/>
      </w:pPr>
      <w:r>
        <w:rPr>
          <w:rFonts w:ascii="TH SarabunPSK" w:hAnsi="TH SarabunPSK" w:eastAsia="TH SarabunPSK" w:cs="TH SarabunPSK"/>
          <w:b w:val="0"/>
          <w:sz w:val="32"/>
        </w:rPr>
        <w:t>4. รับผลลัพธ์เป็น binary mask ต่อพรอมป์ พร้อม confidence score และ bounding box</w:t>
      </w:r>
    </w:p>
    <w:p>
      <w:pPr>
        <w:spacing w:line="276" w:lineRule="auto"/>
        <w:ind w:firstLine="288"/>
        <w:jc w:val="left"/>
      </w:pPr>
      <w:r>
        <w:rPr>
          <w:rFonts w:ascii="TH SarabunPSK" w:hAnsi="TH SarabunPSK" w:eastAsia="TH SarabunPSK" w:cs="TH SarabunPSK"/>
          <w:b w:val="0"/>
          <w:sz w:val="32"/>
        </w:rPr>
        <w:t>5. นับใบแบบ merged (รวมชิ้นส่วนที่ติดกันเป็น 1 ใบเพื่อลด over-segmentation) พร้อม fallback นับจาก plant และ shoot</w:t>
      </w:r>
    </w:p>
    <w:p>
      <w:pPr>
        <w:spacing w:line="276" w:lineRule="auto"/>
        <w:ind w:firstLine="288"/>
        <w:jc w:val="left"/>
      </w:pPr>
      <w:r>
        <w:rPr>
          <w:rFonts w:ascii="TH SarabunPSK" w:hAnsi="TH SarabunPSK" w:eastAsia="TH SarabunPSK" w:cs="TH SarabunPSK"/>
          <w:b/>
          <w:sz w:val="32"/>
        </w:rPr>
        <w:t>5.4 การคำนวณ feature และเกณฑ์ตัดสินใจ</w:t>
      </w:r>
    </w:p>
    <w:p>
      <w:pPr>
        <w:spacing w:line="276" w:lineRule="auto"/>
        <w:ind w:firstLine="288"/>
        <w:jc w:val="left"/>
      </w:pPr>
      <w:r>
        <w:rPr>
          <w:rFonts w:ascii="TH SarabunPSK" w:hAnsi="TH SarabunPSK" w:eastAsia="TH SarabunPSK" w:cs="TH SarabunPSK"/>
          <w:b w:val="0"/>
          <w:sz w:val="32"/>
        </w:rPr>
        <w:t>ระบบคำนวณ feature เชิงปริมาณ 6 กลุ่มจาก mask ได้แก่ โครงสร้าง (coverage_ratio, height_proxy, hull_ratio) อวัยวะ (leaf_count, shoot_count, root_count) ความซับซ้อน (compactness) สี (green_pct, yellow_ratio, brown_ratio) คุณภาพภาพ (glare_score, condensation_score) และการตัดสินใจ (verdict, confidence) เกณฑ์การจัดกลุ่มใช้ rule-based algorithm ที่อธิบายได้ สำหรับแบบจำลอง SAM3 ต้นที่มี height_proxy ตั้งแต่ 0.275 จัดเป็น พร้อมอนุบาล ต่ำกว่านั้นจัดเป็น ยังไม่พร้อม (อ้างอิงจากผลนำร่องที่พบว่าความสูงเป็นตัวชี้วัดที่สอดคล้องกับผู้เชี่ยวชาญมากกว่าความแน่นของทรงพุ่ม) ส่วนแบบจำลอง U-Net ที่กลั่นมาใช้ในงานจริง เกณฑ์ความพร้อมถูกปรับเป็น height_proxy ตั้งแต่ 0.20 ซึ่งให้สมดุลของความไวและความจำเพาะที่ดีกว่า ภาพที่ประมวลผลไม่ชัดถูกทำเครื่องหมาย ตรวจเอง เพื่อส่งให้มนุษย์ตรวจ</w:t>
      </w:r>
    </w:p>
    <w:p>
      <w:pPr>
        <w:spacing w:line="276" w:lineRule="auto"/>
        <w:ind w:firstLine="288"/>
        <w:jc w:val="left"/>
      </w:pPr>
      <w:r>
        <w:rPr>
          <w:rFonts w:ascii="TH SarabunPSK" w:hAnsi="TH SarabunPSK" w:eastAsia="TH SarabunPSK" w:cs="TH SarabunPSK"/>
          <w:b/>
          <w:sz w:val="32"/>
        </w:rPr>
        <w:t>5.5 การตรวจสอบความถูกต้อง (Validation)</w:t>
      </w:r>
    </w:p>
    <w:p>
      <w:pPr>
        <w:spacing w:line="276" w:lineRule="auto"/>
        <w:ind w:firstLine="288"/>
        <w:jc w:val="left"/>
      </w:pPr>
      <w:r>
        <w:rPr>
          <w:rFonts w:ascii="TH SarabunPSK" w:hAnsi="TH SarabunPSK" w:eastAsia="TH SarabunPSK" w:cs="TH SarabunPSK"/>
          <w:b w:val="0"/>
          <w:sz w:val="32"/>
        </w:rPr>
        <w:t>1. ระดับพิกเซล สร้าง ground-truth masks (ผู้ประเมินกำกับ) ไม่น้อยกว่า 30 ภาพ แล้วเทียบ mask ของระบบและวิธีพื้นฐานด้วย mIoU, Dice, F1, precision, recall</w:t>
      </w:r>
    </w:p>
    <w:p>
      <w:pPr>
        <w:spacing w:line="276" w:lineRule="auto"/>
        <w:ind w:firstLine="288"/>
        <w:jc w:val="left"/>
      </w:pPr>
      <w:r>
        <w:rPr>
          <w:rFonts w:ascii="TH SarabunPSK" w:hAnsi="TH SarabunPSK" w:eastAsia="TH SarabunPSK" w:cs="TH SarabunPSK"/>
          <w:b w:val="0"/>
          <w:sz w:val="32"/>
        </w:rPr>
        <w:t>2. ระดับการจัดกลุ่ม เทียบ verdict ของระบบกับการประเมินของผู้เชี่ยวชาญด้วย confusion matrix และตัวชี้วัด accuracy, precision, sensitivity, specificity, F1, MCC, Cohen's kappa</w:t>
      </w:r>
    </w:p>
    <w:p>
      <w:pPr>
        <w:spacing w:line="276" w:lineRule="auto"/>
        <w:ind w:firstLine="288"/>
        <w:jc w:val="left"/>
      </w:pPr>
      <w:r>
        <w:rPr>
          <w:rFonts w:ascii="TH SarabunPSK" w:hAnsi="TH SarabunPSK" w:eastAsia="TH SarabunPSK" w:cs="TH SarabunPSK"/>
          <w:b w:val="0"/>
          <w:sz w:val="32"/>
        </w:rPr>
        <w:t>3. ความสอดคล้องระหว่างผู้ประเมิน ประเมิน inter-rater reliability (ICC และ Cohen's kappa) เพื่อเทียบความแปรปรวนของระบบกับความแปรปรวนของมนุษย์เอง</w:t>
      </w:r>
    </w:p>
    <w:p>
      <w:pPr>
        <w:spacing w:line="276" w:lineRule="auto"/>
        <w:ind w:firstLine="288"/>
        <w:jc w:val="left"/>
      </w:pPr>
      <w:r>
        <w:rPr>
          <w:rFonts w:ascii="TH SarabunPSK" w:hAnsi="TH SarabunPSK" w:eastAsia="TH SarabunPSK" w:cs="TH SarabunPSK"/>
          <w:b w:val="0"/>
          <w:sz w:val="32"/>
        </w:rPr>
        <w:t>4. การทดสอบข้ามชนิด ทดสอบว่าระบบทำงานกับพืชต่างชนิดได้โดยไม่ต้องฝึกโมเดลใหม่</w:t>
      </w:r>
    </w:p>
    <w:p>
      <w:pPr>
        <w:spacing w:line="276" w:lineRule="auto"/>
        <w:jc w:val="left"/>
      </w:pPr>
      <w:r>
        <w:rPr>
          <w:rFonts w:ascii="TH SarabunPSK" w:hAnsi="TH SarabunPSK" w:eastAsia="TH SarabunPSK" w:cs="TH SarabunPSK"/>
          <w:b/>
          <w:sz w:val="32"/>
        </w:rPr>
        <w:t>6. การวิเคราะห์ข้อมูล (Data Analysis)</w:t>
      </w:r>
    </w:p>
    <w:p>
      <w:pPr>
        <w:spacing w:line="276" w:lineRule="auto"/>
        <w:ind w:firstLine="288"/>
        <w:jc w:val="left"/>
      </w:pPr>
      <w:r>
        <w:rPr>
          <w:rFonts w:ascii="TH SarabunPSK" w:hAnsi="TH SarabunPSK" w:eastAsia="TH SarabunPSK" w:cs="TH SarabunPSK"/>
          <w:b w:val="0"/>
          <w:sz w:val="32"/>
        </w:rPr>
        <w:t>การประเมินผลใช้ตัวชี้วัดมาตรฐานที่ใช้กันทั่วไปในงาน benchmark ของแบบจำลอง AI แบ่งเป็น 2 ระดับ</w:t>
      </w:r>
    </w:p>
    <w:p>
      <w:pPr>
        <w:spacing w:line="276" w:lineRule="auto"/>
        <w:ind w:firstLine="288"/>
        <w:jc w:val="left"/>
      </w:pPr>
      <w:r>
        <w:rPr>
          <w:rFonts w:ascii="TH SarabunPSK" w:hAnsi="TH SarabunPSK" w:eastAsia="TH SarabunPSK" w:cs="TH SarabunPSK"/>
          <w:b/>
          <w:sz w:val="32"/>
        </w:rPr>
        <w:t>6.1 การประเมินการแบ่งส่วนภาพ (Segmentation ระดับพิกเซล)</w:t>
      </w:r>
    </w:p>
    <w:tbl>
      <w:tblPr>
        <w:tblW w:type="auto" w:w="0"/>
        <w:jc w:val="center"/>
        <w:tblLook w:firstColumn="1" w:firstRow="1" w:lastColumn="0" w:lastRow="0" w:noHBand="0" w:noVBand="1" w:val="04A0"/>
      </w:tblPr>
      <w:tblGrid>
        <w:gridCol w:w="3007"/>
        <w:gridCol w:w="3007"/>
        <w:gridCol w:w="3007"/>
      </w:tblGrid>
      <w:tr>
        <w:tc>
          <w:tcPr>
            <w:tcW w:type="dxa" w:w="2948"/>
            <w:tcBorders>
              <w:top w:val="single" w:sz="4" w:color="000000"/>
              <w:left w:val="single" w:sz="4" w:color="000000"/>
              <w:bottom w:val="single" w:sz="4" w:color="000000"/>
              <w:right w:val="single" w:sz="4" w:color="000000"/>
            </w:tcBorders>
          </w:tcPr>
          <w:p>
            <w:pPr>
              <w:jc w:val="center"/>
            </w:pPr>
            <w:r>
              <w:rPr>
                <w:rFonts w:ascii="TH SarabunPSK" w:hAnsi="TH SarabunPSK" w:eastAsia="TH SarabunPSK" w:cs="TH SarabunPSK"/>
                <w:b/>
                <w:sz w:val="32"/>
              </w:rPr>
              <w:t>ตัวชี้วัด</w:t>
            </w:r>
          </w:p>
        </w:tc>
        <w:tc>
          <w:tcPr>
            <w:tcW w:type="dxa" w:w="2948"/>
            <w:tcBorders>
              <w:top w:val="single" w:sz="4" w:color="000000"/>
              <w:left w:val="single" w:sz="4" w:color="000000"/>
              <w:bottom w:val="single" w:sz="4" w:color="000000"/>
              <w:right w:val="single" w:sz="4" w:color="000000"/>
            </w:tcBorders>
          </w:tcPr>
          <w:p>
            <w:pPr>
              <w:jc w:val="center"/>
            </w:pPr>
            <w:r>
              <w:rPr>
                <w:rFonts w:ascii="TH SarabunPSK" w:hAnsi="TH SarabunPSK" w:eastAsia="TH SarabunPSK" w:cs="TH SarabunPSK"/>
                <w:b/>
                <w:sz w:val="32"/>
              </w:rPr>
              <w:t>นิยาม</w:t>
            </w:r>
          </w:p>
        </w:tc>
        <w:tc>
          <w:tcPr>
            <w:tcW w:type="dxa" w:w="3402"/>
            <w:tcBorders>
              <w:top w:val="single" w:sz="4" w:color="000000"/>
              <w:left w:val="single" w:sz="4" w:color="000000"/>
              <w:bottom w:val="single" w:sz="4" w:color="000000"/>
              <w:right w:val="single" w:sz="4" w:color="000000"/>
            </w:tcBorders>
          </w:tcPr>
          <w:p>
            <w:pPr>
              <w:jc w:val="center"/>
            </w:pPr>
            <w:r>
              <w:rPr>
                <w:rFonts w:ascii="TH SarabunPSK" w:hAnsi="TH SarabunPSK" w:eastAsia="TH SarabunPSK" w:cs="TH SarabunPSK"/>
                <w:b/>
                <w:sz w:val="32"/>
              </w:rPr>
              <w:t>ความหมาย</w:t>
            </w:r>
          </w:p>
        </w:tc>
      </w:tr>
      <w:tr>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mIoU (Mean Intersection over Union)</w:t>
            </w:r>
          </w:p>
        </w:tc>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TP / (TP+FP+FN) เฉลี่ยทุกพิกเซล</w:t>
            </w:r>
          </w:p>
        </w:tc>
        <w:tc>
          <w:tcPr>
            <w:tcW w:type="dxa" w:w="3402"/>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มาตรฐานหลักของการแบ่งส่วนภาพ</w:t>
            </w:r>
          </w:p>
        </w:tc>
      </w:tr>
      <w:tr>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Dice (F1 ระดับพิกเซล)</w:t>
            </w:r>
          </w:p>
        </w:tc>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2TP / (2TP+FP+FN)</w:t>
            </w:r>
          </w:p>
        </w:tc>
        <w:tc>
          <w:tcPr>
            <w:tcW w:type="dxa" w:w="3402"/>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ความซ้อนทับของ mask</w:t>
            </w:r>
          </w:p>
        </w:tc>
      </w:tr>
      <w:tr>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Precision / Recall (พิกเซล)</w:t>
            </w:r>
          </w:p>
        </w:tc>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TP/(TP+FP) และ TP/(TP+FN)</w:t>
            </w:r>
          </w:p>
        </w:tc>
        <w:tc>
          <w:tcPr>
            <w:tcW w:type="dxa" w:w="3402"/>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ความแม่นยำและความครบถ้วนของพื้นที่</w:t>
            </w:r>
          </w:p>
        </w:tc>
      </w:tr>
      <w:tr>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Pixel Accuracy</w:t>
            </w:r>
          </w:p>
        </w:tc>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(TP+TN) / ทั้งหมด</w:t>
            </w:r>
          </w:p>
        </w:tc>
        <w:tc>
          <w:tcPr>
            <w:tcW w:type="dxa" w:w="3402"/>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สัดส่วนพิกเซลที่จำแนกถูก</w:t>
            </w:r>
          </w:p>
        </w:tc>
      </w:tr>
    </w:tbl>
    <w:p>
      <w:pPr>
        <w:spacing w:line="276" w:lineRule="auto"/>
        <w:ind w:firstLine="288"/>
        <w:jc w:val="left"/>
      </w:pPr>
      <w:r>
        <w:rPr>
          <w:rFonts w:ascii="TH SarabunPSK" w:hAnsi="TH SarabunPSK" w:eastAsia="TH SarabunPSK" w:cs="TH SarabunPSK"/>
          <w:b w:val="0"/>
          <w:sz w:val="32"/>
        </w:rPr>
        <w:t>เทียบ mask ของระบบ (SAM3 และ U-Net) กับ ground truth ของผู้ประเมิน และเทียบกับวิธีพื้นฐาน (SAM2, YOLO-seg, การแบ่งส่วนเชิงคลาสสิก) บนชุดภาพเดียวกัน พร้อมบันทึกเวลาประมวลผลต่อภาพเพื่อพิจารณาความคุ้มค่าระหว่างความแม่นยำกับต้นทุนการคำนวณ</w:t>
      </w:r>
    </w:p>
    <w:p>
      <w:pPr>
        <w:spacing w:line="276" w:lineRule="auto"/>
        <w:ind w:firstLine="288"/>
        <w:jc w:val="left"/>
      </w:pPr>
      <w:r>
        <w:rPr>
          <w:rFonts w:ascii="TH SarabunPSK" w:hAnsi="TH SarabunPSK" w:eastAsia="TH SarabunPSK" w:cs="TH SarabunPSK"/>
          <w:b/>
          <w:sz w:val="32"/>
        </w:rPr>
        <w:t>6.2 การประเมินการจัดกลุ่มความพร้อม (Classification ระดับภาพ)</w:t>
      </w:r>
    </w:p>
    <w:tbl>
      <w:tblPr>
        <w:tblW w:type="auto" w:w="0"/>
        <w:jc w:val="center"/>
        <w:tblLook w:firstColumn="1" w:firstRow="1" w:lastColumn="0" w:lastRow="0" w:noHBand="0" w:noVBand="1" w:val="04A0"/>
      </w:tblPr>
      <w:tblGrid>
        <w:gridCol w:w="3007"/>
        <w:gridCol w:w="3007"/>
        <w:gridCol w:w="3007"/>
      </w:tblGrid>
      <w:tr>
        <w:tc>
          <w:tcPr>
            <w:tcW w:type="dxa" w:w="2948"/>
            <w:tcBorders>
              <w:top w:val="single" w:sz="4" w:color="000000"/>
              <w:left w:val="single" w:sz="4" w:color="000000"/>
              <w:bottom w:val="single" w:sz="4" w:color="000000"/>
              <w:right w:val="single" w:sz="4" w:color="000000"/>
            </w:tcBorders>
          </w:tcPr>
          <w:p>
            <w:pPr>
              <w:jc w:val="center"/>
            </w:pPr>
            <w:r>
              <w:rPr>
                <w:rFonts w:ascii="TH SarabunPSK" w:hAnsi="TH SarabunPSK" w:eastAsia="TH SarabunPSK" w:cs="TH SarabunPSK"/>
                <w:b/>
                <w:sz w:val="32"/>
              </w:rPr>
              <w:t>ตัวชี้วัด</w:t>
            </w:r>
          </w:p>
        </w:tc>
        <w:tc>
          <w:tcPr>
            <w:tcW w:type="dxa" w:w="3402"/>
            <w:tcBorders>
              <w:top w:val="single" w:sz="4" w:color="000000"/>
              <w:left w:val="single" w:sz="4" w:color="000000"/>
              <w:bottom w:val="single" w:sz="4" w:color="000000"/>
              <w:right w:val="single" w:sz="4" w:color="000000"/>
            </w:tcBorders>
          </w:tcPr>
          <w:p>
            <w:pPr>
              <w:jc w:val="center"/>
            </w:pPr>
            <w:r>
              <w:rPr>
                <w:rFonts w:ascii="TH SarabunPSK" w:hAnsi="TH SarabunPSK" w:eastAsia="TH SarabunPSK" w:cs="TH SarabunPSK"/>
                <w:b/>
                <w:sz w:val="32"/>
              </w:rPr>
              <w:t>นิยาม</w:t>
            </w:r>
          </w:p>
        </w:tc>
        <w:tc>
          <w:tcPr>
            <w:tcW w:type="dxa" w:w="2948"/>
            <w:tcBorders>
              <w:top w:val="single" w:sz="4" w:color="000000"/>
              <w:left w:val="single" w:sz="4" w:color="000000"/>
              <w:bottom w:val="single" w:sz="4" w:color="000000"/>
              <w:right w:val="single" w:sz="4" w:color="000000"/>
            </w:tcBorders>
          </w:tcPr>
          <w:p>
            <w:pPr>
              <w:jc w:val="center"/>
            </w:pPr>
            <w:r>
              <w:rPr>
                <w:rFonts w:ascii="TH SarabunPSK" w:hAnsi="TH SarabunPSK" w:eastAsia="TH SarabunPSK" w:cs="TH SarabunPSK"/>
                <w:b/>
                <w:sz w:val="32"/>
              </w:rPr>
              <w:t>เป้าหมาย</w:t>
            </w:r>
          </w:p>
        </w:tc>
      </w:tr>
      <w:tr>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Accuracy</w:t>
            </w:r>
          </w:p>
        </w:tc>
        <w:tc>
          <w:tcPr>
            <w:tcW w:type="dxa" w:w="3402"/>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(TP+TN) / ทั้งหมด</w:t>
            </w:r>
          </w:p>
        </w:tc>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ไม่ต่ำกว่าร้อยละ 70</w:t>
            </w:r>
          </w:p>
        </w:tc>
      </w:tr>
      <w:tr>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Precision (ต่อกลุ่ม)</w:t>
            </w:r>
          </w:p>
        </w:tc>
        <w:tc>
          <w:tcPr>
            <w:tcW w:type="dxa" w:w="3402"/>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TP / (TP+FP)</w:t>
            </w:r>
          </w:p>
        </w:tc>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รายงานทุกกลุ่ม</w:t>
            </w:r>
          </w:p>
        </w:tc>
      </w:tr>
      <w:tr>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Sensitivity/Recall (ต่อกลุ่ม)</w:t>
            </w:r>
          </w:p>
        </w:tc>
        <w:tc>
          <w:tcPr>
            <w:tcW w:type="dxa" w:w="3402"/>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TP / (TP+FN)</w:t>
            </w:r>
          </w:p>
        </w:tc>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ไม่ต่ำกว่า 0.6 (กลุ่มพร้อมอนุบาล)</w:t>
            </w:r>
          </w:p>
        </w:tc>
      </w:tr>
      <w:tr>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Specificity</w:t>
            </w:r>
          </w:p>
        </w:tc>
        <w:tc>
          <w:tcPr>
            <w:tcW w:type="dxa" w:w="3402"/>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TN / (TN+FP)</w:t>
            </w:r>
          </w:p>
        </w:tc>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รายงานทุกกลุ่ม</w:t>
            </w:r>
          </w:p>
        </w:tc>
      </w:tr>
      <w:tr>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F1-score</w:t>
            </w:r>
          </w:p>
        </w:tc>
        <w:tc>
          <w:tcPr>
            <w:tcW w:type="dxa" w:w="3402"/>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2·P·R / (P+R)</w:t>
            </w:r>
          </w:p>
        </w:tc>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รายงานทุกกลุ่ม</w:t>
            </w:r>
          </w:p>
        </w:tc>
      </w:tr>
      <w:tr>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MCC (Matthews Correlation Coefficient)</w:t>
            </w:r>
          </w:p>
        </w:tc>
        <w:tc>
          <w:tcPr>
            <w:tcW w:type="dxa" w:w="3402"/>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ครอบคลุมทั้ง 4 ช่องของ confusion matrix</w:t>
            </w:r>
          </w:p>
        </w:tc>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ใช้เลือก threshold (ทนต่อคลาสไม่สมดุล)</w:t>
            </w:r>
          </w:p>
        </w:tc>
      </w:tr>
      <w:tr>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Cohen's kappa</w:t>
            </w:r>
          </w:p>
        </w:tc>
        <w:tc>
          <w:tcPr>
            <w:tcW w:type="dxa" w:w="3402"/>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ความสอดคล้องหักความบังเอิญ</w:t>
            </w:r>
          </w:p>
        </w:tc>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เทียบระบบกับผู้ประเมิน</w:t>
            </w:r>
          </w:p>
        </w:tc>
      </w:tr>
    </w:tbl>
    <w:p>
      <w:pPr>
        <w:spacing w:line="276" w:lineRule="auto"/>
        <w:ind w:firstLine="288"/>
        <w:jc w:val="left"/>
      </w:pPr>
      <w:r>
        <w:rPr>
          <w:rFonts w:ascii="TH SarabunPSK" w:hAnsi="TH SarabunPSK" w:eastAsia="TH SarabunPSK" w:cs="TH SarabunPSK"/>
          <w:b w:val="0"/>
          <w:sz w:val="32"/>
        </w:rPr>
        <w:t>เนื่องจากชุดข้อมูลมีคลาสไม่สมดุล (imbalance) การรายงานจึงไม่ใช้ accuracy เพียงตัวเดียว แต่ใช้ precision, sensitivity, F1, MCC และ Cohen's kappa ร่วมกัน เพื่อให้เห็นภาพครบทุกมิติของความผิดพลาด</w:t>
      </w:r>
    </w:p>
    <w:p>
      <w:pPr>
        <w:spacing w:line="276" w:lineRule="auto"/>
        <w:ind w:firstLine="288"/>
        <w:jc w:val="left"/>
      </w:pPr>
      <w:r>
        <w:rPr>
          <w:rFonts w:ascii="TH SarabunPSK" w:hAnsi="TH SarabunPSK" w:eastAsia="TH SarabunPSK" w:cs="TH SarabunPSK"/>
          <w:b/>
          <w:sz w:val="32"/>
        </w:rPr>
        <w:t>6.3 การปรับเทียบเกณฑ์ (Threshold Tuning) และการวิเคราะห์ความไว</w:t>
      </w:r>
    </w:p>
    <w:p>
      <w:pPr>
        <w:spacing w:line="276" w:lineRule="auto"/>
        <w:ind w:firstLine="288"/>
        <w:jc w:val="left"/>
      </w:pPr>
      <w:r>
        <w:rPr>
          <w:rFonts w:ascii="TH SarabunPSK" w:hAnsi="TH SarabunPSK" w:eastAsia="TH SarabunPSK" w:cs="TH SarabunPSK"/>
          <w:b w:val="0"/>
          <w:sz w:val="32"/>
        </w:rPr>
        <w:t>• ทดสอบเกณฑ์ความพร้อมช่วงกว้าง (เช่น 0.10 ถึง 0.90 ทีละ 0.05) แล้วเลือกค่าที่ให้ MCC สูงสุด ซึ่งเหมาะกับคลาสไม่สมดุลมากกว่า accuracy</w:t>
      </w:r>
    </w:p>
    <w:p>
      <w:pPr>
        <w:spacing w:line="276" w:lineRule="auto"/>
        <w:ind w:firstLine="288"/>
        <w:jc w:val="left"/>
      </w:pPr>
      <w:r>
        <w:rPr>
          <w:rFonts w:ascii="TH SarabunPSK" w:hAnsi="TH SarabunPSK" w:eastAsia="TH SarabunPSK" w:cs="TH SarabunPSK"/>
          <w:b w:val="0"/>
          <w:sz w:val="32"/>
        </w:rPr>
        <w:t>• วิเคราะห์ความไวของพรอมป์ (prompt sensitivity) โดยทดสอบชุดพรอมป์ทางเลือกแล้วรายงานความแปรปรวนของ mIoU และ verdict (อ้างอิงงาน Dubois et al., 2026 ที่พบว่า SAM3 แบบชี้นำด้วยข้อความไวต่อถ้อยคำพรอมป์)</w:t>
      </w:r>
    </w:p>
    <w:p>
      <w:pPr>
        <w:spacing w:line="276" w:lineRule="auto"/>
        <w:ind w:firstLine="288"/>
        <w:jc w:val="left"/>
      </w:pPr>
      <w:r>
        <w:rPr>
          <w:rFonts w:ascii="TH SarabunPSK" w:hAnsi="TH SarabunPSK" w:eastAsia="TH SarabunPSK" w:cs="TH SarabunPSK"/>
          <w:b w:val="0"/>
          <w:sz w:val="32"/>
        </w:rPr>
        <w:t>• วิเคราะห์ความสัมพันธ์ระหว่าง feature กับความพร้อมอนุบาลด้วย scatter plot, box plot และ correlation matrix เพื่อตรวจ multicollinearity และหาอำนาจจำแนกของแต่ละ feature</w:t>
      </w:r>
    </w:p>
    <w:p>
      <w:pPr>
        <w:spacing w:line="276" w:lineRule="auto"/>
        <w:ind w:firstLine="288"/>
        <w:jc w:val="left"/>
      </w:pPr>
      <w:r>
        <w:rPr>
          <w:rFonts w:ascii="TH SarabunPSK" w:hAnsi="TH SarabunPSK" w:eastAsia="TH SarabunPSK" w:cs="TH SarabunPSK"/>
          <w:b/>
          <w:sz w:val="32"/>
        </w:rPr>
        <w:t>6.4 ผังการตรวจสอบความถูกต้อง</w:t>
      </w:r>
    </w:p>
    <w:p>
      <w:pPr>
        <w:jc w:val="center"/>
      </w:pPr>
      <w:r>
        <w:drawing>
          <wp:inline xmlns:a="http://schemas.openxmlformats.org/drawingml/2006/main" xmlns:pic="http://schemas.openxmlformats.org/drawingml/2006/picture">
            <wp:extent cx="4752000" cy="3527119"/>
            <wp:docPr id="3" name="Picture 3"/>
            <wp:cNvGraphicFramePr>
              <a:graphicFrameLocks noChangeAspect="1"/>
            </wp:cNvGraphicFramePr>
            <a:graphic>
              <a:graphicData uri="http://schemas.openxmlformats.org/drawingml/2006/picture">
                <pic:pic>
                  <pic:nvPicPr>
                    <pic:cNvPr id="0" name="flow_validation.png"/>
                    <pic:cNvPicPr/>
                  </pic:nvPicPr>
                  <pic:blipFill>
                    <a:blip r:embed="rId25"/>
                    <a:stretch>
                      <a:fillRect/>
                    </a:stretch>
                  </pic:blipFill>
                  <pic:spPr>
                    <a:xfrm>
                      <a:off x="0" y="0"/>
                      <a:ext cx="4752000" cy="3527119"/>
                    </a:xfrm>
                    <a:prstGeom prst="rect"/>
                  </pic:spPr>
                </pic:pic>
              </a:graphicData>
            </a:graphic>
          </wp:inline>
        </w:drawing>
      </w:r>
    </w:p>
    <w:p>
      <w:pPr>
        <w:spacing w:line="276" w:lineRule="auto"/>
        <w:jc w:val="left"/>
      </w:pPr>
      <w:r>
        <w:rPr>
          <w:rFonts w:ascii="TH SarabunPSK" w:hAnsi="TH SarabunPSK" w:eastAsia="TH SarabunPSK" w:cs="TH SarabunPSK"/>
          <w:b/>
          <w:sz w:val="32"/>
        </w:rPr>
        <w:t>7. แผนการดำเนินงาน (Research Plan)</w:t>
      </w:r>
    </w:p>
    <w:tbl>
      <w:tblPr>
        <w:tblW w:type="auto" w:w="0"/>
        <w:jc w:val="center"/>
        <w:tblLook w:firstColumn="1" w:firstRow="1" w:lastColumn="0" w:lastRow="0" w:noHBand="0" w:noVBand="1" w:val="04A0"/>
      </w:tblPr>
      <w:tblGrid>
        <w:gridCol w:w="1503"/>
        <w:gridCol w:w="1503"/>
        <w:gridCol w:w="1503"/>
        <w:gridCol w:w="1503"/>
        <w:gridCol w:w="1503"/>
        <w:gridCol w:w="1503"/>
      </w:tblGrid>
      <w:tr>
        <w:tc>
          <w:tcPr>
            <w:tcW w:type="dxa" w:w="3969"/>
            <w:tcBorders>
              <w:top w:val="single" w:sz="4" w:color="000000"/>
              <w:left w:val="single" w:sz="4" w:color="000000"/>
              <w:bottom w:val="single" w:sz="4" w:color="000000"/>
              <w:right w:val="single" w:sz="4" w:color="000000"/>
            </w:tcBorders>
          </w:tcPr>
          <w:p>
            <w:pPr>
              <w:jc w:val="center"/>
            </w:pPr>
            <w:r>
              <w:rPr>
                <w:rFonts w:ascii="TH SarabunPSK" w:hAnsi="TH SarabunPSK" w:eastAsia="TH SarabunPSK" w:cs="TH SarabunPSK"/>
                <w:b/>
                <w:sz w:val="32"/>
              </w:rPr>
              <w:t>กิจกรรม</w:t>
            </w:r>
          </w:p>
        </w:tc>
        <w:tc>
          <w:tcPr>
            <w:tcW w:type="dxa" w:w="850"/>
            <w:tcBorders>
              <w:top w:val="single" w:sz="4" w:color="000000"/>
              <w:left w:val="single" w:sz="4" w:color="000000"/>
              <w:bottom w:val="single" w:sz="4" w:color="000000"/>
              <w:right w:val="single" w:sz="4" w:color="000000"/>
            </w:tcBorders>
          </w:tcPr>
          <w:p>
            <w:pPr>
              <w:jc w:val="center"/>
            </w:pPr>
            <w:r>
              <w:rPr>
                <w:rFonts w:ascii="TH SarabunPSK" w:hAnsi="TH SarabunPSK" w:eastAsia="TH SarabunPSK" w:cs="TH SarabunPSK"/>
                <w:b/>
                <w:sz w:val="32"/>
              </w:rPr>
              <w:t>ก.ย. 69</w:t>
            </w:r>
          </w:p>
        </w:tc>
        <w:tc>
          <w:tcPr>
            <w:tcW w:type="dxa" w:w="850"/>
            <w:tcBorders>
              <w:top w:val="single" w:sz="4" w:color="000000"/>
              <w:left w:val="single" w:sz="4" w:color="000000"/>
              <w:bottom w:val="single" w:sz="4" w:color="000000"/>
              <w:right w:val="single" w:sz="4" w:color="000000"/>
            </w:tcBorders>
          </w:tcPr>
          <w:p>
            <w:pPr>
              <w:jc w:val="center"/>
            </w:pPr>
            <w:r>
              <w:rPr>
                <w:rFonts w:ascii="TH SarabunPSK" w:hAnsi="TH SarabunPSK" w:eastAsia="TH SarabunPSK" w:cs="TH SarabunPSK"/>
                <w:b/>
                <w:sz w:val="32"/>
              </w:rPr>
              <w:t>ต.ค. 69</w:t>
            </w:r>
          </w:p>
        </w:tc>
        <w:tc>
          <w:tcPr>
            <w:tcW w:type="dxa" w:w="850"/>
            <w:tcBorders>
              <w:top w:val="single" w:sz="4" w:color="000000"/>
              <w:left w:val="single" w:sz="4" w:color="000000"/>
              <w:bottom w:val="single" w:sz="4" w:color="000000"/>
              <w:right w:val="single" w:sz="4" w:color="000000"/>
            </w:tcBorders>
          </w:tcPr>
          <w:p>
            <w:pPr>
              <w:jc w:val="center"/>
            </w:pPr>
            <w:r>
              <w:rPr>
                <w:rFonts w:ascii="TH SarabunPSK" w:hAnsi="TH SarabunPSK" w:eastAsia="TH SarabunPSK" w:cs="TH SarabunPSK"/>
                <w:b/>
                <w:sz w:val="32"/>
              </w:rPr>
              <w:t>พ.ย. 69</w:t>
            </w:r>
          </w:p>
        </w:tc>
        <w:tc>
          <w:tcPr>
            <w:tcW w:type="dxa" w:w="850"/>
            <w:tcBorders>
              <w:top w:val="single" w:sz="4" w:color="000000"/>
              <w:left w:val="single" w:sz="4" w:color="000000"/>
              <w:bottom w:val="single" w:sz="4" w:color="000000"/>
              <w:right w:val="single" w:sz="4" w:color="000000"/>
            </w:tcBorders>
          </w:tcPr>
          <w:p>
            <w:pPr>
              <w:jc w:val="center"/>
            </w:pPr>
            <w:r>
              <w:rPr>
                <w:rFonts w:ascii="TH SarabunPSK" w:hAnsi="TH SarabunPSK" w:eastAsia="TH SarabunPSK" w:cs="TH SarabunPSK"/>
                <w:b/>
                <w:sz w:val="32"/>
              </w:rPr>
              <w:t>ธ.ค. 69</w:t>
            </w:r>
          </w:p>
        </w:tc>
        <w:tc>
          <w:tcPr>
            <w:tcW w:type="dxa" w:w="1701"/>
            <w:tcBorders>
              <w:top w:val="single" w:sz="4" w:color="000000"/>
              <w:left w:val="single" w:sz="4" w:color="000000"/>
              <w:bottom w:val="single" w:sz="4" w:color="000000"/>
              <w:right w:val="single" w:sz="4" w:color="000000"/>
            </w:tcBorders>
          </w:tcPr>
          <w:p>
            <w:pPr>
              <w:jc w:val="center"/>
            </w:pPr>
            <w:r>
              <w:rPr>
                <w:rFonts w:ascii="TH SarabunPSK" w:hAnsi="TH SarabunPSK" w:eastAsia="TH SarabunPSK" w:cs="TH SarabunPSK"/>
                <w:b/>
                <w:sz w:val="32"/>
              </w:rPr>
              <w:t>ผู้รับผิดชอบ</w:t>
            </w:r>
          </w:p>
        </w:tc>
      </w:tr>
      <w:tr>
        <w:tc>
          <w:tcPr>
            <w:tcW w:type="dxa" w:w="3969"/>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ส่งข้อเสนอ YSC 2027 (ภายใน 10 ก.ย.)</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1701"/>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พีรดนย์ ด้วงทอง</w:t>
            </w:r>
          </w:p>
        </w:tc>
      </w:tr>
      <w:tr>
        <w:tc>
          <w:tcPr>
            <w:tcW w:type="dxa" w:w="3969"/>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เก็บข้อมูลภาพถ่ายซ้ำรายรอบ + metadata (time-series)</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1701"/>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พีรดนย์ ด้วงทอง</w:t>
            </w:r>
          </w:p>
        </w:tc>
      </w:tr>
      <w:tr>
        <w:tc>
          <w:tcPr>
            <w:tcW w:type="dxa" w:w="3969"/>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สร้าง ground-truth masks (ไม่น้อยกว่า 30 ภาพ) + วัดมือ</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1701"/>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พีรดนย์ ด้วงทอง</w:t>
            </w:r>
          </w:p>
        </w:tc>
      </w:tr>
      <w:tr>
        <w:tc>
          <w:tcPr>
            <w:tcW w:type="dxa" w:w="3969"/>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รัน baseline (SAM2 / YOLO-seg / classical) + mIoU/Dice</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1701"/>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พีรดนย์ ด้วงทอง</w:t>
            </w:r>
          </w:p>
        </w:tc>
      </w:tr>
      <w:tr>
        <w:tc>
          <w:tcPr>
            <w:tcW w:type="dxa" w:w="3969"/>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เทรน U-Net ขนาดเล็ก (กลั่นจาก SAM3) + ทดสอบบนชุด 100 ขวด</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1701"/>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พีรดนย์ ด้วงทอง</w:t>
            </w:r>
          </w:p>
        </w:tc>
      </w:tr>
      <w:tr>
        <w:tc>
          <w:tcPr>
            <w:tcW w:type="dxa" w:w="3969"/>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วิเคราะห์ growth curve + threshold sensitivity (MCC สูงสุด)</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1701"/>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พีรดนย์ ด้วงทอง</w:t>
            </w:r>
          </w:p>
        </w:tc>
      </w:tr>
      <w:tr>
        <w:tc>
          <w:tcPr>
            <w:tcW w:type="dxa" w:w="3969"/>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ตรวจข้ามชนิด (cross-species) + inter-rater</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1701"/>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พีรดนย์ ด้วงทอง</w:t>
            </w:r>
          </w:p>
        </w:tc>
      </w:tr>
      <w:tr>
        <w:tc>
          <w:tcPr>
            <w:tcW w:type="dxa" w:w="3969"/>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เขียนรายงานฉบับสมบูรณ์ + เปิดชุดข้อมูล (FAIR)</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w:t>
            </w:r>
          </w:p>
        </w:tc>
        <w:tc>
          <w:tcPr>
            <w:tcW w:type="dxa" w:w="1701"/>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พีรดนย์ ด้วงทอง</w:t>
            </w:r>
          </w:p>
        </w:tc>
      </w:tr>
    </w:tbl>
    <w:p>
      <w:pPr>
        <w:spacing w:line="276" w:lineRule="auto"/>
        <w:ind w:firstLine="288"/>
        <w:jc w:val="left"/>
      </w:pPr>
      <w:r>
        <w:rPr>
          <w:rFonts w:ascii="TH SarabunPSK" w:hAnsi="TH SarabunPSK" w:eastAsia="TH SarabunPSK" w:cs="TH SarabunPSK"/>
          <w:b w:val="0"/>
          <w:sz w:val="32"/>
        </w:rPr>
        <w:t>หมายเหตุ: แผนยืดหยุ่นได้ตามความพร้อมของวัสดุพืชในห้องปฏิบัติการและผลการทดสอบระหว่างทาง ครอบคลุมการดำเนินงานต่อเนื่องจนจบปี 2569 ตามกรอบเวลาการประกวด</w:t>
      </w:r>
    </w:p>
    <w:p>
      <w:pPr>
        <w:spacing w:line="276" w:lineRule="auto"/>
        <w:jc w:val="left"/>
      </w:pPr>
      <w:r>
        <w:rPr>
          <w:rFonts w:ascii="TH SarabunPSK" w:hAnsi="TH SarabunPSK" w:eastAsia="TH SarabunPSK" w:cs="TH SarabunPSK"/>
          <w:b/>
          <w:sz w:val="32"/>
        </w:rPr>
        <w:t>8. ประโยชน์และผลที่คาดว่าจะได้รับ (Benefits and Expected Results)</w:t>
      </w:r>
    </w:p>
    <w:p>
      <w:pPr>
        <w:spacing w:line="276" w:lineRule="auto"/>
        <w:ind w:firstLine="288"/>
        <w:jc w:val="left"/>
      </w:pPr>
      <w:r>
        <w:rPr>
          <w:rFonts w:ascii="TH SarabunPSK" w:hAnsi="TH SarabunPSK" w:eastAsia="TH SarabunPSK" w:cs="TH SarabunPSK"/>
          <w:b w:val="0"/>
          <w:sz w:val="32"/>
        </w:rPr>
        <w:t>8.1 ช่วยเพิ่มประสิทธิภาพห้องปฏิบัติการเพาะเลี้ยงเนื้อเยื่อ โดยระบบคัดกรองขวดที่พร้อมอนุบาลก่อน ลดเวลาที่นักวิทยาศาสตร์ต้องตรวจขวดทีละขวด</w:t>
      </w:r>
    </w:p>
    <w:p>
      <w:pPr>
        <w:spacing w:line="276" w:lineRule="auto"/>
        <w:ind w:firstLine="288"/>
        <w:jc w:val="left"/>
      </w:pPr>
      <w:r>
        <w:rPr>
          <w:rFonts w:ascii="TH SarabunPSK" w:hAnsi="TH SarabunPSK" w:eastAsia="TH SarabunPSK" w:cs="TH SarabunPSK"/>
          <w:b w:val="0"/>
          <w:sz w:val="32"/>
        </w:rPr>
        <w:t>8.2 ติดตามการเจริญแบบไม่ทำลายตัวอย่าง ไม่ต้องเปิดขวดหรือสัมผัสพืช ลดความเสี่ยงการปนเปื้อน (สอดคล้องกับ Bethge et al., 2023)</w:t>
      </w:r>
    </w:p>
    <w:p>
      <w:pPr>
        <w:spacing w:line="276" w:lineRule="auto"/>
        <w:ind w:firstLine="288"/>
        <w:jc w:val="left"/>
      </w:pPr>
      <w:r>
        <w:rPr>
          <w:rFonts w:ascii="TH SarabunPSK" w:hAnsi="TH SarabunPSK" w:eastAsia="TH SarabunPSK" w:cs="TH SarabunPSK"/>
          <w:b w:val="0"/>
          <w:sz w:val="32"/>
        </w:rPr>
        <w:t>8.3 เครื่องมือช่วยตัดสินใจที่ทำงานข้ามชนิดพืชโดยไม่ต้องฝึกโมเดลใหม่ต่อชนิด ช่วยลดต้นทุนการพัฒนาโมเดลเฉพาะพืช</w:t>
      </w:r>
    </w:p>
    <w:p>
      <w:pPr>
        <w:spacing w:line="276" w:lineRule="auto"/>
        <w:ind w:firstLine="288"/>
        <w:jc w:val="left"/>
      </w:pPr>
      <w:r>
        <w:rPr>
          <w:rFonts w:ascii="TH SarabunPSK" w:hAnsi="TH SarabunPSK" w:eastAsia="TH SarabunPSK" w:cs="TH SarabunPSK"/>
          <w:b w:val="0"/>
          <w:sz w:val="32"/>
        </w:rPr>
        <w:t>8.4 บันทึกประวัติการเจริญตามเวลา (growth history) ข้อมูลอนุกรมเวลาต่อขวดใช้วิเคราะห์แนวโน้มและคาดการณ์ล่วงหน้าได้</w:t>
      </w:r>
    </w:p>
    <w:p>
      <w:pPr>
        <w:spacing w:line="276" w:lineRule="auto"/>
        <w:ind w:firstLine="288"/>
        <w:jc w:val="left"/>
      </w:pPr>
      <w:r>
        <w:rPr>
          <w:rFonts w:ascii="TH SarabunPSK" w:hAnsi="TH SarabunPSK" w:eastAsia="TH SarabunPSK" w:cs="TH SarabunPSK"/>
          <w:b w:val="0"/>
          <w:sz w:val="32"/>
        </w:rPr>
        <w:t>8.5 ต้นทุนต่ำ ใช้เพียงสมาร์ตโฟนและบริการ GPU ฟรี ไม่ต้องซื้อฮาร์ดแวร์เฉพาะ</w:t>
      </w:r>
    </w:p>
    <w:p>
      <w:pPr>
        <w:spacing w:line="276" w:lineRule="auto"/>
        <w:ind w:firstLine="288"/>
        <w:jc w:val="left"/>
      </w:pPr>
      <w:r>
        <w:rPr>
          <w:rFonts w:ascii="TH SarabunPSK" w:hAnsi="TH SarabunPSK" w:eastAsia="TH SarabunPSK" w:cs="TH SarabunPSK"/>
          <w:b w:val="0"/>
          <w:sz w:val="32"/>
        </w:rPr>
        <w:t>8.6 ชุดข้อมูลเปิด (open dataset) ตามหลัก FAIR เป็นทรัพยากรใหม่สำหรับงาน phenotyping ในสภาพเพาะเลี้ยงเนื้อเยื่อที่ยังขาดแคลน</w:t>
      </w:r>
    </w:p>
    <w:p>
      <w:pPr>
        <w:spacing w:line="276" w:lineRule="auto"/>
        <w:ind w:firstLine="288"/>
        <w:jc w:val="left"/>
      </w:pPr>
      <w:r>
        <w:rPr>
          <w:rFonts w:ascii="TH SarabunPSK" w:hAnsi="TH SarabunPSK" w:eastAsia="TH SarabunPSK" w:cs="TH SarabunPSK"/>
          <w:b w:val="0"/>
          <w:sz w:val="32"/>
        </w:rPr>
        <w:t>8.7 ต้นแบบของแบบจำลอง U-Net ขนาดเล็ก (กลั่นจาก SAM3) ที่ทำงานบนอุปกรณ์ทั่วไป ต่อยอดเป็นแอปพลิเคชันมือถือสำหรับใช้งานจริงในห้องปฏิบัติการ</w:t>
      </w:r>
    </w:p>
    <w:p>
      <w:pPr>
        <w:spacing w:line="276" w:lineRule="auto"/>
        <w:jc w:val="left"/>
      </w:pPr>
      <w:r>
        <w:rPr>
          <w:rFonts w:ascii="TH SarabunPSK" w:hAnsi="TH SarabunPSK" w:eastAsia="TH SarabunPSK" w:cs="TH SarabunPSK"/>
          <w:b/>
          <w:sz w:val="32"/>
        </w:rPr>
        <w:t>9. การเปิดเผยข้อมูลเกี่ยวกับ Generative AI และเทคโนโลยีปัญญาประดิษฐ์ที่ช่วยในกระบวนการจัดทำข้อเสนอ (Disclosure of Generative AI and AI-Assisted Technologies in the Writing Process)</w:t>
      </w:r>
    </w:p>
    <w:p>
      <w:pPr>
        <w:spacing w:line="276" w:lineRule="auto"/>
        <w:ind w:firstLine="288"/>
        <w:jc w:val="left"/>
      </w:pPr>
      <w:r>
        <w:rPr>
          <w:rFonts w:ascii="TH SarabunPSK" w:hAnsi="TH SarabunPSK" w:eastAsia="TH SarabunPSK" w:cs="TH SarabunPSK"/>
          <w:b w:val="0"/>
          <w:sz w:val="32"/>
        </w:rPr>
        <w:t>โครงงานนี้ใช้เครื่องมือ Generative AI (Gen-AI) ในบางขั้นตอนของกระบวนการพัฒนาและเขียนข้อเสนอ โดยเปิดเผยรายละเอียดดังนี้</w:t>
      </w:r>
    </w:p>
    <w:p>
      <w:pPr>
        <w:spacing w:line="276" w:lineRule="auto"/>
        <w:ind w:firstLine="288"/>
        <w:jc w:val="left"/>
      </w:pPr>
      <w:r>
        <w:rPr>
          <w:rFonts w:ascii="TH SarabunPSK" w:hAnsi="TH SarabunPSK" w:eastAsia="TH SarabunPSK" w:cs="TH SarabunPSK"/>
          <w:b/>
          <w:sz w:val="32"/>
        </w:rPr>
        <w:t>9.1 เครื่องมือที่ใช้</w:t>
      </w:r>
    </w:p>
    <w:tbl>
      <w:tblPr>
        <w:tblW w:type="auto" w:w="0"/>
        <w:jc w:val="center"/>
        <w:tblLook w:firstColumn="1" w:firstRow="1" w:lastColumn="0" w:lastRow="0" w:noHBand="0" w:noVBand="1" w:val="04A0"/>
      </w:tblPr>
      <w:tblGrid>
        <w:gridCol w:w="3007"/>
        <w:gridCol w:w="3007"/>
        <w:gridCol w:w="3007"/>
      </w:tblGrid>
      <w:tr>
        <w:tc>
          <w:tcPr>
            <w:tcW w:type="dxa" w:w="2268"/>
            <w:tcBorders>
              <w:top w:val="single" w:sz="4" w:color="000000"/>
              <w:left w:val="single" w:sz="4" w:color="000000"/>
              <w:bottom w:val="single" w:sz="4" w:color="000000"/>
              <w:right w:val="single" w:sz="4" w:color="000000"/>
            </w:tcBorders>
          </w:tcPr>
          <w:p>
            <w:pPr>
              <w:jc w:val="center"/>
            </w:pPr>
            <w:r>
              <w:rPr>
                <w:rFonts w:ascii="TH SarabunPSK" w:hAnsi="TH SarabunPSK" w:eastAsia="TH SarabunPSK" w:cs="TH SarabunPSK"/>
                <w:b/>
                <w:sz w:val="32"/>
              </w:rPr>
              <w:t>เครื่องมือ</w:t>
            </w:r>
          </w:p>
        </w:tc>
        <w:tc>
          <w:tcPr>
            <w:tcW w:type="dxa" w:w="2268"/>
            <w:tcBorders>
              <w:top w:val="single" w:sz="4" w:color="000000"/>
              <w:left w:val="single" w:sz="4" w:color="000000"/>
              <w:bottom w:val="single" w:sz="4" w:color="000000"/>
              <w:right w:val="single" w:sz="4" w:color="000000"/>
            </w:tcBorders>
          </w:tcPr>
          <w:p>
            <w:pPr>
              <w:jc w:val="center"/>
            </w:pPr>
            <w:r>
              <w:rPr>
                <w:rFonts w:ascii="TH SarabunPSK" w:hAnsi="TH SarabunPSK" w:eastAsia="TH SarabunPSK" w:cs="TH SarabunPSK"/>
                <w:b/>
                <w:sz w:val="32"/>
              </w:rPr>
              <w:t>ผู้พัฒนา</w:t>
            </w:r>
          </w:p>
        </w:tc>
        <w:tc>
          <w:tcPr>
            <w:tcW w:type="dxa" w:w="4535"/>
            <w:tcBorders>
              <w:top w:val="single" w:sz="4" w:color="000000"/>
              <w:left w:val="single" w:sz="4" w:color="000000"/>
              <w:bottom w:val="single" w:sz="4" w:color="000000"/>
              <w:right w:val="single" w:sz="4" w:color="000000"/>
            </w:tcBorders>
          </w:tcPr>
          <w:p>
            <w:pPr>
              <w:jc w:val="center"/>
            </w:pPr>
            <w:r>
              <w:rPr>
                <w:rFonts w:ascii="TH SarabunPSK" w:hAnsi="TH SarabunPSK" w:eastAsia="TH SarabunPSK" w:cs="TH SarabunPSK"/>
                <w:b/>
                <w:sz w:val="32"/>
              </w:rPr>
              <w:t>การใช้งาน</w:t>
            </w:r>
          </w:p>
        </w:tc>
      </w:tr>
      <w:tr>
        <w:tc>
          <w:tcPr>
            <w:tcW w:type="dxa" w:w="226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DeepSeek</w:t>
            </w:r>
          </w:p>
        </w:tc>
        <w:tc>
          <w:tcPr>
            <w:tcW w:type="dxa" w:w="226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DeepSeek</w:t>
            </w:r>
          </w:p>
        </w:tc>
        <w:tc>
          <w:tcPr>
            <w:tcW w:type="dxa" w:w="4535"/>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ช่วยสังเคราะห์วรรณกรรม เรียบเรียงและตรวจทานข้อความ ช่วยเขียนโค้ดต้นแบบ และออกแบบโครงสร้างเอกสาร</w:t>
            </w:r>
          </w:p>
        </w:tc>
      </w:tr>
    </w:tbl>
    <w:p>
      <w:pPr>
        <w:spacing w:line="276" w:lineRule="auto"/>
        <w:ind w:firstLine="288"/>
        <w:jc w:val="left"/>
      </w:pPr>
      <w:r>
        <w:rPr>
          <w:rFonts w:ascii="TH SarabunPSK" w:hAnsi="TH SarabunPSK" w:eastAsia="TH SarabunPSK" w:cs="TH SarabunPSK"/>
          <w:b/>
          <w:sz w:val="32"/>
        </w:rPr>
        <w:t>9.2 ขอบเขตการใช้งาน</w:t>
      </w:r>
    </w:p>
    <w:p>
      <w:pPr>
        <w:spacing w:line="276" w:lineRule="auto"/>
        <w:ind w:firstLine="288"/>
        <w:jc w:val="left"/>
      </w:pPr>
      <w:r>
        <w:rPr>
          <w:rFonts w:ascii="TH SarabunPSK" w:hAnsi="TH SarabunPSK" w:eastAsia="TH SarabunPSK" w:cs="TH SarabunPSK"/>
          <w:b w:val="0"/>
          <w:sz w:val="32"/>
        </w:rPr>
        <w:t>1. การสังเคราะห์วรรณกรรม ใช้ DeepSeek ช่วยสรุปสาระจากบทความวิจัยที่ผู้พัฒนาคัดเลือกมา โดยผู้พัฒนาเป็นผู้ตรวจยืนยันการอ้างอิงทุกจุดจากแหล่งต้นทางจริง (DOI/URL ที่เข้าถึงได้) และไม่มีรายการอ้างอิงใดที่มาจากการสร้างข้อมูลเทียมของ AI (hallucination)</w:t>
      </w:r>
    </w:p>
    <w:p>
      <w:pPr>
        <w:spacing w:line="276" w:lineRule="auto"/>
        <w:ind w:firstLine="288"/>
        <w:jc w:val="left"/>
      </w:pPr>
      <w:r>
        <w:rPr>
          <w:rFonts w:ascii="TH SarabunPSK" w:hAnsi="TH SarabunPSK" w:eastAsia="TH SarabunPSK" w:cs="TH SarabunPSK"/>
          <w:b w:val="0"/>
          <w:sz w:val="32"/>
        </w:rPr>
        <w:t>2. การเขียนข้อเสนอ ใช้ DeepSeek ช่วยเรียบเรียงเนื้อหา เช่น การจัดโครงสร้างบทนำ วิธีดำเนินการ และภาษาไทยทางวิชาการ โดยเนื้อหาทั้งหมดได้รับการตรวจทานและปรับแก้โดยผู้พัฒนาก่อนนำไปใช้</w:t>
      </w:r>
    </w:p>
    <w:p>
      <w:pPr>
        <w:spacing w:line="276" w:lineRule="auto"/>
        <w:ind w:firstLine="288"/>
        <w:jc w:val="left"/>
      </w:pPr>
      <w:r>
        <w:rPr>
          <w:rFonts w:ascii="TH SarabunPSK" w:hAnsi="TH SarabunPSK" w:eastAsia="TH SarabunPSK" w:cs="TH SarabunPSK"/>
          <w:b w:val="0"/>
          <w:sz w:val="32"/>
        </w:rPr>
        <w:t>3. การสร้างโค้ด ใช้ DeepSeek ช่วยเขียนโค้ดต้นแบบสำหรับการประมวลผลภาพ การเชื่อมต่อโมเดล และการคำนวณ feature โดยโค้ดทุกส่วนผ่านการตรวจสอบและทดสอบโดยผู้พัฒนา</w:t>
      </w:r>
    </w:p>
    <w:p>
      <w:pPr>
        <w:spacing w:line="276" w:lineRule="auto"/>
        <w:ind w:firstLine="288"/>
        <w:jc w:val="left"/>
      </w:pPr>
      <w:r>
        <w:rPr>
          <w:rFonts w:ascii="TH SarabunPSK" w:hAnsi="TH SarabunPSK" w:eastAsia="TH SarabunPSK" w:cs="TH SarabunPSK"/>
          <w:b w:val="0"/>
          <w:sz w:val="32"/>
        </w:rPr>
        <w:t>4. การสร้างแผนภาพ ใช้ Mermaid และ matplotlib (Python) ในการสร้าง flowchart และแผนภาพ โดยผู้พัฒนาเป็นผู้กำหนดโครงสร้างและตรวจทานเนื้อหาของแผนภาพเอง และไม่ได้ใช้เครื่องมือสร้างภาพด้วย Gen-AI (image-generation) สำหรับแผนภาพ</w:t>
      </w:r>
    </w:p>
    <w:p>
      <w:pPr>
        <w:spacing w:line="276" w:lineRule="auto"/>
        <w:ind w:firstLine="288"/>
        <w:jc w:val="left"/>
      </w:pPr>
      <w:r>
        <w:rPr>
          <w:rFonts w:ascii="TH SarabunPSK" w:hAnsi="TH SarabunPSK" w:eastAsia="TH SarabunPSK" w:cs="TH SarabunPSK"/>
          <w:b/>
          <w:sz w:val="32"/>
        </w:rPr>
        <w:t>9.3 ข้อจำกัดและการตรวจสอบโดยมนุษย์</w:t>
      </w:r>
    </w:p>
    <w:p>
      <w:pPr>
        <w:spacing w:line="276" w:lineRule="auto"/>
        <w:ind w:firstLine="288"/>
        <w:jc w:val="left"/>
      </w:pPr>
      <w:r>
        <w:rPr>
          <w:rFonts w:ascii="TH SarabunPSK" w:hAnsi="TH SarabunPSK" w:eastAsia="TH SarabunPSK" w:cs="TH SarabunPSK"/>
          <w:b w:val="0"/>
          <w:sz w:val="32"/>
        </w:rPr>
        <w:t>ผู้พัฒนาตระหนักดีว่า Generative AI มีข้อจำกัด ได้แก่ อาจสร้างข้อมูลอ้างอิงที่ไม่มีอยู่จริง (hallucination) ความไม่แม่นยำของเนื้อหาเชิงเทคนิคเฉพาะทาง และอคติที่แฝงในข้อมูลเทรนของโมเดล ดังนั้นทุกเนื้อหาที่ได้จาก Gen-AI จึงผ่านการตรวจสอบโดยผู้พัฒนา โดยการอ้างอิงตรวจเทียบแหล่งต้นทางจริง โค้ดทดสอบการทำงานจริง เนื้อหาชีววิทยาตรวจกับเอกสารปฐมภูมิ และภาษากับข้อความตรวจทานโดยผู้พัฒนา ผู้พัฒนาโครงงานขอรับผิดชอบต่อเนื้อหาทั้งหมดในข้อเสนอ แม้ส่วนที่เขียนโดยใช้เครื่องมือ Gen-AI ก็ตาม</w:t>
      </w:r>
    </w:p>
    <w:p>
      <w:pPr>
        <w:spacing w:line="276" w:lineRule="auto"/>
        <w:jc w:val="left"/>
      </w:pPr>
      <w:r>
        <w:rPr>
          <w:rFonts w:ascii="TH SarabunPSK" w:hAnsi="TH SarabunPSK" w:eastAsia="TH SarabunPSK" w:cs="TH SarabunPSK"/>
          <w:b/>
          <w:sz w:val="32"/>
        </w:rPr>
        <w:t>10. บรรณานุกรม (Bibliography)</w:t>
      </w:r>
    </w:p>
    <w:p>
      <w:pPr>
        <w:spacing w:line="276" w:lineRule="auto" w:after="120"/>
        <w:ind w:firstLine="288"/>
        <w:jc w:val="left"/>
      </w:pPr>
      <w:r>
        <w:rPr>
          <w:rFonts w:ascii="TH SarabunPSK" w:hAnsi="TH SarabunPSK" w:eastAsia="TH SarabunPSK" w:cs="TH SarabunPSK"/>
          <w:b w:val="0"/>
          <w:sz w:val="32"/>
        </w:rPr>
        <w:t>Abdalla, N., El-Ramady, H., Seliem, M. K., El-Mahrouk, M. E., Taha, N., Bayoumi, Y., Shalaby, T. A., &amp; Dobránszki, J. (2022). An academic and technical overview on plant micropropagation challenges. Horticulturae, 8(8), 677. https://doi.org/10.3390/horticulturae8080677</w:t>
      </w:r>
    </w:p>
    <w:p>
      <w:pPr>
        <w:spacing w:line="276" w:lineRule="auto" w:after="120"/>
        <w:ind w:firstLine="288"/>
        <w:jc w:val="left"/>
      </w:pPr>
      <w:r>
        <w:rPr>
          <w:rFonts w:ascii="TH SarabunPSK" w:hAnsi="TH SarabunPSK" w:eastAsia="TH SarabunPSK" w:cs="TH SarabunPSK"/>
          <w:b w:val="0"/>
          <w:sz w:val="32"/>
        </w:rPr>
        <w:t>Barua, K. N., Singha, B. L., Bordoloi, S., &amp; Bora, B. (2022). In vitro seed propagation and mass multiplication of some magnificent orchids of Northeast India. Journal of Medicinal Plants Studies, 10(2c), 208–213. https://doi.org/10.22271/plants.2022.v10.i2c.1411</w:t>
      </w:r>
    </w:p>
    <w:p>
      <w:pPr>
        <w:spacing w:line="276" w:lineRule="auto" w:after="120"/>
        <w:ind w:firstLine="288"/>
        <w:jc w:val="left"/>
      </w:pPr>
      <w:r>
        <w:rPr>
          <w:rFonts w:ascii="TH SarabunPSK" w:hAnsi="TH SarabunPSK" w:eastAsia="TH SarabunPSK" w:cs="TH SarabunPSK"/>
          <w:b w:val="0"/>
          <w:sz w:val="32"/>
        </w:rPr>
        <w:t>Bethge, H., Winkelmann, T., Lüdeke, P., &amp; Rath, T. (2023). Low-cost and automated phenotyping system "Phenomenon" for multi-sensor in situ monitoring in plant in vitro culture. Plant Methods, 19, 42. https://doi.org/10.1186/s13007-023-01018-w</w:t>
      </w:r>
    </w:p>
    <w:p>
      <w:pPr>
        <w:spacing w:line="276" w:lineRule="auto" w:after="120"/>
        <w:ind w:firstLine="288"/>
        <w:jc w:val="left"/>
      </w:pPr>
      <w:r>
        <w:rPr>
          <w:rFonts w:ascii="TH SarabunPSK" w:hAnsi="TH SarabunPSK" w:eastAsia="TH SarabunPSK" w:cs="TH SarabunPSK"/>
          <w:b w:val="0"/>
          <w:sz w:val="32"/>
        </w:rPr>
        <w:t>Carion, N., Gustafson, L., Hu, Y.-T., Debnath, S., Hu, R., Suris, D., Ryali, C., et al. (2025). SAM 3: Segment anything with concepts. arXiv. https://arxiv.org/abs/2511.16719</w:t>
      </w:r>
    </w:p>
    <w:p>
      <w:pPr>
        <w:spacing w:line="276" w:lineRule="auto" w:after="120"/>
        <w:ind w:firstLine="288"/>
        <w:jc w:val="left"/>
      </w:pPr>
      <w:r>
        <w:rPr>
          <w:rFonts w:ascii="TH SarabunPSK" w:hAnsi="TH SarabunPSK" w:eastAsia="TH SarabunPSK" w:cs="TH SarabunPSK"/>
          <w:b w:val="0"/>
          <w:sz w:val="32"/>
        </w:rPr>
        <w:t>Chandran, H., Meena, M., Barupal, T., &amp; Sharma, K. (2020). Plant tissue culture as a perpetual source for production of industrially important bioactive compounds. Biotechnology Reports, 26, e00450. https://doi.org/10.1016/j.btre.2020.e00450</w:t>
      </w:r>
    </w:p>
    <w:p>
      <w:pPr>
        <w:spacing w:line="276" w:lineRule="auto" w:after="120"/>
        <w:ind w:firstLine="288"/>
        <w:jc w:val="left"/>
      </w:pPr>
      <w:r>
        <w:rPr>
          <w:rFonts w:ascii="TH SarabunPSK" w:hAnsi="TH SarabunPSK" w:eastAsia="TH SarabunPSK" w:cs="TH SarabunPSK"/>
          <w:b w:val="0"/>
          <w:sz w:val="32"/>
        </w:rPr>
        <w:t>Dubois, R., Bousset, L., Jumel, S., Leclerc, M., Parisey, N., &amp; Joly, A. (2026). Text guidance is powerful but prompt-sensitive for weakly-supervised leaf symptom segmentation (preprint). bioRxiv. https://doi.org/10.64898/2026.07.10.737680</w:t>
      </w:r>
    </w:p>
    <w:p>
      <w:pPr>
        <w:spacing w:line="276" w:lineRule="auto" w:after="120"/>
        <w:ind w:firstLine="288"/>
        <w:jc w:val="left"/>
      </w:pPr>
      <w:r>
        <w:rPr>
          <w:rFonts w:ascii="TH SarabunPSK" w:hAnsi="TH SarabunPSK" w:eastAsia="TH SarabunPSK" w:cs="TH SarabunPSK"/>
          <w:b w:val="0"/>
          <w:sz w:val="32"/>
        </w:rPr>
        <w:t>Hasnain, A., Naqvi, S. A. H., Ayesha, S. I., Khalid, F., Ellahi, M., Iqbal, S., et al. (2022). Plants in vitro propagation with its applications in food, pharmaceuticals and cosmetic industries; current scenario and future approaches. Frontiers in Plant Science, 13, 1009395. https://doi.org/10.3389/fpls.2022.1009395</w:t>
      </w:r>
    </w:p>
    <w:p>
      <w:pPr>
        <w:spacing w:line="276" w:lineRule="auto" w:after="120"/>
        <w:ind w:firstLine="288"/>
        <w:jc w:val="left"/>
      </w:pPr>
      <w:r>
        <w:rPr>
          <w:rFonts w:ascii="TH SarabunPSK" w:hAnsi="TH SarabunPSK" w:eastAsia="TH SarabunPSK" w:cs="TH SarabunPSK"/>
          <w:b w:val="0"/>
          <w:sz w:val="32"/>
        </w:rPr>
        <w:t>Kirillov, A., Mintun, E., Ravi, N., Mao, H., Rolland, C., Gustafson, L., Xiao, T., et al. (2023). Segment anything. Proceedings of the IEEE/CVF International Conference on Computer Vision (ICCV) 2023. https://arxiv.org/abs/2304.02643</w:t>
      </w:r>
    </w:p>
    <w:p>
      <w:pPr>
        <w:spacing w:line="276" w:lineRule="auto" w:after="120"/>
        <w:ind w:firstLine="288"/>
        <w:jc w:val="left"/>
      </w:pPr>
      <w:r>
        <w:rPr>
          <w:rFonts w:ascii="TH SarabunPSK" w:hAnsi="TH SarabunPSK" w:eastAsia="TH SarabunPSK" w:cs="TH SarabunPSK"/>
          <w:b w:val="0"/>
          <w:sz w:val="32"/>
        </w:rPr>
        <w:t>Nongdam, P., Beleski, D. G., Tikendra, L., Dey, A., Varte, V., El Merzougui, S., et al. (2023). Orchid micropropagation using conventional semi-solid and temporary immersion systems: A review. Plants, 12(5), 1136. https://doi.org/10.3390/plants12051136</w:t>
      </w:r>
    </w:p>
    <w:p>
      <w:pPr>
        <w:spacing w:line="276" w:lineRule="auto" w:after="120"/>
        <w:ind w:firstLine="288"/>
        <w:jc w:val="left"/>
      </w:pPr>
      <w:r>
        <w:rPr>
          <w:rFonts w:ascii="TH SarabunPSK" w:hAnsi="TH SarabunPSK" w:eastAsia="TH SarabunPSK" w:cs="TH SarabunPSK"/>
          <w:b w:val="0"/>
          <w:sz w:val="32"/>
        </w:rPr>
        <w:t>Orvati Nia, F., Peeples, J., Murray, S. C., McFarland, A., Vann, T., Salehi, S., et al. (2026). A data-driven image extraction and analysis pipeline for plant phenotyping in controlled environments (preprint). bioRxiv. https://doi.org/10.64898/2026.02.25.707797</w:t>
      </w:r>
    </w:p>
    <w:p>
      <w:pPr>
        <w:spacing w:line="276" w:lineRule="auto" w:after="120"/>
        <w:ind w:firstLine="288"/>
        <w:jc w:val="left"/>
      </w:pPr>
      <w:r>
        <w:rPr>
          <w:rFonts w:ascii="TH SarabunPSK" w:hAnsi="TH SarabunPSK" w:eastAsia="TH SarabunPSK" w:cs="TH SarabunPSK"/>
          <w:b w:val="0"/>
          <w:sz w:val="32"/>
        </w:rPr>
        <w:t>Pastelín Solano, M. C., Salinas Ruíz, J., González Arnao, M. T., Castañeda Castro, O., Galindo Tovar, M. E., &amp; Bello Bello, J. J. (2019). Evaluation of in vitro shoot multiplication and ISSR marker based assessment of somaclonal variants at different subcultures of vanilla (Vanilla planifolia Jacks). Physiology and Molecular Biology of Plants, 25(2), 561–567. https://doi.org/10.1007/s12298-019-00645-9</w:t>
      </w:r>
    </w:p>
    <w:p>
      <w:pPr>
        <w:spacing w:line="276" w:lineRule="auto" w:after="120"/>
        <w:ind w:firstLine="288"/>
        <w:jc w:val="left"/>
      </w:pPr>
      <w:r>
        <w:rPr>
          <w:rFonts w:ascii="TH SarabunPSK" w:hAnsi="TH SarabunPSK" w:eastAsia="TH SarabunPSK" w:cs="TH SarabunPSK"/>
          <w:b w:val="0"/>
          <w:sz w:val="32"/>
        </w:rPr>
        <w:t>Ravi, N., Gabeur, V., Hu, Y.-T., Hu, R., Ryali, C., Ma, T., Khedr, H., et al. (2024). SAM 2: Segment anything in images and videos. arXiv. https://arxiv.org/abs/2408.00714</w:t>
      </w:r>
    </w:p>
    <w:p>
      <w:pPr>
        <w:spacing w:line="276" w:lineRule="auto" w:after="120"/>
        <w:ind w:firstLine="288"/>
        <w:jc w:val="left"/>
      </w:pPr>
      <w:r>
        <w:rPr>
          <w:rFonts w:ascii="TH SarabunPSK" w:hAnsi="TH SarabunPSK" w:eastAsia="TH SarabunPSK" w:cs="TH SarabunPSK"/>
          <w:b w:val="0"/>
          <w:sz w:val="32"/>
        </w:rPr>
        <w:t>Regni, L., Calisti, S., Cesarini, A., Marconi, L., Proietti, P., Zollini, S., &amp; Brigante, R. (2025). Micropropagation of blackberry and blueberry: Assessing the effects of subculture duration and explant density through the integration of traditional measurements and smartphone 3D imaging. Plant Cell, Tissue and Organ Culture, 163, 63. https://doi.org/10.1007/s11240-025-03267-0</w:t>
      </w:r>
    </w:p>
    <w:p>
      <w:pPr>
        <w:spacing w:line="276" w:lineRule="auto" w:after="120"/>
        <w:ind w:firstLine="288"/>
        <w:jc w:val="left"/>
      </w:pPr>
      <w:r>
        <w:rPr>
          <w:rFonts w:ascii="TH SarabunPSK" w:hAnsi="TH SarabunPSK" w:eastAsia="TH SarabunPSK" w:cs="TH SarabunPSK"/>
          <w:b w:val="0"/>
          <w:sz w:val="32"/>
        </w:rPr>
        <w:t>Thammasiri, K. (2015). Current status of orchid production in Thailand. Acta Horticulturae, 1078, 25–33. https://doi.org/10.17660/ActaHortic.2015.1078.2</w:t>
      </w:r>
    </w:p>
    <w:p>
      <w:pPr>
        <w:spacing w:line="276" w:lineRule="auto" w:after="120"/>
        <w:ind w:firstLine="288"/>
        <w:jc w:val="left"/>
      </w:pPr>
      <w:r>
        <w:rPr>
          <w:rFonts w:ascii="TH SarabunPSK" w:hAnsi="TH SarabunPSK" w:eastAsia="TH SarabunPSK" w:cs="TH SarabunPSK"/>
          <w:b w:val="0"/>
          <w:sz w:val="32"/>
        </w:rPr>
        <w:t>ศูนย์พันธุวิศวกรรมและเทคโนโลยีชีวภาพแห่งชาติ (ไบโอเทค), สวทช. (2563, 12 มิถุนายน). ไบโอเทค สวทช. พัฒนาระบบเพาะเลี้ยงพืชในอาหารเหลว เพิ่มกำลังการขยายพันธุ์ต้นกล้า. https://www.nstda.or.th/home/news_post/biotec-bioreactor/</w:t>
      </w:r>
    </w:p>
    <w:p>
      <w:pPr>
        <w:spacing w:line="276" w:lineRule="auto" w:after="120"/>
        <w:ind w:firstLine="288"/>
        <w:jc w:val="left"/>
      </w:pPr>
      <w:r>
        <w:rPr>
          <w:rFonts w:ascii="TH SarabunPSK" w:hAnsi="TH SarabunPSK" w:eastAsia="TH SarabunPSK" w:cs="TH SarabunPSK"/>
          <w:b w:val="0"/>
          <w:sz w:val="32"/>
        </w:rPr>
        <w:t>ศูนย์พันธุวิศวกรรมและเทคโนโลยีชีวภาพแห่งชาติ (ไบโอเทค), สวทช. (2565, 3 พฤษภาคม). ความสำเร็จในการขยายผลการผลิตต้นกล้าอินทผลัมในเชิงพาณิชย์ ด้วยเทคโนโลยีการเพาะเลี้ยงเนื้อเยื่อสู่เกษตรกรไทย. https://www.biotec.or.th/home/tissueculture-dates/</w:t>
      </w:r>
    </w:p>
    <w:sectPr w:rsidR="009D1077" w:rsidRPr="00EC37AB" w:rsidSect="00BE2288">
      <w:headerReference w:type="default" r:id="rId18"/>
      <w:footerReference w:type="default" r:id="rId19"/>
      <w:pgSz w:w="11900" w:h="16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4C8E2" w14:textId="77777777" w:rsidR="00303E8B" w:rsidRDefault="00303E8B" w:rsidP="003335D7">
      <w:r>
        <w:separator/>
      </w:r>
    </w:p>
  </w:endnote>
  <w:endnote w:type="continuationSeparator" w:id="0">
    <w:p w14:paraId="537086EA" w14:textId="77777777" w:rsidR="00303E8B" w:rsidRDefault="00303E8B" w:rsidP="003335D7">
      <w:r>
        <w:continuationSeparator/>
      </w:r>
    </w:p>
  </w:endnote>
  <w:endnote w:type="continuationNotice" w:id="1">
    <w:p w14:paraId="299B42DE" w14:textId="77777777" w:rsidR="00303E8B" w:rsidRDefault="00303E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panose1 w:val="020B0500040200020003"/>
    <w:charset w:val="DE"/>
    <w:family w:val="swiss"/>
    <w:pitch w:val="variable"/>
    <w:sig w:usb0="A100006F" w:usb1="5000205A" w:usb2="00000000" w:usb3="00000000" w:csb0="00010193"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AppleSystemUIFont">
    <w:altName w:val="Cambria"/>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UICTFontTextStyleBody">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rFonts w:ascii="TH SarabunPSK" w:hAnsi="TH SarabunPSK" w:eastAsia="TH SarabunPSK" w:cs="TH SarabunPSK"/>
        <w:sz w:val="28"/>
      </w:rPr>
      <w:fldChar w:fldCharType="begin"/>
    </w:r>
    <w:r>
      <w:rPr>
        <w:rFonts w:ascii="TH SarabunPSK" w:hAnsi="TH SarabunPSK" w:eastAsia="TH SarabunPSK" w:cs="TH SarabunPSK"/>
        <w:sz w:val="28"/>
      </w:rPr>
      <w:instrText xml:space="preserve"> PAGE </w:instrText>
    </w:r>
    <w:r>
      <w:rPr>
        <w:rFonts w:ascii="TH SarabunPSK" w:hAnsi="TH SarabunPSK" w:eastAsia="TH SarabunPSK" w:cs="TH SarabunPSK"/>
        <w:sz w:val="28"/>
      </w:rPr>
      <w:fldChar w:fldCharType="separate"/>
    </w:r>
    <w:r>
      <w:rPr>
        <w:rFonts w:ascii="TH SarabunPSK" w:hAnsi="TH SarabunPSK" w:eastAsia="TH SarabunPSK" w:cs="TH SarabunPSK"/>
        <w:sz w:val="28"/>
      </w:rPr>
      <w:t xml:space="preserve">1</w:t>
    </w:r>
    <w:r>
      <w:rPr>
        <w:rFonts w:ascii="TH SarabunPSK" w:hAnsi="TH SarabunPSK" w:eastAsia="TH SarabunPSK" w:cs="TH SarabunPSK"/>
        <w:sz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803BE" w14:textId="77777777" w:rsidR="00303E8B" w:rsidRDefault="00303E8B" w:rsidP="003335D7">
      <w:r>
        <w:separator/>
      </w:r>
    </w:p>
  </w:footnote>
  <w:footnote w:type="continuationSeparator" w:id="0">
    <w:p w14:paraId="3109EB76" w14:textId="77777777" w:rsidR="00303E8B" w:rsidRDefault="00303E8B" w:rsidP="003335D7">
      <w:r>
        <w:continuationSeparator/>
      </w:r>
    </w:p>
  </w:footnote>
  <w:footnote w:type="continuationNotice" w:id="1">
    <w:p w14:paraId="23E071A3" w14:textId="77777777" w:rsidR="00303E8B" w:rsidRDefault="00303E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75"/>
      <w:gridCol w:w="7740"/>
    </w:tblGrid>
    <w:tr w:rsidR="00B511B7" w14:paraId="56DA01C6" w14:textId="77777777">
      <w:trPr>
        <w:trHeight w:val="300"/>
      </w:trPr>
      <w:tc>
        <w:tcPr>
          <w:tcW w:w="1275" w:type="dxa"/>
          <w:tcBorders>
            <w:top w:val="nil"/>
            <w:left w:val="nil"/>
            <w:bottom w:val="single" w:sz="6" w:space="0" w:color="auto"/>
            <w:right w:val="nil"/>
          </w:tcBorders>
          <w:vAlign w:val="center"/>
          <w:hideMark/>
        </w:tcPr>
        <w:p w14:paraId="09469984" w14:textId="77777777" w:rsidR="00B511B7" w:rsidRDefault="00B511B7" w:rsidP="00B511B7">
          <w:pPr>
            <w:pStyle w:val="paragraph"/>
            <w:spacing w:before="0" w:beforeAutospacing="0" w:after="0" w:afterAutospacing="0"/>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0482E94B" wp14:editId="2D3C85FD">
                <wp:extent cx="678180" cy="335280"/>
                <wp:effectExtent l="0" t="0" r="7620" b="7620"/>
                <wp:docPr id="135008027" name="Picture 2" descr="A logo of a science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logo of a science company&#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8180" cy="335280"/>
                        </a:xfrm>
                        <a:prstGeom prst="rect">
                          <a:avLst/>
                        </a:prstGeom>
                        <a:noFill/>
                        <a:ln>
                          <a:noFill/>
                        </a:ln>
                      </pic:spPr>
                    </pic:pic>
                  </a:graphicData>
                </a:graphic>
              </wp:inline>
            </w:drawing>
          </w:r>
          <w:r>
            <w:rPr>
              <w:rStyle w:val="eop"/>
            </w:rPr>
            <w:t> </w:t>
          </w:r>
        </w:p>
      </w:tc>
      <w:tc>
        <w:tcPr>
          <w:tcW w:w="7740" w:type="dxa"/>
          <w:tcBorders>
            <w:top w:val="nil"/>
            <w:left w:val="nil"/>
            <w:bottom w:val="single" w:sz="6" w:space="0" w:color="auto"/>
            <w:right w:val="nil"/>
          </w:tcBorders>
          <w:vAlign w:val="center"/>
          <w:hideMark/>
        </w:tcPr>
        <w:p w14:paraId="747C209C" w14:textId="77777777" w:rsidR="00B511B7" w:rsidRDefault="00B511B7" w:rsidP="00B511B7">
          <w:pPr>
            <w:pStyle w:val="paragraph"/>
            <w:spacing w:before="0" w:beforeAutospacing="0" w:after="0" w:afterAutospacing="0"/>
            <w:textAlignment w:val="baseline"/>
            <w:rPr>
              <w:rFonts w:ascii="Segoe UI" w:hAnsi="Segoe UI" w:cs="Segoe UI"/>
              <w:sz w:val="18"/>
              <w:szCs w:val="18"/>
            </w:rPr>
          </w:pPr>
          <w:r>
            <w:rPr>
              <w:rStyle w:val="normaltextrun"/>
              <w:rFonts w:ascii="TH SarabunPSK" w:hAnsi="TH SarabunPSK" w:cs="TH SarabunPSK" w:hint="cs"/>
              <w:sz w:val="28"/>
              <w:szCs w:val="28"/>
              <w:cs/>
            </w:rPr>
            <w:t>โครงการการประกวดโครงงานของนักวิทยาศาสตร์รุ่นเยาว์</w:t>
          </w:r>
          <w:r>
            <w:rPr>
              <w:rStyle w:val="eop"/>
              <w:rFonts w:ascii="TH SarabunPSK" w:hAnsi="TH SarabunPSK" w:cs="TH SarabunPSK" w:hint="cs"/>
              <w:sz w:val="28"/>
              <w:szCs w:val="28"/>
            </w:rPr>
            <w:t> </w:t>
          </w:r>
        </w:p>
        <w:p w14:paraId="58FC01B2" w14:textId="77777777" w:rsidR="00B511B7" w:rsidRDefault="00B511B7" w:rsidP="00B511B7">
          <w:pPr>
            <w:pStyle w:val="paragraph"/>
            <w:spacing w:before="0" w:beforeAutospacing="0" w:after="0" w:afterAutospacing="0"/>
            <w:textAlignment w:val="baseline"/>
            <w:rPr>
              <w:rFonts w:ascii="Segoe UI" w:hAnsi="Segoe UI" w:cs="Segoe UI"/>
              <w:sz w:val="18"/>
              <w:szCs w:val="18"/>
            </w:rPr>
          </w:pPr>
          <w:r>
            <w:rPr>
              <w:rStyle w:val="normaltextrun"/>
              <w:rFonts w:ascii="TH SarabunPSK" w:hAnsi="TH SarabunPSK" w:cs="TH SarabunPSK" w:hint="cs"/>
              <w:sz w:val="28"/>
              <w:szCs w:val="28"/>
            </w:rPr>
            <w:t>(Young Scientist Competition: YSC)</w:t>
          </w:r>
          <w:r>
            <w:rPr>
              <w:rStyle w:val="eop"/>
              <w:rFonts w:ascii="TH SarabunPSK" w:hAnsi="TH SarabunPSK" w:cs="TH SarabunPSK" w:hint="cs"/>
              <w:sz w:val="28"/>
              <w:szCs w:val="28"/>
            </w:rPr>
            <w:t> </w:t>
          </w:r>
        </w:p>
      </w:tc>
    </w:tr>
  </w:tbl>
  <w:p w14:paraId="01068E29" w14:textId="7815FD7E" w:rsidR="00B511B7" w:rsidRDefault="00B511B7">
    <w:pPr>
      <w:pStyle w:val="Header"/>
    </w:pPr>
  </w:p>
</w:hdr>
</file>

<file path=word/intelligence2.xml><?xml version="1.0" encoding="utf-8"?>
<int2:intelligence xmlns:int2="http://schemas.microsoft.com/office/intelligence/2020/intelligence" xmlns:oel="http://schemas.microsoft.com/office/2019/extlst">
  <int2:observations>
    <int2:textHash int2:hashCode="daRqVmQCN927ZG" int2:id="57aNzSRL">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7794F5AC"/>
    <w:lvl w:ilvl="0" w:tplc="00000001">
      <w:start w:val="1"/>
      <w:numFmt w:val="bullet"/>
      <w:lvlText w:val="•"/>
      <w:lvlJc w:val="left"/>
      <w:pPr>
        <w:ind w:left="38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096A00"/>
    <w:multiLevelType w:val="hybridMultilevel"/>
    <w:tmpl w:val="86387390"/>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098C7464"/>
    <w:multiLevelType w:val="hybridMultilevel"/>
    <w:tmpl w:val="0ECE3500"/>
    <w:lvl w:ilvl="0" w:tplc="B81ED0FC">
      <w:start w:val="1"/>
      <w:numFmt w:val="decimal"/>
      <w:lvlText w:val="%1)"/>
      <w:lvlJc w:val="left"/>
      <w:pPr>
        <w:ind w:left="1371" w:hanging="360"/>
      </w:pPr>
      <w:rPr>
        <w:rFonts w:hint="default"/>
      </w:rPr>
    </w:lvl>
    <w:lvl w:ilvl="1" w:tplc="04090019" w:tentative="1">
      <w:start w:val="1"/>
      <w:numFmt w:val="lowerLetter"/>
      <w:lvlText w:val="%2."/>
      <w:lvlJc w:val="left"/>
      <w:pPr>
        <w:ind w:left="2091" w:hanging="360"/>
      </w:pPr>
    </w:lvl>
    <w:lvl w:ilvl="2" w:tplc="0409001B" w:tentative="1">
      <w:start w:val="1"/>
      <w:numFmt w:val="lowerRoman"/>
      <w:lvlText w:val="%3."/>
      <w:lvlJc w:val="right"/>
      <w:pPr>
        <w:ind w:left="2811" w:hanging="180"/>
      </w:pPr>
    </w:lvl>
    <w:lvl w:ilvl="3" w:tplc="0409000F" w:tentative="1">
      <w:start w:val="1"/>
      <w:numFmt w:val="decimal"/>
      <w:lvlText w:val="%4."/>
      <w:lvlJc w:val="left"/>
      <w:pPr>
        <w:ind w:left="3531" w:hanging="360"/>
      </w:pPr>
    </w:lvl>
    <w:lvl w:ilvl="4" w:tplc="04090019" w:tentative="1">
      <w:start w:val="1"/>
      <w:numFmt w:val="lowerLetter"/>
      <w:lvlText w:val="%5."/>
      <w:lvlJc w:val="left"/>
      <w:pPr>
        <w:ind w:left="4251" w:hanging="360"/>
      </w:pPr>
    </w:lvl>
    <w:lvl w:ilvl="5" w:tplc="0409001B" w:tentative="1">
      <w:start w:val="1"/>
      <w:numFmt w:val="lowerRoman"/>
      <w:lvlText w:val="%6."/>
      <w:lvlJc w:val="right"/>
      <w:pPr>
        <w:ind w:left="4971" w:hanging="180"/>
      </w:pPr>
    </w:lvl>
    <w:lvl w:ilvl="6" w:tplc="0409000F" w:tentative="1">
      <w:start w:val="1"/>
      <w:numFmt w:val="decimal"/>
      <w:lvlText w:val="%7."/>
      <w:lvlJc w:val="left"/>
      <w:pPr>
        <w:ind w:left="5691" w:hanging="360"/>
      </w:pPr>
    </w:lvl>
    <w:lvl w:ilvl="7" w:tplc="04090019" w:tentative="1">
      <w:start w:val="1"/>
      <w:numFmt w:val="lowerLetter"/>
      <w:lvlText w:val="%8."/>
      <w:lvlJc w:val="left"/>
      <w:pPr>
        <w:ind w:left="6411" w:hanging="360"/>
      </w:pPr>
    </w:lvl>
    <w:lvl w:ilvl="8" w:tplc="0409001B" w:tentative="1">
      <w:start w:val="1"/>
      <w:numFmt w:val="lowerRoman"/>
      <w:lvlText w:val="%9."/>
      <w:lvlJc w:val="right"/>
      <w:pPr>
        <w:ind w:left="7131" w:hanging="180"/>
      </w:pPr>
    </w:lvl>
  </w:abstractNum>
  <w:abstractNum w:abstractNumId="4" w15:restartNumberingAfterBreak="0">
    <w:nsid w:val="0CF66D9C"/>
    <w:multiLevelType w:val="hybridMultilevel"/>
    <w:tmpl w:val="256E78D2"/>
    <w:lvl w:ilvl="0" w:tplc="AB00CFC2">
      <w:start w:val="1"/>
      <w:numFmt w:val="bullet"/>
      <w:lvlText w:val=""/>
      <w:lvlJc w:val="left"/>
      <w:pPr>
        <w:ind w:left="1008" w:hanging="360"/>
      </w:pPr>
      <w:rPr>
        <w:rFonts w:ascii="Symbol" w:hAnsi="Symbol" w:hint="default"/>
        <w:sz w:val="26"/>
        <w:szCs w:val="26"/>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5" w15:restartNumberingAfterBreak="0">
    <w:nsid w:val="0EC9617B"/>
    <w:multiLevelType w:val="hybridMultilevel"/>
    <w:tmpl w:val="6FDE2A10"/>
    <w:lvl w:ilvl="0" w:tplc="2180B680">
      <w:start w:val="1"/>
      <w:numFmt w:val="bullet"/>
      <w:lvlText w:val=""/>
      <w:lvlJc w:val="left"/>
      <w:pPr>
        <w:ind w:left="1008" w:hanging="360"/>
      </w:pPr>
      <w:rPr>
        <w:rFonts w:ascii="Symbol" w:hAnsi="Symbol" w:hint="default"/>
        <w:sz w:val="26"/>
        <w:szCs w:val="26"/>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 w15:restartNumberingAfterBreak="0">
    <w:nsid w:val="13DC043C"/>
    <w:multiLevelType w:val="hybridMultilevel"/>
    <w:tmpl w:val="84540BE4"/>
    <w:lvl w:ilvl="0" w:tplc="FFFFFFFF">
      <w:start w:val="27"/>
      <w:numFmt w:val="bullet"/>
      <w:lvlText w:val="-"/>
      <w:lvlJc w:val="left"/>
      <w:pPr>
        <w:ind w:left="720" w:hanging="360"/>
      </w:pPr>
      <w:rPr>
        <w:rFonts w:ascii="TH SarabunPSK" w:eastAsia="Times New Roman"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A12802"/>
    <w:multiLevelType w:val="hybridMultilevel"/>
    <w:tmpl w:val="563A439C"/>
    <w:lvl w:ilvl="0" w:tplc="B6124E2C">
      <w:start w:val="5"/>
      <w:numFmt w:val="bullet"/>
      <w:lvlText w:val="-"/>
      <w:lvlJc w:val="left"/>
      <w:pPr>
        <w:ind w:left="720" w:hanging="360"/>
      </w:pPr>
      <w:rPr>
        <w:rFonts w:ascii="TH SarabunPSK" w:eastAsia="Times New Roman"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1C43C2"/>
    <w:multiLevelType w:val="hybridMultilevel"/>
    <w:tmpl w:val="8570C23A"/>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88735F"/>
    <w:multiLevelType w:val="multilevel"/>
    <w:tmpl w:val="BDA6FF28"/>
    <w:lvl w:ilvl="0">
      <w:start w:val="1"/>
      <w:numFmt w:val="decimal"/>
      <w:lvlText w:val="%1."/>
      <w:lvlJc w:val="left"/>
      <w:pPr>
        <w:ind w:left="360" w:hanging="360"/>
      </w:pPr>
      <w:rPr>
        <w:rFonts w:hint="default"/>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119622F"/>
    <w:multiLevelType w:val="multilevel"/>
    <w:tmpl w:val="DC6E16C4"/>
    <w:lvl w:ilvl="0">
      <w:start w:val="6"/>
      <w:numFmt w:val="decimal"/>
      <w:lvlText w:val="%1"/>
      <w:lvlJc w:val="left"/>
      <w:pPr>
        <w:ind w:left="480" w:hanging="480"/>
      </w:pPr>
      <w:rPr>
        <w:rFonts w:hint="default"/>
      </w:rPr>
    </w:lvl>
    <w:lvl w:ilvl="1">
      <w:start w:val="2"/>
      <w:numFmt w:val="decimal"/>
      <w:lvlText w:val="%1.%2"/>
      <w:lvlJc w:val="left"/>
      <w:pPr>
        <w:ind w:left="624" w:hanging="480"/>
      </w:pPr>
      <w:rPr>
        <w:rFonts w:hint="default"/>
      </w:rPr>
    </w:lvl>
    <w:lvl w:ilvl="2">
      <w:start w:val="2"/>
      <w:numFmt w:val="decimal"/>
      <w:lvlText w:val="%1.%2.%3"/>
      <w:lvlJc w:val="left"/>
      <w:pPr>
        <w:ind w:left="1008" w:hanging="720"/>
      </w:pPr>
      <w:rPr>
        <w:rFonts w:hint="default"/>
      </w:rPr>
    </w:lvl>
    <w:lvl w:ilvl="3">
      <w:start w:val="1"/>
      <w:numFmt w:val="decimal"/>
      <w:lvlText w:val="%1.%2.%3.%4"/>
      <w:lvlJc w:val="left"/>
      <w:pPr>
        <w:ind w:left="1152" w:hanging="72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2304" w:hanging="1440"/>
      </w:pPr>
      <w:rPr>
        <w:rFonts w:hint="default"/>
      </w:rPr>
    </w:lvl>
    <w:lvl w:ilvl="7">
      <w:start w:val="1"/>
      <w:numFmt w:val="decimal"/>
      <w:lvlText w:val="%1.%2.%3.%4.%5.%6.%7.%8"/>
      <w:lvlJc w:val="left"/>
      <w:pPr>
        <w:ind w:left="2448" w:hanging="1440"/>
      </w:pPr>
      <w:rPr>
        <w:rFonts w:hint="default"/>
      </w:rPr>
    </w:lvl>
    <w:lvl w:ilvl="8">
      <w:start w:val="1"/>
      <w:numFmt w:val="decimal"/>
      <w:lvlText w:val="%1.%2.%3.%4.%5.%6.%7.%8.%9"/>
      <w:lvlJc w:val="left"/>
      <w:pPr>
        <w:ind w:left="2952" w:hanging="1800"/>
      </w:pPr>
      <w:rPr>
        <w:rFonts w:hint="default"/>
      </w:rPr>
    </w:lvl>
  </w:abstractNum>
  <w:abstractNum w:abstractNumId="11" w15:restartNumberingAfterBreak="0">
    <w:nsid w:val="23246612"/>
    <w:multiLevelType w:val="hybridMultilevel"/>
    <w:tmpl w:val="2B943A7E"/>
    <w:lvl w:ilvl="0" w:tplc="FFFFFFFF">
      <w:start w:val="1"/>
      <w:numFmt w:val="decimal"/>
      <w:lvlText w:val="%1."/>
      <w:lvlJc w:val="left"/>
      <w:pPr>
        <w:ind w:left="1080" w:hanging="360"/>
      </w:pPr>
      <w:rPr>
        <w:b/>
        <w:bCs/>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7FA4F06"/>
    <w:multiLevelType w:val="hybridMultilevel"/>
    <w:tmpl w:val="4DFC1624"/>
    <w:lvl w:ilvl="0" w:tplc="04090011">
      <w:start w:val="1"/>
      <w:numFmt w:val="decimal"/>
      <w:lvlText w:val="%1)"/>
      <w:lvlJc w:val="left"/>
      <w:pPr>
        <w:ind w:left="1371" w:hanging="360"/>
      </w:pPr>
    </w:lvl>
    <w:lvl w:ilvl="1" w:tplc="04090019" w:tentative="1">
      <w:start w:val="1"/>
      <w:numFmt w:val="lowerLetter"/>
      <w:lvlText w:val="%2."/>
      <w:lvlJc w:val="left"/>
      <w:pPr>
        <w:ind w:left="2091" w:hanging="360"/>
      </w:pPr>
    </w:lvl>
    <w:lvl w:ilvl="2" w:tplc="0409001B" w:tentative="1">
      <w:start w:val="1"/>
      <w:numFmt w:val="lowerRoman"/>
      <w:lvlText w:val="%3."/>
      <w:lvlJc w:val="right"/>
      <w:pPr>
        <w:ind w:left="2811" w:hanging="180"/>
      </w:pPr>
    </w:lvl>
    <w:lvl w:ilvl="3" w:tplc="0409000F" w:tentative="1">
      <w:start w:val="1"/>
      <w:numFmt w:val="decimal"/>
      <w:lvlText w:val="%4."/>
      <w:lvlJc w:val="left"/>
      <w:pPr>
        <w:ind w:left="3531" w:hanging="360"/>
      </w:pPr>
    </w:lvl>
    <w:lvl w:ilvl="4" w:tplc="04090019" w:tentative="1">
      <w:start w:val="1"/>
      <w:numFmt w:val="lowerLetter"/>
      <w:lvlText w:val="%5."/>
      <w:lvlJc w:val="left"/>
      <w:pPr>
        <w:ind w:left="4251" w:hanging="360"/>
      </w:pPr>
    </w:lvl>
    <w:lvl w:ilvl="5" w:tplc="0409001B" w:tentative="1">
      <w:start w:val="1"/>
      <w:numFmt w:val="lowerRoman"/>
      <w:lvlText w:val="%6."/>
      <w:lvlJc w:val="right"/>
      <w:pPr>
        <w:ind w:left="4971" w:hanging="180"/>
      </w:pPr>
    </w:lvl>
    <w:lvl w:ilvl="6" w:tplc="0409000F" w:tentative="1">
      <w:start w:val="1"/>
      <w:numFmt w:val="decimal"/>
      <w:lvlText w:val="%7."/>
      <w:lvlJc w:val="left"/>
      <w:pPr>
        <w:ind w:left="5691" w:hanging="360"/>
      </w:pPr>
    </w:lvl>
    <w:lvl w:ilvl="7" w:tplc="04090019" w:tentative="1">
      <w:start w:val="1"/>
      <w:numFmt w:val="lowerLetter"/>
      <w:lvlText w:val="%8."/>
      <w:lvlJc w:val="left"/>
      <w:pPr>
        <w:ind w:left="6411" w:hanging="360"/>
      </w:pPr>
    </w:lvl>
    <w:lvl w:ilvl="8" w:tplc="0409001B" w:tentative="1">
      <w:start w:val="1"/>
      <w:numFmt w:val="lowerRoman"/>
      <w:lvlText w:val="%9."/>
      <w:lvlJc w:val="right"/>
      <w:pPr>
        <w:ind w:left="7131" w:hanging="180"/>
      </w:pPr>
    </w:lvl>
  </w:abstractNum>
  <w:abstractNum w:abstractNumId="13" w15:restartNumberingAfterBreak="0">
    <w:nsid w:val="2AFE146D"/>
    <w:multiLevelType w:val="hybridMultilevel"/>
    <w:tmpl w:val="B2C47BC2"/>
    <w:lvl w:ilvl="0" w:tplc="FFFFFFFF">
      <w:start w:val="27"/>
      <w:numFmt w:val="bullet"/>
      <w:lvlText w:val="-"/>
      <w:lvlJc w:val="left"/>
      <w:pPr>
        <w:ind w:left="720" w:hanging="360"/>
      </w:pPr>
      <w:rPr>
        <w:rFonts w:ascii="TH SarabunPSK" w:eastAsia="Times New Roman"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D96855"/>
    <w:multiLevelType w:val="hybridMultilevel"/>
    <w:tmpl w:val="FFFFFFFF"/>
    <w:lvl w:ilvl="0" w:tplc="0810D0D6">
      <w:start w:val="1"/>
      <w:numFmt w:val="decimal"/>
      <w:lvlText w:val="%1."/>
      <w:lvlJc w:val="left"/>
      <w:pPr>
        <w:ind w:left="720" w:hanging="360"/>
      </w:pPr>
    </w:lvl>
    <w:lvl w:ilvl="1" w:tplc="235AAE04">
      <w:start w:val="1"/>
      <w:numFmt w:val="lowerLetter"/>
      <w:lvlText w:val="%2."/>
      <w:lvlJc w:val="left"/>
      <w:pPr>
        <w:ind w:left="1637" w:hanging="360"/>
      </w:pPr>
    </w:lvl>
    <w:lvl w:ilvl="2" w:tplc="7F06A7EE">
      <w:start w:val="1"/>
      <w:numFmt w:val="lowerRoman"/>
      <w:lvlText w:val="%3."/>
      <w:lvlJc w:val="right"/>
      <w:pPr>
        <w:ind w:left="2160" w:hanging="180"/>
      </w:pPr>
    </w:lvl>
    <w:lvl w:ilvl="3" w:tplc="FD5C7FB2">
      <w:start w:val="1"/>
      <w:numFmt w:val="decimal"/>
      <w:lvlText w:val="%4."/>
      <w:lvlJc w:val="left"/>
      <w:pPr>
        <w:ind w:left="2880" w:hanging="360"/>
      </w:pPr>
    </w:lvl>
    <w:lvl w:ilvl="4" w:tplc="5B402D52">
      <w:start w:val="1"/>
      <w:numFmt w:val="lowerLetter"/>
      <w:lvlText w:val="%5."/>
      <w:lvlJc w:val="left"/>
      <w:pPr>
        <w:ind w:left="3600" w:hanging="360"/>
      </w:pPr>
    </w:lvl>
    <w:lvl w:ilvl="5" w:tplc="FB744D18">
      <w:start w:val="1"/>
      <w:numFmt w:val="lowerRoman"/>
      <w:lvlText w:val="%6."/>
      <w:lvlJc w:val="right"/>
      <w:pPr>
        <w:ind w:left="4320" w:hanging="180"/>
      </w:pPr>
    </w:lvl>
    <w:lvl w:ilvl="6" w:tplc="1842E176">
      <w:start w:val="1"/>
      <w:numFmt w:val="decimal"/>
      <w:lvlText w:val="%7."/>
      <w:lvlJc w:val="left"/>
      <w:pPr>
        <w:ind w:left="5040" w:hanging="360"/>
      </w:pPr>
    </w:lvl>
    <w:lvl w:ilvl="7" w:tplc="0ED42874">
      <w:start w:val="1"/>
      <w:numFmt w:val="lowerLetter"/>
      <w:lvlText w:val="%8."/>
      <w:lvlJc w:val="left"/>
      <w:pPr>
        <w:ind w:left="5760" w:hanging="360"/>
      </w:pPr>
    </w:lvl>
    <w:lvl w:ilvl="8" w:tplc="5F1AE3A4">
      <w:start w:val="1"/>
      <w:numFmt w:val="lowerRoman"/>
      <w:lvlText w:val="%9."/>
      <w:lvlJc w:val="right"/>
      <w:pPr>
        <w:ind w:left="6480" w:hanging="180"/>
      </w:pPr>
    </w:lvl>
  </w:abstractNum>
  <w:abstractNum w:abstractNumId="15" w15:restartNumberingAfterBreak="0">
    <w:nsid w:val="3B3E0778"/>
    <w:multiLevelType w:val="multilevel"/>
    <w:tmpl w:val="0E088E98"/>
    <w:lvl w:ilvl="0">
      <w:start w:val="6"/>
      <w:numFmt w:val="decimal"/>
      <w:lvlText w:val="%1"/>
      <w:lvlJc w:val="left"/>
      <w:pPr>
        <w:ind w:left="360" w:hanging="360"/>
      </w:pPr>
      <w:rPr>
        <w:rFonts w:hint="default"/>
      </w:rPr>
    </w:lvl>
    <w:lvl w:ilvl="1">
      <w:start w:val="4"/>
      <w:numFmt w:val="decimal"/>
      <w:lvlText w:val="%1.%2"/>
      <w:lvlJc w:val="left"/>
      <w:pPr>
        <w:ind w:left="1080" w:hanging="36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E38225D"/>
    <w:multiLevelType w:val="multilevel"/>
    <w:tmpl w:val="FFFFFFFF"/>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7" w15:restartNumberingAfterBreak="0">
    <w:nsid w:val="48BC24C7"/>
    <w:multiLevelType w:val="hybridMultilevel"/>
    <w:tmpl w:val="20385046"/>
    <w:lvl w:ilvl="0" w:tplc="D5D4ADBA">
      <w:start w:val="1"/>
      <w:numFmt w:val="bullet"/>
      <w:lvlText w:val="•"/>
      <w:lvlJc w:val="left"/>
      <w:pPr>
        <w:ind w:left="720" w:hanging="360"/>
      </w:pPr>
    </w:lvl>
    <w:lvl w:ilvl="1" w:tplc="5CFC9FE4" w:tentative="1">
      <w:start w:val="1"/>
      <w:numFmt w:val="bullet"/>
      <w:lvlText w:val="o"/>
      <w:lvlJc w:val="left"/>
      <w:pPr>
        <w:ind w:left="1440" w:hanging="360"/>
      </w:pPr>
      <w:rPr>
        <w:rFonts w:ascii="Courier New" w:hAnsi="Courier New" w:hint="default"/>
      </w:rPr>
    </w:lvl>
    <w:lvl w:ilvl="2" w:tplc="5D5E6D84" w:tentative="1">
      <w:start w:val="1"/>
      <w:numFmt w:val="bullet"/>
      <w:lvlText w:val=""/>
      <w:lvlJc w:val="left"/>
      <w:pPr>
        <w:ind w:left="2160" w:hanging="360"/>
      </w:pPr>
      <w:rPr>
        <w:rFonts w:ascii="Wingdings" w:hAnsi="Wingdings" w:hint="default"/>
      </w:rPr>
    </w:lvl>
    <w:lvl w:ilvl="3" w:tplc="FF5AE372" w:tentative="1">
      <w:start w:val="1"/>
      <w:numFmt w:val="bullet"/>
      <w:lvlText w:val=""/>
      <w:lvlJc w:val="left"/>
      <w:pPr>
        <w:ind w:left="2880" w:hanging="360"/>
      </w:pPr>
      <w:rPr>
        <w:rFonts w:ascii="Symbol" w:hAnsi="Symbol" w:hint="default"/>
      </w:rPr>
    </w:lvl>
    <w:lvl w:ilvl="4" w:tplc="2D1033DC" w:tentative="1">
      <w:start w:val="1"/>
      <w:numFmt w:val="bullet"/>
      <w:lvlText w:val="o"/>
      <w:lvlJc w:val="left"/>
      <w:pPr>
        <w:ind w:left="3600" w:hanging="360"/>
      </w:pPr>
      <w:rPr>
        <w:rFonts w:ascii="Courier New" w:hAnsi="Courier New" w:hint="default"/>
      </w:rPr>
    </w:lvl>
    <w:lvl w:ilvl="5" w:tplc="E0FA6F1A" w:tentative="1">
      <w:start w:val="1"/>
      <w:numFmt w:val="bullet"/>
      <w:lvlText w:val=""/>
      <w:lvlJc w:val="left"/>
      <w:pPr>
        <w:ind w:left="4320" w:hanging="360"/>
      </w:pPr>
      <w:rPr>
        <w:rFonts w:ascii="Wingdings" w:hAnsi="Wingdings" w:hint="default"/>
      </w:rPr>
    </w:lvl>
    <w:lvl w:ilvl="6" w:tplc="9B020DA6" w:tentative="1">
      <w:start w:val="1"/>
      <w:numFmt w:val="bullet"/>
      <w:lvlText w:val=""/>
      <w:lvlJc w:val="left"/>
      <w:pPr>
        <w:ind w:left="5040" w:hanging="360"/>
      </w:pPr>
      <w:rPr>
        <w:rFonts w:ascii="Symbol" w:hAnsi="Symbol" w:hint="default"/>
      </w:rPr>
    </w:lvl>
    <w:lvl w:ilvl="7" w:tplc="12BE87E6" w:tentative="1">
      <w:start w:val="1"/>
      <w:numFmt w:val="bullet"/>
      <w:lvlText w:val="o"/>
      <w:lvlJc w:val="left"/>
      <w:pPr>
        <w:ind w:left="5760" w:hanging="360"/>
      </w:pPr>
      <w:rPr>
        <w:rFonts w:ascii="Courier New" w:hAnsi="Courier New" w:hint="default"/>
      </w:rPr>
    </w:lvl>
    <w:lvl w:ilvl="8" w:tplc="2ABE1476" w:tentative="1">
      <w:start w:val="1"/>
      <w:numFmt w:val="bullet"/>
      <w:lvlText w:val=""/>
      <w:lvlJc w:val="left"/>
      <w:pPr>
        <w:ind w:left="6480" w:hanging="360"/>
      </w:pPr>
      <w:rPr>
        <w:rFonts w:ascii="Wingdings" w:hAnsi="Wingdings" w:hint="default"/>
      </w:rPr>
    </w:lvl>
  </w:abstractNum>
  <w:abstractNum w:abstractNumId="18" w15:restartNumberingAfterBreak="0">
    <w:nsid w:val="4B5548B1"/>
    <w:multiLevelType w:val="hybridMultilevel"/>
    <w:tmpl w:val="DF8EF4CC"/>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9" w15:restartNumberingAfterBreak="0">
    <w:nsid w:val="4CCB45C7"/>
    <w:multiLevelType w:val="hybridMultilevel"/>
    <w:tmpl w:val="C072691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0C7785"/>
    <w:multiLevelType w:val="hybridMultilevel"/>
    <w:tmpl w:val="CEC2631E"/>
    <w:lvl w:ilvl="0" w:tplc="0409000F">
      <w:start w:val="1"/>
      <w:numFmt w:val="decimal"/>
      <w:lvlText w:val="%1."/>
      <w:lvlJc w:val="left"/>
      <w:pPr>
        <w:ind w:left="114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77602C"/>
    <w:multiLevelType w:val="hybridMultilevel"/>
    <w:tmpl w:val="73667328"/>
    <w:lvl w:ilvl="0" w:tplc="FFFFFFFF">
      <w:start w:val="2"/>
      <w:numFmt w:val="bullet"/>
      <w:lvlText w:val="-"/>
      <w:lvlJc w:val="left"/>
      <w:pPr>
        <w:ind w:left="1008" w:hanging="360"/>
      </w:pPr>
      <w:rPr>
        <w:rFonts w:ascii="TH SarabunPSK" w:eastAsia="Times New Roman" w:hAnsi="TH SarabunPSK" w:cs="TH SarabunPSK"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2" w15:restartNumberingAfterBreak="0">
    <w:nsid w:val="51C77E0F"/>
    <w:multiLevelType w:val="hybridMultilevel"/>
    <w:tmpl w:val="9CF02684"/>
    <w:lvl w:ilvl="0" w:tplc="4B0EB38C">
      <w:start w:val="5"/>
      <w:numFmt w:val="bullet"/>
      <w:lvlText w:val="-"/>
      <w:lvlJc w:val="left"/>
      <w:pPr>
        <w:ind w:left="1080" w:hanging="360"/>
      </w:pPr>
      <w:rPr>
        <w:rFonts w:ascii="TH SarabunPSK" w:eastAsia="Times New Roman" w:hAnsi="TH SarabunPSK" w:cs="TH SarabunPSK"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8751F69"/>
    <w:multiLevelType w:val="hybridMultilevel"/>
    <w:tmpl w:val="22A44DE2"/>
    <w:lvl w:ilvl="0" w:tplc="FFFFFFFF">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C37A81"/>
    <w:multiLevelType w:val="hybridMultilevel"/>
    <w:tmpl w:val="70D03B38"/>
    <w:lvl w:ilvl="0" w:tplc="FFFFFFFF">
      <w:start w:val="2"/>
      <w:numFmt w:val="bullet"/>
      <w:lvlText w:val="-"/>
      <w:lvlJc w:val="left"/>
      <w:pPr>
        <w:ind w:left="720" w:hanging="360"/>
      </w:pPr>
      <w:rPr>
        <w:rFonts w:ascii="TH SarabunPSK" w:eastAsia="Times New Roman"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BF436B"/>
    <w:multiLevelType w:val="hybridMultilevel"/>
    <w:tmpl w:val="4FF8477E"/>
    <w:lvl w:ilvl="0" w:tplc="0409000F">
      <w:start w:val="1"/>
      <w:numFmt w:val="decimal"/>
      <w:lvlText w:val="%1."/>
      <w:lvlJc w:val="left"/>
      <w:pPr>
        <w:ind w:left="1572"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6" w15:restartNumberingAfterBreak="0">
    <w:nsid w:val="71383C06"/>
    <w:multiLevelType w:val="hybridMultilevel"/>
    <w:tmpl w:val="EFA65382"/>
    <w:lvl w:ilvl="0" w:tplc="FFFFFFF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391362"/>
    <w:multiLevelType w:val="hybridMultilevel"/>
    <w:tmpl w:val="2B943A7E"/>
    <w:lvl w:ilvl="0" w:tplc="6004F724">
      <w:start w:val="1"/>
      <w:numFmt w:val="decimal"/>
      <w:lvlText w:val="%1."/>
      <w:lvlJc w:val="left"/>
      <w:pPr>
        <w:ind w:left="1080" w:hanging="360"/>
      </w:pPr>
      <w:rPr>
        <w:b/>
        <w:bCs/>
      </w:rPr>
    </w:lvl>
    <w:lvl w:ilvl="1" w:tplc="3072F8AA">
      <w:start w:val="1"/>
      <w:numFmt w:val="lowerLetter"/>
      <w:lvlText w:val="%2."/>
      <w:lvlJc w:val="left"/>
      <w:pPr>
        <w:ind w:left="1800" w:hanging="360"/>
      </w:pPr>
    </w:lvl>
    <w:lvl w:ilvl="2" w:tplc="4F201124">
      <w:start w:val="1"/>
      <w:numFmt w:val="lowerRoman"/>
      <w:lvlText w:val="%3."/>
      <w:lvlJc w:val="right"/>
      <w:pPr>
        <w:ind w:left="2520" w:hanging="180"/>
      </w:pPr>
    </w:lvl>
    <w:lvl w:ilvl="3" w:tplc="DD64085C">
      <w:start w:val="1"/>
      <w:numFmt w:val="decimal"/>
      <w:lvlText w:val="%4."/>
      <w:lvlJc w:val="left"/>
      <w:pPr>
        <w:ind w:left="3240" w:hanging="360"/>
      </w:pPr>
    </w:lvl>
    <w:lvl w:ilvl="4" w:tplc="0D2243DE">
      <w:start w:val="1"/>
      <w:numFmt w:val="lowerLetter"/>
      <w:lvlText w:val="%5."/>
      <w:lvlJc w:val="left"/>
      <w:pPr>
        <w:ind w:left="3960" w:hanging="360"/>
      </w:pPr>
    </w:lvl>
    <w:lvl w:ilvl="5" w:tplc="233E86DA">
      <w:start w:val="1"/>
      <w:numFmt w:val="lowerRoman"/>
      <w:lvlText w:val="%6."/>
      <w:lvlJc w:val="right"/>
      <w:pPr>
        <w:ind w:left="4680" w:hanging="180"/>
      </w:pPr>
    </w:lvl>
    <w:lvl w:ilvl="6" w:tplc="00540FDE">
      <w:start w:val="1"/>
      <w:numFmt w:val="decimal"/>
      <w:lvlText w:val="%7."/>
      <w:lvlJc w:val="left"/>
      <w:pPr>
        <w:ind w:left="5400" w:hanging="360"/>
      </w:pPr>
    </w:lvl>
    <w:lvl w:ilvl="7" w:tplc="1F988CF2">
      <w:start w:val="1"/>
      <w:numFmt w:val="lowerLetter"/>
      <w:lvlText w:val="%8."/>
      <w:lvlJc w:val="left"/>
      <w:pPr>
        <w:ind w:left="6120" w:hanging="360"/>
      </w:pPr>
    </w:lvl>
    <w:lvl w:ilvl="8" w:tplc="AA064BB8">
      <w:start w:val="1"/>
      <w:numFmt w:val="lowerRoman"/>
      <w:lvlText w:val="%9."/>
      <w:lvlJc w:val="right"/>
      <w:pPr>
        <w:ind w:left="6840" w:hanging="180"/>
      </w:pPr>
    </w:lvl>
  </w:abstractNum>
  <w:abstractNum w:abstractNumId="28" w15:restartNumberingAfterBreak="0">
    <w:nsid w:val="73B702E4"/>
    <w:multiLevelType w:val="hybridMultilevel"/>
    <w:tmpl w:val="52F037CE"/>
    <w:lvl w:ilvl="0" w:tplc="A04864D2">
      <w:start w:val="5"/>
      <w:numFmt w:val="bullet"/>
      <w:lvlText w:val="-"/>
      <w:lvlJc w:val="left"/>
      <w:pPr>
        <w:ind w:left="1368" w:hanging="360"/>
      </w:pPr>
      <w:rPr>
        <w:rFonts w:ascii="TH SarabunPSK" w:eastAsia="Times New Roman" w:hAnsi="TH SarabunPSK" w:cs="TH SarabunPSK"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29" w15:restartNumberingAfterBreak="0">
    <w:nsid w:val="7B177FA9"/>
    <w:multiLevelType w:val="hybridMultilevel"/>
    <w:tmpl w:val="D7C2AAAA"/>
    <w:lvl w:ilvl="0" w:tplc="9E62C5E0">
      <w:start w:val="1"/>
      <w:numFmt w:val="decimal"/>
      <w:lvlText w:val="%1."/>
      <w:lvlJc w:val="left"/>
      <w:pPr>
        <w:ind w:left="1146" w:hanging="360"/>
      </w:pPr>
      <w:rPr>
        <w:b/>
        <w:bCs/>
      </w:r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0" w15:restartNumberingAfterBreak="0">
    <w:nsid w:val="7FC9295F"/>
    <w:multiLevelType w:val="hybridMultilevel"/>
    <w:tmpl w:val="A2AADB56"/>
    <w:lvl w:ilvl="0" w:tplc="0409000F">
      <w:start w:val="1"/>
      <w:numFmt w:val="decimal"/>
      <w:lvlText w:val="%1."/>
      <w:lvlJc w:val="left"/>
      <w:pPr>
        <w:ind w:left="114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7471658">
    <w:abstractNumId w:val="27"/>
  </w:num>
  <w:num w:numId="2" w16cid:durableId="1532762485">
    <w:abstractNumId w:val="0"/>
  </w:num>
  <w:num w:numId="3" w16cid:durableId="1602256314">
    <w:abstractNumId w:val="1"/>
  </w:num>
  <w:num w:numId="4" w16cid:durableId="198206078">
    <w:abstractNumId w:val="16"/>
  </w:num>
  <w:num w:numId="5" w16cid:durableId="676688117">
    <w:abstractNumId w:val="15"/>
  </w:num>
  <w:num w:numId="6" w16cid:durableId="1617834479">
    <w:abstractNumId w:val="14"/>
  </w:num>
  <w:num w:numId="7" w16cid:durableId="490097163">
    <w:abstractNumId w:val="11"/>
  </w:num>
  <w:num w:numId="8" w16cid:durableId="1247227618">
    <w:abstractNumId w:val="13"/>
  </w:num>
  <w:num w:numId="9" w16cid:durableId="653606083">
    <w:abstractNumId w:val="6"/>
  </w:num>
  <w:num w:numId="10" w16cid:durableId="715737064">
    <w:abstractNumId w:val="17"/>
  </w:num>
  <w:num w:numId="11" w16cid:durableId="84032500">
    <w:abstractNumId w:val="24"/>
  </w:num>
  <w:num w:numId="12" w16cid:durableId="983657200">
    <w:abstractNumId w:val="21"/>
  </w:num>
  <w:num w:numId="13" w16cid:durableId="2127843824">
    <w:abstractNumId w:val="22"/>
  </w:num>
  <w:num w:numId="14" w16cid:durableId="1272666436">
    <w:abstractNumId w:val="7"/>
  </w:num>
  <w:num w:numId="15" w16cid:durableId="289753538">
    <w:abstractNumId w:val="28"/>
  </w:num>
  <w:num w:numId="16" w16cid:durableId="1869681593">
    <w:abstractNumId w:val="18"/>
  </w:num>
  <w:num w:numId="17" w16cid:durableId="139075528">
    <w:abstractNumId w:val="2"/>
  </w:num>
  <w:num w:numId="18" w16cid:durableId="286160846">
    <w:abstractNumId w:val="29"/>
  </w:num>
  <w:num w:numId="19" w16cid:durableId="2137527780">
    <w:abstractNumId w:val="25"/>
  </w:num>
  <w:num w:numId="20" w16cid:durableId="554320431">
    <w:abstractNumId w:val="20"/>
  </w:num>
  <w:num w:numId="21" w16cid:durableId="219825806">
    <w:abstractNumId w:val="30"/>
  </w:num>
  <w:num w:numId="22" w16cid:durableId="854685487">
    <w:abstractNumId w:val="23"/>
  </w:num>
  <w:num w:numId="23" w16cid:durableId="74788179">
    <w:abstractNumId w:val="26"/>
  </w:num>
  <w:num w:numId="24" w16cid:durableId="728580763">
    <w:abstractNumId w:val="9"/>
  </w:num>
  <w:num w:numId="25" w16cid:durableId="388965847">
    <w:abstractNumId w:val="19"/>
  </w:num>
  <w:num w:numId="26" w16cid:durableId="193200191">
    <w:abstractNumId w:val="5"/>
  </w:num>
  <w:num w:numId="27" w16cid:durableId="1946304656">
    <w:abstractNumId w:val="4"/>
  </w:num>
  <w:num w:numId="28" w16cid:durableId="1558665433">
    <w:abstractNumId w:val="8"/>
  </w:num>
  <w:num w:numId="29" w16cid:durableId="1672022517">
    <w:abstractNumId w:val="12"/>
  </w:num>
  <w:num w:numId="30" w16cid:durableId="1801219441">
    <w:abstractNumId w:val="10"/>
  </w:num>
  <w:num w:numId="31" w16cid:durableId="728572131">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activeWritingStyle w:appName="MSWord" w:lang="en-US" w:vendorID="64" w:dllVersion="4096" w:nlCheck="1" w:checkStyle="0"/>
  <w:activeWritingStyle w:appName="MSWord" w:lang="en-US" w:vendorID="64" w:dllVersion="0" w:nlCheck="1" w:checkStyle="0"/>
  <w:proofState w:spelling="clean" w:grammar="clean"/>
  <w:defaultTabStop w:val="288"/>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 Vistec Updated 16022018&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5txaasa2pvpwfe9909perx85rt5vst9dtfz&quot;&gt;25YIFC00068T_refs&lt;record-ids&gt;&lt;item&gt;33&lt;/item&gt;&lt;item&gt;34&lt;/item&gt;&lt;item&gt;35&lt;/item&gt;&lt;item&gt;36&lt;/item&gt;&lt;item&gt;37&lt;/item&gt;&lt;item&gt;38&lt;/item&gt;&lt;item&gt;39&lt;/item&gt;&lt;item&gt;40&lt;/item&gt;&lt;item&gt;41&lt;/item&gt;&lt;item&gt;43&lt;/item&gt;&lt;item&gt;44&lt;/item&gt;&lt;item&gt;45&lt;/item&gt;&lt;item&gt;47&lt;/item&gt;&lt;item&gt;48&lt;/item&gt;&lt;item&gt;54&lt;/item&gt;&lt;item&gt;57&lt;/item&gt;&lt;item&gt;58&lt;/item&gt;&lt;item&gt;59&lt;/item&gt;&lt;item&gt;60&lt;/item&gt;&lt;item&gt;61&lt;/item&gt;&lt;item&gt;62&lt;/item&gt;&lt;item&gt;63&lt;/item&gt;&lt;item&gt;64&lt;/item&gt;&lt;item&gt;65&lt;/item&gt;&lt;item&gt;66&lt;/item&gt;&lt;item&gt;67&lt;/item&gt;&lt;item&gt;68&lt;/item&gt;&lt;item&gt;69&lt;/item&gt;&lt;item&gt;70&lt;/item&gt;&lt;item&gt;71&lt;/item&gt;&lt;item&gt;72&lt;/item&gt;&lt;item&gt;73&lt;/item&gt;&lt;item&gt;77&lt;/item&gt;&lt;item&gt;78&lt;/item&gt;&lt;item&gt;79&lt;/item&gt;&lt;item&gt;80&lt;/item&gt;&lt;item&gt;81&lt;/item&gt;&lt;item&gt;82&lt;/item&gt;&lt;item&gt;83&lt;/item&gt;&lt;item&gt;84&lt;/item&gt;&lt;item&gt;85&lt;/item&gt;&lt;item&gt;86&lt;/item&gt;&lt;item&gt;87&lt;/item&gt;&lt;item&gt;88&lt;/item&gt;&lt;item&gt;89&lt;/item&gt;&lt;item&gt;90&lt;/item&gt;&lt;item&gt;91&lt;/item&gt;&lt;item&gt;92&lt;/item&gt;&lt;item&gt;94&lt;/item&gt;&lt;item&gt;95&lt;/item&gt;&lt;item&gt;96&lt;/item&gt;&lt;item&gt;97&lt;/item&gt;&lt;item&gt;98&lt;/item&gt;&lt;item&gt;100&lt;/item&gt;&lt;item&gt;101&lt;/item&gt;&lt;item&gt;103&lt;/item&gt;&lt;item&gt;104&lt;/item&gt;&lt;item&gt;105&lt;/item&gt;&lt;item&gt;107&lt;/item&gt;&lt;item&gt;108&lt;/item&gt;&lt;item&gt;109&lt;/item&gt;&lt;item&gt;111&lt;/item&gt;&lt;item&gt;112&lt;/item&gt;&lt;item&gt;113&lt;/item&gt;&lt;item&gt;114&lt;/item&gt;&lt;item&gt;115&lt;/item&gt;&lt;item&gt;116&lt;/item&gt;&lt;item&gt;118&lt;/item&gt;&lt;item&gt;119&lt;/item&gt;&lt;item&gt;120&lt;/item&gt;&lt;item&gt;121&lt;/item&gt;&lt;item&gt;122&lt;/item&gt;&lt;item&gt;124&lt;/item&gt;&lt;item&gt;126&lt;/item&gt;&lt;item&gt;127&lt;/item&gt;&lt;item&gt;128&lt;/item&gt;&lt;item&gt;129&lt;/item&gt;&lt;item&gt;130&lt;/item&gt;&lt;item&gt;131&lt;/item&gt;&lt;item&gt;132&lt;/item&gt;&lt;item&gt;133&lt;/item&gt;&lt;item&gt;134&lt;/item&gt;&lt;/record-ids&gt;&lt;/item&gt;&lt;/Libraries&gt;"/>
  </w:docVars>
  <w:rsids>
    <w:rsidRoot w:val="00065972"/>
    <w:rsid w:val="00000567"/>
    <w:rsid w:val="00000B50"/>
    <w:rsid w:val="00000C6F"/>
    <w:rsid w:val="00000CDA"/>
    <w:rsid w:val="00000EF6"/>
    <w:rsid w:val="00000F82"/>
    <w:rsid w:val="00001690"/>
    <w:rsid w:val="00001A28"/>
    <w:rsid w:val="00002190"/>
    <w:rsid w:val="00002F52"/>
    <w:rsid w:val="00003818"/>
    <w:rsid w:val="00003A67"/>
    <w:rsid w:val="0000437F"/>
    <w:rsid w:val="00004743"/>
    <w:rsid w:val="00004949"/>
    <w:rsid w:val="00004A64"/>
    <w:rsid w:val="00004ED6"/>
    <w:rsid w:val="00005085"/>
    <w:rsid w:val="000050F7"/>
    <w:rsid w:val="00005548"/>
    <w:rsid w:val="0000558B"/>
    <w:rsid w:val="0000568A"/>
    <w:rsid w:val="00006159"/>
    <w:rsid w:val="0000641F"/>
    <w:rsid w:val="0000694F"/>
    <w:rsid w:val="00006B89"/>
    <w:rsid w:val="00006CBF"/>
    <w:rsid w:val="00007B61"/>
    <w:rsid w:val="000105D3"/>
    <w:rsid w:val="00010C81"/>
    <w:rsid w:val="00010CD9"/>
    <w:rsid w:val="000110BD"/>
    <w:rsid w:val="000110D0"/>
    <w:rsid w:val="000111B3"/>
    <w:rsid w:val="00011435"/>
    <w:rsid w:val="000114C5"/>
    <w:rsid w:val="00011855"/>
    <w:rsid w:val="000118A4"/>
    <w:rsid w:val="00011AB7"/>
    <w:rsid w:val="00011E20"/>
    <w:rsid w:val="00011E9E"/>
    <w:rsid w:val="00011EBD"/>
    <w:rsid w:val="00011FFB"/>
    <w:rsid w:val="00012141"/>
    <w:rsid w:val="000125B6"/>
    <w:rsid w:val="000128CB"/>
    <w:rsid w:val="00012D6F"/>
    <w:rsid w:val="00012D93"/>
    <w:rsid w:val="00012E44"/>
    <w:rsid w:val="0001317B"/>
    <w:rsid w:val="00013303"/>
    <w:rsid w:val="000143B7"/>
    <w:rsid w:val="00014FA6"/>
    <w:rsid w:val="000150BC"/>
    <w:rsid w:val="0001547B"/>
    <w:rsid w:val="00015C5E"/>
    <w:rsid w:val="00015E40"/>
    <w:rsid w:val="000160D0"/>
    <w:rsid w:val="000166D5"/>
    <w:rsid w:val="00016BD7"/>
    <w:rsid w:val="00016EC0"/>
    <w:rsid w:val="00016F4B"/>
    <w:rsid w:val="00016FA5"/>
    <w:rsid w:val="00017204"/>
    <w:rsid w:val="0001741A"/>
    <w:rsid w:val="00017B6F"/>
    <w:rsid w:val="000202EF"/>
    <w:rsid w:val="0002032F"/>
    <w:rsid w:val="00020408"/>
    <w:rsid w:val="0002049F"/>
    <w:rsid w:val="00020F22"/>
    <w:rsid w:val="000212E0"/>
    <w:rsid w:val="0002175B"/>
    <w:rsid w:val="00021AD1"/>
    <w:rsid w:val="000222A4"/>
    <w:rsid w:val="000223FA"/>
    <w:rsid w:val="000224D9"/>
    <w:rsid w:val="00022D2A"/>
    <w:rsid w:val="00022D5B"/>
    <w:rsid w:val="00022EA4"/>
    <w:rsid w:val="00023B33"/>
    <w:rsid w:val="00023E5E"/>
    <w:rsid w:val="00024998"/>
    <w:rsid w:val="00024D87"/>
    <w:rsid w:val="00024F7D"/>
    <w:rsid w:val="0002536E"/>
    <w:rsid w:val="000255A7"/>
    <w:rsid w:val="00025747"/>
    <w:rsid w:val="00025C11"/>
    <w:rsid w:val="00026248"/>
    <w:rsid w:val="000267E0"/>
    <w:rsid w:val="00026814"/>
    <w:rsid w:val="00026940"/>
    <w:rsid w:val="00026B8E"/>
    <w:rsid w:val="00026CE8"/>
    <w:rsid w:val="0002777F"/>
    <w:rsid w:val="00027B60"/>
    <w:rsid w:val="00027BD4"/>
    <w:rsid w:val="00027F6A"/>
    <w:rsid w:val="00030ED2"/>
    <w:rsid w:val="00031A87"/>
    <w:rsid w:val="00031ACF"/>
    <w:rsid w:val="00031F28"/>
    <w:rsid w:val="0003306D"/>
    <w:rsid w:val="00033A9A"/>
    <w:rsid w:val="00033B19"/>
    <w:rsid w:val="00033BBF"/>
    <w:rsid w:val="00033E7B"/>
    <w:rsid w:val="00033E99"/>
    <w:rsid w:val="0003536A"/>
    <w:rsid w:val="0003588B"/>
    <w:rsid w:val="0003641B"/>
    <w:rsid w:val="000364D3"/>
    <w:rsid w:val="00036610"/>
    <w:rsid w:val="00036777"/>
    <w:rsid w:val="000367F0"/>
    <w:rsid w:val="00036CC6"/>
    <w:rsid w:val="00037D61"/>
    <w:rsid w:val="000400B6"/>
    <w:rsid w:val="00040679"/>
    <w:rsid w:val="000412CD"/>
    <w:rsid w:val="000414E1"/>
    <w:rsid w:val="00041544"/>
    <w:rsid w:val="00041BC1"/>
    <w:rsid w:val="00041E09"/>
    <w:rsid w:val="0004208B"/>
    <w:rsid w:val="0004219B"/>
    <w:rsid w:val="0004278C"/>
    <w:rsid w:val="00042BBD"/>
    <w:rsid w:val="00042ED4"/>
    <w:rsid w:val="00042F39"/>
    <w:rsid w:val="00042FB0"/>
    <w:rsid w:val="000433A1"/>
    <w:rsid w:val="00043BAA"/>
    <w:rsid w:val="00044054"/>
    <w:rsid w:val="00044721"/>
    <w:rsid w:val="000448EE"/>
    <w:rsid w:val="00044F85"/>
    <w:rsid w:val="0004522F"/>
    <w:rsid w:val="00045422"/>
    <w:rsid w:val="00045A3D"/>
    <w:rsid w:val="00045AC4"/>
    <w:rsid w:val="00045C3E"/>
    <w:rsid w:val="00046055"/>
    <w:rsid w:val="000466B9"/>
    <w:rsid w:val="00047150"/>
    <w:rsid w:val="000477DF"/>
    <w:rsid w:val="00047A29"/>
    <w:rsid w:val="00047C24"/>
    <w:rsid w:val="0005063F"/>
    <w:rsid w:val="00050D81"/>
    <w:rsid w:val="00050D89"/>
    <w:rsid w:val="00051644"/>
    <w:rsid w:val="000517B0"/>
    <w:rsid w:val="00051AED"/>
    <w:rsid w:val="000523E2"/>
    <w:rsid w:val="00052851"/>
    <w:rsid w:val="00052A1E"/>
    <w:rsid w:val="0005331C"/>
    <w:rsid w:val="000535F4"/>
    <w:rsid w:val="00053ADC"/>
    <w:rsid w:val="00053EF0"/>
    <w:rsid w:val="00054170"/>
    <w:rsid w:val="000544C1"/>
    <w:rsid w:val="00054D38"/>
    <w:rsid w:val="00054D6D"/>
    <w:rsid w:val="00054F73"/>
    <w:rsid w:val="00054F84"/>
    <w:rsid w:val="00054FEF"/>
    <w:rsid w:val="000551F0"/>
    <w:rsid w:val="00055208"/>
    <w:rsid w:val="000554D5"/>
    <w:rsid w:val="000561BE"/>
    <w:rsid w:val="00056751"/>
    <w:rsid w:val="000567AB"/>
    <w:rsid w:val="00056BB5"/>
    <w:rsid w:val="00056F18"/>
    <w:rsid w:val="00060E74"/>
    <w:rsid w:val="000613E1"/>
    <w:rsid w:val="00061B28"/>
    <w:rsid w:val="00062036"/>
    <w:rsid w:val="00062058"/>
    <w:rsid w:val="0006208C"/>
    <w:rsid w:val="00062405"/>
    <w:rsid w:val="000627D8"/>
    <w:rsid w:val="000632CF"/>
    <w:rsid w:val="0006330D"/>
    <w:rsid w:val="00063352"/>
    <w:rsid w:val="00063366"/>
    <w:rsid w:val="00063D4E"/>
    <w:rsid w:val="00064320"/>
    <w:rsid w:val="0006496D"/>
    <w:rsid w:val="00064A72"/>
    <w:rsid w:val="00064B46"/>
    <w:rsid w:val="00064B9C"/>
    <w:rsid w:val="00065218"/>
    <w:rsid w:val="00065438"/>
    <w:rsid w:val="00065492"/>
    <w:rsid w:val="00065660"/>
    <w:rsid w:val="00065972"/>
    <w:rsid w:val="00066050"/>
    <w:rsid w:val="00066A1E"/>
    <w:rsid w:val="00066B4E"/>
    <w:rsid w:val="00066D04"/>
    <w:rsid w:val="00066E3E"/>
    <w:rsid w:val="00066EAF"/>
    <w:rsid w:val="00067092"/>
    <w:rsid w:val="000675F1"/>
    <w:rsid w:val="000676A9"/>
    <w:rsid w:val="00067AED"/>
    <w:rsid w:val="00067D55"/>
    <w:rsid w:val="000707F7"/>
    <w:rsid w:val="00071010"/>
    <w:rsid w:val="0007111B"/>
    <w:rsid w:val="0007126C"/>
    <w:rsid w:val="00072C2F"/>
    <w:rsid w:val="00073438"/>
    <w:rsid w:val="0007355F"/>
    <w:rsid w:val="000742F1"/>
    <w:rsid w:val="0007451B"/>
    <w:rsid w:val="000745BA"/>
    <w:rsid w:val="00074671"/>
    <w:rsid w:val="00074937"/>
    <w:rsid w:val="00074B83"/>
    <w:rsid w:val="00074D6B"/>
    <w:rsid w:val="000753BD"/>
    <w:rsid w:val="00075699"/>
    <w:rsid w:val="000757B9"/>
    <w:rsid w:val="00075BE8"/>
    <w:rsid w:val="00076AA8"/>
    <w:rsid w:val="00076DA3"/>
    <w:rsid w:val="00077A85"/>
    <w:rsid w:val="00077D00"/>
    <w:rsid w:val="00077F52"/>
    <w:rsid w:val="00080B3F"/>
    <w:rsid w:val="00080C8B"/>
    <w:rsid w:val="00080CBE"/>
    <w:rsid w:val="0008114C"/>
    <w:rsid w:val="00082331"/>
    <w:rsid w:val="00082395"/>
    <w:rsid w:val="000824AD"/>
    <w:rsid w:val="000829FD"/>
    <w:rsid w:val="00082C18"/>
    <w:rsid w:val="00082CEE"/>
    <w:rsid w:val="00082F88"/>
    <w:rsid w:val="0008314D"/>
    <w:rsid w:val="00083367"/>
    <w:rsid w:val="00083432"/>
    <w:rsid w:val="00083925"/>
    <w:rsid w:val="00083B6F"/>
    <w:rsid w:val="00083DBD"/>
    <w:rsid w:val="0008432C"/>
    <w:rsid w:val="00084CF0"/>
    <w:rsid w:val="00085246"/>
    <w:rsid w:val="0008527F"/>
    <w:rsid w:val="000855C1"/>
    <w:rsid w:val="0008645C"/>
    <w:rsid w:val="00086DBC"/>
    <w:rsid w:val="00087063"/>
    <w:rsid w:val="00087208"/>
    <w:rsid w:val="00087444"/>
    <w:rsid w:val="00087590"/>
    <w:rsid w:val="00087A4A"/>
    <w:rsid w:val="00090439"/>
    <w:rsid w:val="00090E0E"/>
    <w:rsid w:val="000915C3"/>
    <w:rsid w:val="000915ED"/>
    <w:rsid w:val="000920C2"/>
    <w:rsid w:val="0009227B"/>
    <w:rsid w:val="000923A4"/>
    <w:rsid w:val="00092442"/>
    <w:rsid w:val="0009293D"/>
    <w:rsid w:val="000930EB"/>
    <w:rsid w:val="00093484"/>
    <w:rsid w:val="00093EC7"/>
    <w:rsid w:val="00094591"/>
    <w:rsid w:val="00094BB3"/>
    <w:rsid w:val="00094E7D"/>
    <w:rsid w:val="000958A2"/>
    <w:rsid w:val="00095B30"/>
    <w:rsid w:val="00095C21"/>
    <w:rsid w:val="0009651C"/>
    <w:rsid w:val="00096A9D"/>
    <w:rsid w:val="00097145"/>
    <w:rsid w:val="000974A0"/>
    <w:rsid w:val="00097A6A"/>
    <w:rsid w:val="00097BF1"/>
    <w:rsid w:val="00097DDF"/>
    <w:rsid w:val="000A022E"/>
    <w:rsid w:val="000A06E6"/>
    <w:rsid w:val="000A07D0"/>
    <w:rsid w:val="000A0E0F"/>
    <w:rsid w:val="000A12B7"/>
    <w:rsid w:val="000A1303"/>
    <w:rsid w:val="000A1E5B"/>
    <w:rsid w:val="000A2845"/>
    <w:rsid w:val="000A31CA"/>
    <w:rsid w:val="000A3BD4"/>
    <w:rsid w:val="000A434C"/>
    <w:rsid w:val="000A4389"/>
    <w:rsid w:val="000A45A7"/>
    <w:rsid w:val="000A4635"/>
    <w:rsid w:val="000A477B"/>
    <w:rsid w:val="000A48B9"/>
    <w:rsid w:val="000A49D7"/>
    <w:rsid w:val="000A4DB5"/>
    <w:rsid w:val="000A4FF8"/>
    <w:rsid w:val="000A52DE"/>
    <w:rsid w:val="000A5395"/>
    <w:rsid w:val="000A53A9"/>
    <w:rsid w:val="000A58E3"/>
    <w:rsid w:val="000A5D37"/>
    <w:rsid w:val="000A5F58"/>
    <w:rsid w:val="000A6E0F"/>
    <w:rsid w:val="000A7046"/>
    <w:rsid w:val="000A709C"/>
    <w:rsid w:val="000A7A14"/>
    <w:rsid w:val="000B04B4"/>
    <w:rsid w:val="000B09FF"/>
    <w:rsid w:val="000B0F19"/>
    <w:rsid w:val="000B0FAC"/>
    <w:rsid w:val="000B145F"/>
    <w:rsid w:val="000B2667"/>
    <w:rsid w:val="000B26E0"/>
    <w:rsid w:val="000B26F3"/>
    <w:rsid w:val="000B2808"/>
    <w:rsid w:val="000B2820"/>
    <w:rsid w:val="000B2A23"/>
    <w:rsid w:val="000B2BE2"/>
    <w:rsid w:val="000B2E50"/>
    <w:rsid w:val="000B3052"/>
    <w:rsid w:val="000B30F8"/>
    <w:rsid w:val="000B34AF"/>
    <w:rsid w:val="000B34D7"/>
    <w:rsid w:val="000B3814"/>
    <w:rsid w:val="000B3BF8"/>
    <w:rsid w:val="000B47D9"/>
    <w:rsid w:val="000B5367"/>
    <w:rsid w:val="000B5A41"/>
    <w:rsid w:val="000B5E32"/>
    <w:rsid w:val="000B60C9"/>
    <w:rsid w:val="000B638F"/>
    <w:rsid w:val="000B65B4"/>
    <w:rsid w:val="000B65FF"/>
    <w:rsid w:val="000B67F4"/>
    <w:rsid w:val="000B6959"/>
    <w:rsid w:val="000B766F"/>
    <w:rsid w:val="000B789D"/>
    <w:rsid w:val="000B7B5E"/>
    <w:rsid w:val="000B7C0C"/>
    <w:rsid w:val="000C06F2"/>
    <w:rsid w:val="000C10C3"/>
    <w:rsid w:val="000C12F4"/>
    <w:rsid w:val="000C14D1"/>
    <w:rsid w:val="000C175B"/>
    <w:rsid w:val="000C1933"/>
    <w:rsid w:val="000C239D"/>
    <w:rsid w:val="000C278E"/>
    <w:rsid w:val="000C2CD3"/>
    <w:rsid w:val="000C2F5C"/>
    <w:rsid w:val="000C3588"/>
    <w:rsid w:val="000C3861"/>
    <w:rsid w:val="000C3BDC"/>
    <w:rsid w:val="000C3F96"/>
    <w:rsid w:val="000C45DC"/>
    <w:rsid w:val="000C45DF"/>
    <w:rsid w:val="000C46F2"/>
    <w:rsid w:val="000C4909"/>
    <w:rsid w:val="000C497A"/>
    <w:rsid w:val="000C5083"/>
    <w:rsid w:val="000C51D4"/>
    <w:rsid w:val="000C5265"/>
    <w:rsid w:val="000C535B"/>
    <w:rsid w:val="000C56C7"/>
    <w:rsid w:val="000C5B89"/>
    <w:rsid w:val="000C5BA3"/>
    <w:rsid w:val="000C5DC8"/>
    <w:rsid w:val="000C6321"/>
    <w:rsid w:val="000C636E"/>
    <w:rsid w:val="000C6437"/>
    <w:rsid w:val="000C645F"/>
    <w:rsid w:val="000C67E1"/>
    <w:rsid w:val="000C68A4"/>
    <w:rsid w:val="000C6F86"/>
    <w:rsid w:val="000C70D3"/>
    <w:rsid w:val="000C7899"/>
    <w:rsid w:val="000C7A56"/>
    <w:rsid w:val="000C7EF8"/>
    <w:rsid w:val="000C7F9A"/>
    <w:rsid w:val="000D0850"/>
    <w:rsid w:val="000D08CD"/>
    <w:rsid w:val="000D1034"/>
    <w:rsid w:val="000D192D"/>
    <w:rsid w:val="000D21CB"/>
    <w:rsid w:val="000D24BD"/>
    <w:rsid w:val="000D26D2"/>
    <w:rsid w:val="000D2F78"/>
    <w:rsid w:val="000D2FF9"/>
    <w:rsid w:val="000D3373"/>
    <w:rsid w:val="000D34CE"/>
    <w:rsid w:val="000D367F"/>
    <w:rsid w:val="000D4139"/>
    <w:rsid w:val="000D43D8"/>
    <w:rsid w:val="000D4563"/>
    <w:rsid w:val="000D4AB2"/>
    <w:rsid w:val="000D5398"/>
    <w:rsid w:val="000D5702"/>
    <w:rsid w:val="000D58D3"/>
    <w:rsid w:val="000D5B8B"/>
    <w:rsid w:val="000D5CA8"/>
    <w:rsid w:val="000D6260"/>
    <w:rsid w:val="000D6D10"/>
    <w:rsid w:val="000D6D53"/>
    <w:rsid w:val="000D700B"/>
    <w:rsid w:val="000D709D"/>
    <w:rsid w:val="000D742D"/>
    <w:rsid w:val="000D7B16"/>
    <w:rsid w:val="000D7C3B"/>
    <w:rsid w:val="000E072C"/>
    <w:rsid w:val="000E0AF2"/>
    <w:rsid w:val="000E0DB0"/>
    <w:rsid w:val="000E0F17"/>
    <w:rsid w:val="000E11F5"/>
    <w:rsid w:val="000E12D8"/>
    <w:rsid w:val="000E1737"/>
    <w:rsid w:val="000E1B06"/>
    <w:rsid w:val="000E1DF0"/>
    <w:rsid w:val="000E200B"/>
    <w:rsid w:val="000E2128"/>
    <w:rsid w:val="000E2D05"/>
    <w:rsid w:val="000E3049"/>
    <w:rsid w:val="000E320D"/>
    <w:rsid w:val="000E3A4A"/>
    <w:rsid w:val="000E3CA4"/>
    <w:rsid w:val="000E3CCB"/>
    <w:rsid w:val="000E3F4D"/>
    <w:rsid w:val="000E457D"/>
    <w:rsid w:val="000E460D"/>
    <w:rsid w:val="000E481A"/>
    <w:rsid w:val="000E5430"/>
    <w:rsid w:val="000E5584"/>
    <w:rsid w:val="000E58D4"/>
    <w:rsid w:val="000E5BE7"/>
    <w:rsid w:val="000E66EF"/>
    <w:rsid w:val="000E6AED"/>
    <w:rsid w:val="000E7110"/>
    <w:rsid w:val="000E7371"/>
    <w:rsid w:val="000E757A"/>
    <w:rsid w:val="000F02C6"/>
    <w:rsid w:val="000F040E"/>
    <w:rsid w:val="000F0A40"/>
    <w:rsid w:val="000F0C70"/>
    <w:rsid w:val="000F0D06"/>
    <w:rsid w:val="000F1265"/>
    <w:rsid w:val="000F139C"/>
    <w:rsid w:val="000F1FFC"/>
    <w:rsid w:val="000F2012"/>
    <w:rsid w:val="000F2154"/>
    <w:rsid w:val="000F2345"/>
    <w:rsid w:val="000F316F"/>
    <w:rsid w:val="000F35D3"/>
    <w:rsid w:val="000F36F4"/>
    <w:rsid w:val="000F46CA"/>
    <w:rsid w:val="000F4805"/>
    <w:rsid w:val="000F4CC2"/>
    <w:rsid w:val="000F5261"/>
    <w:rsid w:val="000F5371"/>
    <w:rsid w:val="000F5393"/>
    <w:rsid w:val="000F55A5"/>
    <w:rsid w:val="000F5F66"/>
    <w:rsid w:val="000F5FBF"/>
    <w:rsid w:val="000F614F"/>
    <w:rsid w:val="000F651C"/>
    <w:rsid w:val="000F6753"/>
    <w:rsid w:val="000F688F"/>
    <w:rsid w:val="000F6B5F"/>
    <w:rsid w:val="000F70DD"/>
    <w:rsid w:val="000F7103"/>
    <w:rsid w:val="000F7137"/>
    <w:rsid w:val="000F7488"/>
    <w:rsid w:val="000F76CD"/>
    <w:rsid w:val="000F7CFB"/>
    <w:rsid w:val="00100839"/>
    <w:rsid w:val="0010192E"/>
    <w:rsid w:val="0010192F"/>
    <w:rsid w:val="00102073"/>
    <w:rsid w:val="001024BF"/>
    <w:rsid w:val="0010256E"/>
    <w:rsid w:val="00102E89"/>
    <w:rsid w:val="001036F2"/>
    <w:rsid w:val="001037B9"/>
    <w:rsid w:val="0010448D"/>
    <w:rsid w:val="00104913"/>
    <w:rsid w:val="00104A50"/>
    <w:rsid w:val="001050BB"/>
    <w:rsid w:val="001055B7"/>
    <w:rsid w:val="00105821"/>
    <w:rsid w:val="001059A5"/>
    <w:rsid w:val="00105FCF"/>
    <w:rsid w:val="00105FEA"/>
    <w:rsid w:val="00106050"/>
    <w:rsid w:val="00107300"/>
    <w:rsid w:val="0010744C"/>
    <w:rsid w:val="00107653"/>
    <w:rsid w:val="00107D68"/>
    <w:rsid w:val="001103DA"/>
    <w:rsid w:val="00110532"/>
    <w:rsid w:val="001108EE"/>
    <w:rsid w:val="00110A1F"/>
    <w:rsid w:val="001114EA"/>
    <w:rsid w:val="001120FD"/>
    <w:rsid w:val="001121D8"/>
    <w:rsid w:val="0011231A"/>
    <w:rsid w:val="00112B11"/>
    <w:rsid w:val="00112C06"/>
    <w:rsid w:val="001130CB"/>
    <w:rsid w:val="00113437"/>
    <w:rsid w:val="00113C20"/>
    <w:rsid w:val="00113F05"/>
    <w:rsid w:val="001140DC"/>
    <w:rsid w:val="00114245"/>
    <w:rsid w:val="0011426E"/>
    <w:rsid w:val="0011436D"/>
    <w:rsid w:val="00114635"/>
    <w:rsid w:val="00114C25"/>
    <w:rsid w:val="001150C7"/>
    <w:rsid w:val="00115147"/>
    <w:rsid w:val="00115261"/>
    <w:rsid w:val="001152D0"/>
    <w:rsid w:val="001153FB"/>
    <w:rsid w:val="00115A48"/>
    <w:rsid w:val="00115FD9"/>
    <w:rsid w:val="00116476"/>
    <w:rsid w:val="001166C6"/>
    <w:rsid w:val="0011683C"/>
    <w:rsid w:val="00117446"/>
    <w:rsid w:val="00117945"/>
    <w:rsid w:val="00117B95"/>
    <w:rsid w:val="00120614"/>
    <w:rsid w:val="00120F6C"/>
    <w:rsid w:val="00120F87"/>
    <w:rsid w:val="0012120F"/>
    <w:rsid w:val="001212E7"/>
    <w:rsid w:val="001213D3"/>
    <w:rsid w:val="00121A40"/>
    <w:rsid w:val="00121AB9"/>
    <w:rsid w:val="00121B45"/>
    <w:rsid w:val="00121E90"/>
    <w:rsid w:val="00122061"/>
    <w:rsid w:val="001225D6"/>
    <w:rsid w:val="001229DC"/>
    <w:rsid w:val="00122D4E"/>
    <w:rsid w:val="00123776"/>
    <w:rsid w:val="0012381F"/>
    <w:rsid w:val="0012397A"/>
    <w:rsid w:val="00123AF0"/>
    <w:rsid w:val="00124137"/>
    <w:rsid w:val="00124F68"/>
    <w:rsid w:val="00125137"/>
    <w:rsid w:val="00126611"/>
    <w:rsid w:val="001267CA"/>
    <w:rsid w:val="00126E21"/>
    <w:rsid w:val="00126F73"/>
    <w:rsid w:val="001270B9"/>
    <w:rsid w:val="00127399"/>
    <w:rsid w:val="00127EA5"/>
    <w:rsid w:val="00127F5D"/>
    <w:rsid w:val="0013001F"/>
    <w:rsid w:val="00130348"/>
    <w:rsid w:val="001304AA"/>
    <w:rsid w:val="00130854"/>
    <w:rsid w:val="0013144D"/>
    <w:rsid w:val="00131AB5"/>
    <w:rsid w:val="00132128"/>
    <w:rsid w:val="001323F2"/>
    <w:rsid w:val="00132880"/>
    <w:rsid w:val="00132E89"/>
    <w:rsid w:val="00133413"/>
    <w:rsid w:val="00133426"/>
    <w:rsid w:val="0013380F"/>
    <w:rsid w:val="001339D7"/>
    <w:rsid w:val="00133D1C"/>
    <w:rsid w:val="00133E10"/>
    <w:rsid w:val="001341CB"/>
    <w:rsid w:val="00134B49"/>
    <w:rsid w:val="001353BF"/>
    <w:rsid w:val="001358E6"/>
    <w:rsid w:val="00135956"/>
    <w:rsid w:val="00135972"/>
    <w:rsid w:val="00135CDB"/>
    <w:rsid w:val="00135E1A"/>
    <w:rsid w:val="00136E5A"/>
    <w:rsid w:val="00136EAD"/>
    <w:rsid w:val="00136FE2"/>
    <w:rsid w:val="00137209"/>
    <w:rsid w:val="001379F1"/>
    <w:rsid w:val="00137F03"/>
    <w:rsid w:val="001405C7"/>
    <w:rsid w:val="001408CF"/>
    <w:rsid w:val="00140912"/>
    <w:rsid w:val="00140938"/>
    <w:rsid w:val="00140A94"/>
    <w:rsid w:val="00140F8B"/>
    <w:rsid w:val="001412FA"/>
    <w:rsid w:val="00141B80"/>
    <w:rsid w:val="0014201A"/>
    <w:rsid w:val="001421C0"/>
    <w:rsid w:val="001424BE"/>
    <w:rsid w:val="00142D1F"/>
    <w:rsid w:val="00144539"/>
    <w:rsid w:val="00144BF0"/>
    <w:rsid w:val="00144C89"/>
    <w:rsid w:val="001455FC"/>
    <w:rsid w:val="00145E10"/>
    <w:rsid w:val="00145F8B"/>
    <w:rsid w:val="001461D0"/>
    <w:rsid w:val="00146299"/>
    <w:rsid w:val="00146A3F"/>
    <w:rsid w:val="00146ED9"/>
    <w:rsid w:val="00146F58"/>
    <w:rsid w:val="00146F64"/>
    <w:rsid w:val="001472D8"/>
    <w:rsid w:val="0014751B"/>
    <w:rsid w:val="001479D1"/>
    <w:rsid w:val="0015015A"/>
    <w:rsid w:val="00150408"/>
    <w:rsid w:val="001504BC"/>
    <w:rsid w:val="0015064C"/>
    <w:rsid w:val="001508C6"/>
    <w:rsid w:val="0015091A"/>
    <w:rsid w:val="001509A1"/>
    <w:rsid w:val="00150EC0"/>
    <w:rsid w:val="00151029"/>
    <w:rsid w:val="00151194"/>
    <w:rsid w:val="00151426"/>
    <w:rsid w:val="001514A7"/>
    <w:rsid w:val="00152312"/>
    <w:rsid w:val="0015243C"/>
    <w:rsid w:val="00152AD6"/>
    <w:rsid w:val="00152B10"/>
    <w:rsid w:val="001534A4"/>
    <w:rsid w:val="00153A14"/>
    <w:rsid w:val="00153EDB"/>
    <w:rsid w:val="00154368"/>
    <w:rsid w:val="00154A6D"/>
    <w:rsid w:val="00154E22"/>
    <w:rsid w:val="001550C1"/>
    <w:rsid w:val="001550F8"/>
    <w:rsid w:val="00155200"/>
    <w:rsid w:val="0015567A"/>
    <w:rsid w:val="0015568E"/>
    <w:rsid w:val="00155795"/>
    <w:rsid w:val="001559DD"/>
    <w:rsid w:val="00155E84"/>
    <w:rsid w:val="0015625B"/>
    <w:rsid w:val="001566D3"/>
    <w:rsid w:val="00156D54"/>
    <w:rsid w:val="00157035"/>
    <w:rsid w:val="001575C0"/>
    <w:rsid w:val="0015774E"/>
    <w:rsid w:val="001577BB"/>
    <w:rsid w:val="00157ACA"/>
    <w:rsid w:val="00157B0B"/>
    <w:rsid w:val="00157D1E"/>
    <w:rsid w:val="00160646"/>
    <w:rsid w:val="00160B8C"/>
    <w:rsid w:val="00160D5F"/>
    <w:rsid w:val="00161084"/>
    <w:rsid w:val="001612E0"/>
    <w:rsid w:val="00161354"/>
    <w:rsid w:val="00161439"/>
    <w:rsid w:val="001615CB"/>
    <w:rsid w:val="0016190A"/>
    <w:rsid w:val="0016192B"/>
    <w:rsid w:val="00161ED3"/>
    <w:rsid w:val="00161F42"/>
    <w:rsid w:val="001625A2"/>
    <w:rsid w:val="00162DAD"/>
    <w:rsid w:val="001636AC"/>
    <w:rsid w:val="001637E5"/>
    <w:rsid w:val="001640D3"/>
    <w:rsid w:val="0016413A"/>
    <w:rsid w:val="00164369"/>
    <w:rsid w:val="00164731"/>
    <w:rsid w:val="00164C0A"/>
    <w:rsid w:val="00164D2C"/>
    <w:rsid w:val="00164E59"/>
    <w:rsid w:val="0016552F"/>
    <w:rsid w:val="00165AA7"/>
    <w:rsid w:val="00165CF4"/>
    <w:rsid w:val="0016600C"/>
    <w:rsid w:val="001660C5"/>
    <w:rsid w:val="0016649C"/>
    <w:rsid w:val="00166674"/>
    <w:rsid w:val="001667D2"/>
    <w:rsid w:val="0016684D"/>
    <w:rsid w:val="001670B3"/>
    <w:rsid w:val="0016756E"/>
    <w:rsid w:val="00167BDC"/>
    <w:rsid w:val="0017024B"/>
    <w:rsid w:val="00170409"/>
    <w:rsid w:val="00170725"/>
    <w:rsid w:val="00171278"/>
    <w:rsid w:val="00171471"/>
    <w:rsid w:val="00171571"/>
    <w:rsid w:val="00171939"/>
    <w:rsid w:val="00171A4C"/>
    <w:rsid w:val="00172062"/>
    <w:rsid w:val="001720BF"/>
    <w:rsid w:val="00172161"/>
    <w:rsid w:val="001721D2"/>
    <w:rsid w:val="00172F58"/>
    <w:rsid w:val="00173341"/>
    <w:rsid w:val="0017384F"/>
    <w:rsid w:val="00173A24"/>
    <w:rsid w:val="00173C59"/>
    <w:rsid w:val="00173D3E"/>
    <w:rsid w:val="0017418C"/>
    <w:rsid w:val="001746D5"/>
    <w:rsid w:val="00174CB8"/>
    <w:rsid w:val="00174E40"/>
    <w:rsid w:val="00175DAC"/>
    <w:rsid w:val="00176244"/>
    <w:rsid w:val="0017669A"/>
    <w:rsid w:val="00176E20"/>
    <w:rsid w:val="00177253"/>
    <w:rsid w:val="00180520"/>
    <w:rsid w:val="00180A8E"/>
    <w:rsid w:val="00181B76"/>
    <w:rsid w:val="00181C06"/>
    <w:rsid w:val="00181CFB"/>
    <w:rsid w:val="00182197"/>
    <w:rsid w:val="00182A9C"/>
    <w:rsid w:val="00182F77"/>
    <w:rsid w:val="00183298"/>
    <w:rsid w:val="0018484D"/>
    <w:rsid w:val="00184978"/>
    <w:rsid w:val="0018610A"/>
    <w:rsid w:val="001861FE"/>
    <w:rsid w:val="00186C2E"/>
    <w:rsid w:val="00186CCF"/>
    <w:rsid w:val="00186DAA"/>
    <w:rsid w:val="00187016"/>
    <w:rsid w:val="0018714C"/>
    <w:rsid w:val="001871A6"/>
    <w:rsid w:val="00187800"/>
    <w:rsid w:val="001902CA"/>
    <w:rsid w:val="00190406"/>
    <w:rsid w:val="001904E8"/>
    <w:rsid w:val="00190D24"/>
    <w:rsid w:val="00190E39"/>
    <w:rsid w:val="00191224"/>
    <w:rsid w:val="001912D6"/>
    <w:rsid w:val="0019147E"/>
    <w:rsid w:val="001918E1"/>
    <w:rsid w:val="00191906"/>
    <w:rsid w:val="00192193"/>
    <w:rsid w:val="00192594"/>
    <w:rsid w:val="001928DB"/>
    <w:rsid w:val="00192C23"/>
    <w:rsid w:val="001930DA"/>
    <w:rsid w:val="001930EB"/>
    <w:rsid w:val="0019379E"/>
    <w:rsid w:val="00193EC3"/>
    <w:rsid w:val="00194330"/>
    <w:rsid w:val="001943B2"/>
    <w:rsid w:val="0019462A"/>
    <w:rsid w:val="00194AF9"/>
    <w:rsid w:val="00194B2B"/>
    <w:rsid w:val="00194C1C"/>
    <w:rsid w:val="00194C5B"/>
    <w:rsid w:val="001950EA"/>
    <w:rsid w:val="001951F6"/>
    <w:rsid w:val="001954B9"/>
    <w:rsid w:val="001959D7"/>
    <w:rsid w:val="00195CC1"/>
    <w:rsid w:val="00196296"/>
    <w:rsid w:val="00196555"/>
    <w:rsid w:val="00196640"/>
    <w:rsid w:val="0019674C"/>
    <w:rsid w:val="00196BAF"/>
    <w:rsid w:val="0019759F"/>
    <w:rsid w:val="00197C81"/>
    <w:rsid w:val="00197D10"/>
    <w:rsid w:val="001A023E"/>
    <w:rsid w:val="001A095C"/>
    <w:rsid w:val="001A0EE0"/>
    <w:rsid w:val="001A1167"/>
    <w:rsid w:val="001A11D9"/>
    <w:rsid w:val="001A17AF"/>
    <w:rsid w:val="001A18A6"/>
    <w:rsid w:val="001A1CD0"/>
    <w:rsid w:val="001A3225"/>
    <w:rsid w:val="001A361D"/>
    <w:rsid w:val="001A3678"/>
    <w:rsid w:val="001A39EE"/>
    <w:rsid w:val="001A3EE4"/>
    <w:rsid w:val="001A3F3A"/>
    <w:rsid w:val="001A4927"/>
    <w:rsid w:val="001A545B"/>
    <w:rsid w:val="001A589D"/>
    <w:rsid w:val="001A59AB"/>
    <w:rsid w:val="001A6B87"/>
    <w:rsid w:val="001A6CA5"/>
    <w:rsid w:val="001A6DB2"/>
    <w:rsid w:val="001A6FF5"/>
    <w:rsid w:val="001A7960"/>
    <w:rsid w:val="001A7F58"/>
    <w:rsid w:val="001A7FC7"/>
    <w:rsid w:val="001B0EEB"/>
    <w:rsid w:val="001B1556"/>
    <w:rsid w:val="001B1CCD"/>
    <w:rsid w:val="001B277F"/>
    <w:rsid w:val="001B3797"/>
    <w:rsid w:val="001B3D20"/>
    <w:rsid w:val="001B3D8B"/>
    <w:rsid w:val="001B4058"/>
    <w:rsid w:val="001B4618"/>
    <w:rsid w:val="001B4637"/>
    <w:rsid w:val="001B4942"/>
    <w:rsid w:val="001B4D35"/>
    <w:rsid w:val="001B4FA2"/>
    <w:rsid w:val="001B50ED"/>
    <w:rsid w:val="001B5A71"/>
    <w:rsid w:val="001B5C2F"/>
    <w:rsid w:val="001B5D64"/>
    <w:rsid w:val="001B65B2"/>
    <w:rsid w:val="001B67C8"/>
    <w:rsid w:val="001B7258"/>
    <w:rsid w:val="001B7892"/>
    <w:rsid w:val="001B7ACB"/>
    <w:rsid w:val="001B7E75"/>
    <w:rsid w:val="001C02B6"/>
    <w:rsid w:val="001C0503"/>
    <w:rsid w:val="001C0932"/>
    <w:rsid w:val="001C0CE8"/>
    <w:rsid w:val="001C0F11"/>
    <w:rsid w:val="001C1046"/>
    <w:rsid w:val="001C136B"/>
    <w:rsid w:val="001C13E3"/>
    <w:rsid w:val="001C1D5F"/>
    <w:rsid w:val="001C1D9B"/>
    <w:rsid w:val="001C2163"/>
    <w:rsid w:val="001C21D4"/>
    <w:rsid w:val="001C2279"/>
    <w:rsid w:val="001C2984"/>
    <w:rsid w:val="001C2D02"/>
    <w:rsid w:val="001C2D70"/>
    <w:rsid w:val="001C3230"/>
    <w:rsid w:val="001C3FD6"/>
    <w:rsid w:val="001C45AA"/>
    <w:rsid w:val="001C4C43"/>
    <w:rsid w:val="001C4F3A"/>
    <w:rsid w:val="001C5341"/>
    <w:rsid w:val="001C5AF6"/>
    <w:rsid w:val="001C6194"/>
    <w:rsid w:val="001C61F9"/>
    <w:rsid w:val="001C635D"/>
    <w:rsid w:val="001C6413"/>
    <w:rsid w:val="001C647B"/>
    <w:rsid w:val="001C6516"/>
    <w:rsid w:val="001C71BC"/>
    <w:rsid w:val="001C775B"/>
    <w:rsid w:val="001C791A"/>
    <w:rsid w:val="001C7DBB"/>
    <w:rsid w:val="001D0567"/>
    <w:rsid w:val="001D0799"/>
    <w:rsid w:val="001D0C9D"/>
    <w:rsid w:val="001D0DAB"/>
    <w:rsid w:val="001D11B9"/>
    <w:rsid w:val="001D1655"/>
    <w:rsid w:val="001D18FA"/>
    <w:rsid w:val="001D2189"/>
    <w:rsid w:val="001D2A00"/>
    <w:rsid w:val="001D2D35"/>
    <w:rsid w:val="001D2EC6"/>
    <w:rsid w:val="001D3181"/>
    <w:rsid w:val="001D5067"/>
    <w:rsid w:val="001D6274"/>
    <w:rsid w:val="001D6715"/>
    <w:rsid w:val="001D68F3"/>
    <w:rsid w:val="001D7142"/>
    <w:rsid w:val="001D7672"/>
    <w:rsid w:val="001D7709"/>
    <w:rsid w:val="001E01CF"/>
    <w:rsid w:val="001E063C"/>
    <w:rsid w:val="001E06C5"/>
    <w:rsid w:val="001E0B27"/>
    <w:rsid w:val="001E0C63"/>
    <w:rsid w:val="001E0F00"/>
    <w:rsid w:val="001E1A84"/>
    <w:rsid w:val="001E24CF"/>
    <w:rsid w:val="001E2515"/>
    <w:rsid w:val="001E26D7"/>
    <w:rsid w:val="001E293A"/>
    <w:rsid w:val="001E2F26"/>
    <w:rsid w:val="001E3396"/>
    <w:rsid w:val="001E3C2F"/>
    <w:rsid w:val="001E407C"/>
    <w:rsid w:val="001E4293"/>
    <w:rsid w:val="001E4655"/>
    <w:rsid w:val="001E4A47"/>
    <w:rsid w:val="001E5782"/>
    <w:rsid w:val="001E58A1"/>
    <w:rsid w:val="001E6197"/>
    <w:rsid w:val="001E643A"/>
    <w:rsid w:val="001E650B"/>
    <w:rsid w:val="001E654E"/>
    <w:rsid w:val="001E680E"/>
    <w:rsid w:val="001E681D"/>
    <w:rsid w:val="001E6C84"/>
    <w:rsid w:val="001E6D60"/>
    <w:rsid w:val="001E7185"/>
    <w:rsid w:val="001E767B"/>
    <w:rsid w:val="001E79AF"/>
    <w:rsid w:val="001F0193"/>
    <w:rsid w:val="001F061F"/>
    <w:rsid w:val="001F0809"/>
    <w:rsid w:val="001F0C76"/>
    <w:rsid w:val="001F1784"/>
    <w:rsid w:val="001F1E06"/>
    <w:rsid w:val="001F214A"/>
    <w:rsid w:val="001F2479"/>
    <w:rsid w:val="001F2EDF"/>
    <w:rsid w:val="001F301E"/>
    <w:rsid w:val="001F36C1"/>
    <w:rsid w:val="001F443C"/>
    <w:rsid w:val="001F491E"/>
    <w:rsid w:val="001F4DA1"/>
    <w:rsid w:val="001F5643"/>
    <w:rsid w:val="001F6050"/>
    <w:rsid w:val="001F6124"/>
    <w:rsid w:val="001F627B"/>
    <w:rsid w:val="001F7466"/>
    <w:rsid w:val="001F77C7"/>
    <w:rsid w:val="001F7B0E"/>
    <w:rsid w:val="00200C19"/>
    <w:rsid w:val="00200FCF"/>
    <w:rsid w:val="002013FD"/>
    <w:rsid w:val="0020171A"/>
    <w:rsid w:val="002018B5"/>
    <w:rsid w:val="00201C93"/>
    <w:rsid w:val="002024F7"/>
    <w:rsid w:val="0020265F"/>
    <w:rsid w:val="00202C1C"/>
    <w:rsid w:val="002036B9"/>
    <w:rsid w:val="00203AD5"/>
    <w:rsid w:val="00203D0C"/>
    <w:rsid w:val="00204016"/>
    <w:rsid w:val="002040F5"/>
    <w:rsid w:val="0020419D"/>
    <w:rsid w:val="0020468D"/>
    <w:rsid w:val="0020469A"/>
    <w:rsid w:val="00204A0B"/>
    <w:rsid w:val="002050DA"/>
    <w:rsid w:val="00205AF1"/>
    <w:rsid w:val="00205C18"/>
    <w:rsid w:val="00205DC7"/>
    <w:rsid w:val="00205DCB"/>
    <w:rsid w:val="00205DE1"/>
    <w:rsid w:val="00206514"/>
    <w:rsid w:val="002065BD"/>
    <w:rsid w:val="002068D3"/>
    <w:rsid w:val="002078E4"/>
    <w:rsid w:val="002078EC"/>
    <w:rsid w:val="0021067D"/>
    <w:rsid w:val="00210AE4"/>
    <w:rsid w:val="00210FBF"/>
    <w:rsid w:val="002110E4"/>
    <w:rsid w:val="002113C9"/>
    <w:rsid w:val="002115F5"/>
    <w:rsid w:val="002116E4"/>
    <w:rsid w:val="00211CF6"/>
    <w:rsid w:val="0021200F"/>
    <w:rsid w:val="00212733"/>
    <w:rsid w:val="002127A5"/>
    <w:rsid w:val="002127DD"/>
    <w:rsid w:val="00212CBB"/>
    <w:rsid w:val="00212FA7"/>
    <w:rsid w:val="00212FE3"/>
    <w:rsid w:val="00213366"/>
    <w:rsid w:val="002139BE"/>
    <w:rsid w:val="00213A3B"/>
    <w:rsid w:val="00213BD9"/>
    <w:rsid w:val="00213C94"/>
    <w:rsid w:val="0021444F"/>
    <w:rsid w:val="00214B93"/>
    <w:rsid w:val="00214DFE"/>
    <w:rsid w:val="00214E35"/>
    <w:rsid w:val="00214E79"/>
    <w:rsid w:val="002151C0"/>
    <w:rsid w:val="00215732"/>
    <w:rsid w:val="00215C61"/>
    <w:rsid w:val="00215C93"/>
    <w:rsid w:val="00215D2B"/>
    <w:rsid w:val="0021663B"/>
    <w:rsid w:val="00217390"/>
    <w:rsid w:val="00220481"/>
    <w:rsid w:val="002205DF"/>
    <w:rsid w:val="00220C0D"/>
    <w:rsid w:val="00221397"/>
    <w:rsid w:val="002216A1"/>
    <w:rsid w:val="00221BD8"/>
    <w:rsid w:val="00221E5B"/>
    <w:rsid w:val="0022216B"/>
    <w:rsid w:val="0022287C"/>
    <w:rsid w:val="00222BFD"/>
    <w:rsid w:val="0022337E"/>
    <w:rsid w:val="002233F3"/>
    <w:rsid w:val="00223A46"/>
    <w:rsid w:val="0022444C"/>
    <w:rsid w:val="00224547"/>
    <w:rsid w:val="002245D2"/>
    <w:rsid w:val="0022483B"/>
    <w:rsid w:val="00225700"/>
    <w:rsid w:val="00225BA4"/>
    <w:rsid w:val="002262BE"/>
    <w:rsid w:val="002264FA"/>
    <w:rsid w:val="0022669C"/>
    <w:rsid w:val="00226E91"/>
    <w:rsid w:val="00227133"/>
    <w:rsid w:val="0022777A"/>
    <w:rsid w:val="00227854"/>
    <w:rsid w:val="00227ADB"/>
    <w:rsid w:val="0023055C"/>
    <w:rsid w:val="0023070B"/>
    <w:rsid w:val="00231532"/>
    <w:rsid w:val="00231657"/>
    <w:rsid w:val="00231B4C"/>
    <w:rsid w:val="00232260"/>
    <w:rsid w:val="002334B3"/>
    <w:rsid w:val="002336AB"/>
    <w:rsid w:val="00233D36"/>
    <w:rsid w:val="00233DB9"/>
    <w:rsid w:val="00233E71"/>
    <w:rsid w:val="002344CD"/>
    <w:rsid w:val="002347A2"/>
    <w:rsid w:val="00234F4B"/>
    <w:rsid w:val="002351B5"/>
    <w:rsid w:val="0023539D"/>
    <w:rsid w:val="0023543A"/>
    <w:rsid w:val="0023547B"/>
    <w:rsid w:val="00235CA2"/>
    <w:rsid w:val="002365CF"/>
    <w:rsid w:val="0023668D"/>
    <w:rsid w:val="002368D6"/>
    <w:rsid w:val="00236DA2"/>
    <w:rsid w:val="00236EFD"/>
    <w:rsid w:val="00237642"/>
    <w:rsid w:val="002401BD"/>
    <w:rsid w:val="00240BAA"/>
    <w:rsid w:val="00240E2A"/>
    <w:rsid w:val="00241027"/>
    <w:rsid w:val="00241181"/>
    <w:rsid w:val="002420B1"/>
    <w:rsid w:val="002420DD"/>
    <w:rsid w:val="0024259D"/>
    <w:rsid w:val="002427BB"/>
    <w:rsid w:val="00242ABE"/>
    <w:rsid w:val="002431D8"/>
    <w:rsid w:val="002431DD"/>
    <w:rsid w:val="0024434E"/>
    <w:rsid w:val="002443AE"/>
    <w:rsid w:val="00244628"/>
    <w:rsid w:val="0024499D"/>
    <w:rsid w:val="002456BB"/>
    <w:rsid w:val="002456FA"/>
    <w:rsid w:val="00245D55"/>
    <w:rsid w:val="0024701A"/>
    <w:rsid w:val="00247844"/>
    <w:rsid w:val="00247C10"/>
    <w:rsid w:val="00247E69"/>
    <w:rsid w:val="00250529"/>
    <w:rsid w:val="00250B22"/>
    <w:rsid w:val="00250E7D"/>
    <w:rsid w:val="00251159"/>
    <w:rsid w:val="00251346"/>
    <w:rsid w:val="002517AC"/>
    <w:rsid w:val="0025192D"/>
    <w:rsid w:val="00251BA4"/>
    <w:rsid w:val="00251C27"/>
    <w:rsid w:val="00251D66"/>
    <w:rsid w:val="00251F57"/>
    <w:rsid w:val="00251FC1"/>
    <w:rsid w:val="00252FD2"/>
    <w:rsid w:val="00253460"/>
    <w:rsid w:val="00253579"/>
    <w:rsid w:val="002540BD"/>
    <w:rsid w:val="00254B5A"/>
    <w:rsid w:val="00254E03"/>
    <w:rsid w:val="002557F8"/>
    <w:rsid w:val="00255A8B"/>
    <w:rsid w:val="00257219"/>
    <w:rsid w:val="0025732F"/>
    <w:rsid w:val="00257FA7"/>
    <w:rsid w:val="0026031A"/>
    <w:rsid w:val="0026138F"/>
    <w:rsid w:val="00261727"/>
    <w:rsid w:val="002617EE"/>
    <w:rsid w:val="0026183C"/>
    <w:rsid w:val="00261CEC"/>
    <w:rsid w:val="00261D7B"/>
    <w:rsid w:val="00262000"/>
    <w:rsid w:val="0026215D"/>
    <w:rsid w:val="00262A32"/>
    <w:rsid w:val="00262C8C"/>
    <w:rsid w:val="00262F9B"/>
    <w:rsid w:val="002632D3"/>
    <w:rsid w:val="002641A8"/>
    <w:rsid w:val="00264455"/>
    <w:rsid w:val="002645CA"/>
    <w:rsid w:val="00265316"/>
    <w:rsid w:val="00265C84"/>
    <w:rsid w:val="002660B7"/>
    <w:rsid w:val="00266DDF"/>
    <w:rsid w:val="00266EED"/>
    <w:rsid w:val="002671D5"/>
    <w:rsid w:val="00267E39"/>
    <w:rsid w:val="00267E63"/>
    <w:rsid w:val="0027016E"/>
    <w:rsid w:val="002701D5"/>
    <w:rsid w:val="002702CF"/>
    <w:rsid w:val="002714F9"/>
    <w:rsid w:val="0027152A"/>
    <w:rsid w:val="002715D9"/>
    <w:rsid w:val="0027167E"/>
    <w:rsid w:val="002722C9"/>
    <w:rsid w:val="002726AB"/>
    <w:rsid w:val="0027302E"/>
    <w:rsid w:val="002737B5"/>
    <w:rsid w:val="00273DCF"/>
    <w:rsid w:val="00274152"/>
    <w:rsid w:val="00274339"/>
    <w:rsid w:val="00274344"/>
    <w:rsid w:val="00274CDC"/>
    <w:rsid w:val="0027519F"/>
    <w:rsid w:val="00275525"/>
    <w:rsid w:val="0027569F"/>
    <w:rsid w:val="00275E66"/>
    <w:rsid w:val="002762DC"/>
    <w:rsid w:val="00276929"/>
    <w:rsid w:val="002769DC"/>
    <w:rsid w:val="00276A91"/>
    <w:rsid w:val="00276AB8"/>
    <w:rsid w:val="0027725A"/>
    <w:rsid w:val="002776BC"/>
    <w:rsid w:val="00277B80"/>
    <w:rsid w:val="0028073F"/>
    <w:rsid w:val="0028074C"/>
    <w:rsid w:val="0028099B"/>
    <w:rsid w:val="00281136"/>
    <w:rsid w:val="002812B5"/>
    <w:rsid w:val="00281657"/>
    <w:rsid w:val="00281B77"/>
    <w:rsid w:val="00282021"/>
    <w:rsid w:val="002821B5"/>
    <w:rsid w:val="00282A88"/>
    <w:rsid w:val="00283096"/>
    <w:rsid w:val="002831C0"/>
    <w:rsid w:val="00283606"/>
    <w:rsid w:val="0028374F"/>
    <w:rsid w:val="00283788"/>
    <w:rsid w:val="0028399A"/>
    <w:rsid w:val="00283EC2"/>
    <w:rsid w:val="00283FBC"/>
    <w:rsid w:val="00284354"/>
    <w:rsid w:val="0028442E"/>
    <w:rsid w:val="0028450B"/>
    <w:rsid w:val="0028464F"/>
    <w:rsid w:val="00284A87"/>
    <w:rsid w:val="00284DAF"/>
    <w:rsid w:val="002858EA"/>
    <w:rsid w:val="00286517"/>
    <w:rsid w:val="00286BBA"/>
    <w:rsid w:val="00286F92"/>
    <w:rsid w:val="002876C4"/>
    <w:rsid w:val="002876F2"/>
    <w:rsid w:val="00287848"/>
    <w:rsid w:val="00287869"/>
    <w:rsid w:val="00287965"/>
    <w:rsid w:val="00287CA3"/>
    <w:rsid w:val="002919A2"/>
    <w:rsid w:val="00291C6F"/>
    <w:rsid w:val="00291D5F"/>
    <w:rsid w:val="002926B7"/>
    <w:rsid w:val="0029287A"/>
    <w:rsid w:val="00292A3B"/>
    <w:rsid w:val="00293498"/>
    <w:rsid w:val="0029374F"/>
    <w:rsid w:val="0029443B"/>
    <w:rsid w:val="002944B4"/>
    <w:rsid w:val="002947F1"/>
    <w:rsid w:val="00295045"/>
    <w:rsid w:val="00295C75"/>
    <w:rsid w:val="00296C63"/>
    <w:rsid w:val="00296E70"/>
    <w:rsid w:val="00297579"/>
    <w:rsid w:val="00297A4A"/>
    <w:rsid w:val="00297E1E"/>
    <w:rsid w:val="002A0612"/>
    <w:rsid w:val="002A0842"/>
    <w:rsid w:val="002A0A6E"/>
    <w:rsid w:val="002A0B85"/>
    <w:rsid w:val="002A146C"/>
    <w:rsid w:val="002A191E"/>
    <w:rsid w:val="002A1FD7"/>
    <w:rsid w:val="002A2738"/>
    <w:rsid w:val="002A29D0"/>
    <w:rsid w:val="002A2B8E"/>
    <w:rsid w:val="002A303B"/>
    <w:rsid w:val="002A3495"/>
    <w:rsid w:val="002A474B"/>
    <w:rsid w:val="002A4C23"/>
    <w:rsid w:val="002A4CAD"/>
    <w:rsid w:val="002A5F16"/>
    <w:rsid w:val="002A62C9"/>
    <w:rsid w:val="002A63F9"/>
    <w:rsid w:val="002A68B7"/>
    <w:rsid w:val="002A6AE3"/>
    <w:rsid w:val="002A6CFA"/>
    <w:rsid w:val="002A735E"/>
    <w:rsid w:val="002A7683"/>
    <w:rsid w:val="002A7932"/>
    <w:rsid w:val="002B0199"/>
    <w:rsid w:val="002B0C17"/>
    <w:rsid w:val="002B0F9D"/>
    <w:rsid w:val="002B1183"/>
    <w:rsid w:val="002B1307"/>
    <w:rsid w:val="002B14E2"/>
    <w:rsid w:val="002B18FD"/>
    <w:rsid w:val="002B298F"/>
    <w:rsid w:val="002B2F05"/>
    <w:rsid w:val="002B3137"/>
    <w:rsid w:val="002B3A47"/>
    <w:rsid w:val="002B4139"/>
    <w:rsid w:val="002B42FB"/>
    <w:rsid w:val="002B46F0"/>
    <w:rsid w:val="002B4E50"/>
    <w:rsid w:val="002B56D4"/>
    <w:rsid w:val="002B58ED"/>
    <w:rsid w:val="002B5BC7"/>
    <w:rsid w:val="002B5BFD"/>
    <w:rsid w:val="002B5E62"/>
    <w:rsid w:val="002B64A5"/>
    <w:rsid w:val="002B672A"/>
    <w:rsid w:val="002B6F9B"/>
    <w:rsid w:val="002B740B"/>
    <w:rsid w:val="002B747B"/>
    <w:rsid w:val="002C00B1"/>
    <w:rsid w:val="002C1AFE"/>
    <w:rsid w:val="002C1D01"/>
    <w:rsid w:val="002C1FA0"/>
    <w:rsid w:val="002C2400"/>
    <w:rsid w:val="002C28BD"/>
    <w:rsid w:val="002C2CEA"/>
    <w:rsid w:val="002C3332"/>
    <w:rsid w:val="002C35CA"/>
    <w:rsid w:val="002C3729"/>
    <w:rsid w:val="002C3B29"/>
    <w:rsid w:val="002C3EF4"/>
    <w:rsid w:val="002C4621"/>
    <w:rsid w:val="002C48E3"/>
    <w:rsid w:val="002C48E8"/>
    <w:rsid w:val="002C4CBA"/>
    <w:rsid w:val="002C588C"/>
    <w:rsid w:val="002C5A2B"/>
    <w:rsid w:val="002C5E25"/>
    <w:rsid w:val="002C6322"/>
    <w:rsid w:val="002C6A67"/>
    <w:rsid w:val="002C71D0"/>
    <w:rsid w:val="002C726B"/>
    <w:rsid w:val="002C7635"/>
    <w:rsid w:val="002C781C"/>
    <w:rsid w:val="002C7929"/>
    <w:rsid w:val="002C797E"/>
    <w:rsid w:val="002D00A2"/>
    <w:rsid w:val="002D0853"/>
    <w:rsid w:val="002D09B3"/>
    <w:rsid w:val="002D0C88"/>
    <w:rsid w:val="002D0F4C"/>
    <w:rsid w:val="002D0F65"/>
    <w:rsid w:val="002D1D66"/>
    <w:rsid w:val="002D22D6"/>
    <w:rsid w:val="002D2400"/>
    <w:rsid w:val="002D2949"/>
    <w:rsid w:val="002D2E73"/>
    <w:rsid w:val="002D2F67"/>
    <w:rsid w:val="002D31E5"/>
    <w:rsid w:val="002D349B"/>
    <w:rsid w:val="002D3D5C"/>
    <w:rsid w:val="002D47AB"/>
    <w:rsid w:val="002D4AAC"/>
    <w:rsid w:val="002D50A8"/>
    <w:rsid w:val="002D5BB0"/>
    <w:rsid w:val="002D65E4"/>
    <w:rsid w:val="002D6B2A"/>
    <w:rsid w:val="002D6D18"/>
    <w:rsid w:val="002D6D5D"/>
    <w:rsid w:val="002D7A90"/>
    <w:rsid w:val="002D7D4F"/>
    <w:rsid w:val="002D7F09"/>
    <w:rsid w:val="002E050F"/>
    <w:rsid w:val="002E0526"/>
    <w:rsid w:val="002E0BE2"/>
    <w:rsid w:val="002E0C57"/>
    <w:rsid w:val="002E15AB"/>
    <w:rsid w:val="002E1A3E"/>
    <w:rsid w:val="002E1B5C"/>
    <w:rsid w:val="002E23E7"/>
    <w:rsid w:val="002E39EF"/>
    <w:rsid w:val="002E45AB"/>
    <w:rsid w:val="002E4EB4"/>
    <w:rsid w:val="002E4F6A"/>
    <w:rsid w:val="002E507A"/>
    <w:rsid w:val="002E50D0"/>
    <w:rsid w:val="002E5130"/>
    <w:rsid w:val="002E5208"/>
    <w:rsid w:val="002E53C6"/>
    <w:rsid w:val="002E572B"/>
    <w:rsid w:val="002E5A35"/>
    <w:rsid w:val="002E5BA5"/>
    <w:rsid w:val="002E5D63"/>
    <w:rsid w:val="002E5EBD"/>
    <w:rsid w:val="002E6824"/>
    <w:rsid w:val="002E6BAF"/>
    <w:rsid w:val="002E7138"/>
    <w:rsid w:val="002E720A"/>
    <w:rsid w:val="002E74A9"/>
    <w:rsid w:val="002E7675"/>
    <w:rsid w:val="002E77D4"/>
    <w:rsid w:val="002E7CE8"/>
    <w:rsid w:val="002F03D4"/>
    <w:rsid w:val="002F04D5"/>
    <w:rsid w:val="002F0701"/>
    <w:rsid w:val="002F11BE"/>
    <w:rsid w:val="002F1641"/>
    <w:rsid w:val="002F20E5"/>
    <w:rsid w:val="002F23B1"/>
    <w:rsid w:val="002F24EC"/>
    <w:rsid w:val="002F381F"/>
    <w:rsid w:val="002F3BC1"/>
    <w:rsid w:val="002F3F52"/>
    <w:rsid w:val="002F43BB"/>
    <w:rsid w:val="002F46CC"/>
    <w:rsid w:val="002F47C1"/>
    <w:rsid w:val="002F53EF"/>
    <w:rsid w:val="002F5730"/>
    <w:rsid w:val="002F5771"/>
    <w:rsid w:val="002F58C7"/>
    <w:rsid w:val="002F59A3"/>
    <w:rsid w:val="002F5A25"/>
    <w:rsid w:val="002F5D12"/>
    <w:rsid w:val="002F68C4"/>
    <w:rsid w:val="002F70F4"/>
    <w:rsid w:val="002F75B4"/>
    <w:rsid w:val="002F79D8"/>
    <w:rsid w:val="002F79EA"/>
    <w:rsid w:val="003003A3"/>
    <w:rsid w:val="003005F8"/>
    <w:rsid w:val="00300C0E"/>
    <w:rsid w:val="00300D39"/>
    <w:rsid w:val="0030130A"/>
    <w:rsid w:val="0030144E"/>
    <w:rsid w:val="00301492"/>
    <w:rsid w:val="003014FC"/>
    <w:rsid w:val="00301892"/>
    <w:rsid w:val="00301CD2"/>
    <w:rsid w:val="00302878"/>
    <w:rsid w:val="00303975"/>
    <w:rsid w:val="00303E8B"/>
    <w:rsid w:val="003042B3"/>
    <w:rsid w:val="00305049"/>
    <w:rsid w:val="003050EB"/>
    <w:rsid w:val="00305338"/>
    <w:rsid w:val="003055CD"/>
    <w:rsid w:val="00305701"/>
    <w:rsid w:val="003058CC"/>
    <w:rsid w:val="00305D8F"/>
    <w:rsid w:val="0030632D"/>
    <w:rsid w:val="00306699"/>
    <w:rsid w:val="00306CF2"/>
    <w:rsid w:val="00307662"/>
    <w:rsid w:val="00307941"/>
    <w:rsid w:val="00307FAC"/>
    <w:rsid w:val="0031002E"/>
    <w:rsid w:val="003100CC"/>
    <w:rsid w:val="00310470"/>
    <w:rsid w:val="00310C0A"/>
    <w:rsid w:val="00310E48"/>
    <w:rsid w:val="00311090"/>
    <w:rsid w:val="0031146C"/>
    <w:rsid w:val="00311A12"/>
    <w:rsid w:val="00311C84"/>
    <w:rsid w:val="00311CCB"/>
    <w:rsid w:val="00312DB3"/>
    <w:rsid w:val="00312E32"/>
    <w:rsid w:val="00313D93"/>
    <w:rsid w:val="00313FCA"/>
    <w:rsid w:val="00314303"/>
    <w:rsid w:val="003144FD"/>
    <w:rsid w:val="003145B2"/>
    <w:rsid w:val="00314729"/>
    <w:rsid w:val="003151D6"/>
    <w:rsid w:val="003152B4"/>
    <w:rsid w:val="00315388"/>
    <w:rsid w:val="00315471"/>
    <w:rsid w:val="00315642"/>
    <w:rsid w:val="00315A8E"/>
    <w:rsid w:val="00316000"/>
    <w:rsid w:val="00316113"/>
    <w:rsid w:val="003165DD"/>
    <w:rsid w:val="0031755A"/>
    <w:rsid w:val="00317CF0"/>
    <w:rsid w:val="00317E2A"/>
    <w:rsid w:val="00317EC1"/>
    <w:rsid w:val="0032056F"/>
    <w:rsid w:val="0032078B"/>
    <w:rsid w:val="00320DEC"/>
    <w:rsid w:val="0032112C"/>
    <w:rsid w:val="00321AEA"/>
    <w:rsid w:val="00321B47"/>
    <w:rsid w:val="00321B50"/>
    <w:rsid w:val="00322139"/>
    <w:rsid w:val="00322C09"/>
    <w:rsid w:val="00322F01"/>
    <w:rsid w:val="0032393D"/>
    <w:rsid w:val="003239B5"/>
    <w:rsid w:val="00323B6C"/>
    <w:rsid w:val="00323D97"/>
    <w:rsid w:val="0032432B"/>
    <w:rsid w:val="00324343"/>
    <w:rsid w:val="0032552A"/>
    <w:rsid w:val="003258ED"/>
    <w:rsid w:val="00326842"/>
    <w:rsid w:val="003268A2"/>
    <w:rsid w:val="00326AD8"/>
    <w:rsid w:val="00326B19"/>
    <w:rsid w:val="00326CE2"/>
    <w:rsid w:val="00326EB6"/>
    <w:rsid w:val="00326F92"/>
    <w:rsid w:val="00327859"/>
    <w:rsid w:val="003279D8"/>
    <w:rsid w:val="00327AC1"/>
    <w:rsid w:val="00327F4C"/>
    <w:rsid w:val="00330F61"/>
    <w:rsid w:val="00330FFB"/>
    <w:rsid w:val="00331105"/>
    <w:rsid w:val="00331113"/>
    <w:rsid w:val="003313D9"/>
    <w:rsid w:val="00331422"/>
    <w:rsid w:val="0033160C"/>
    <w:rsid w:val="00331C45"/>
    <w:rsid w:val="00331D78"/>
    <w:rsid w:val="00331E63"/>
    <w:rsid w:val="00331F1A"/>
    <w:rsid w:val="00332506"/>
    <w:rsid w:val="003331B8"/>
    <w:rsid w:val="0033358C"/>
    <w:rsid w:val="003335D7"/>
    <w:rsid w:val="00333A08"/>
    <w:rsid w:val="00333FFD"/>
    <w:rsid w:val="00334474"/>
    <w:rsid w:val="00334605"/>
    <w:rsid w:val="00334609"/>
    <w:rsid w:val="00335175"/>
    <w:rsid w:val="00335500"/>
    <w:rsid w:val="00335607"/>
    <w:rsid w:val="0033566D"/>
    <w:rsid w:val="0033569C"/>
    <w:rsid w:val="003358BE"/>
    <w:rsid w:val="00335C9D"/>
    <w:rsid w:val="00335F1F"/>
    <w:rsid w:val="00335F2C"/>
    <w:rsid w:val="003365B7"/>
    <w:rsid w:val="00336925"/>
    <w:rsid w:val="00336F3C"/>
    <w:rsid w:val="00337665"/>
    <w:rsid w:val="00337D8F"/>
    <w:rsid w:val="003413E9"/>
    <w:rsid w:val="00341727"/>
    <w:rsid w:val="00341813"/>
    <w:rsid w:val="003419A5"/>
    <w:rsid w:val="003419E9"/>
    <w:rsid w:val="003429B2"/>
    <w:rsid w:val="00342AD8"/>
    <w:rsid w:val="00342AE0"/>
    <w:rsid w:val="00342DD6"/>
    <w:rsid w:val="00342DFB"/>
    <w:rsid w:val="00342F5F"/>
    <w:rsid w:val="00343672"/>
    <w:rsid w:val="00343CBE"/>
    <w:rsid w:val="00344CF7"/>
    <w:rsid w:val="00345783"/>
    <w:rsid w:val="00345C0A"/>
    <w:rsid w:val="00345E62"/>
    <w:rsid w:val="0034608E"/>
    <w:rsid w:val="00346488"/>
    <w:rsid w:val="00346494"/>
    <w:rsid w:val="0034656F"/>
    <w:rsid w:val="00346A6C"/>
    <w:rsid w:val="00346EE6"/>
    <w:rsid w:val="003479AD"/>
    <w:rsid w:val="00347CD3"/>
    <w:rsid w:val="00347D23"/>
    <w:rsid w:val="00347E61"/>
    <w:rsid w:val="00347F32"/>
    <w:rsid w:val="0035012A"/>
    <w:rsid w:val="0035069A"/>
    <w:rsid w:val="00350828"/>
    <w:rsid w:val="00350BC2"/>
    <w:rsid w:val="0035143B"/>
    <w:rsid w:val="0035149D"/>
    <w:rsid w:val="003518AC"/>
    <w:rsid w:val="00351C13"/>
    <w:rsid w:val="00351F47"/>
    <w:rsid w:val="00351F4B"/>
    <w:rsid w:val="00352E2E"/>
    <w:rsid w:val="00353030"/>
    <w:rsid w:val="00353264"/>
    <w:rsid w:val="0035358E"/>
    <w:rsid w:val="003535C0"/>
    <w:rsid w:val="00353B16"/>
    <w:rsid w:val="00353B1F"/>
    <w:rsid w:val="00353C27"/>
    <w:rsid w:val="00353C3A"/>
    <w:rsid w:val="00353C72"/>
    <w:rsid w:val="003549E8"/>
    <w:rsid w:val="00354A8C"/>
    <w:rsid w:val="00355D2A"/>
    <w:rsid w:val="00355E3D"/>
    <w:rsid w:val="003563D8"/>
    <w:rsid w:val="003565BD"/>
    <w:rsid w:val="00356A56"/>
    <w:rsid w:val="0035730A"/>
    <w:rsid w:val="00357C3E"/>
    <w:rsid w:val="00357D9F"/>
    <w:rsid w:val="00357DC3"/>
    <w:rsid w:val="00357F79"/>
    <w:rsid w:val="0036045B"/>
    <w:rsid w:val="00360512"/>
    <w:rsid w:val="00360B14"/>
    <w:rsid w:val="00360BCC"/>
    <w:rsid w:val="00361131"/>
    <w:rsid w:val="00361223"/>
    <w:rsid w:val="00361288"/>
    <w:rsid w:val="0036178F"/>
    <w:rsid w:val="00361AD8"/>
    <w:rsid w:val="003627AA"/>
    <w:rsid w:val="00362A09"/>
    <w:rsid w:val="00362B33"/>
    <w:rsid w:val="00362C52"/>
    <w:rsid w:val="00363D01"/>
    <w:rsid w:val="00364025"/>
    <w:rsid w:val="00364097"/>
    <w:rsid w:val="0036418E"/>
    <w:rsid w:val="00364504"/>
    <w:rsid w:val="00364F48"/>
    <w:rsid w:val="00365BDC"/>
    <w:rsid w:val="00365D0B"/>
    <w:rsid w:val="00365E60"/>
    <w:rsid w:val="00366399"/>
    <w:rsid w:val="003664BD"/>
    <w:rsid w:val="0036699E"/>
    <w:rsid w:val="00366F16"/>
    <w:rsid w:val="003670B5"/>
    <w:rsid w:val="0036761C"/>
    <w:rsid w:val="00367640"/>
    <w:rsid w:val="00367E00"/>
    <w:rsid w:val="0037013A"/>
    <w:rsid w:val="00370516"/>
    <w:rsid w:val="00370ADE"/>
    <w:rsid w:val="00371D75"/>
    <w:rsid w:val="003723D3"/>
    <w:rsid w:val="003724CD"/>
    <w:rsid w:val="00372A28"/>
    <w:rsid w:val="00372E42"/>
    <w:rsid w:val="00372F42"/>
    <w:rsid w:val="00373188"/>
    <w:rsid w:val="00374492"/>
    <w:rsid w:val="00374F10"/>
    <w:rsid w:val="00375400"/>
    <w:rsid w:val="00375795"/>
    <w:rsid w:val="003757EB"/>
    <w:rsid w:val="00375A4F"/>
    <w:rsid w:val="00375D17"/>
    <w:rsid w:val="00375ED9"/>
    <w:rsid w:val="00376214"/>
    <w:rsid w:val="00376226"/>
    <w:rsid w:val="00376C21"/>
    <w:rsid w:val="00376CA5"/>
    <w:rsid w:val="00376E3B"/>
    <w:rsid w:val="00376E77"/>
    <w:rsid w:val="003772F2"/>
    <w:rsid w:val="00377C59"/>
    <w:rsid w:val="00377F8E"/>
    <w:rsid w:val="00380E38"/>
    <w:rsid w:val="00381656"/>
    <w:rsid w:val="00381A63"/>
    <w:rsid w:val="00382EF5"/>
    <w:rsid w:val="00383396"/>
    <w:rsid w:val="00383479"/>
    <w:rsid w:val="003834EA"/>
    <w:rsid w:val="00383697"/>
    <w:rsid w:val="00383879"/>
    <w:rsid w:val="003842F9"/>
    <w:rsid w:val="00384527"/>
    <w:rsid w:val="003853FE"/>
    <w:rsid w:val="00385B2B"/>
    <w:rsid w:val="00385C72"/>
    <w:rsid w:val="00385CBC"/>
    <w:rsid w:val="00386DB9"/>
    <w:rsid w:val="00386EB2"/>
    <w:rsid w:val="00386FC0"/>
    <w:rsid w:val="00387127"/>
    <w:rsid w:val="003879AA"/>
    <w:rsid w:val="00387BB2"/>
    <w:rsid w:val="00387CBD"/>
    <w:rsid w:val="00387EAD"/>
    <w:rsid w:val="00387FBC"/>
    <w:rsid w:val="003902CF"/>
    <w:rsid w:val="003906F0"/>
    <w:rsid w:val="003916FF"/>
    <w:rsid w:val="003917F8"/>
    <w:rsid w:val="00391E4C"/>
    <w:rsid w:val="00392857"/>
    <w:rsid w:val="00392C06"/>
    <w:rsid w:val="00393EC4"/>
    <w:rsid w:val="003940FF"/>
    <w:rsid w:val="00394589"/>
    <w:rsid w:val="00394963"/>
    <w:rsid w:val="003949C9"/>
    <w:rsid w:val="0039531A"/>
    <w:rsid w:val="0039551A"/>
    <w:rsid w:val="003959D6"/>
    <w:rsid w:val="00395E3A"/>
    <w:rsid w:val="003961B0"/>
    <w:rsid w:val="00396539"/>
    <w:rsid w:val="00396A40"/>
    <w:rsid w:val="00396BF9"/>
    <w:rsid w:val="003975B4"/>
    <w:rsid w:val="003A018A"/>
    <w:rsid w:val="003A019A"/>
    <w:rsid w:val="003A0FB2"/>
    <w:rsid w:val="003A1D87"/>
    <w:rsid w:val="003A2263"/>
    <w:rsid w:val="003A261D"/>
    <w:rsid w:val="003A2677"/>
    <w:rsid w:val="003A2B50"/>
    <w:rsid w:val="003A2C75"/>
    <w:rsid w:val="003A2CB6"/>
    <w:rsid w:val="003A3214"/>
    <w:rsid w:val="003A3298"/>
    <w:rsid w:val="003A3400"/>
    <w:rsid w:val="003A3A29"/>
    <w:rsid w:val="003A3AFD"/>
    <w:rsid w:val="003A3B9E"/>
    <w:rsid w:val="003A45D0"/>
    <w:rsid w:val="003A68A6"/>
    <w:rsid w:val="003A68FF"/>
    <w:rsid w:val="003A6F08"/>
    <w:rsid w:val="003A741B"/>
    <w:rsid w:val="003A7D85"/>
    <w:rsid w:val="003B0246"/>
    <w:rsid w:val="003B028C"/>
    <w:rsid w:val="003B049F"/>
    <w:rsid w:val="003B070B"/>
    <w:rsid w:val="003B090C"/>
    <w:rsid w:val="003B0A8F"/>
    <w:rsid w:val="003B14F7"/>
    <w:rsid w:val="003B1B45"/>
    <w:rsid w:val="003B1C0A"/>
    <w:rsid w:val="003B1C27"/>
    <w:rsid w:val="003B1E1B"/>
    <w:rsid w:val="003B2CA0"/>
    <w:rsid w:val="003B33D9"/>
    <w:rsid w:val="003B39C4"/>
    <w:rsid w:val="003B3A3E"/>
    <w:rsid w:val="003B46CB"/>
    <w:rsid w:val="003B4933"/>
    <w:rsid w:val="003B4A17"/>
    <w:rsid w:val="003B51DA"/>
    <w:rsid w:val="003B52A9"/>
    <w:rsid w:val="003B5AE3"/>
    <w:rsid w:val="003B5F11"/>
    <w:rsid w:val="003B6286"/>
    <w:rsid w:val="003B6654"/>
    <w:rsid w:val="003B66BB"/>
    <w:rsid w:val="003B7963"/>
    <w:rsid w:val="003C04C4"/>
    <w:rsid w:val="003C05FC"/>
    <w:rsid w:val="003C0873"/>
    <w:rsid w:val="003C0C29"/>
    <w:rsid w:val="003C0F7D"/>
    <w:rsid w:val="003C1395"/>
    <w:rsid w:val="003C15C7"/>
    <w:rsid w:val="003C170B"/>
    <w:rsid w:val="003C221C"/>
    <w:rsid w:val="003C26DA"/>
    <w:rsid w:val="003C2E2E"/>
    <w:rsid w:val="003C315D"/>
    <w:rsid w:val="003C34A9"/>
    <w:rsid w:val="003C3A2C"/>
    <w:rsid w:val="003C3A8B"/>
    <w:rsid w:val="003C3EF6"/>
    <w:rsid w:val="003C3FB9"/>
    <w:rsid w:val="003C4401"/>
    <w:rsid w:val="003C4814"/>
    <w:rsid w:val="003C51EB"/>
    <w:rsid w:val="003C5DAC"/>
    <w:rsid w:val="003C5E0A"/>
    <w:rsid w:val="003C62B5"/>
    <w:rsid w:val="003C6723"/>
    <w:rsid w:val="003C67E8"/>
    <w:rsid w:val="003C6B60"/>
    <w:rsid w:val="003C6F01"/>
    <w:rsid w:val="003C6F6A"/>
    <w:rsid w:val="003C7001"/>
    <w:rsid w:val="003C7849"/>
    <w:rsid w:val="003C78A7"/>
    <w:rsid w:val="003C7917"/>
    <w:rsid w:val="003C7C57"/>
    <w:rsid w:val="003D00B0"/>
    <w:rsid w:val="003D051F"/>
    <w:rsid w:val="003D07CD"/>
    <w:rsid w:val="003D09A9"/>
    <w:rsid w:val="003D0E25"/>
    <w:rsid w:val="003D11B6"/>
    <w:rsid w:val="003D14A7"/>
    <w:rsid w:val="003D151F"/>
    <w:rsid w:val="003D1679"/>
    <w:rsid w:val="003D2443"/>
    <w:rsid w:val="003D25D6"/>
    <w:rsid w:val="003D2E7D"/>
    <w:rsid w:val="003D2F23"/>
    <w:rsid w:val="003D2F64"/>
    <w:rsid w:val="003D3B16"/>
    <w:rsid w:val="003D3C47"/>
    <w:rsid w:val="003D4140"/>
    <w:rsid w:val="003D45F5"/>
    <w:rsid w:val="003D4931"/>
    <w:rsid w:val="003D4FE4"/>
    <w:rsid w:val="003D5803"/>
    <w:rsid w:val="003D5976"/>
    <w:rsid w:val="003D6A47"/>
    <w:rsid w:val="003D711E"/>
    <w:rsid w:val="003D7621"/>
    <w:rsid w:val="003D77EC"/>
    <w:rsid w:val="003E06F0"/>
    <w:rsid w:val="003E0E22"/>
    <w:rsid w:val="003E0EF9"/>
    <w:rsid w:val="003E1413"/>
    <w:rsid w:val="003E1B85"/>
    <w:rsid w:val="003E1F31"/>
    <w:rsid w:val="003E25A2"/>
    <w:rsid w:val="003E2B33"/>
    <w:rsid w:val="003E2CAA"/>
    <w:rsid w:val="003E2FDB"/>
    <w:rsid w:val="003E3032"/>
    <w:rsid w:val="003E35EA"/>
    <w:rsid w:val="003E369F"/>
    <w:rsid w:val="003E3AAD"/>
    <w:rsid w:val="003E3B65"/>
    <w:rsid w:val="003E3E3C"/>
    <w:rsid w:val="003E444D"/>
    <w:rsid w:val="003E47C0"/>
    <w:rsid w:val="003E4C61"/>
    <w:rsid w:val="003E5086"/>
    <w:rsid w:val="003E60A1"/>
    <w:rsid w:val="003E62DA"/>
    <w:rsid w:val="003E63B2"/>
    <w:rsid w:val="003E6783"/>
    <w:rsid w:val="003E6BFA"/>
    <w:rsid w:val="003E6C8A"/>
    <w:rsid w:val="003E6DB7"/>
    <w:rsid w:val="003E6EA0"/>
    <w:rsid w:val="003E6F39"/>
    <w:rsid w:val="003E757B"/>
    <w:rsid w:val="003E7BD4"/>
    <w:rsid w:val="003F09B3"/>
    <w:rsid w:val="003F0DD7"/>
    <w:rsid w:val="003F1092"/>
    <w:rsid w:val="003F15E0"/>
    <w:rsid w:val="003F16BB"/>
    <w:rsid w:val="003F2151"/>
    <w:rsid w:val="003F2393"/>
    <w:rsid w:val="003F272F"/>
    <w:rsid w:val="003F29B3"/>
    <w:rsid w:val="003F2BBD"/>
    <w:rsid w:val="003F2DC0"/>
    <w:rsid w:val="003F2EF5"/>
    <w:rsid w:val="003F2F81"/>
    <w:rsid w:val="003F3527"/>
    <w:rsid w:val="003F364B"/>
    <w:rsid w:val="003F3736"/>
    <w:rsid w:val="003F39E4"/>
    <w:rsid w:val="003F3F4E"/>
    <w:rsid w:val="003F4023"/>
    <w:rsid w:val="003F4218"/>
    <w:rsid w:val="003F48AE"/>
    <w:rsid w:val="003F5469"/>
    <w:rsid w:val="003F5581"/>
    <w:rsid w:val="003F55C1"/>
    <w:rsid w:val="003F6CCD"/>
    <w:rsid w:val="003F713C"/>
    <w:rsid w:val="003F7963"/>
    <w:rsid w:val="004001AE"/>
    <w:rsid w:val="00400286"/>
    <w:rsid w:val="00400527"/>
    <w:rsid w:val="0040072F"/>
    <w:rsid w:val="00400A64"/>
    <w:rsid w:val="00400BAA"/>
    <w:rsid w:val="00400D01"/>
    <w:rsid w:val="00400D66"/>
    <w:rsid w:val="00400ED1"/>
    <w:rsid w:val="00401091"/>
    <w:rsid w:val="00401156"/>
    <w:rsid w:val="004011BD"/>
    <w:rsid w:val="00401273"/>
    <w:rsid w:val="00401C90"/>
    <w:rsid w:val="00401C9B"/>
    <w:rsid w:val="00401F46"/>
    <w:rsid w:val="004029B6"/>
    <w:rsid w:val="0040382A"/>
    <w:rsid w:val="00404202"/>
    <w:rsid w:val="00404773"/>
    <w:rsid w:val="00404C83"/>
    <w:rsid w:val="0040531E"/>
    <w:rsid w:val="004053ED"/>
    <w:rsid w:val="0040598E"/>
    <w:rsid w:val="00405A9B"/>
    <w:rsid w:val="004063F7"/>
    <w:rsid w:val="00406747"/>
    <w:rsid w:val="0041019F"/>
    <w:rsid w:val="0041096D"/>
    <w:rsid w:val="00410B06"/>
    <w:rsid w:val="00410CAE"/>
    <w:rsid w:val="00411753"/>
    <w:rsid w:val="00411AA3"/>
    <w:rsid w:val="00411CDC"/>
    <w:rsid w:val="00411E28"/>
    <w:rsid w:val="004120CC"/>
    <w:rsid w:val="0041210F"/>
    <w:rsid w:val="004127C4"/>
    <w:rsid w:val="00412B92"/>
    <w:rsid w:val="00412BDF"/>
    <w:rsid w:val="00412D6C"/>
    <w:rsid w:val="0041457D"/>
    <w:rsid w:val="00414BE0"/>
    <w:rsid w:val="00415271"/>
    <w:rsid w:val="00415938"/>
    <w:rsid w:val="004159D2"/>
    <w:rsid w:val="00415D06"/>
    <w:rsid w:val="004162CF"/>
    <w:rsid w:val="00416BD3"/>
    <w:rsid w:val="004172A0"/>
    <w:rsid w:val="004172A6"/>
    <w:rsid w:val="00417372"/>
    <w:rsid w:val="004175D7"/>
    <w:rsid w:val="004176BC"/>
    <w:rsid w:val="0041775B"/>
    <w:rsid w:val="00417A6D"/>
    <w:rsid w:val="00417DFD"/>
    <w:rsid w:val="0042007A"/>
    <w:rsid w:val="00421D28"/>
    <w:rsid w:val="004220D9"/>
    <w:rsid w:val="004225E9"/>
    <w:rsid w:val="004226EC"/>
    <w:rsid w:val="004229BF"/>
    <w:rsid w:val="00422C0D"/>
    <w:rsid w:val="00422E97"/>
    <w:rsid w:val="0042339C"/>
    <w:rsid w:val="00423481"/>
    <w:rsid w:val="00423A11"/>
    <w:rsid w:val="00424813"/>
    <w:rsid w:val="00424A32"/>
    <w:rsid w:val="00424B9F"/>
    <w:rsid w:val="00424BE3"/>
    <w:rsid w:val="00424C27"/>
    <w:rsid w:val="00424C33"/>
    <w:rsid w:val="0042547F"/>
    <w:rsid w:val="004255A6"/>
    <w:rsid w:val="00425740"/>
    <w:rsid w:val="00425F65"/>
    <w:rsid w:val="004260A7"/>
    <w:rsid w:val="004265C0"/>
    <w:rsid w:val="00426A6A"/>
    <w:rsid w:val="00426B35"/>
    <w:rsid w:val="0042797F"/>
    <w:rsid w:val="0043014A"/>
    <w:rsid w:val="00430680"/>
    <w:rsid w:val="00430DF2"/>
    <w:rsid w:val="004317CF"/>
    <w:rsid w:val="0043182B"/>
    <w:rsid w:val="00431C5A"/>
    <w:rsid w:val="00431EA4"/>
    <w:rsid w:val="00431FD8"/>
    <w:rsid w:val="00432146"/>
    <w:rsid w:val="0043383D"/>
    <w:rsid w:val="00434432"/>
    <w:rsid w:val="004348F7"/>
    <w:rsid w:val="00434F0D"/>
    <w:rsid w:val="004356EB"/>
    <w:rsid w:val="00435857"/>
    <w:rsid w:val="00436108"/>
    <w:rsid w:val="0043648F"/>
    <w:rsid w:val="00436CE2"/>
    <w:rsid w:val="00436DFF"/>
    <w:rsid w:val="004375E5"/>
    <w:rsid w:val="0043773A"/>
    <w:rsid w:val="00437838"/>
    <w:rsid w:val="00437A11"/>
    <w:rsid w:val="00437C66"/>
    <w:rsid w:val="00437F0A"/>
    <w:rsid w:val="00437F7C"/>
    <w:rsid w:val="00440209"/>
    <w:rsid w:val="0044034F"/>
    <w:rsid w:val="004407D3"/>
    <w:rsid w:val="004414FD"/>
    <w:rsid w:val="00441CA5"/>
    <w:rsid w:val="00441CE2"/>
    <w:rsid w:val="00441F9C"/>
    <w:rsid w:val="00442065"/>
    <w:rsid w:val="00442178"/>
    <w:rsid w:val="00442525"/>
    <w:rsid w:val="00442C7D"/>
    <w:rsid w:val="00442E9C"/>
    <w:rsid w:val="00443139"/>
    <w:rsid w:val="0044332A"/>
    <w:rsid w:val="0044366B"/>
    <w:rsid w:val="00443727"/>
    <w:rsid w:val="00443B14"/>
    <w:rsid w:val="00443CF8"/>
    <w:rsid w:val="00443F7F"/>
    <w:rsid w:val="00444AD4"/>
    <w:rsid w:val="00444F7B"/>
    <w:rsid w:val="00445359"/>
    <w:rsid w:val="00445847"/>
    <w:rsid w:val="00445EA6"/>
    <w:rsid w:val="00446E30"/>
    <w:rsid w:val="004477B0"/>
    <w:rsid w:val="004478DA"/>
    <w:rsid w:val="00447B39"/>
    <w:rsid w:val="00447F4C"/>
    <w:rsid w:val="0045013F"/>
    <w:rsid w:val="004505C6"/>
    <w:rsid w:val="00450757"/>
    <w:rsid w:val="00450B3F"/>
    <w:rsid w:val="00450FD7"/>
    <w:rsid w:val="0045167A"/>
    <w:rsid w:val="0045229D"/>
    <w:rsid w:val="004526A0"/>
    <w:rsid w:val="00452F63"/>
    <w:rsid w:val="00453330"/>
    <w:rsid w:val="00453ADE"/>
    <w:rsid w:val="00453BF3"/>
    <w:rsid w:val="00453C3E"/>
    <w:rsid w:val="00453DA1"/>
    <w:rsid w:val="00454022"/>
    <w:rsid w:val="00454386"/>
    <w:rsid w:val="00454424"/>
    <w:rsid w:val="00454766"/>
    <w:rsid w:val="004547AC"/>
    <w:rsid w:val="00454D1B"/>
    <w:rsid w:val="004553FD"/>
    <w:rsid w:val="00455501"/>
    <w:rsid w:val="00455C29"/>
    <w:rsid w:val="00455CE4"/>
    <w:rsid w:val="004567D4"/>
    <w:rsid w:val="00456C8C"/>
    <w:rsid w:val="00456D33"/>
    <w:rsid w:val="00456F98"/>
    <w:rsid w:val="004570F3"/>
    <w:rsid w:val="004571DF"/>
    <w:rsid w:val="00460456"/>
    <w:rsid w:val="004604FC"/>
    <w:rsid w:val="00461579"/>
    <w:rsid w:val="004618A5"/>
    <w:rsid w:val="00461F93"/>
    <w:rsid w:val="00462221"/>
    <w:rsid w:val="0046256F"/>
    <w:rsid w:val="004625B7"/>
    <w:rsid w:val="00462617"/>
    <w:rsid w:val="00462706"/>
    <w:rsid w:val="00462A56"/>
    <w:rsid w:val="0046328A"/>
    <w:rsid w:val="004637D6"/>
    <w:rsid w:val="00463CA9"/>
    <w:rsid w:val="00463DC5"/>
    <w:rsid w:val="00463DC7"/>
    <w:rsid w:val="00463DF9"/>
    <w:rsid w:val="00463E7F"/>
    <w:rsid w:val="00464188"/>
    <w:rsid w:val="00464C89"/>
    <w:rsid w:val="00464DEE"/>
    <w:rsid w:val="00465042"/>
    <w:rsid w:val="00465B94"/>
    <w:rsid w:val="00465F58"/>
    <w:rsid w:val="00465F7E"/>
    <w:rsid w:val="0046619A"/>
    <w:rsid w:val="004674F6"/>
    <w:rsid w:val="00467709"/>
    <w:rsid w:val="00467B14"/>
    <w:rsid w:val="0047081A"/>
    <w:rsid w:val="00471EEC"/>
    <w:rsid w:val="004725FD"/>
    <w:rsid w:val="00472870"/>
    <w:rsid w:val="004728F1"/>
    <w:rsid w:val="00473CEE"/>
    <w:rsid w:val="00474D12"/>
    <w:rsid w:val="00474D5D"/>
    <w:rsid w:val="004763D5"/>
    <w:rsid w:val="00476466"/>
    <w:rsid w:val="0047662F"/>
    <w:rsid w:val="00476B90"/>
    <w:rsid w:val="00476D22"/>
    <w:rsid w:val="00476F1F"/>
    <w:rsid w:val="004772C9"/>
    <w:rsid w:val="00477A59"/>
    <w:rsid w:val="00477A5F"/>
    <w:rsid w:val="00477EF9"/>
    <w:rsid w:val="00477F9A"/>
    <w:rsid w:val="0048012D"/>
    <w:rsid w:val="00480549"/>
    <w:rsid w:val="00480858"/>
    <w:rsid w:val="00480B4A"/>
    <w:rsid w:val="0048134D"/>
    <w:rsid w:val="00481B7D"/>
    <w:rsid w:val="0048269E"/>
    <w:rsid w:val="004829AE"/>
    <w:rsid w:val="00482C78"/>
    <w:rsid w:val="00482D42"/>
    <w:rsid w:val="00482D62"/>
    <w:rsid w:val="00482F0A"/>
    <w:rsid w:val="004830B7"/>
    <w:rsid w:val="00483323"/>
    <w:rsid w:val="004834D8"/>
    <w:rsid w:val="00483853"/>
    <w:rsid w:val="00483BB9"/>
    <w:rsid w:val="00483F26"/>
    <w:rsid w:val="00484827"/>
    <w:rsid w:val="00484D0A"/>
    <w:rsid w:val="0048507F"/>
    <w:rsid w:val="004853AD"/>
    <w:rsid w:val="00485E46"/>
    <w:rsid w:val="00486189"/>
    <w:rsid w:val="00486FC9"/>
    <w:rsid w:val="004875B9"/>
    <w:rsid w:val="0048791C"/>
    <w:rsid w:val="00487BF5"/>
    <w:rsid w:val="00487C9A"/>
    <w:rsid w:val="00487DEC"/>
    <w:rsid w:val="00490EAC"/>
    <w:rsid w:val="00490F3D"/>
    <w:rsid w:val="00491C8B"/>
    <w:rsid w:val="00492214"/>
    <w:rsid w:val="00492C29"/>
    <w:rsid w:val="00493351"/>
    <w:rsid w:val="00493450"/>
    <w:rsid w:val="004935EE"/>
    <w:rsid w:val="00493688"/>
    <w:rsid w:val="00493C53"/>
    <w:rsid w:val="00494124"/>
    <w:rsid w:val="00494487"/>
    <w:rsid w:val="00494D4F"/>
    <w:rsid w:val="00495172"/>
    <w:rsid w:val="00495258"/>
    <w:rsid w:val="00495758"/>
    <w:rsid w:val="00495DE3"/>
    <w:rsid w:val="00496295"/>
    <w:rsid w:val="0049700E"/>
    <w:rsid w:val="004971D1"/>
    <w:rsid w:val="0049747F"/>
    <w:rsid w:val="00497C4B"/>
    <w:rsid w:val="00497D79"/>
    <w:rsid w:val="00497EBF"/>
    <w:rsid w:val="004A079F"/>
    <w:rsid w:val="004A1470"/>
    <w:rsid w:val="004A1630"/>
    <w:rsid w:val="004A1685"/>
    <w:rsid w:val="004A1A27"/>
    <w:rsid w:val="004A1BB5"/>
    <w:rsid w:val="004A209D"/>
    <w:rsid w:val="004A2121"/>
    <w:rsid w:val="004A2703"/>
    <w:rsid w:val="004A2C88"/>
    <w:rsid w:val="004A31F9"/>
    <w:rsid w:val="004A33CD"/>
    <w:rsid w:val="004A3467"/>
    <w:rsid w:val="004A3F26"/>
    <w:rsid w:val="004A4212"/>
    <w:rsid w:val="004A43F3"/>
    <w:rsid w:val="004A45C7"/>
    <w:rsid w:val="004A4EA8"/>
    <w:rsid w:val="004A5615"/>
    <w:rsid w:val="004A5F5F"/>
    <w:rsid w:val="004A6201"/>
    <w:rsid w:val="004A63D8"/>
    <w:rsid w:val="004A666B"/>
    <w:rsid w:val="004A6E39"/>
    <w:rsid w:val="004A722F"/>
    <w:rsid w:val="004A7BAF"/>
    <w:rsid w:val="004B0018"/>
    <w:rsid w:val="004B00B1"/>
    <w:rsid w:val="004B0CA1"/>
    <w:rsid w:val="004B0DC2"/>
    <w:rsid w:val="004B0E7E"/>
    <w:rsid w:val="004B0F60"/>
    <w:rsid w:val="004B1467"/>
    <w:rsid w:val="004B1516"/>
    <w:rsid w:val="004B1862"/>
    <w:rsid w:val="004B1BE0"/>
    <w:rsid w:val="004B1EC5"/>
    <w:rsid w:val="004B2B20"/>
    <w:rsid w:val="004B2CD9"/>
    <w:rsid w:val="004B3405"/>
    <w:rsid w:val="004B39CB"/>
    <w:rsid w:val="004B3A52"/>
    <w:rsid w:val="004B447A"/>
    <w:rsid w:val="004B4E5D"/>
    <w:rsid w:val="004B4F9E"/>
    <w:rsid w:val="004B50EA"/>
    <w:rsid w:val="004B516D"/>
    <w:rsid w:val="004B5506"/>
    <w:rsid w:val="004B56D8"/>
    <w:rsid w:val="004B592D"/>
    <w:rsid w:val="004B5CC4"/>
    <w:rsid w:val="004B60FC"/>
    <w:rsid w:val="004B6363"/>
    <w:rsid w:val="004B688C"/>
    <w:rsid w:val="004B70BA"/>
    <w:rsid w:val="004B712C"/>
    <w:rsid w:val="004B7702"/>
    <w:rsid w:val="004C00A8"/>
    <w:rsid w:val="004C01C2"/>
    <w:rsid w:val="004C0734"/>
    <w:rsid w:val="004C1529"/>
    <w:rsid w:val="004C1929"/>
    <w:rsid w:val="004C1A14"/>
    <w:rsid w:val="004C1CBE"/>
    <w:rsid w:val="004C2075"/>
    <w:rsid w:val="004C2477"/>
    <w:rsid w:val="004C250B"/>
    <w:rsid w:val="004C2921"/>
    <w:rsid w:val="004C2B11"/>
    <w:rsid w:val="004C2E60"/>
    <w:rsid w:val="004C2E7A"/>
    <w:rsid w:val="004C32A5"/>
    <w:rsid w:val="004C3A53"/>
    <w:rsid w:val="004C3AA0"/>
    <w:rsid w:val="004C3D1D"/>
    <w:rsid w:val="004C3FC8"/>
    <w:rsid w:val="004C43FE"/>
    <w:rsid w:val="004C460C"/>
    <w:rsid w:val="004C5408"/>
    <w:rsid w:val="004C5C5B"/>
    <w:rsid w:val="004C5FC0"/>
    <w:rsid w:val="004C5FED"/>
    <w:rsid w:val="004C6CA3"/>
    <w:rsid w:val="004C6DA0"/>
    <w:rsid w:val="004C6F35"/>
    <w:rsid w:val="004C730C"/>
    <w:rsid w:val="004C730D"/>
    <w:rsid w:val="004C770B"/>
    <w:rsid w:val="004C7740"/>
    <w:rsid w:val="004C798A"/>
    <w:rsid w:val="004C7C93"/>
    <w:rsid w:val="004D08B3"/>
    <w:rsid w:val="004D0F12"/>
    <w:rsid w:val="004D12B0"/>
    <w:rsid w:val="004D18A5"/>
    <w:rsid w:val="004D1D4D"/>
    <w:rsid w:val="004D2483"/>
    <w:rsid w:val="004D264B"/>
    <w:rsid w:val="004D27A5"/>
    <w:rsid w:val="004D325B"/>
    <w:rsid w:val="004D3487"/>
    <w:rsid w:val="004D4A56"/>
    <w:rsid w:val="004D5298"/>
    <w:rsid w:val="004D55CB"/>
    <w:rsid w:val="004D56DB"/>
    <w:rsid w:val="004D58EB"/>
    <w:rsid w:val="004D61EC"/>
    <w:rsid w:val="004D69B7"/>
    <w:rsid w:val="004D6A1A"/>
    <w:rsid w:val="004D6FCD"/>
    <w:rsid w:val="004D72AA"/>
    <w:rsid w:val="004D74B8"/>
    <w:rsid w:val="004D74C2"/>
    <w:rsid w:val="004E0B20"/>
    <w:rsid w:val="004E0CA8"/>
    <w:rsid w:val="004E10E0"/>
    <w:rsid w:val="004E11A8"/>
    <w:rsid w:val="004E14F1"/>
    <w:rsid w:val="004E15E0"/>
    <w:rsid w:val="004E1945"/>
    <w:rsid w:val="004E1AAF"/>
    <w:rsid w:val="004E20F3"/>
    <w:rsid w:val="004E2390"/>
    <w:rsid w:val="004E29FA"/>
    <w:rsid w:val="004E2FC0"/>
    <w:rsid w:val="004E3492"/>
    <w:rsid w:val="004E34CE"/>
    <w:rsid w:val="004E3DD6"/>
    <w:rsid w:val="004E3ED0"/>
    <w:rsid w:val="004E3EE2"/>
    <w:rsid w:val="004E4A7C"/>
    <w:rsid w:val="004E4CC6"/>
    <w:rsid w:val="004E558D"/>
    <w:rsid w:val="004E5F1B"/>
    <w:rsid w:val="004E6641"/>
    <w:rsid w:val="004E6CD2"/>
    <w:rsid w:val="004E74B9"/>
    <w:rsid w:val="004E77D1"/>
    <w:rsid w:val="004E7AA9"/>
    <w:rsid w:val="004E7CCD"/>
    <w:rsid w:val="004F0DC3"/>
    <w:rsid w:val="004F123A"/>
    <w:rsid w:val="004F153D"/>
    <w:rsid w:val="004F1DA3"/>
    <w:rsid w:val="004F1DC1"/>
    <w:rsid w:val="004F1E44"/>
    <w:rsid w:val="004F2364"/>
    <w:rsid w:val="004F241B"/>
    <w:rsid w:val="004F2953"/>
    <w:rsid w:val="004F2B21"/>
    <w:rsid w:val="004F2C54"/>
    <w:rsid w:val="004F3102"/>
    <w:rsid w:val="004F315A"/>
    <w:rsid w:val="004F3673"/>
    <w:rsid w:val="004F37DC"/>
    <w:rsid w:val="004F3B21"/>
    <w:rsid w:val="004F3B5C"/>
    <w:rsid w:val="004F4301"/>
    <w:rsid w:val="004F4CDE"/>
    <w:rsid w:val="004F4F7F"/>
    <w:rsid w:val="004F5BFD"/>
    <w:rsid w:val="004F6318"/>
    <w:rsid w:val="004F6423"/>
    <w:rsid w:val="004F677C"/>
    <w:rsid w:val="004F688B"/>
    <w:rsid w:val="004F6DA0"/>
    <w:rsid w:val="004F74FD"/>
    <w:rsid w:val="004F7631"/>
    <w:rsid w:val="004F7A79"/>
    <w:rsid w:val="0050053E"/>
    <w:rsid w:val="00500614"/>
    <w:rsid w:val="0050099F"/>
    <w:rsid w:val="00500A6D"/>
    <w:rsid w:val="00500A82"/>
    <w:rsid w:val="00500EA7"/>
    <w:rsid w:val="00500F1C"/>
    <w:rsid w:val="005010E0"/>
    <w:rsid w:val="005014ED"/>
    <w:rsid w:val="00501B3A"/>
    <w:rsid w:val="00501F90"/>
    <w:rsid w:val="00502357"/>
    <w:rsid w:val="005023C4"/>
    <w:rsid w:val="005028C9"/>
    <w:rsid w:val="00502A27"/>
    <w:rsid w:val="00502CD0"/>
    <w:rsid w:val="0050301F"/>
    <w:rsid w:val="0050350E"/>
    <w:rsid w:val="00503841"/>
    <w:rsid w:val="00503BE9"/>
    <w:rsid w:val="00504660"/>
    <w:rsid w:val="00504848"/>
    <w:rsid w:val="0050530E"/>
    <w:rsid w:val="005054BB"/>
    <w:rsid w:val="005056A6"/>
    <w:rsid w:val="005056AA"/>
    <w:rsid w:val="00505AE8"/>
    <w:rsid w:val="00505B07"/>
    <w:rsid w:val="00505B2F"/>
    <w:rsid w:val="00505E3B"/>
    <w:rsid w:val="00505FD1"/>
    <w:rsid w:val="005069A7"/>
    <w:rsid w:val="005073AA"/>
    <w:rsid w:val="0050759A"/>
    <w:rsid w:val="0050771E"/>
    <w:rsid w:val="00507B83"/>
    <w:rsid w:val="00507DE9"/>
    <w:rsid w:val="005100B2"/>
    <w:rsid w:val="00510111"/>
    <w:rsid w:val="005101D5"/>
    <w:rsid w:val="00510279"/>
    <w:rsid w:val="00510D2F"/>
    <w:rsid w:val="00510DDB"/>
    <w:rsid w:val="00511119"/>
    <w:rsid w:val="00511B4B"/>
    <w:rsid w:val="00511C88"/>
    <w:rsid w:val="00512309"/>
    <w:rsid w:val="00512748"/>
    <w:rsid w:val="00512A68"/>
    <w:rsid w:val="00512B9D"/>
    <w:rsid w:val="00512BBD"/>
    <w:rsid w:val="00512C18"/>
    <w:rsid w:val="005136DD"/>
    <w:rsid w:val="00513766"/>
    <w:rsid w:val="00513C92"/>
    <w:rsid w:val="005149EB"/>
    <w:rsid w:val="005153B6"/>
    <w:rsid w:val="005153D5"/>
    <w:rsid w:val="005159EB"/>
    <w:rsid w:val="00516198"/>
    <w:rsid w:val="005161F6"/>
    <w:rsid w:val="0051698C"/>
    <w:rsid w:val="00516D25"/>
    <w:rsid w:val="00516DC8"/>
    <w:rsid w:val="00516F20"/>
    <w:rsid w:val="005172E8"/>
    <w:rsid w:val="0051737A"/>
    <w:rsid w:val="005174F7"/>
    <w:rsid w:val="00517724"/>
    <w:rsid w:val="00517BC2"/>
    <w:rsid w:val="00517ED9"/>
    <w:rsid w:val="0052003F"/>
    <w:rsid w:val="005203C1"/>
    <w:rsid w:val="0052041A"/>
    <w:rsid w:val="0052084B"/>
    <w:rsid w:val="0052183F"/>
    <w:rsid w:val="00521A39"/>
    <w:rsid w:val="005224C7"/>
    <w:rsid w:val="00522669"/>
    <w:rsid w:val="0052286D"/>
    <w:rsid w:val="00522982"/>
    <w:rsid w:val="005230FE"/>
    <w:rsid w:val="0052329E"/>
    <w:rsid w:val="0052359B"/>
    <w:rsid w:val="005239B9"/>
    <w:rsid w:val="00523C10"/>
    <w:rsid w:val="0052433C"/>
    <w:rsid w:val="00524528"/>
    <w:rsid w:val="00524927"/>
    <w:rsid w:val="00524EB0"/>
    <w:rsid w:val="00525298"/>
    <w:rsid w:val="005252E2"/>
    <w:rsid w:val="005252ED"/>
    <w:rsid w:val="0052546D"/>
    <w:rsid w:val="00525518"/>
    <w:rsid w:val="00525706"/>
    <w:rsid w:val="00525EBC"/>
    <w:rsid w:val="00526129"/>
    <w:rsid w:val="00526165"/>
    <w:rsid w:val="0052652E"/>
    <w:rsid w:val="005269FC"/>
    <w:rsid w:val="00526BBF"/>
    <w:rsid w:val="005277F3"/>
    <w:rsid w:val="00527C48"/>
    <w:rsid w:val="00527FDF"/>
    <w:rsid w:val="005307FE"/>
    <w:rsid w:val="0053121D"/>
    <w:rsid w:val="00531DD0"/>
    <w:rsid w:val="00532431"/>
    <w:rsid w:val="005328B5"/>
    <w:rsid w:val="0053355D"/>
    <w:rsid w:val="0053373D"/>
    <w:rsid w:val="00533AC8"/>
    <w:rsid w:val="00533F21"/>
    <w:rsid w:val="005340CF"/>
    <w:rsid w:val="00534557"/>
    <w:rsid w:val="00534559"/>
    <w:rsid w:val="00534785"/>
    <w:rsid w:val="00534CDC"/>
    <w:rsid w:val="00534F06"/>
    <w:rsid w:val="00535448"/>
    <w:rsid w:val="00535821"/>
    <w:rsid w:val="005367B6"/>
    <w:rsid w:val="005370F3"/>
    <w:rsid w:val="00537549"/>
    <w:rsid w:val="00540463"/>
    <w:rsid w:val="005408EB"/>
    <w:rsid w:val="00540CF9"/>
    <w:rsid w:val="00540DC9"/>
    <w:rsid w:val="00540E8E"/>
    <w:rsid w:val="005412AF"/>
    <w:rsid w:val="0054140A"/>
    <w:rsid w:val="005424C4"/>
    <w:rsid w:val="00542505"/>
    <w:rsid w:val="005425CE"/>
    <w:rsid w:val="00542788"/>
    <w:rsid w:val="00542CD6"/>
    <w:rsid w:val="00542EE7"/>
    <w:rsid w:val="00543112"/>
    <w:rsid w:val="005436B0"/>
    <w:rsid w:val="00544348"/>
    <w:rsid w:val="00544592"/>
    <w:rsid w:val="00544990"/>
    <w:rsid w:val="005449AA"/>
    <w:rsid w:val="00545651"/>
    <w:rsid w:val="00545723"/>
    <w:rsid w:val="005458D9"/>
    <w:rsid w:val="0054598D"/>
    <w:rsid w:val="00545A8E"/>
    <w:rsid w:val="00545DF3"/>
    <w:rsid w:val="00545F7F"/>
    <w:rsid w:val="005462F1"/>
    <w:rsid w:val="0054674C"/>
    <w:rsid w:val="00546B2E"/>
    <w:rsid w:val="00547013"/>
    <w:rsid w:val="0054716A"/>
    <w:rsid w:val="00547381"/>
    <w:rsid w:val="00547433"/>
    <w:rsid w:val="00547AC8"/>
    <w:rsid w:val="00547EA0"/>
    <w:rsid w:val="005501E2"/>
    <w:rsid w:val="0055021C"/>
    <w:rsid w:val="00550502"/>
    <w:rsid w:val="00550A15"/>
    <w:rsid w:val="00550EE0"/>
    <w:rsid w:val="00551426"/>
    <w:rsid w:val="00551587"/>
    <w:rsid w:val="005519F9"/>
    <w:rsid w:val="00551E19"/>
    <w:rsid w:val="00552220"/>
    <w:rsid w:val="005529BB"/>
    <w:rsid w:val="00552A89"/>
    <w:rsid w:val="005533C8"/>
    <w:rsid w:val="00553493"/>
    <w:rsid w:val="00553765"/>
    <w:rsid w:val="0055446F"/>
    <w:rsid w:val="00554AFB"/>
    <w:rsid w:val="00555178"/>
    <w:rsid w:val="005551CC"/>
    <w:rsid w:val="00555492"/>
    <w:rsid w:val="0055550A"/>
    <w:rsid w:val="00555BB8"/>
    <w:rsid w:val="00555CA3"/>
    <w:rsid w:val="00555D79"/>
    <w:rsid w:val="00556092"/>
    <w:rsid w:val="005565F7"/>
    <w:rsid w:val="00557488"/>
    <w:rsid w:val="005575A5"/>
    <w:rsid w:val="00557BCD"/>
    <w:rsid w:val="00557DD3"/>
    <w:rsid w:val="00560274"/>
    <w:rsid w:val="0056080D"/>
    <w:rsid w:val="005609E6"/>
    <w:rsid w:val="00560DC3"/>
    <w:rsid w:val="00560FF6"/>
    <w:rsid w:val="00561B2B"/>
    <w:rsid w:val="00561C38"/>
    <w:rsid w:val="0056228A"/>
    <w:rsid w:val="005635C8"/>
    <w:rsid w:val="00563A4A"/>
    <w:rsid w:val="00563A9B"/>
    <w:rsid w:val="00563AFF"/>
    <w:rsid w:val="00564062"/>
    <w:rsid w:val="00564A31"/>
    <w:rsid w:val="00564C80"/>
    <w:rsid w:val="00564CF1"/>
    <w:rsid w:val="00565A0F"/>
    <w:rsid w:val="00565A59"/>
    <w:rsid w:val="00565B26"/>
    <w:rsid w:val="00565FC0"/>
    <w:rsid w:val="00566063"/>
    <w:rsid w:val="00566527"/>
    <w:rsid w:val="0056659D"/>
    <w:rsid w:val="005666D3"/>
    <w:rsid w:val="00566E14"/>
    <w:rsid w:val="00567185"/>
    <w:rsid w:val="00567455"/>
    <w:rsid w:val="005675C6"/>
    <w:rsid w:val="0056791C"/>
    <w:rsid w:val="00567C34"/>
    <w:rsid w:val="00567F0F"/>
    <w:rsid w:val="00567F17"/>
    <w:rsid w:val="00567FB4"/>
    <w:rsid w:val="00570172"/>
    <w:rsid w:val="00570B07"/>
    <w:rsid w:val="00570CDC"/>
    <w:rsid w:val="00571158"/>
    <w:rsid w:val="00571433"/>
    <w:rsid w:val="005715F5"/>
    <w:rsid w:val="00571EFC"/>
    <w:rsid w:val="00572411"/>
    <w:rsid w:val="0057291F"/>
    <w:rsid w:val="00572988"/>
    <w:rsid w:val="00572E07"/>
    <w:rsid w:val="005732F5"/>
    <w:rsid w:val="005734F0"/>
    <w:rsid w:val="00573A28"/>
    <w:rsid w:val="00573BCB"/>
    <w:rsid w:val="00573CB7"/>
    <w:rsid w:val="00573D82"/>
    <w:rsid w:val="00573F86"/>
    <w:rsid w:val="00574344"/>
    <w:rsid w:val="005743EF"/>
    <w:rsid w:val="005749AF"/>
    <w:rsid w:val="00574BB0"/>
    <w:rsid w:val="005751DD"/>
    <w:rsid w:val="00575433"/>
    <w:rsid w:val="0057578A"/>
    <w:rsid w:val="005758EE"/>
    <w:rsid w:val="00575EEF"/>
    <w:rsid w:val="00575FB6"/>
    <w:rsid w:val="00575FF0"/>
    <w:rsid w:val="005765A0"/>
    <w:rsid w:val="00576B75"/>
    <w:rsid w:val="00576E45"/>
    <w:rsid w:val="005776AB"/>
    <w:rsid w:val="0057788F"/>
    <w:rsid w:val="00577ACF"/>
    <w:rsid w:val="00577D47"/>
    <w:rsid w:val="00577E1B"/>
    <w:rsid w:val="00580658"/>
    <w:rsid w:val="0058086C"/>
    <w:rsid w:val="00580E3A"/>
    <w:rsid w:val="005811A0"/>
    <w:rsid w:val="005812A1"/>
    <w:rsid w:val="005816B9"/>
    <w:rsid w:val="005819BD"/>
    <w:rsid w:val="0058209A"/>
    <w:rsid w:val="005824BF"/>
    <w:rsid w:val="005824CD"/>
    <w:rsid w:val="00583884"/>
    <w:rsid w:val="00583891"/>
    <w:rsid w:val="00583ED7"/>
    <w:rsid w:val="00583F6A"/>
    <w:rsid w:val="00584077"/>
    <w:rsid w:val="005840C6"/>
    <w:rsid w:val="0058422D"/>
    <w:rsid w:val="005842EF"/>
    <w:rsid w:val="00584747"/>
    <w:rsid w:val="00584A8F"/>
    <w:rsid w:val="0058529A"/>
    <w:rsid w:val="0058558D"/>
    <w:rsid w:val="00585BB2"/>
    <w:rsid w:val="00585E1F"/>
    <w:rsid w:val="00585F50"/>
    <w:rsid w:val="005863C5"/>
    <w:rsid w:val="00587210"/>
    <w:rsid w:val="005878C9"/>
    <w:rsid w:val="00590051"/>
    <w:rsid w:val="00590662"/>
    <w:rsid w:val="00590D41"/>
    <w:rsid w:val="00590D49"/>
    <w:rsid w:val="00590F7D"/>
    <w:rsid w:val="00590FC3"/>
    <w:rsid w:val="00591156"/>
    <w:rsid w:val="005912BA"/>
    <w:rsid w:val="00591384"/>
    <w:rsid w:val="005915D8"/>
    <w:rsid w:val="005918DE"/>
    <w:rsid w:val="00591B0C"/>
    <w:rsid w:val="00591F74"/>
    <w:rsid w:val="00591FD3"/>
    <w:rsid w:val="005923AC"/>
    <w:rsid w:val="0059290A"/>
    <w:rsid w:val="00592CF5"/>
    <w:rsid w:val="0059347C"/>
    <w:rsid w:val="0059373E"/>
    <w:rsid w:val="00593763"/>
    <w:rsid w:val="0059382F"/>
    <w:rsid w:val="005941D4"/>
    <w:rsid w:val="005942E7"/>
    <w:rsid w:val="005944EF"/>
    <w:rsid w:val="00594606"/>
    <w:rsid w:val="0059491B"/>
    <w:rsid w:val="00594D7F"/>
    <w:rsid w:val="00594DDF"/>
    <w:rsid w:val="00594E18"/>
    <w:rsid w:val="00595233"/>
    <w:rsid w:val="005954B0"/>
    <w:rsid w:val="0059563A"/>
    <w:rsid w:val="00595740"/>
    <w:rsid w:val="00596037"/>
    <w:rsid w:val="0059619D"/>
    <w:rsid w:val="0059655F"/>
    <w:rsid w:val="00596B5F"/>
    <w:rsid w:val="00596D78"/>
    <w:rsid w:val="005A042E"/>
    <w:rsid w:val="005A056E"/>
    <w:rsid w:val="005A10B8"/>
    <w:rsid w:val="005A1362"/>
    <w:rsid w:val="005A18EC"/>
    <w:rsid w:val="005A2415"/>
    <w:rsid w:val="005A251E"/>
    <w:rsid w:val="005A25A3"/>
    <w:rsid w:val="005A267A"/>
    <w:rsid w:val="005A26AF"/>
    <w:rsid w:val="005A2997"/>
    <w:rsid w:val="005A2B47"/>
    <w:rsid w:val="005A2DB5"/>
    <w:rsid w:val="005A3378"/>
    <w:rsid w:val="005A384F"/>
    <w:rsid w:val="005A3E24"/>
    <w:rsid w:val="005A3E98"/>
    <w:rsid w:val="005A414E"/>
    <w:rsid w:val="005A492C"/>
    <w:rsid w:val="005A496F"/>
    <w:rsid w:val="005A4E57"/>
    <w:rsid w:val="005A4ED5"/>
    <w:rsid w:val="005A53DB"/>
    <w:rsid w:val="005A5530"/>
    <w:rsid w:val="005A5AE5"/>
    <w:rsid w:val="005A5D10"/>
    <w:rsid w:val="005A67A3"/>
    <w:rsid w:val="005A67E1"/>
    <w:rsid w:val="005A67FC"/>
    <w:rsid w:val="005A6C96"/>
    <w:rsid w:val="005A6F71"/>
    <w:rsid w:val="005A7093"/>
    <w:rsid w:val="005A7155"/>
    <w:rsid w:val="005A75C0"/>
    <w:rsid w:val="005A7861"/>
    <w:rsid w:val="005A7A07"/>
    <w:rsid w:val="005A7EC5"/>
    <w:rsid w:val="005B013B"/>
    <w:rsid w:val="005B0320"/>
    <w:rsid w:val="005B06C5"/>
    <w:rsid w:val="005B06E7"/>
    <w:rsid w:val="005B0761"/>
    <w:rsid w:val="005B07E0"/>
    <w:rsid w:val="005B0953"/>
    <w:rsid w:val="005B0B11"/>
    <w:rsid w:val="005B0CCD"/>
    <w:rsid w:val="005B115F"/>
    <w:rsid w:val="005B11C9"/>
    <w:rsid w:val="005B12EA"/>
    <w:rsid w:val="005B161F"/>
    <w:rsid w:val="005B170C"/>
    <w:rsid w:val="005B1CCF"/>
    <w:rsid w:val="005B1F35"/>
    <w:rsid w:val="005B2184"/>
    <w:rsid w:val="005B218D"/>
    <w:rsid w:val="005B28BE"/>
    <w:rsid w:val="005B2CA5"/>
    <w:rsid w:val="005B2CCC"/>
    <w:rsid w:val="005B3249"/>
    <w:rsid w:val="005B3FDC"/>
    <w:rsid w:val="005B4A27"/>
    <w:rsid w:val="005B500D"/>
    <w:rsid w:val="005B50BC"/>
    <w:rsid w:val="005B5D8C"/>
    <w:rsid w:val="005B636F"/>
    <w:rsid w:val="005B6394"/>
    <w:rsid w:val="005B6680"/>
    <w:rsid w:val="005B6685"/>
    <w:rsid w:val="005B66D5"/>
    <w:rsid w:val="005B75D3"/>
    <w:rsid w:val="005B774F"/>
    <w:rsid w:val="005B7DA7"/>
    <w:rsid w:val="005C0315"/>
    <w:rsid w:val="005C0798"/>
    <w:rsid w:val="005C0812"/>
    <w:rsid w:val="005C0908"/>
    <w:rsid w:val="005C0C28"/>
    <w:rsid w:val="005C1319"/>
    <w:rsid w:val="005C196F"/>
    <w:rsid w:val="005C218A"/>
    <w:rsid w:val="005C2311"/>
    <w:rsid w:val="005C24E0"/>
    <w:rsid w:val="005C2B6F"/>
    <w:rsid w:val="005C2BF3"/>
    <w:rsid w:val="005C2F6F"/>
    <w:rsid w:val="005C3173"/>
    <w:rsid w:val="005C3A24"/>
    <w:rsid w:val="005C3B24"/>
    <w:rsid w:val="005C3C9E"/>
    <w:rsid w:val="005C419C"/>
    <w:rsid w:val="005C41CE"/>
    <w:rsid w:val="005C424B"/>
    <w:rsid w:val="005C4355"/>
    <w:rsid w:val="005C47DC"/>
    <w:rsid w:val="005C47ED"/>
    <w:rsid w:val="005C4853"/>
    <w:rsid w:val="005C6424"/>
    <w:rsid w:val="005C69BA"/>
    <w:rsid w:val="005C69CF"/>
    <w:rsid w:val="005C6B75"/>
    <w:rsid w:val="005C6E18"/>
    <w:rsid w:val="005C6E8A"/>
    <w:rsid w:val="005C6FA1"/>
    <w:rsid w:val="005C7424"/>
    <w:rsid w:val="005C7B7C"/>
    <w:rsid w:val="005C7DBB"/>
    <w:rsid w:val="005C7F3F"/>
    <w:rsid w:val="005C7F68"/>
    <w:rsid w:val="005D02D9"/>
    <w:rsid w:val="005D077F"/>
    <w:rsid w:val="005D0FAC"/>
    <w:rsid w:val="005D1061"/>
    <w:rsid w:val="005D1063"/>
    <w:rsid w:val="005D1075"/>
    <w:rsid w:val="005D121B"/>
    <w:rsid w:val="005D139E"/>
    <w:rsid w:val="005D14FC"/>
    <w:rsid w:val="005D1DD7"/>
    <w:rsid w:val="005D1F2B"/>
    <w:rsid w:val="005D1F73"/>
    <w:rsid w:val="005D1FF0"/>
    <w:rsid w:val="005D238A"/>
    <w:rsid w:val="005D26BA"/>
    <w:rsid w:val="005D2C8F"/>
    <w:rsid w:val="005D2D85"/>
    <w:rsid w:val="005D3133"/>
    <w:rsid w:val="005D3CC1"/>
    <w:rsid w:val="005D403B"/>
    <w:rsid w:val="005D430A"/>
    <w:rsid w:val="005D48C0"/>
    <w:rsid w:val="005D4CD2"/>
    <w:rsid w:val="005D5106"/>
    <w:rsid w:val="005D512F"/>
    <w:rsid w:val="005D56A2"/>
    <w:rsid w:val="005D59BE"/>
    <w:rsid w:val="005D5C14"/>
    <w:rsid w:val="005D5D73"/>
    <w:rsid w:val="005D62D7"/>
    <w:rsid w:val="005D649E"/>
    <w:rsid w:val="005D66B4"/>
    <w:rsid w:val="005D68F9"/>
    <w:rsid w:val="005D6CF7"/>
    <w:rsid w:val="005D7416"/>
    <w:rsid w:val="005D7576"/>
    <w:rsid w:val="005D7D81"/>
    <w:rsid w:val="005D7F7D"/>
    <w:rsid w:val="005E0059"/>
    <w:rsid w:val="005E005A"/>
    <w:rsid w:val="005E0190"/>
    <w:rsid w:val="005E047F"/>
    <w:rsid w:val="005E05BA"/>
    <w:rsid w:val="005E09A3"/>
    <w:rsid w:val="005E0C00"/>
    <w:rsid w:val="005E0D0D"/>
    <w:rsid w:val="005E0E56"/>
    <w:rsid w:val="005E17F4"/>
    <w:rsid w:val="005E18F7"/>
    <w:rsid w:val="005E1952"/>
    <w:rsid w:val="005E1D7B"/>
    <w:rsid w:val="005E2967"/>
    <w:rsid w:val="005E2B9E"/>
    <w:rsid w:val="005E31E1"/>
    <w:rsid w:val="005E3ECC"/>
    <w:rsid w:val="005E4358"/>
    <w:rsid w:val="005E4642"/>
    <w:rsid w:val="005E46CE"/>
    <w:rsid w:val="005E4E9A"/>
    <w:rsid w:val="005E50A0"/>
    <w:rsid w:val="005E596B"/>
    <w:rsid w:val="005E5E80"/>
    <w:rsid w:val="005E5FD6"/>
    <w:rsid w:val="005E6611"/>
    <w:rsid w:val="005E6D63"/>
    <w:rsid w:val="005E7448"/>
    <w:rsid w:val="005E78C2"/>
    <w:rsid w:val="005E7BC3"/>
    <w:rsid w:val="005E7F85"/>
    <w:rsid w:val="005F083C"/>
    <w:rsid w:val="005F09DA"/>
    <w:rsid w:val="005F0ABE"/>
    <w:rsid w:val="005F0B15"/>
    <w:rsid w:val="005F0B32"/>
    <w:rsid w:val="005F0B7F"/>
    <w:rsid w:val="005F0DE8"/>
    <w:rsid w:val="005F11C9"/>
    <w:rsid w:val="005F1496"/>
    <w:rsid w:val="005F1F47"/>
    <w:rsid w:val="005F2957"/>
    <w:rsid w:val="005F2FA8"/>
    <w:rsid w:val="005F3250"/>
    <w:rsid w:val="005F36DB"/>
    <w:rsid w:val="005F392C"/>
    <w:rsid w:val="005F40FC"/>
    <w:rsid w:val="005F4866"/>
    <w:rsid w:val="005F4C35"/>
    <w:rsid w:val="005F4DA7"/>
    <w:rsid w:val="005F4F16"/>
    <w:rsid w:val="005F5198"/>
    <w:rsid w:val="005F524E"/>
    <w:rsid w:val="005F58AF"/>
    <w:rsid w:val="005F599B"/>
    <w:rsid w:val="005F5B3C"/>
    <w:rsid w:val="005F6320"/>
    <w:rsid w:val="005F63A0"/>
    <w:rsid w:val="005F659C"/>
    <w:rsid w:val="005F6799"/>
    <w:rsid w:val="005F6A9F"/>
    <w:rsid w:val="005F6DD5"/>
    <w:rsid w:val="005F724E"/>
    <w:rsid w:val="005F7792"/>
    <w:rsid w:val="005F7ABF"/>
    <w:rsid w:val="005F7BDC"/>
    <w:rsid w:val="005F7C57"/>
    <w:rsid w:val="0060009F"/>
    <w:rsid w:val="00600203"/>
    <w:rsid w:val="0060082F"/>
    <w:rsid w:val="00600A51"/>
    <w:rsid w:val="00601089"/>
    <w:rsid w:val="00601560"/>
    <w:rsid w:val="00601B40"/>
    <w:rsid w:val="00601C81"/>
    <w:rsid w:val="006020B4"/>
    <w:rsid w:val="006023E7"/>
    <w:rsid w:val="00602A6E"/>
    <w:rsid w:val="00602FED"/>
    <w:rsid w:val="00603008"/>
    <w:rsid w:val="0060318F"/>
    <w:rsid w:val="006039DD"/>
    <w:rsid w:val="00603A0D"/>
    <w:rsid w:val="00603B75"/>
    <w:rsid w:val="00603D86"/>
    <w:rsid w:val="0060467A"/>
    <w:rsid w:val="00604ADD"/>
    <w:rsid w:val="00604C5B"/>
    <w:rsid w:val="00605101"/>
    <w:rsid w:val="006057F1"/>
    <w:rsid w:val="00605AC7"/>
    <w:rsid w:val="00605B0A"/>
    <w:rsid w:val="00605C77"/>
    <w:rsid w:val="00605F59"/>
    <w:rsid w:val="00605F9A"/>
    <w:rsid w:val="006060B4"/>
    <w:rsid w:val="0060632B"/>
    <w:rsid w:val="0060652A"/>
    <w:rsid w:val="00606982"/>
    <w:rsid w:val="00606C7D"/>
    <w:rsid w:val="00606E30"/>
    <w:rsid w:val="0060728A"/>
    <w:rsid w:val="0060732E"/>
    <w:rsid w:val="00610345"/>
    <w:rsid w:val="00611199"/>
    <w:rsid w:val="006112C4"/>
    <w:rsid w:val="006113E3"/>
    <w:rsid w:val="006114D9"/>
    <w:rsid w:val="00611BCE"/>
    <w:rsid w:val="00611FEB"/>
    <w:rsid w:val="006122FB"/>
    <w:rsid w:val="006126E3"/>
    <w:rsid w:val="006127B0"/>
    <w:rsid w:val="00612DF7"/>
    <w:rsid w:val="00613069"/>
    <w:rsid w:val="00613311"/>
    <w:rsid w:val="00613966"/>
    <w:rsid w:val="00613999"/>
    <w:rsid w:val="00613AED"/>
    <w:rsid w:val="00614AA2"/>
    <w:rsid w:val="00614B5B"/>
    <w:rsid w:val="00614C11"/>
    <w:rsid w:val="0061515C"/>
    <w:rsid w:val="006161A3"/>
    <w:rsid w:val="0061642D"/>
    <w:rsid w:val="00616C80"/>
    <w:rsid w:val="0061705C"/>
    <w:rsid w:val="0061735E"/>
    <w:rsid w:val="006174C2"/>
    <w:rsid w:val="00617552"/>
    <w:rsid w:val="006177A9"/>
    <w:rsid w:val="006201E9"/>
    <w:rsid w:val="0062021C"/>
    <w:rsid w:val="0062030E"/>
    <w:rsid w:val="00620313"/>
    <w:rsid w:val="00620B38"/>
    <w:rsid w:val="00620DF4"/>
    <w:rsid w:val="00621085"/>
    <w:rsid w:val="0062112A"/>
    <w:rsid w:val="006214EA"/>
    <w:rsid w:val="00621D54"/>
    <w:rsid w:val="0062242E"/>
    <w:rsid w:val="006227BB"/>
    <w:rsid w:val="006236AD"/>
    <w:rsid w:val="00623869"/>
    <w:rsid w:val="00623B25"/>
    <w:rsid w:val="00623E2F"/>
    <w:rsid w:val="00623E70"/>
    <w:rsid w:val="00624552"/>
    <w:rsid w:val="00624EE0"/>
    <w:rsid w:val="00625A9F"/>
    <w:rsid w:val="00626039"/>
    <w:rsid w:val="00626113"/>
    <w:rsid w:val="00626244"/>
    <w:rsid w:val="006267CE"/>
    <w:rsid w:val="00626877"/>
    <w:rsid w:val="00626CEE"/>
    <w:rsid w:val="006273E8"/>
    <w:rsid w:val="006276E4"/>
    <w:rsid w:val="006278BE"/>
    <w:rsid w:val="00627AF5"/>
    <w:rsid w:val="00627D09"/>
    <w:rsid w:val="00627D62"/>
    <w:rsid w:val="00627DB8"/>
    <w:rsid w:val="006306F9"/>
    <w:rsid w:val="0063105D"/>
    <w:rsid w:val="00631131"/>
    <w:rsid w:val="00631202"/>
    <w:rsid w:val="006321F2"/>
    <w:rsid w:val="0063223D"/>
    <w:rsid w:val="006329AA"/>
    <w:rsid w:val="00632A9F"/>
    <w:rsid w:val="00632C7B"/>
    <w:rsid w:val="006334D9"/>
    <w:rsid w:val="00633683"/>
    <w:rsid w:val="00633806"/>
    <w:rsid w:val="00633D17"/>
    <w:rsid w:val="00633F4A"/>
    <w:rsid w:val="006342C2"/>
    <w:rsid w:val="0063460C"/>
    <w:rsid w:val="00634856"/>
    <w:rsid w:val="00634CD1"/>
    <w:rsid w:val="00634EE6"/>
    <w:rsid w:val="00635013"/>
    <w:rsid w:val="00635AA1"/>
    <w:rsid w:val="00635FE9"/>
    <w:rsid w:val="0063653F"/>
    <w:rsid w:val="0063688B"/>
    <w:rsid w:val="00636923"/>
    <w:rsid w:val="006371E4"/>
    <w:rsid w:val="0064010B"/>
    <w:rsid w:val="00640714"/>
    <w:rsid w:val="0064139C"/>
    <w:rsid w:val="00641456"/>
    <w:rsid w:val="00641516"/>
    <w:rsid w:val="00641856"/>
    <w:rsid w:val="00641B23"/>
    <w:rsid w:val="006428B0"/>
    <w:rsid w:val="00642A0C"/>
    <w:rsid w:val="00642E71"/>
    <w:rsid w:val="00643082"/>
    <w:rsid w:val="0064330A"/>
    <w:rsid w:val="00643337"/>
    <w:rsid w:val="0064364F"/>
    <w:rsid w:val="00644277"/>
    <w:rsid w:val="0064444E"/>
    <w:rsid w:val="00644A4F"/>
    <w:rsid w:val="00644AB4"/>
    <w:rsid w:val="00644C7E"/>
    <w:rsid w:val="006452AE"/>
    <w:rsid w:val="006459E5"/>
    <w:rsid w:val="00645E72"/>
    <w:rsid w:val="00647056"/>
    <w:rsid w:val="006470FB"/>
    <w:rsid w:val="006476D7"/>
    <w:rsid w:val="00647934"/>
    <w:rsid w:val="00647EBF"/>
    <w:rsid w:val="00650E9A"/>
    <w:rsid w:val="006514B0"/>
    <w:rsid w:val="00651C86"/>
    <w:rsid w:val="00651CA7"/>
    <w:rsid w:val="0065242A"/>
    <w:rsid w:val="006524F4"/>
    <w:rsid w:val="00652612"/>
    <w:rsid w:val="00652883"/>
    <w:rsid w:val="006528D6"/>
    <w:rsid w:val="006536DF"/>
    <w:rsid w:val="006537E5"/>
    <w:rsid w:val="00653A0F"/>
    <w:rsid w:val="00654694"/>
    <w:rsid w:val="00654869"/>
    <w:rsid w:val="0065489B"/>
    <w:rsid w:val="006551C9"/>
    <w:rsid w:val="0065527C"/>
    <w:rsid w:val="00655296"/>
    <w:rsid w:val="0065548D"/>
    <w:rsid w:val="0065586E"/>
    <w:rsid w:val="00656805"/>
    <w:rsid w:val="006568F4"/>
    <w:rsid w:val="00656CC1"/>
    <w:rsid w:val="00656D2F"/>
    <w:rsid w:val="00657296"/>
    <w:rsid w:val="006574DA"/>
    <w:rsid w:val="00657714"/>
    <w:rsid w:val="00657880"/>
    <w:rsid w:val="00657E86"/>
    <w:rsid w:val="006600F1"/>
    <w:rsid w:val="006602A0"/>
    <w:rsid w:val="00660E07"/>
    <w:rsid w:val="0066157E"/>
    <w:rsid w:val="00661754"/>
    <w:rsid w:val="00661C12"/>
    <w:rsid w:val="00661F68"/>
    <w:rsid w:val="0066256E"/>
    <w:rsid w:val="006627A7"/>
    <w:rsid w:val="00662808"/>
    <w:rsid w:val="00663109"/>
    <w:rsid w:val="00663A4C"/>
    <w:rsid w:val="00663AC4"/>
    <w:rsid w:val="00663E66"/>
    <w:rsid w:val="00664164"/>
    <w:rsid w:val="006642AB"/>
    <w:rsid w:val="006647D6"/>
    <w:rsid w:val="00664B10"/>
    <w:rsid w:val="00664D12"/>
    <w:rsid w:val="006654A7"/>
    <w:rsid w:val="006657E5"/>
    <w:rsid w:val="00665BCC"/>
    <w:rsid w:val="00665BD9"/>
    <w:rsid w:val="00666193"/>
    <w:rsid w:val="006661CB"/>
    <w:rsid w:val="00666255"/>
    <w:rsid w:val="006663ED"/>
    <w:rsid w:val="00666A2C"/>
    <w:rsid w:val="00666AC8"/>
    <w:rsid w:val="00666BEB"/>
    <w:rsid w:val="00667236"/>
    <w:rsid w:val="00667597"/>
    <w:rsid w:val="0066782F"/>
    <w:rsid w:val="006700C1"/>
    <w:rsid w:val="006708B4"/>
    <w:rsid w:val="0067100D"/>
    <w:rsid w:val="00671539"/>
    <w:rsid w:val="00671E00"/>
    <w:rsid w:val="00671E3A"/>
    <w:rsid w:val="0067211F"/>
    <w:rsid w:val="00672731"/>
    <w:rsid w:val="00672D4F"/>
    <w:rsid w:val="0067308E"/>
    <w:rsid w:val="00673307"/>
    <w:rsid w:val="00673393"/>
    <w:rsid w:val="00673E6D"/>
    <w:rsid w:val="006746F9"/>
    <w:rsid w:val="00674838"/>
    <w:rsid w:val="006748D2"/>
    <w:rsid w:val="00674984"/>
    <w:rsid w:val="00675464"/>
    <w:rsid w:val="006758A6"/>
    <w:rsid w:val="00675DB6"/>
    <w:rsid w:val="00676091"/>
    <w:rsid w:val="0067631C"/>
    <w:rsid w:val="0067647D"/>
    <w:rsid w:val="00676C7F"/>
    <w:rsid w:val="00677517"/>
    <w:rsid w:val="00677ADF"/>
    <w:rsid w:val="00677EA0"/>
    <w:rsid w:val="00677FD3"/>
    <w:rsid w:val="00680356"/>
    <w:rsid w:val="00680B19"/>
    <w:rsid w:val="00681017"/>
    <w:rsid w:val="006811EF"/>
    <w:rsid w:val="0068161D"/>
    <w:rsid w:val="006817D4"/>
    <w:rsid w:val="00681AEF"/>
    <w:rsid w:val="00682095"/>
    <w:rsid w:val="0068286E"/>
    <w:rsid w:val="0068294B"/>
    <w:rsid w:val="0068345D"/>
    <w:rsid w:val="006835B6"/>
    <w:rsid w:val="00683CB6"/>
    <w:rsid w:val="00683EED"/>
    <w:rsid w:val="0068421A"/>
    <w:rsid w:val="006878AB"/>
    <w:rsid w:val="00687C1C"/>
    <w:rsid w:val="00687F1B"/>
    <w:rsid w:val="00690C72"/>
    <w:rsid w:val="0069142E"/>
    <w:rsid w:val="006916AD"/>
    <w:rsid w:val="00691AF7"/>
    <w:rsid w:val="00691B61"/>
    <w:rsid w:val="006921E4"/>
    <w:rsid w:val="00692592"/>
    <w:rsid w:val="006928D3"/>
    <w:rsid w:val="00693A0D"/>
    <w:rsid w:val="00693C88"/>
    <w:rsid w:val="00694625"/>
    <w:rsid w:val="00694ACB"/>
    <w:rsid w:val="0069654E"/>
    <w:rsid w:val="00696621"/>
    <w:rsid w:val="0069669B"/>
    <w:rsid w:val="00696933"/>
    <w:rsid w:val="006971B3"/>
    <w:rsid w:val="00697723"/>
    <w:rsid w:val="00697A1B"/>
    <w:rsid w:val="00697D5E"/>
    <w:rsid w:val="006A016C"/>
    <w:rsid w:val="006A0629"/>
    <w:rsid w:val="006A0BAE"/>
    <w:rsid w:val="006A17A8"/>
    <w:rsid w:val="006A1A22"/>
    <w:rsid w:val="006A1ECF"/>
    <w:rsid w:val="006A1EF8"/>
    <w:rsid w:val="006A2117"/>
    <w:rsid w:val="006A2797"/>
    <w:rsid w:val="006A31E8"/>
    <w:rsid w:val="006A3462"/>
    <w:rsid w:val="006A4938"/>
    <w:rsid w:val="006A49B8"/>
    <w:rsid w:val="006A4A14"/>
    <w:rsid w:val="006A4F4C"/>
    <w:rsid w:val="006A5910"/>
    <w:rsid w:val="006A5E34"/>
    <w:rsid w:val="006A6225"/>
    <w:rsid w:val="006A6340"/>
    <w:rsid w:val="006A66AC"/>
    <w:rsid w:val="006A677B"/>
    <w:rsid w:val="006A6907"/>
    <w:rsid w:val="006A7833"/>
    <w:rsid w:val="006A7A1A"/>
    <w:rsid w:val="006A7C08"/>
    <w:rsid w:val="006A7C4B"/>
    <w:rsid w:val="006A7DFB"/>
    <w:rsid w:val="006B0421"/>
    <w:rsid w:val="006B0668"/>
    <w:rsid w:val="006B0B83"/>
    <w:rsid w:val="006B1125"/>
    <w:rsid w:val="006B12D3"/>
    <w:rsid w:val="006B12E5"/>
    <w:rsid w:val="006B135C"/>
    <w:rsid w:val="006B1B9E"/>
    <w:rsid w:val="006B1D95"/>
    <w:rsid w:val="006B21B0"/>
    <w:rsid w:val="006B22E7"/>
    <w:rsid w:val="006B27A6"/>
    <w:rsid w:val="006B2D41"/>
    <w:rsid w:val="006B346C"/>
    <w:rsid w:val="006B3F8B"/>
    <w:rsid w:val="006B5171"/>
    <w:rsid w:val="006B5684"/>
    <w:rsid w:val="006B58B5"/>
    <w:rsid w:val="006B64C5"/>
    <w:rsid w:val="006B6647"/>
    <w:rsid w:val="006B671B"/>
    <w:rsid w:val="006B6B43"/>
    <w:rsid w:val="006B7479"/>
    <w:rsid w:val="006B77A5"/>
    <w:rsid w:val="006B7A20"/>
    <w:rsid w:val="006B7CA1"/>
    <w:rsid w:val="006B7F71"/>
    <w:rsid w:val="006B7F7B"/>
    <w:rsid w:val="006C000E"/>
    <w:rsid w:val="006C022B"/>
    <w:rsid w:val="006C0685"/>
    <w:rsid w:val="006C078F"/>
    <w:rsid w:val="006C2359"/>
    <w:rsid w:val="006C24E9"/>
    <w:rsid w:val="006C2EA6"/>
    <w:rsid w:val="006C304E"/>
    <w:rsid w:val="006C334D"/>
    <w:rsid w:val="006C3413"/>
    <w:rsid w:val="006C34BA"/>
    <w:rsid w:val="006C34E9"/>
    <w:rsid w:val="006C3E09"/>
    <w:rsid w:val="006C3E68"/>
    <w:rsid w:val="006C4276"/>
    <w:rsid w:val="006C4BB2"/>
    <w:rsid w:val="006C4D6F"/>
    <w:rsid w:val="006C4EB5"/>
    <w:rsid w:val="006C511D"/>
    <w:rsid w:val="006C51C8"/>
    <w:rsid w:val="006C53DF"/>
    <w:rsid w:val="006C5715"/>
    <w:rsid w:val="006C5F95"/>
    <w:rsid w:val="006C6001"/>
    <w:rsid w:val="006C61FA"/>
    <w:rsid w:val="006C628D"/>
    <w:rsid w:val="006C6418"/>
    <w:rsid w:val="006C6689"/>
    <w:rsid w:val="006C671D"/>
    <w:rsid w:val="006C775A"/>
    <w:rsid w:val="006C78A1"/>
    <w:rsid w:val="006C7A6A"/>
    <w:rsid w:val="006C7AA3"/>
    <w:rsid w:val="006C7DF4"/>
    <w:rsid w:val="006C7ECA"/>
    <w:rsid w:val="006D033F"/>
    <w:rsid w:val="006D034A"/>
    <w:rsid w:val="006D0A42"/>
    <w:rsid w:val="006D0BEB"/>
    <w:rsid w:val="006D0DBA"/>
    <w:rsid w:val="006D0EC4"/>
    <w:rsid w:val="006D15FA"/>
    <w:rsid w:val="006D1E0B"/>
    <w:rsid w:val="006D1E4E"/>
    <w:rsid w:val="006D1F6A"/>
    <w:rsid w:val="006D2079"/>
    <w:rsid w:val="006D2409"/>
    <w:rsid w:val="006D2491"/>
    <w:rsid w:val="006D2CFB"/>
    <w:rsid w:val="006D3507"/>
    <w:rsid w:val="006D3982"/>
    <w:rsid w:val="006D3BF1"/>
    <w:rsid w:val="006D413A"/>
    <w:rsid w:val="006D470E"/>
    <w:rsid w:val="006D474E"/>
    <w:rsid w:val="006D489C"/>
    <w:rsid w:val="006D5487"/>
    <w:rsid w:val="006D54D9"/>
    <w:rsid w:val="006D5BCF"/>
    <w:rsid w:val="006D5F15"/>
    <w:rsid w:val="006D63D5"/>
    <w:rsid w:val="006D6617"/>
    <w:rsid w:val="006D666B"/>
    <w:rsid w:val="006D67B6"/>
    <w:rsid w:val="006D6FBB"/>
    <w:rsid w:val="006D704A"/>
    <w:rsid w:val="006D714E"/>
    <w:rsid w:val="006D7221"/>
    <w:rsid w:val="006D7249"/>
    <w:rsid w:val="006E0228"/>
    <w:rsid w:val="006E0408"/>
    <w:rsid w:val="006E06B7"/>
    <w:rsid w:val="006E147B"/>
    <w:rsid w:val="006E14F3"/>
    <w:rsid w:val="006E1681"/>
    <w:rsid w:val="006E1990"/>
    <w:rsid w:val="006E1AD9"/>
    <w:rsid w:val="006E1B15"/>
    <w:rsid w:val="006E2A27"/>
    <w:rsid w:val="006E2E0B"/>
    <w:rsid w:val="006E3181"/>
    <w:rsid w:val="006E3784"/>
    <w:rsid w:val="006E3CA8"/>
    <w:rsid w:val="006E3E37"/>
    <w:rsid w:val="006E4A22"/>
    <w:rsid w:val="006E51C4"/>
    <w:rsid w:val="006E5579"/>
    <w:rsid w:val="006E557E"/>
    <w:rsid w:val="006E5A32"/>
    <w:rsid w:val="006E6073"/>
    <w:rsid w:val="006E62D4"/>
    <w:rsid w:val="006E650C"/>
    <w:rsid w:val="006E68D4"/>
    <w:rsid w:val="006E6C43"/>
    <w:rsid w:val="006E7163"/>
    <w:rsid w:val="006E7398"/>
    <w:rsid w:val="006E73C2"/>
    <w:rsid w:val="006E783F"/>
    <w:rsid w:val="006E7F71"/>
    <w:rsid w:val="006F0297"/>
    <w:rsid w:val="006F0FA2"/>
    <w:rsid w:val="006F1371"/>
    <w:rsid w:val="006F1549"/>
    <w:rsid w:val="006F1D6A"/>
    <w:rsid w:val="006F1E8F"/>
    <w:rsid w:val="006F28BF"/>
    <w:rsid w:val="006F2AE6"/>
    <w:rsid w:val="006F2CE4"/>
    <w:rsid w:val="006F2DFB"/>
    <w:rsid w:val="006F2EC3"/>
    <w:rsid w:val="006F3CBE"/>
    <w:rsid w:val="006F4210"/>
    <w:rsid w:val="006F4D60"/>
    <w:rsid w:val="006F4E06"/>
    <w:rsid w:val="006F4F22"/>
    <w:rsid w:val="006F4F76"/>
    <w:rsid w:val="006F54F9"/>
    <w:rsid w:val="006F5871"/>
    <w:rsid w:val="006F5EA1"/>
    <w:rsid w:val="006F6284"/>
    <w:rsid w:val="006F6FE1"/>
    <w:rsid w:val="006F736F"/>
    <w:rsid w:val="006F7472"/>
    <w:rsid w:val="006F74F9"/>
    <w:rsid w:val="006F751E"/>
    <w:rsid w:val="00700036"/>
    <w:rsid w:val="007005BC"/>
    <w:rsid w:val="00700793"/>
    <w:rsid w:val="00701C01"/>
    <w:rsid w:val="00701CCB"/>
    <w:rsid w:val="00701F58"/>
    <w:rsid w:val="00702269"/>
    <w:rsid w:val="00702B80"/>
    <w:rsid w:val="00702C3A"/>
    <w:rsid w:val="00703216"/>
    <w:rsid w:val="007033E9"/>
    <w:rsid w:val="007036A5"/>
    <w:rsid w:val="00703796"/>
    <w:rsid w:val="00704334"/>
    <w:rsid w:val="00704A82"/>
    <w:rsid w:val="00704D4F"/>
    <w:rsid w:val="00704F3A"/>
    <w:rsid w:val="0070519C"/>
    <w:rsid w:val="007053C3"/>
    <w:rsid w:val="00705A0F"/>
    <w:rsid w:val="007060B2"/>
    <w:rsid w:val="0070624C"/>
    <w:rsid w:val="007064EF"/>
    <w:rsid w:val="007071AB"/>
    <w:rsid w:val="007077EB"/>
    <w:rsid w:val="0070795C"/>
    <w:rsid w:val="00710498"/>
    <w:rsid w:val="00710710"/>
    <w:rsid w:val="0071081D"/>
    <w:rsid w:val="007108D6"/>
    <w:rsid w:val="00710A0D"/>
    <w:rsid w:val="00711090"/>
    <w:rsid w:val="0071111C"/>
    <w:rsid w:val="00711993"/>
    <w:rsid w:val="007121FA"/>
    <w:rsid w:val="007122EF"/>
    <w:rsid w:val="00712475"/>
    <w:rsid w:val="00712980"/>
    <w:rsid w:val="00712CE6"/>
    <w:rsid w:val="00712DB1"/>
    <w:rsid w:val="00712EF4"/>
    <w:rsid w:val="007130C1"/>
    <w:rsid w:val="00713293"/>
    <w:rsid w:val="007133CE"/>
    <w:rsid w:val="00713498"/>
    <w:rsid w:val="007136BA"/>
    <w:rsid w:val="00713714"/>
    <w:rsid w:val="00713B20"/>
    <w:rsid w:val="00713BB6"/>
    <w:rsid w:val="00713C03"/>
    <w:rsid w:val="00713C2E"/>
    <w:rsid w:val="00713FEC"/>
    <w:rsid w:val="00714598"/>
    <w:rsid w:val="00715180"/>
    <w:rsid w:val="0071550E"/>
    <w:rsid w:val="00715ABA"/>
    <w:rsid w:val="00716388"/>
    <w:rsid w:val="00720A19"/>
    <w:rsid w:val="00720CA2"/>
    <w:rsid w:val="007212B2"/>
    <w:rsid w:val="00721307"/>
    <w:rsid w:val="0072147B"/>
    <w:rsid w:val="00721DD0"/>
    <w:rsid w:val="00721F11"/>
    <w:rsid w:val="00722221"/>
    <w:rsid w:val="00722631"/>
    <w:rsid w:val="00722A33"/>
    <w:rsid w:val="00722AED"/>
    <w:rsid w:val="00722D1A"/>
    <w:rsid w:val="0072340C"/>
    <w:rsid w:val="00723623"/>
    <w:rsid w:val="0072396D"/>
    <w:rsid w:val="00723A9E"/>
    <w:rsid w:val="00723DF0"/>
    <w:rsid w:val="007244F4"/>
    <w:rsid w:val="007246C3"/>
    <w:rsid w:val="00724AB0"/>
    <w:rsid w:val="007250BE"/>
    <w:rsid w:val="0072581B"/>
    <w:rsid w:val="00725C33"/>
    <w:rsid w:val="00725C60"/>
    <w:rsid w:val="0072602B"/>
    <w:rsid w:val="00726104"/>
    <w:rsid w:val="007263ED"/>
    <w:rsid w:val="0072679C"/>
    <w:rsid w:val="007268AF"/>
    <w:rsid w:val="00726DD8"/>
    <w:rsid w:val="00727113"/>
    <w:rsid w:val="007272EF"/>
    <w:rsid w:val="00727876"/>
    <w:rsid w:val="0072795D"/>
    <w:rsid w:val="00727B6B"/>
    <w:rsid w:val="00731652"/>
    <w:rsid w:val="00731D4D"/>
    <w:rsid w:val="00731ED3"/>
    <w:rsid w:val="0073209A"/>
    <w:rsid w:val="007323B0"/>
    <w:rsid w:val="007324CF"/>
    <w:rsid w:val="00732A8F"/>
    <w:rsid w:val="007332BD"/>
    <w:rsid w:val="00733797"/>
    <w:rsid w:val="007339FD"/>
    <w:rsid w:val="007340D2"/>
    <w:rsid w:val="007343F7"/>
    <w:rsid w:val="00734E6E"/>
    <w:rsid w:val="00735358"/>
    <w:rsid w:val="007354E3"/>
    <w:rsid w:val="00735E1C"/>
    <w:rsid w:val="00736115"/>
    <w:rsid w:val="00736413"/>
    <w:rsid w:val="00736549"/>
    <w:rsid w:val="00736695"/>
    <w:rsid w:val="007366A7"/>
    <w:rsid w:val="00736CF8"/>
    <w:rsid w:val="00737050"/>
    <w:rsid w:val="00737901"/>
    <w:rsid w:val="00737C8E"/>
    <w:rsid w:val="00740178"/>
    <w:rsid w:val="007404EB"/>
    <w:rsid w:val="00740534"/>
    <w:rsid w:val="00740DF7"/>
    <w:rsid w:val="00741597"/>
    <w:rsid w:val="007417D2"/>
    <w:rsid w:val="00741D73"/>
    <w:rsid w:val="0074206D"/>
    <w:rsid w:val="00742484"/>
    <w:rsid w:val="00742AFE"/>
    <w:rsid w:val="00742E50"/>
    <w:rsid w:val="00743300"/>
    <w:rsid w:val="00743374"/>
    <w:rsid w:val="00743639"/>
    <w:rsid w:val="00743AB3"/>
    <w:rsid w:val="00743DDE"/>
    <w:rsid w:val="00743E70"/>
    <w:rsid w:val="00743EF5"/>
    <w:rsid w:val="0074430B"/>
    <w:rsid w:val="00744A79"/>
    <w:rsid w:val="00744C1E"/>
    <w:rsid w:val="007450C3"/>
    <w:rsid w:val="0074527D"/>
    <w:rsid w:val="007454B6"/>
    <w:rsid w:val="00745723"/>
    <w:rsid w:val="00745891"/>
    <w:rsid w:val="007459AE"/>
    <w:rsid w:val="00746056"/>
    <w:rsid w:val="007462F0"/>
    <w:rsid w:val="00746F1E"/>
    <w:rsid w:val="0074730A"/>
    <w:rsid w:val="00747593"/>
    <w:rsid w:val="007475A2"/>
    <w:rsid w:val="00750425"/>
    <w:rsid w:val="007504BD"/>
    <w:rsid w:val="00750B22"/>
    <w:rsid w:val="007512BF"/>
    <w:rsid w:val="007513C6"/>
    <w:rsid w:val="007517D6"/>
    <w:rsid w:val="00751936"/>
    <w:rsid w:val="007519B2"/>
    <w:rsid w:val="00751B8F"/>
    <w:rsid w:val="00751D1F"/>
    <w:rsid w:val="00752488"/>
    <w:rsid w:val="007529C2"/>
    <w:rsid w:val="0075341E"/>
    <w:rsid w:val="00753A5B"/>
    <w:rsid w:val="0075429C"/>
    <w:rsid w:val="0075481E"/>
    <w:rsid w:val="00754D01"/>
    <w:rsid w:val="00754F9F"/>
    <w:rsid w:val="00754FD0"/>
    <w:rsid w:val="007553D2"/>
    <w:rsid w:val="00756A63"/>
    <w:rsid w:val="00756D55"/>
    <w:rsid w:val="00757C9A"/>
    <w:rsid w:val="00757D2E"/>
    <w:rsid w:val="00757D56"/>
    <w:rsid w:val="007604D4"/>
    <w:rsid w:val="00760567"/>
    <w:rsid w:val="007605AF"/>
    <w:rsid w:val="007607FA"/>
    <w:rsid w:val="00760830"/>
    <w:rsid w:val="00760E32"/>
    <w:rsid w:val="00760EDE"/>
    <w:rsid w:val="00761391"/>
    <w:rsid w:val="00761C40"/>
    <w:rsid w:val="00761F02"/>
    <w:rsid w:val="00761F77"/>
    <w:rsid w:val="0076212D"/>
    <w:rsid w:val="0076229B"/>
    <w:rsid w:val="007624AD"/>
    <w:rsid w:val="00762950"/>
    <w:rsid w:val="007629C2"/>
    <w:rsid w:val="00762D91"/>
    <w:rsid w:val="00763BF9"/>
    <w:rsid w:val="007645AD"/>
    <w:rsid w:val="00764627"/>
    <w:rsid w:val="00764A8C"/>
    <w:rsid w:val="00764EAE"/>
    <w:rsid w:val="00765092"/>
    <w:rsid w:val="007651AA"/>
    <w:rsid w:val="0076534C"/>
    <w:rsid w:val="00765594"/>
    <w:rsid w:val="00765AA7"/>
    <w:rsid w:val="00765FA4"/>
    <w:rsid w:val="007660FD"/>
    <w:rsid w:val="00766835"/>
    <w:rsid w:val="00766A55"/>
    <w:rsid w:val="007671D5"/>
    <w:rsid w:val="007675AC"/>
    <w:rsid w:val="00767A1A"/>
    <w:rsid w:val="00767BD0"/>
    <w:rsid w:val="00767BEA"/>
    <w:rsid w:val="00767F29"/>
    <w:rsid w:val="007703C2"/>
    <w:rsid w:val="00770495"/>
    <w:rsid w:val="0077054B"/>
    <w:rsid w:val="00770653"/>
    <w:rsid w:val="0077124D"/>
    <w:rsid w:val="00771270"/>
    <w:rsid w:val="00771463"/>
    <w:rsid w:val="007716E7"/>
    <w:rsid w:val="00771A5E"/>
    <w:rsid w:val="00771C20"/>
    <w:rsid w:val="00772088"/>
    <w:rsid w:val="00772301"/>
    <w:rsid w:val="0077249E"/>
    <w:rsid w:val="0077268D"/>
    <w:rsid w:val="0077295B"/>
    <w:rsid w:val="0077372A"/>
    <w:rsid w:val="00774AE2"/>
    <w:rsid w:val="00774CD4"/>
    <w:rsid w:val="00774D32"/>
    <w:rsid w:val="00774ED6"/>
    <w:rsid w:val="00774F97"/>
    <w:rsid w:val="007754CC"/>
    <w:rsid w:val="007757C6"/>
    <w:rsid w:val="007759ED"/>
    <w:rsid w:val="007759FB"/>
    <w:rsid w:val="00775E46"/>
    <w:rsid w:val="007760D4"/>
    <w:rsid w:val="007762B4"/>
    <w:rsid w:val="00776399"/>
    <w:rsid w:val="007769AD"/>
    <w:rsid w:val="00776A56"/>
    <w:rsid w:val="00777212"/>
    <w:rsid w:val="007778E2"/>
    <w:rsid w:val="00777B14"/>
    <w:rsid w:val="0078007D"/>
    <w:rsid w:val="007805C7"/>
    <w:rsid w:val="00780E12"/>
    <w:rsid w:val="00780E7E"/>
    <w:rsid w:val="007822AF"/>
    <w:rsid w:val="007827FD"/>
    <w:rsid w:val="00782A8B"/>
    <w:rsid w:val="00782B21"/>
    <w:rsid w:val="00783536"/>
    <w:rsid w:val="0078375F"/>
    <w:rsid w:val="00783929"/>
    <w:rsid w:val="00783B57"/>
    <w:rsid w:val="00783D5D"/>
    <w:rsid w:val="0078409A"/>
    <w:rsid w:val="00784913"/>
    <w:rsid w:val="007850E1"/>
    <w:rsid w:val="007853DF"/>
    <w:rsid w:val="00785B9B"/>
    <w:rsid w:val="0078664A"/>
    <w:rsid w:val="00786A9C"/>
    <w:rsid w:val="00786D90"/>
    <w:rsid w:val="00787FA7"/>
    <w:rsid w:val="0079004D"/>
    <w:rsid w:val="00791018"/>
    <w:rsid w:val="007914A7"/>
    <w:rsid w:val="00791AA8"/>
    <w:rsid w:val="00791DC2"/>
    <w:rsid w:val="0079233D"/>
    <w:rsid w:val="0079245B"/>
    <w:rsid w:val="0079258B"/>
    <w:rsid w:val="00792763"/>
    <w:rsid w:val="007927D2"/>
    <w:rsid w:val="00792C42"/>
    <w:rsid w:val="00793520"/>
    <w:rsid w:val="007937E8"/>
    <w:rsid w:val="00793BDB"/>
    <w:rsid w:val="00793C4C"/>
    <w:rsid w:val="00793E4A"/>
    <w:rsid w:val="00794644"/>
    <w:rsid w:val="00794895"/>
    <w:rsid w:val="00794C0D"/>
    <w:rsid w:val="00794F47"/>
    <w:rsid w:val="00795012"/>
    <w:rsid w:val="007953B5"/>
    <w:rsid w:val="00795622"/>
    <w:rsid w:val="00795667"/>
    <w:rsid w:val="00795BBE"/>
    <w:rsid w:val="00795C7A"/>
    <w:rsid w:val="00795E3D"/>
    <w:rsid w:val="00795F81"/>
    <w:rsid w:val="0079686D"/>
    <w:rsid w:val="007968AD"/>
    <w:rsid w:val="00796ED2"/>
    <w:rsid w:val="00797131"/>
    <w:rsid w:val="00797698"/>
    <w:rsid w:val="007976E4"/>
    <w:rsid w:val="00797779"/>
    <w:rsid w:val="00797B56"/>
    <w:rsid w:val="00797FAA"/>
    <w:rsid w:val="007A01EC"/>
    <w:rsid w:val="007A0218"/>
    <w:rsid w:val="007A0A78"/>
    <w:rsid w:val="007A0C7D"/>
    <w:rsid w:val="007A0FE2"/>
    <w:rsid w:val="007A1667"/>
    <w:rsid w:val="007A1720"/>
    <w:rsid w:val="007A1B9B"/>
    <w:rsid w:val="007A2507"/>
    <w:rsid w:val="007A258E"/>
    <w:rsid w:val="007A2674"/>
    <w:rsid w:val="007A3320"/>
    <w:rsid w:val="007A33A4"/>
    <w:rsid w:val="007A38D3"/>
    <w:rsid w:val="007A3B59"/>
    <w:rsid w:val="007A3E6D"/>
    <w:rsid w:val="007A4293"/>
    <w:rsid w:val="007A4604"/>
    <w:rsid w:val="007A4DBC"/>
    <w:rsid w:val="007A4F6A"/>
    <w:rsid w:val="007A50FA"/>
    <w:rsid w:val="007A5874"/>
    <w:rsid w:val="007A5A4C"/>
    <w:rsid w:val="007A5AB1"/>
    <w:rsid w:val="007A5C37"/>
    <w:rsid w:val="007A641F"/>
    <w:rsid w:val="007A6451"/>
    <w:rsid w:val="007A65ED"/>
    <w:rsid w:val="007A6653"/>
    <w:rsid w:val="007A6C63"/>
    <w:rsid w:val="007A6D97"/>
    <w:rsid w:val="007A6E99"/>
    <w:rsid w:val="007A70DF"/>
    <w:rsid w:val="007A765C"/>
    <w:rsid w:val="007B00A9"/>
    <w:rsid w:val="007B0151"/>
    <w:rsid w:val="007B0370"/>
    <w:rsid w:val="007B0BB9"/>
    <w:rsid w:val="007B0DAC"/>
    <w:rsid w:val="007B15F8"/>
    <w:rsid w:val="007B1BFE"/>
    <w:rsid w:val="007B24E4"/>
    <w:rsid w:val="007B2871"/>
    <w:rsid w:val="007B3593"/>
    <w:rsid w:val="007B35C5"/>
    <w:rsid w:val="007B36EE"/>
    <w:rsid w:val="007B417E"/>
    <w:rsid w:val="007B497A"/>
    <w:rsid w:val="007B5499"/>
    <w:rsid w:val="007B5A82"/>
    <w:rsid w:val="007B5B47"/>
    <w:rsid w:val="007B5D34"/>
    <w:rsid w:val="007B62E2"/>
    <w:rsid w:val="007B630B"/>
    <w:rsid w:val="007B632B"/>
    <w:rsid w:val="007B6387"/>
    <w:rsid w:val="007B6424"/>
    <w:rsid w:val="007B653E"/>
    <w:rsid w:val="007B66D5"/>
    <w:rsid w:val="007B6B37"/>
    <w:rsid w:val="007B6EEF"/>
    <w:rsid w:val="007B7489"/>
    <w:rsid w:val="007B78AB"/>
    <w:rsid w:val="007B7B0C"/>
    <w:rsid w:val="007B7C25"/>
    <w:rsid w:val="007B7DD6"/>
    <w:rsid w:val="007C0880"/>
    <w:rsid w:val="007C08D0"/>
    <w:rsid w:val="007C093A"/>
    <w:rsid w:val="007C134A"/>
    <w:rsid w:val="007C19FE"/>
    <w:rsid w:val="007C1B2B"/>
    <w:rsid w:val="007C1FCF"/>
    <w:rsid w:val="007C20EB"/>
    <w:rsid w:val="007C233B"/>
    <w:rsid w:val="007C273A"/>
    <w:rsid w:val="007C2C08"/>
    <w:rsid w:val="007C2F30"/>
    <w:rsid w:val="007C2F67"/>
    <w:rsid w:val="007C3468"/>
    <w:rsid w:val="007C3811"/>
    <w:rsid w:val="007C3E37"/>
    <w:rsid w:val="007C3EED"/>
    <w:rsid w:val="007C42AB"/>
    <w:rsid w:val="007C42E1"/>
    <w:rsid w:val="007C46E4"/>
    <w:rsid w:val="007C512E"/>
    <w:rsid w:val="007C5924"/>
    <w:rsid w:val="007C599F"/>
    <w:rsid w:val="007C5EFA"/>
    <w:rsid w:val="007C65E1"/>
    <w:rsid w:val="007C6B98"/>
    <w:rsid w:val="007C6FE6"/>
    <w:rsid w:val="007C70CF"/>
    <w:rsid w:val="007C71A0"/>
    <w:rsid w:val="007C71E4"/>
    <w:rsid w:val="007C74E5"/>
    <w:rsid w:val="007C7565"/>
    <w:rsid w:val="007C7936"/>
    <w:rsid w:val="007D03AD"/>
    <w:rsid w:val="007D0DD4"/>
    <w:rsid w:val="007D1206"/>
    <w:rsid w:val="007D129A"/>
    <w:rsid w:val="007D1723"/>
    <w:rsid w:val="007D1AE1"/>
    <w:rsid w:val="007D1E16"/>
    <w:rsid w:val="007D1EF9"/>
    <w:rsid w:val="007D23B1"/>
    <w:rsid w:val="007D2815"/>
    <w:rsid w:val="007D2896"/>
    <w:rsid w:val="007D2AA3"/>
    <w:rsid w:val="007D2AE3"/>
    <w:rsid w:val="007D2DB3"/>
    <w:rsid w:val="007D2DD2"/>
    <w:rsid w:val="007D2F53"/>
    <w:rsid w:val="007D3020"/>
    <w:rsid w:val="007D33FD"/>
    <w:rsid w:val="007D3521"/>
    <w:rsid w:val="007D37F6"/>
    <w:rsid w:val="007D3D67"/>
    <w:rsid w:val="007D4865"/>
    <w:rsid w:val="007D489D"/>
    <w:rsid w:val="007D4A5D"/>
    <w:rsid w:val="007D4B61"/>
    <w:rsid w:val="007D4C3E"/>
    <w:rsid w:val="007D4DB2"/>
    <w:rsid w:val="007D51EF"/>
    <w:rsid w:val="007D569B"/>
    <w:rsid w:val="007D5D2D"/>
    <w:rsid w:val="007D5FD0"/>
    <w:rsid w:val="007D6077"/>
    <w:rsid w:val="007D649C"/>
    <w:rsid w:val="007D6852"/>
    <w:rsid w:val="007D69F9"/>
    <w:rsid w:val="007D771F"/>
    <w:rsid w:val="007D7811"/>
    <w:rsid w:val="007D7EA4"/>
    <w:rsid w:val="007D7F6F"/>
    <w:rsid w:val="007E01B7"/>
    <w:rsid w:val="007E024A"/>
    <w:rsid w:val="007E0AF5"/>
    <w:rsid w:val="007E0C0A"/>
    <w:rsid w:val="007E14BF"/>
    <w:rsid w:val="007E14DE"/>
    <w:rsid w:val="007E1989"/>
    <w:rsid w:val="007E2098"/>
    <w:rsid w:val="007E214C"/>
    <w:rsid w:val="007E2176"/>
    <w:rsid w:val="007E265C"/>
    <w:rsid w:val="007E3129"/>
    <w:rsid w:val="007E352A"/>
    <w:rsid w:val="007E3574"/>
    <w:rsid w:val="007E3E44"/>
    <w:rsid w:val="007E4136"/>
    <w:rsid w:val="007E4741"/>
    <w:rsid w:val="007E49ED"/>
    <w:rsid w:val="007E5206"/>
    <w:rsid w:val="007E5B83"/>
    <w:rsid w:val="007E5C9C"/>
    <w:rsid w:val="007E5D61"/>
    <w:rsid w:val="007E657B"/>
    <w:rsid w:val="007E6624"/>
    <w:rsid w:val="007E6898"/>
    <w:rsid w:val="007E6C46"/>
    <w:rsid w:val="007E7269"/>
    <w:rsid w:val="007E7424"/>
    <w:rsid w:val="007E75A5"/>
    <w:rsid w:val="007E7B90"/>
    <w:rsid w:val="007E7C2E"/>
    <w:rsid w:val="007E7E68"/>
    <w:rsid w:val="007E7F3E"/>
    <w:rsid w:val="007F03C9"/>
    <w:rsid w:val="007F059A"/>
    <w:rsid w:val="007F07D4"/>
    <w:rsid w:val="007F0887"/>
    <w:rsid w:val="007F1AA7"/>
    <w:rsid w:val="007F1E1D"/>
    <w:rsid w:val="007F2573"/>
    <w:rsid w:val="007F2CC3"/>
    <w:rsid w:val="007F3AB3"/>
    <w:rsid w:val="007F3B19"/>
    <w:rsid w:val="007F3CF0"/>
    <w:rsid w:val="007F3E66"/>
    <w:rsid w:val="007F3FFA"/>
    <w:rsid w:val="007F41BC"/>
    <w:rsid w:val="007F44F5"/>
    <w:rsid w:val="007F49FE"/>
    <w:rsid w:val="007F4D43"/>
    <w:rsid w:val="007F4EB6"/>
    <w:rsid w:val="007F5288"/>
    <w:rsid w:val="007F5344"/>
    <w:rsid w:val="007F5C8E"/>
    <w:rsid w:val="007F61E8"/>
    <w:rsid w:val="007F66AE"/>
    <w:rsid w:val="007F6834"/>
    <w:rsid w:val="007F6855"/>
    <w:rsid w:val="007F6E2B"/>
    <w:rsid w:val="007F7312"/>
    <w:rsid w:val="007F7380"/>
    <w:rsid w:val="007F74B5"/>
    <w:rsid w:val="007F74C7"/>
    <w:rsid w:val="007F764F"/>
    <w:rsid w:val="007F7F92"/>
    <w:rsid w:val="00800156"/>
    <w:rsid w:val="008003ED"/>
    <w:rsid w:val="008011D7"/>
    <w:rsid w:val="008012AC"/>
    <w:rsid w:val="00801720"/>
    <w:rsid w:val="00801997"/>
    <w:rsid w:val="008019D9"/>
    <w:rsid w:val="00801F88"/>
    <w:rsid w:val="00802084"/>
    <w:rsid w:val="00802426"/>
    <w:rsid w:val="008028A4"/>
    <w:rsid w:val="00802D76"/>
    <w:rsid w:val="00803A15"/>
    <w:rsid w:val="00803BCB"/>
    <w:rsid w:val="00804123"/>
    <w:rsid w:val="008046F6"/>
    <w:rsid w:val="0080482F"/>
    <w:rsid w:val="00805594"/>
    <w:rsid w:val="00805B8E"/>
    <w:rsid w:val="00806381"/>
    <w:rsid w:val="00806801"/>
    <w:rsid w:val="00806FA1"/>
    <w:rsid w:val="00807401"/>
    <w:rsid w:val="00810651"/>
    <w:rsid w:val="008109A3"/>
    <w:rsid w:val="00810B3D"/>
    <w:rsid w:val="00810BBA"/>
    <w:rsid w:val="00810D41"/>
    <w:rsid w:val="00810F19"/>
    <w:rsid w:val="00810F85"/>
    <w:rsid w:val="008110EF"/>
    <w:rsid w:val="008115AF"/>
    <w:rsid w:val="00811627"/>
    <w:rsid w:val="00811878"/>
    <w:rsid w:val="0081194C"/>
    <w:rsid w:val="00811CB5"/>
    <w:rsid w:val="0081282E"/>
    <w:rsid w:val="00812B33"/>
    <w:rsid w:val="00812E9E"/>
    <w:rsid w:val="008130F6"/>
    <w:rsid w:val="00813DC9"/>
    <w:rsid w:val="00813F79"/>
    <w:rsid w:val="0081493F"/>
    <w:rsid w:val="008151BA"/>
    <w:rsid w:val="008154CA"/>
    <w:rsid w:val="00815EF2"/>
    <w:rsid w:val="00816E3D"/>
    <w:rsid w:val="008175FD"/>
    <w:rsid w:val="008176D4"/>
    <w:rsid w:val="008179AE"/>
    <w:rsid w:val="00820493"/>
    <w:rsid w:val="008205A2"/>
    <w:rsid w:val="008205C8"/>
    <w:rsid w:val="008207D7"/>
    <w:rsid w:val="00820814"/>
    <w:rsid w:val="008214E1"/>
    <w:rsid w:val="0082156E"/>
    <w:rsid w:val="00821D22"/>
    <w:rsid w:val="00821DCD"/>
    <w:rsid w:val="00821E5F"/>
    <w:rsid w:val="00821F26"/>
    <w:rsid w:val="0082209A"/>
    <w:rsid w:val="00822235"/>
    <w:rsid w:val="008228BE"/>
    <w:rsid w:val="00822F01"/>
    <w:rsid w:val="008231B2"/>
    <w:rsid w:val="00823370"/>
    <w:rsid w:val="00824644"/>
    <w:rsid w:val="008253D5"/>
    <w:rsid w:val="008257E7"/>
    <w:rsid w:val="00826505"/>
    <w:rsid w:val="00826A15"/>
    <w:rsid w:val="00826D50"/>
    <w:rsid w:val="00827D92"/>
    <w:rsid w:val="00827E39"/>
    <w:rsid w:val="00830410"/>
    <w:rsid w:val="00830775"/>
    <w:rsid w:val="00830A43"/>
    <w:rsid w:val="00830AD7"/>
    <w:rsid w:val="00830F4A"/>
    <w:rsid w:val="00831558"/>
    <w:rsid w:val="00831617"/>
    <w:rsid w:val="0083245D"/>
    <w:rsid w:val="0083377B"/>
    <w:rsid w:val="00833D3D"/>
    <w:rsid w:val="00834050"/>
    <w:rsid w:val="00834261"/>
    <w:rsid w:val="0083435D"/>
    <w:rsid w:val="00834464"/>
    <w:rsid w:val="0083490C"/>
    <w:rsid w:val="00834B20"/>
    <w:rsid w:val="00834CC9"/>
    <w:rsid w:val="00834DCD"/>
    <w:rsid w:val="008350DB"/>
    <w:rsid w:val="00835BD8"/>
    <w:rsid w:val="00835FF3"/>
    <w:rsid w:val="0083622C"/>
    <w:rsid w:val="00836490"/>
    <w:rsid w:val="008365B0"/>
    <w:rsid w:val="00836943"/>
    <w:rsid w:val="008372E3"/>
    <w:rsid w:val="0083748A"/>
    <w:rsid w:val="008374B8"/>
    <w:rsid w:val="00837C5F"/>
    <w:rsid w:val="008405A8"/>
    <w:rsid w:val="00840777"/>
    <w:rsid w:val="008409E9"/>
    <w:rsid w:val="008411A1"/>
    <w:rsid w:val="008411BE"/>
    <w:rsid w:val="0084137F"/>
    <w:rsid w:val="00841509"/>
    <w:rsid w:val="008418F5"/>
    <w:rsid w:val="00842056"/>
    <w:rsid w:val="008427A5"/>
    <w:rsid w:val="008427FF"/>
    <w:rsid w:val="00843018"/>
    <w:rsid w:val="00843AC2"/>
    <w:rsid w:val="0084458E"/>
    <w:rsid w:val="008445A8"/>
    <w:rsid w:val="00845787"/>
    <w:rsid w:val="00845B5F"/>
    <w:rsid w:val="008462D4"/>
    <w:rsid w:val="0084642A"/>
    <w:rsid w:val="00846BFE"/>
    <w:rsid w:val="00847269"/>
    <w:rsid w:val="008472FB"/>
    <w:rsid w:val="008473B5"/>
    <w:rsid w:val="00847659"/>
    <w:rsid w:val="00847E9D"/>
    <w:rsid w:val="008503BD"/>
    <w:rsid w:val="00850594"/>
    <w:rsid w:val="00850C49"/>
    <w:rsid w:val="00850E69"/>
    <w:rsid w:val="00851881"/>
    <w:rsid w:val="0085189E"/>
    <w:rsid w:val="00851BA7"/>
    <w:rsid w:val="008523FD"/>
    <w:rsid w:val="0085278D"/>
    <w:rsid w:val="008528AB"/>
    <w:rsid w:val="00852A2F"/>
    <w:rsid w:val="00852A7E"/>
    <w:rsid w:val="00852AD7"/>
    <w:rsid w:val="00852DB3"/>
    <w:rsid w:val="00852FE0"/>
    <w:rsid w:val="00853046"/>
    <w:rsid w:val="00853438"/>
    <w:rsid w:val="00853609"/>
    <w:rsid w:val="00853C97"/>
    <w:rsid w:val="008545E1"/>
    <w:rsid w:val="00854B02"/>
    <w:rsid w:val="00854ECF"/>
    <w:rsid w:val="00854FC4"/>
    <w:rsid w:val="008550B1"/>
    <w:rsid w:val="00855756"/>
    <w:rsid w:val="00855981"/>
    <w:rsid w:val="00855E8D"/>
    <w:rsid w:val="00856AFC"/>
    <w:rsid w:val="00857168"/>
    <w:rsid w:val="0085756F"/>
    <w:rsid w:val="008577FB"/>
    <w:rsid w:val="00857BE4"/>
    <w:rsid w:val="00860051"/>
    <w:rsid w:val="0086012A"/>
    <w:rsid w:val="0086065D"/>
    <w:rsid w:val="008606FA"/>
    <w:rsid w:val="008607F1"/>
    <w:rsid w:val="00860AE1"/>
    <w:rsid w:val="008613D1"/>
    <w:rsid w:val="00861830"/>
    <w:rsid w:val="00862EFC"/>
    <w:rsid w:val="00863139"/>
    <w:rsid w:val="00863BEC"/>
    <w:rsid w:val="00863DCB"/>
    <w:rsid w:val="00864034"/>
    <w:rsid w:val="00864777"/>
    <w:rsid w:val="00864965"/>
    <w:rsid w:val="008649B5"/>
    <w:rsid w:val="00864D04"/>
    <w:rsid w:val="00865417"/>
    <w:rsid w:val="00865668"/>
    <w:rsid w:val="00865B1F"/>
    <w:rsid w:val="00866463"/>
    <w:rsid w:val="0086676A"/>
    <w:rsid w:val="008667BA"/>
    <w:rsid w:val="00866A87"/>
    <w:rsid w:val="00866BDE"/>
    <w:rsid w:val="00866BE2"/>
    <w:rsid w:val="00866F51"/>
    <w:rsid w:val="008671A7"/>
    <w:rsid w:val="008673B3"/>
    <w:rsid w:val="008674E9"/>
    <w:rsid w:val="00867590"/>
    <w:rsid w:val="00867C1C"/>
    <w:rsid w:val="00867CFE"/>
    <w:rsid w:val="0087019F"/>
    <w:rsid w:val="008705B6"/>
    <w:rsid w:val="00870808"/>
    <w:rsid w:val="00870BC6"/>
    <w:rsid w:val="00872651"/>
    <w:rsid w:val="0087276D"/>
    <w:rsid w:val="00872821"/>
    <w:rsid w:val="008728FA"/>
    <w:rsid w:val="00872BE0"/>
    <w:rsid w:val="00872F03"/>
    <w:rsid w:val="008734DD"/>
    <w:rsid w:val="0087394F"/>
    <w:rsid w:val="008740ED"/>
    <w:rsid w:val="008746DD"/>
    <w:rsid w:val="00874858"/>
    <w:rsid w:val="00874BFA"/>
    <w:rsid w:val="0087517D"/>
    <w:rsid w:val="00876148"/>
    <w:rsid w:val="00876543"/>
    <w:rsid w:val="0087675E"/>
    <w:rsid w:val="008769C6"/>
    <w:rsid w:val="00877266"/>
    <w:rsid w:val="00877472"/>
    <w:rsid w:val="00877500"/>
    <w:rsid w:val="00877869"/>
    <w:rsid w:val="00877899"/>
    <w:rsid w:val="008778CE"/>
    <w:rsid w:val="00877ABC"/>
    <w:rsid w:val="0088000A"/>
    <w:rsid w:val="00880F36"/>
    <w:rsid w:val="008810D6"/>
    <w:rsid w:val="008811B3"/>
    <w:rsid w:val="00881954"/>
    <w:rsid w:val="00881AE7"/>
    <w:rsid w:val="00881C40"/>
    <w:rsid w:val="00881E1C"/>
    <w:rsid w:val="008822F2"/>
    <w:rsid w:val="00882370"/>
    <w:rsid w:val="00882512"/>
    <w:rsid w:val="00882A34"/>
    <w:rsid w:val="0088313E"/>
    <w:rsid w:val="008836A6"/>
    <w:rsid w:val="008836A7"/>
    <w:rsid w:val="00883BF0"/>
    <w:rsid w:val="00883EBE"/>
    <w:rsid w:val="008841D3"/>
    <w:rsid w:val="008844BD"/>
    <w:rsid w:val="00884ADB"/>
    <w:rsid w:val="00884B59"/>
    <w:rsid w:val="00884D40"/>
    <w:rsid w:val="008857A2"/>
    <w:rsid w:val="00885E1E"/>
    <w:rsid w:val="0088647F"/>
    <w:rsid w:val="008868F7"/>
    <w:rsid w:val="00886B9F"/>
    <w:rsid w:val="00886BF3"/>
    <w:rsid w:val="00886F69"/>
    <w:rsid w:val="00887916"/>
    <w:rsid w:val="00890843"/>
    <w:rsid w:val="00890DBF"/>
    <w:rsid w:val="008910CB"/>
    <w:rsid w:val="008911A4"/>
    <w:rsid w:val="008911C0"/>
    <w:rsid w:val="00891809"/>
    <w:rsid w:val="008923F9"/>
    <w:rsid w:val="008924C3"/>
    <w:rsid w:val="008925AE"/>
    <w:rsid w:val="00892CC3"/>
    <w:rsid w:val="008938BE"/>
    <w:rsid w:val="00893913"/>
    <w:rsid w:val="00893AFC"/>
    <w:rsid w:val="00894480"/>
    <w:rsid w:val="00894AAF"/>
    <w:rsid w:val="00895433"/>
    <w:rsid w:val="008958DB"/>
    <w:rsid w:val="00895B24"/>
    <w:rsid w:val="00895E4A"/>
    <w:rsid w:val="00896463"/>
    <w:rsid w:val="00896CF1"/>
    <w:rsid w:val="00896F43"/>
    <w:rsid w:val="00897159"/>
    <w:rsid w:val="008976BD"/>
    <w:rsid w:val="008978DA"/>
    <w:rsid w:val="00897BD9"/>
    <w:rsid w:val="00897C5D"/>
    <w:rsid w:val="00897E97"/>
    <w:rsid w:val="008A072B"/>
    <w:rsid w:val="008A0E3B"/>
    <w:rsid w:val="008A1389"/>
    <w:rsid w:val="008A16E3"/>
    <w:rsid w:val="008A16E6"/>
    <w:rsid w:val="008A184C"/>
    <w:rsid w:val="008A18CD"/>
    <w:rsid w:val="008A1AD3"/>
    <w:rsid w:val="008A1B99"/>
    <w:rsid w:val="008A1DA2"/>
    <w:rsid w:val="008A2465"/>
    <w:rsid w:val="008A2944"/>
    <w:rsid w:val="008A2C75"/>
    <w:rsid w:val="008A3894"/>
    <w:rsid w:val="008A39A0"/>
    <w:rsid w:val="008A41AB"/>
    <w:rsid w:val="008A42D4"/>
    <w:rsid w:val="008A44A3"/>
    <w:rsid w:val="008A4785"/>
    <w:rsid w:val="008A4C3A"/>
    <w:rsid w:val="008A4FC2"/>
    <w:rsid w:val="008A53CC"/>
    <w:rsid w:val="008A5898"/>
    <w:rsid w:val="008A5C31"/>
    <w:rsid w:val="008A629D"/>
    <w:rsid w:val="008A652B"/>
    <w:rsid w:val="008A6B38"/>
    <w:rsid w:val="008A6C5A"/>
    <w:rsid w:val="008A6C88"/>
    <w:rsid w:val="008A70D7"/>
    <w:rsid w:val="008A72E8"/>
    <w:rsid w:val="008A733E"/>
    <w:rsid w:val="008A73B8"/>
    <w:rsid w:val="008A7481"/>
    <w:rsid w:val="008B0725"/>
    <w:rsid w:val="008B07E6"/>
    <w:rsid w:val="008B0B3E"/>
    <w:rsid w:val="008B0BED"/>
    <w:rsid w:val="008B0C4F"/>
    <w:rsid w:val="008B1188"/>
    <w:rsid w:val="008B12A7"/>
    <w:rsid w:val="008B1DAB"/>
    <w:rsid w:val="008B20C0"/>
    <w:rsid w:val="008B21D1"/>
    <w:rsid w:val="008B2271"/>
    <w:rsid w:val="008B238C"/>
    <w:rsid w:val="008B2BC8"/>
    <w:rsid w:val="008B2C9A"/>
    <w:rsid w:val="008B2CBE"/>
    <w:rsid w:val="008B3201"/>
    <w:rsid w:val="008B322D"/>
    <w:rsid w:val="008B3F39"/>
    <w:rsid w:val="008B3FF5"/>
    <w:rsid w:val="008B40CF"/>
    <w:rsid w:val="008B4724"/>
    <w:rsid w:val="008B4DDD"/>
    <w:rsid w:val="008B5412"/>
    <w:rsid w:val="008B5493"/>
    <w:rsid w:val="008B56B6"/>
    <w:rsid w:val="008B5863"/>
    <w:rsid w:val="008B6F03"/>
    <w:rsid w:val="008B71E5"/>
    <w:rsid w:val="008B75FD"/>
    <w:rsid w:val="008B7983"/>
    <w:rsid w:val="008B7E54"/>
    <w:rsid w:val="008C08B3"/>
    <w:rsid w:val="008C0B83"/>
    <w:rsid w:val="008C0EF6"/>
    <w:rsid w:val="008C1837"/>
    <w:rsid w:val="008C1A29"/>
    <w:rsid w:val="008C1E73"/>
    <w:rsid w:val="008C1EB8"/>
    <w:rsid w:val="008C2333"/>
    <w:rsid w:val="008C2B49"/>
    <w:rsid w:val="008C2C44"/>
    <w:rsid w:val="008C2F40"/>
    <w:rsid w:val="008C2F49"/>
    <w:rsid w:val="008C398A"/>
    <w:rsid w:val="008C44E5"/>
    <w:rsid w:val="008C49C6"/>
    <w:rsid w:val="008C4A1D"/>
    <w:rsid w:val="008C5C26"/>
    <w:rsid w:val="008C5DEC"/>
    <w:rsid w:val="008C6384"/>
    <w:rsid w:val="008C6D3D"/>
    <w:rsid w:val="008C739B"/>
    <w:rsid w:val="008C79BF"/>
    <w:rsid w:val="008D02C8"/>
    <w:rsid w:val="008D07C1"/>
    <w:rsid w:val="008D07F1"/>
    <w:rsid w:val="008D0861"/>
    <w:rsid w:val="008D0926"/>
    <w:rsid w:val="008D0CAA"/>
    <w:rsid w:val="008D3366"/>
    <w:rsid w:val="008D34EC"/>
    <w:rsid w:val="008D35DD"/>
    <w:rsid w:val="008D379E"/>
    <w:rsid w:val="008D3A7B"/>
    <w:rsid w:val="008D3B1D"/>
    <w:rsid w:val="008D4354"/>
    <w:rsid w:val="008D472A"/>
    <w:rsid w:val="008D4B60"/>
    <w:rsid w:val="008D5290"/>
    <w:rsid w:val="008D571E"/>
    <w:rsid w:val="008D5A56"/>
    <w:rsid w:val="008D5B12"/>
    <w:rsid w:val="008D5DBD"/>
    <w:rsid w:val="008D62CD"/>
    <w:rsid w:val="008D62E9"/>
    <w:rsid w:val="008D6D3B"/>
    <w:rsid w:val="008D71C9"/>
    <w:rsid w:val="008D762E"/>
    <w:rsid w:val="008D7820"/>
    <w:rsid w:val="008E042B"/>
    <w:rsid w:val="008E053F"/>
    <w:rsid w:val="008E0571"/>
    <w:rsid w:val="008E07B2"/>
    <w:rsid w:val="008E0A0D"/>
    <w:rsid w:val="008E0C54"/>
    <w:rsid w:val="008E12CD"/>
    <w:rsid w:val="008E15C4"/>
    <w:rsid w:val="008E1B2E"/>
    <w:rsid w:val="008E1FC0"/>
    <w:rsid w:val="008E22B3"/>
    <w:rsid w:val="008E2A8D"/>
    <w:rsid w:val="008E2D43"/>
    <w:rsid w:val="008E31E2"/>
    <w:rsid w:val="008E31FE"/>
    <w:rsid w:val="008E39C0"/>
    <w:rsid w:val="008E3AE1"/>
    <w:rsid w:val="008E4278"/>
    <w:rsid w:val="008E4C8C"/>
    <w:rsid w:val="008E5053"/>
    <w:rsid w:val="008E5126"/>
    <w:rsid w:val="008E5804"/>
    <w:rsid w:val="008E5896"/>
    <w:rsid w:val="008E58B0"/>
    <w:rsid w:val="008E5984"/>
    <w:rsid w:val="008E6002"/>
    <w:rsid w:val="008E63DA"/>
    <w:rsid w:val="008E67B3"/>
    <w:rsid w:val="008E6A2A"/>
    <w:rsid w:val="008E75C3"/>
    <w:rsid w:val="008E77C1"/>
    <w:rsid w:val="008E7A83"/>
    <w:rsid w:val="008E7F05"/>
    <w:rsid w:val="008F00B3"/>
    <w:rsid w:val="008F0330"/>
    <w:rsid w:val="008F04EE"/>
    <w:rsid w:val="008F0877"/>
    <w:rsid w:val="008F0E0F"/>
    <w:rsid w:val="008F0FA2"/>
    <w:rsid w:val="008F1419"/>
    <w:rsid w:val="008F292B"/>
    <w:rsid w:val="008F2C0A"/>
    <w:rsid w:val="008F2CF5"/>
    <w:rsid w:val="008F2D1B"/>
    <w:rsid w:val="008F31C7"/>
    <w:rsid w:val="008F374C"/>
    <w:rsid w:val="008F37E8"/>
    <w:rsid w:val="008F4515"/>
    <w:rsid w:val="008F45F1"/>
    <w:rsid w:val="008F4C1F"/>
    <w:rsid w:val="008F50DC"/>
    <w:rsid w:val="008F5D43"/>
    <w:rsid w:val="008F6007"/>
    <w:rsid w:val="008F69CB"/>
    <w:rsid w:val="008F6B87"/>
    <w:rsid w:val="008F7CC2"/>
    <w:rsid w:val="008F7CEA"/>
    <w:rsid w:val="00900077"/>
    <w:rsid w:val="009002B4"/>
    <w:rsid w:val="009002D6"/>
    <w:rsid w:val="00900870"/>
    <w:rsid w:val="009009C1"/>
    <w:rsid w:val="00900AFC"/>
    <w:rsid w:val="00900D52"/>
    <w:rsid w:val="009013F1"/>
    <w:rsid w:val="00901AB5"/>
    <w:rsid w:val="00901FFF"/>
    <w:rsid w:val="00902575"/>
    <w:rsid w:val="009025E2"/>
    <w:rsid w:val="009030C4"/>
    <w:rsid w:val="00904BD5"/>
    <w:rsid w:val="00904E31"/>
    <w:rsid w:val="00904E6A"/>
    <w:rsid w:val="00904EAF"/>
    <w:rsid w:val="009053B8"/>
    <w:rsid w:val="0090586F"/>
    <w:rsid w:val="009059AA"/>
    <w:rsid w:val="009059AF"/>
    <w:rsid w:val="00906231"/>
    <w:rsid w:val="0090639E"/>
    <w:rsid w:val="00906B16"/>
    <w:rsid w:val="00906BD9"/>
    <w:rsid w:val="00907123"/>
    <w:rsid w:val="0090792F"/>
    <w:rsid w:val="00907C3F"/>
    <w:rsid w:val="00907E4B"/>
    <w:rsid w:val="0091006D"/>
    <w:rsid w:val="00910E7D"/>
    <w:rsid w:val="00911728"/>
    <w:rsid w:val="00911740"/>
    <w:rsid w:val="00912439"/>
    <w:rsid w:val="009125E5"/>
    <w:rsid w:val="00912768"/>
    <w:rsid w:val="00912B3B"/>
    <w:rsid w:val="00913051"/>
    <w:rsid w:val="0091352D"/>
    <w:rsid w:val="00913713"/>
    <w:rsid w:val="00913A75"/>
    <w:rsid w:val="009140A6"/>
    <w:rsid w:val="0091528E"/>
    <w:rsid w:val="009155EC"/>
    <w:rsid w:val="0091564D"/>
    <w:rsid w:val="009159AB"/>
    <w:rsid w:val="00915A02"/>
    <w:rsid w:val="00915F38"/>
    <w:rsid w:val="0091632E"/>
    <w:rsid w:val="009164E2"/>
    <w:rsid w:val="00916819"/>
    <w:rsid w:val="00916BCD"/>
    <w:rsid w:val="00916E62"/>
    <w:rsid w:val="0091752B"/>
    <w:rsid w:val="009178CF"/>
    <w:rsid w:val="00917991"/>
    <w:rsid w:val="0092059D"/>
    <w:rsid w:val="0092062B"/>
    <w:rsid w:val="0092078A"/>
    <w:rsid w:val="009216E7"/>
    <w:rsid w:val="00921812"/>
    <w:rsid w:val="00921A38"/>
    <w:rsid w:val="00921C55"/>
    <w:rsid w:val="0092209C"/>
    <w:rsid w:val="00922208"/>
    <w:rsid w:val="0092275C"/>
    <w:rsid w:val="00922934"/>
    <w:rsid w:val="00922D38"/>
    <w:rsid w:val="0092305C"/>
    <w:rsid w:val="009239F4"/>
    <w:rsid w:val="0092420F"/>
    <w:rsid w:val="009252BB"/>
    <w:rsid w:val="00925962"/>
    <w:rsid w:val="00925A47"/>
    <w:rsid w:val="00925C81"/>
    <w:rsid w:val="009261E6"/>
    <w:rsid w:val="0092684F"/>
    <w:rsid w:val="00926895"/>
    <w:rsid w:val="00926F15"/>
    <w:rsid w:val="009273F2"/>
    <w:rsid w:val="00927BED"/>
    <w:rsid w:val="00927ECA"/>
    <w:rsid w:val="009300C2"/>
    <w:rsid w:val="00930300"/>
    <w:rsid w:val="00930418"/>
    <w:rsid w:val="009308B9"/>
    <w:rsid w:val="00930952"/>
    <w:rsid w:val="00930D36"/>
    <w:rsid w:val="00930DBE"/>
    <w:rsid w:val="00930FA3"/>
    <w:rsid w:val="0093102A"/>
    <w:rsid w:val="00931427"/>
    <w:rsid w:val="0093180F"/>
    <w:rsid w:val="009318A2"/>
    <w:rsid w:val="0093204A"/>
    <w:rsid w:val="00932784"/>
    <w:rsid w:val="00932C39"/>
    <w:rsid w:val="00933012"/>
    <w:rsid w:val="0093326B"/>
    <w:rsid w:val="00933522"/>
    <w:rsid w:val="00933A8F"/>
    <w:rsid w:val="00933C35"/>
    <w:rsid w:val="00934028"/>
    <w:rsid w:val="009349F6"/>
    <w:rsid w:val="00934DEB"/>
    <w:rsid w:val="009350E3"/>
    <w:rsid w:val="009352CC"/>
    <w:rsid w:val="00935DD6"/>
    <w:rsid w:val="00935E92"/>
    <w:rsid w:val="00936579"/>
    <w:rsid w:val="009369B2"/>
    <w:rsid w:val="00936F11"/>
    <w:rsid w:val="00937280"/>
    <w:rsid w:val="0093780F"/>
    <w:rsid w:val="009378D0"/>
    <w:rsid w:val="00937A10"/>
    <w:rsid w:val="009410C3"/>
    <w:rsid w:val="0094128C"/>
    <w:rsid w:val="00941466"/>
    <w:rsid w:val="009414D2"/>
    <w:rsid w:val="00941892"/>
    <w:rsid w:val="00941A0E"/>
    <w:rsid w:val="009422D2"/>
    <w:rsid w:val="00942D9B"/>
    <w:rsid w:val="009438BD"/>
    <w:rsid w:val="00943E7D"/>
    <w:rsid w:val="00944520"/>
    <w:rsid w:val="009448A1"/>
    <w:rsid w:val="00944C75"/>
    <w:rsid w:val="00945C28"/>
    <w:rsid w:val="00945D3C"/>
    <w:rsid w:val="009462E4"/>
    <w:rsid w:val="00946467"/>
    <w:rsid w:val="009464AE"/>
    <w:rsid w:val="00946609"/>
    <w:rsid w:val="00946734"/>
    <w:rsid w:val="00946806"/>
    <w:rsid w:val="00946A04"/>
    <w:rsid w:val="0094703C"/>
    <w:rsid w:val="0094706C"/>
    <w:rsid w:val="00947553"/>
    <w:rsid w:val="00947D25"/>
    <w:rsid w:val="00947E1C"/>
    <w:rsid w:val="009502CD"/>
    <w:rsid w:val="00950886"/>
    <w:rsid w:val="00950A9C"/>
    <w:rsid w:val="00950AA6"/>
    <w:rsid w:val="009515A4"/>
    <w:rsid w:val="0095186C"/>
    <w:rsid w:val="00951929"/>
    <w:rsid w:val="009519E4"/>
    <w:rsid w:val="00952162"/>
    <w:rsid w:val="00952193"/>
    <w:rsid w:val="00952701"/>
    <w:rsid w:val="009529AF"/>
    <w:rsid w:val="00952CCE"/>
    <w:rsid w:val="00952ED6"/>
    <w:rsid w:val="0095304A"/>
    <w:rsid w:val="009532F5"/>
    <w:rsid w:val="00953A46"/>
    <w:rsid w:val="00953A75"/>
    <w:rsid w:val="0095440C"/>
    <w:rsid w:val="009549B3"/>
    <w:rsid w:val="00954A5D"/>
    <w:rsid w:val="00954ED1"/>
    <w:rsid w:val="00954EFD"/>
    <w:rsid w:val="00955087"/>
    <w:rsid w:val="009551B0"/>
    <w:rsid w:val="00955358"/>
    <w:rsid w:val="00955418"/>
    <w:rsid w:val="009557AF"/>
    <w:rsid w:val="00955A4A"/>
    <w:rsid w:val="00955AB7"/>
    <w:rsid w:val="00955BA3"/>
    <w:rsid w:val="00956412"/>
    <w:rsid w:val="009566B5"/>
    <w:rsid w:val="00956838"/>
    <w:rsid w:val="00956847"/>
    <w:rsid w:val="00956E91"/>
    <w:rsid w:val="00956EAD"/>
    <w:rsid w:val="0095734C"/>
    <w:rsid w:val="0095745C"/>
    <w:rsid w:val="009575DE"/>
    <w:rsid w:val="00957CE7"/>
    <w:rsid w:val="00957DF5"/>
    <w:rsid w:val="009602D8"/>
    <w:rsid w:val="0096035F"/>
    <w:rsid w:val="009609AC"/>
    <w:rsid w:val="00961257"/>
    <w:rsid w:val="00961364"/>
    <w:rsid w:val="00961DD8"/>
    <w:rsid w:val="00962C64"/>
    <w:rsid w:val="00962C9E"/>
    <w:rsid w:val="009630E3"/>
    <w:rsid w:val="00963245"/>
    <w:rsid w:val="00963FEF"/>
    <w:rsid w:val="00964194"/>
    <w:rsid w:val="00964367"/>
    <w:rsid w:val="009648A6"/>
    <w:rsid w:val="00965209"/>
    <w:rsid w:val="009655A7"/>
    <w:rsid w:val="00965853"/>
    <w:rsid w:val="00965BC4"/>
    <w:rsid w:val="00965D3A"/>
    <w:rsid w:val="0096685A"/>
    <w:rsid w:val="009669E6"/>
    <w:rsid w:val="00967307"/>
    <w:rsid w:val="00967862"/>
    <w:rsid w:val="00970017"/>
    <w:rsid w:val="009700CE"/>
    <w:rsid w:val="009705AE"/>
    <w:rsid w:val="00970D20"/>
    <w:rsid w:val="00971164"/>
    <w:rsid w:val="00971242"/>
    <w:rsid w:val="009713C0"/>
    <w:rsid w:val="00971910"/>
    <w:rsid w:val="00971C04"/>
    <w:rsid w:val="00971E0D"/>
    <w:rsid w:val="009727DD"/>
    <w:rsid w:val="00972BDA"/>
    <w:rsid w:val="00972DE3"/>
    <w:rsid w:val="00972EA8"/>
    <w:rsid w:val="00973026"/>
    <w:rsid w:val="009730F0"/>
    <w:rsid w:val="0097395F"/>
    <w:rsid w:val="009739A5"/>
    <w:rsid w:val="00973AC7"/>
    <w:rsid w:val="00974A03"/>
    <w:rsid w:val="0097503A"/>
    <w:rsid w:val="009754C7"/>
    <w:rsid w:val="00975794"/>
    <w:rsid w:val="0097587F"/>
    <w:rsid w:val="00975DCA"/>
    <w:rsid w:val="00975E69"/>
    <w:rsid w:val="00975F76"/>
    <w:rsid w:val="00976316"/>
    <w:rsid w:val="0097650C"/>
    <w:rsid w:val="00976522"/>
    <w:rsid w:val="0097679B"/>
    <w:rsid w:val="009772A3"/>
    <w:rsid w:val="00977352"/>
    <w:rsid w:val="009774B0"/>
    <w:rsid w:val="00977B37"/>
    <w:rsid w:val="00977B69"/>
    <w:rsid w:val="0098002B"/>
    <w:rsid w:val="0098007E"/>
    <w:rsid w:val="00980282"/>
    <w:rsid w:val="00980789"/>
    <w:rsid w:val="009808B7"/>
    <w:rsid w:val="00980918"/>
    <w:rsid w:val="00980FDB"/>
    <w:rsid w:val="00981319"/>
    <w:rsid w:val="0098167B"/>
    <w:rsid w:val="00981855"/>
    <w:rsid w:val="00981B6F"/>
    <w:rsid w:val="00982614"/>
    <w:rsid w:val="009828E5"/>
    <w:rsid w:val="00982916"/>
    <w:rsid w:val="00982C91"/>
    <w:rsid w:val="0098314E"/>
    <w:rsid w:val="0098341E"/>
    <w:rsid w:val="00983982"/>
    <w:rsid w:val="00983C65"/>
    <w:rsid w:val="009843FD"/>
    <w:rsid w:val="00984C51"/>
    <w:rsid w:val="009850D9"/>
    <w:rsid w:val="0098530C"/>
    <w:rsid w:val="00985423"/>
    <w:rsid w:val="0098565E"/>
    <w:rsid w:val="00986622"/>
    <w:rsid w:val="00987023"/>
    <w:rsid w:val="009874DB"/>
    <w:rsid w:val="00987CD1"/>
    <w:rsid w:val="00987CF4"/>
    <w:rsid w:val="0099059F"/>
    <w:rsid w:val="009905F9"/>
    <w:rsid w:val="009906B0"/>
    <w:rsid w:val="00990C89"/>
    <w:rsid w:val="00990EF7"/>
    <w:rsid w:val="0099129D"/>
    <w:rsid w:val="009912E6"/>
    <w:rsid w:val="009919DC"/>
    <w:rsid w:val="00991AD1"/>
    <w:rsid w:val="009925A8"/>
    <w:rsid w:val="00992D3D"/>
    <w:rsid w:val="00993179"/>
    <w:rsid w:val="00993597"/>
    <w:rsid w:val="009935DB"/>
    <w:rsid w:val="009938AE"/>
    <w:rsid w:val="00993B4D"/>
    <w:rsid w:val="00993CE9"/>
    <w:rsid w:val="009944B3"/>
    <w:rsid w:val="00995198"/>
    <w:rsid w:val="009954DB"/>
    <w:rsid w:val="009956CB"/>
    <w:rsid w:val="00995CE5"/>
    <w:rsid w:val="00995EB3"/>
    <w:rsid w:val="009960D6"/>
    <w:rsid w:val="00996168"/>
    <w:rsid w:val="00996238"/>
    <w:rsid w:val="009966C1"/>
    <w:rsid w:val="0099684C"/>
    <w:rsid w:val="00996BB4"/>
    <w:rsid w:val="00996C80"/>
    <w:rsid w:val="00996ECD"/>
    <w:rsid w:val="00997220"/>
    <w:rsid w:val="00997416"/>
    <w:rsid w:val="00997526"/>
    <w:rsid w:val="00997AFE"/>
    <w:rsid w:val="009A0270"/>
    <w:rsid w:val="009A05E3"/>
    <w:rsid w:val="009A0B55"/>
    <w:rsid w:val="009A1535"/>
    <w:rsid w:val="009A16E7"/>
    <w:rsid w:val="009A18B1"/>
    <w:rsid w:val="009A1BD9"/>
    <w:rsid w:val="009A1EB2"/>
    <w:rsid w:val="009A1EDC"/>
    <w:rsid w:val="009A27CE"/>
    <w:rsid w:val="009A3028"/>
    <w:rsid w:val="009A3738"/>
    <w:rsid w:val="009A38DC"/>
    <w:rsid w:val="009A39C4"/>
    <w:rsid w:val="009A3DA1"/>
    <w:rsid w:val="009A3DB1"/>
    <w:rsid w:val="009A4048"/>
    <w:rsid w:val="009A4989"/>
    <w:rsid w:val="009A4C57"/>
    <w:rsid w:val="009A5244"/>
    <w:rsid w:val="009A5379"/>
    <w:rsid w:val="009A59A2"/>
    <w:rsid w:val="009A5B20"/>
    <w:rsid w:val="009A5E5C"/>
    <w:rsid w:val="009A5ED6"/>
    <w:rsid w:val="009A68D5"/>
    <w:rsid w:val="009A6AF4"/>
    <w:rsid w:val="009A6BE6"/>
    <w:rsid w:val="009A6D9A"/>
    <w:rsid w:val="009A6F57"/>
    <w:rsid w:val="009A7090"/>
    <w:rsid w:val="009A787B"/>
    <w:rsid w:val="009A78BE"/>
    <w:rsid w:val="009A7989"/>
    <w:rsid w:val="009A7B56"/>
    <w:rsid w:val="009A7BCA"/>
    <w:rsid w:val="009A7DFF"/>
    <w:rsid w:val="009B0000"/>
    <w:rsid w:val="009B0291"/>
    <w:rsid w:val="009B039B"/>
    <w:rsid w:val="009B0413"/>
    <w:rsid w:val="009B05D9"/>
    <w:rsid w:val="009B09DE"/>
    <w:rsid w:val="009B0B75"/>
    <w:rsid w:val="009B0EA2"/>
    <w:rsid w:val="009B1463"/>
    <w:rsid w:val="009B1B4E"/>
    <w:rsid w:val="009B253D"/>
    <w:rsid w:val="009B25CB"/>
    <w:rsid w:val="009B274B"/>
    <w:rsid w:val="009B2A19"/>
    <w:rsid w:val="009B2E17"/>
    <w:rsid w:val="009B2E19"/>
    <w:rsid w:val="009B3328"/>
    <w:rsid w:val="009B340A"/>
    <w:rsid w:val="009B3BD5"/>
    <w:rsid w:val="009B3DAD"/>
    <w:rsid w:val="009B3E34"/>
    <w:rsid w:val="009B4227"/>
    <w:rsid w:val="009B4352"/>
    <w:rsid w:val="009B4A09"/>
    <w:rsid w:val="009B5118"/>
    <w:rsid w:val="009B5144"/>
    <w:rsid w:val="009B52F6"/>
    <w:rsid w:val="009B6533"/>
    <w:rsid w:val="009B660D"/>
    <w:rsid w:val="009B66F4"/>
    <w:rsid w:val="009B6BE6"/>
    <w:rsid w:val="009B6F34"/>
    <w:rsid w:val="009B74C7"/>
    <w:rsid w:val="009B7836"/>
    <w:rsid w:val="009C033F"/>
    <w:rsid w:val="009C06FC"/>
    <w:rsid w:val="009C096E"/>
    <w:rsid w:val="009C0B88"/>
    <w:rsid w:val="009C0E0B"/>
    <w:rsid w:val="009C1526"/>
    <w:rsid w:val="009C164F"/>
    <w:rsid w:val="009C1783"/>
    <w:rsid w:val="009C1E0F"/>
    <w:rsid w:val="009C2684"/>
    <w:rsid w:val="009C2D46"/>
    <w:rsid w:val="009C2EAE"/>
    <w:rsid w:val="009C30FD"/>
    <w:rsid w:val="009C3B64"/>
    <w:rsid w:val="009C403A"/>
    <w:rsid w:val="009C46EF"/>
    <w:rsid w:val="009C4964"/>
    <w:rsid w:val="009C4981"/>
    <w:rsid w:val="009C4AFD"/>
    <w:rsid w:val="009C5C31"/>
    <w:rsid w:val="009C5C9F"/>
    <w:rsid w:val="009C625F"/>
    <w:rsid w:val="009C6402"/>
    <w:rsid w:val="009C662E"/>
    <w:rsid w:val="009C6C35"/>
    <w:rsid w:val="009C71D2"/>
    <w:rsid w:val="009C72D0"/>
    <w:rsid w:val="009C73AE"/>
    <w:rsid w:val="009C7B9E"/>
    <w:rsid w:val="009D018E"/>
    <w:rsid w:val="009D01DE"/>
    <w:rsid w:val="009D0208"/>
    <w:rsid w:val="009D03F0"/>
    <w:rsid w:val="009D04D4"/>
    <w:rsid w:val="009D0AC7"/>
    <w:rsid w:val="009D1077"/>
    <w:rsid w:val="009D1798"/>
    <w:rsid w:val="009D17F9"/>
    <w:rsid w:val="009D19B0"/>
    <w:rsid w:val="009D1D71"/>
    <w:rsid w:val="009D1DA0"/>
    <w:rsid w:val="009D1FD5"/>
    <w:rsid w:val="009D272E"/>
    <w:rsid w:val="009D2CE4"/>
    <w:rsid w:val="009D2DB1"/>
    <w:rsid w:val="009D3398"/>
    <w:rsid w:val="009D3429"/>
    <w:rsid w:val="009D3EA2"/>
    <w:rsid w:val="009D3EB7"/>
    <w:rsid w:val="009D4609"/>
    <w:rsid w:val="009D4B73"/>
    <w:rsid w:val="009D4D7C"/>
    <w:rsid w:val="009D5052"/>
    <w:rsid w:val="009D5182"/>
    <w:rsid w:val="009D5345"/>
    <w:rsid w:val="009D567B"/>
    <w:rsid w:val="009D5823"/>
    <w:rsid w:val="009D5C34"/>
    <w:rsid w:val="009D61D4"/>
    <w:rsid w:val="009D63E3"/>
    <w:rsid w:val="009D66FE"/>
    <w:rsid w:val="009D7552"/>
    <w:rsid w:val="009D7B29"/>
    <w:rsid w:val="009D7FCA"/>
    <w:rsid w:val="009E04E5"/>
    <w:rsid w:val="009E07F0"/>
    <w:rsid w:val="009E13FC"/>
    <w:rsid w:val="009E19EE"/>
    <w:rsid w:val="009E2C89"/>
    <w:rsid w:val="009E3084"/>
    <w:rsid w:val="009E337B"/>
    <w:rsid w:val="009E37A6"/>
    <w:rsid w:val="009E438E"/>
    <w:rsid w:val="009E4D9E"/>
    <w:rsid w:val="009E4E77"/>
    <w:rsid w:val="009E509D"/>
    <w:rsid w:val="009E54EA"/>
    <w:rsid w:val="009E5966"/>
    <w:rsid w:val="009E5B20"/>
    <w:rsid w:val="009E5CD9"/>
    <w:rsid w:val="009E6785"/>
    <w:rsid w:val="009E67A5"/>
    <w:rsid w:val="009E6F23"/>
    <w:rsid w:val="009E73A7"/>
    <w:rsid w:val="009E7989"/>
    <w:rsid w:val="009E7E4B"/>
    <w:rsid w:val="009F0559"/>
    <w:rsid w:val="009F0647"/>
    <w:rsid w:val="009F07FF"/>
    <w:rsid w:val="009F0D25"/>
    <w:rsid w:val="009F14B1"/>
    <w:rsid w:val="009F1BF4"/>
    <w:rsid w:val="009F269B"/>
    <w:rsid w:val="009F297F"/>
    <w:rsid w:val="009F2E3A"/>
    <w:rsid w:val="009F2E73"/>
    <w:rsid w:val="009F35F4"/>
    <w:rsid w:val="009F3D3B"/>
    <w:rsid w:val="009F3F60"/>
    <w:rsid w:val="009F4201"/>
    <w:rsid w:val="009F4A0A"/>
    <w:rsid w:val="009F4AE2"/>
    <w:rsid w:val="009F5185"/>
    <w:rsid w:val="009F51E4"/>
    <w:rsid w:val="009F54D9"/>
    <w:rsid w:val="009F583E"/>
    <w:rsid w:val="009F6250"/>
    <w:rsid w:val="009F7341"/>
    <w:rsid w:val="009F7785"/>
    <w:rsid w:val="009F790A"/>
    <w:rsid w:val="009F7EBB"/>
    <w:rsid w:val="009F7F4D"/>
    <w:rsid w:val="00A002FE"/>
    <w:rsid w:val="00A0030A"/>
    <w:rsid w:val="00A00930"/>
    <w:rsid w:val="00A00957"/>
    <w:rsid w:val="00A00A64"/>
    <w:rsid w:val="00A00B0E"/>
    <w:rsid w:val="00A00D51"/>
    <w:rsid w:val="00A01503"/>
    <w:rsid w:val="00A0164B"/>
    <w:rsid w:val="00A01778"/>
    <w:rsid w:val="00A0201D"/>
    <w:rsid w:val="00A0217B"/>
    <w:rsid w:val="00A021B0"/>
    <w:rsid w:val="00A02B4B"/>
    <w:rsid w:val="00A02FCF"/>
    <w:rsid w:val="00A035E8"/>
    <w:rsid w:val="00A04706"/>
    <w:rsid w:val="00A04FC1"/>
    <w:rsid w:val="00A05055"/>
    <w:rsid w:val="00A052F3"/>
    <w:rsid w:val="00A05B63"/>
    <w:rsid w:val="00A05D4C"/>
    <w:rsid w:val="00A05DB6"/>
    <w:rsid w:val="00A06083"/>
    <w:rsid w:val="00A06258"/>
    <w:rsid w:val="00A06271"/>
    <w:rsid w:val="00A07A1E"/>
    <w:rsid w:val="00A07B85"/>
    <w:rsid w:val="00A07E0F"/>
    <w:rsid w:val="00A10268"/>
    <w:rsid w:val="00A10472"/>
    <w:rsid w:val="00A109EE"/>
    <w:rsid w:val="00A10FFB"/>
    <w:rsid w:val="00A115D7"/>
    <w:rsid w:val="00A115E7"/>
    <w:rsid w:val="00A11969"/>
    <w:rsid w:val="00A11A28"/>
    <w:rsid w:val="00A11F17"/>
    <w:rsid w:val="00A12224"/>
    <w:rsid w:val="00A1223C"/>
    <w:rsid w:val="00A12654"/>
    <w:rsid w:val="00A12AE4"/>
    <w:rsid w:val="00A12C14"/>
    <w:rsid w:val="00A12F77"/>
    <w:rsid w:val="00A13249"/>
    <w:rsid w:val="00A1330A"/>
    <w:rsid w:val="00A13D16"/>
    <w:rsid w:val="00A13ECB"/>
    <w:rsid w:val="00A1401E"/>
    <w:rsid w:val="00A14712"/>
    <w:rsid w:val="00A14790"/>
    <w:rsid w:val="00A1497D"/>
    <w:rsid w:val="00A14ABC"/>
    <w:rsid w:val="00A150FF"/>
    <w:rsid w:val="00A15393"/>
    <w:rsid w:val="00A15525"/>
    <w:rsid w:val="00A15CFC"/>
    <w:rsid w:val="00A16084"/>
    <w:rsid w:val="00A165B9"/>
    <w:rsid w:val="00A165E3"/>
    <w:rsid w:val="00A16607"/>
    <w:rsid w:val="00A17267"/>
    <w:rsid w:val="00A173F1"/>
    <w:rsid w:val="00A17412"/>
    <w:rsid w:val="00A178B2"/>
    <w:rsid w:val="00A17CCA"/>
    <w:rsid w:val="00A17E45"/>
    <w:rsid w:val="00A20DDC"/>
    <w:rsid w:val="00A216A3"/>
    <w:rsid w:val="00A216E7"/>
    <w:rsid w:val="00A219FD"/>
    <w:rsid w:val="00A21B75"/>
    <w:rsid w:val="00A22113"/>
    <w:rsid w:val="00A22202"/>
    <w:rsid w:val="00A2238F"/>
    <w:rsid w:val="00A22A39"/>
    <w:rsid w:val="00A22C76"/>
    <w:rsid w:val="00A23121"/>
    <w:rsid w:val="00A232AD"/>
    <w:rsid w:val="00A23832"/>
    <w:rsid w:val="00A23978"/>
    <w:rsid w:val="00A23C7D"/>
    <w:rsid w:val="00A23D83"/>
    <w:rsid w:val="00A24573"/>
    <w:rsid w:val="00A2511F"/>
    <w:rsid w:val="00A25128"/>
    <w:rsid w:val="00A25DFE"/>
    <w:rsid w:val="00A26CD1"/>
    <w:rsid w:val="00A27F5F"/>
    <w:rsid w:val="00A304E6"/>
    <w:rsid w:val="00A30A3C"/>
    <w:rsid w:val="00A30A8E"/>
    <w:rsid w:val="00A3216D"/>
    <w:rsid w:val="00A3230B"/>
    <w:rsid w:val="00A32B56"/>
    <w:rsid w:val="00A33067"/>
    <w:rsid w:val="00A34E88"/>
    <w:rsid w:val="00A34F0A"/>
    <w:rsid w:val="00A353FD"/>
    <w:rsid w:val="00A358BF"/>
    <w:rsid w:val="00A364BB"/>
    <w:rsid w:val="00A36B41"/>
    <w:rsid w:val="00A36B88"/>
    <w:rsid w:val="00A36D47"/>
    <w:rsid w:val="00A36D8B"/>
    <w:rsid w:val="00A36DC6"/>
    <w:rsid w:val="00A3731D"/>
    <w:rsid w:val="00A37320"/>
    <w:rsid w:val="00A3748A"/>
    <w:rsid w:val="00A3786E"/>
    <w:rsid w:val="00A4022E"/>
    <w:rsid w:val="00A4050B"/>
    <w:rsid w:val="00A4076F"/>
    <w:rsid w:val="00A4162D"/>
    <w:rsid w:val="00A41BEF"/>
    <w:rsid w:val="00A41C88"/>
    <w:rsid w:val="00A426C4"/>
    <w:rsid w:val="00A4288D"/>
    <w:rsid w:val="00A42E71"/>
    <w:rsid w:val="00A4323D"/>
    <w:rsid w:val="00A433AA"/>
    <w:rsid w:val="00A43945"/>
    <w:rsid w:val="00A43E9B"/>
    <w:rsid w:val="00A44043"/>
    <w:rsid w:val="00A442EE"/>
    <w:rsid w:val="00A44A3A"/>
    <w:rsid w:val="00A45619"/>
    <w:rsid w:val="00A458AE"/>
    <w:rsid w:val="00A45B56"/>
    <w:rsid w:val="00A46495"/>
    <w:rsid w:val="00A47891"/>
    <w:rsid w:val="00A47C7F"/>
    <w:rsid w:val="00A503B0"/>
    <w:rsid w:val="00A508D0"/>
    <w:rsid w:val="00A50A73"/>
    <w:rsid w:val="00A50D32"/>
    <w:rsid w:val="00A512E1"/>
    <w:rsid w:val="00A51751"/>
    <w:rsid w:val="00A51842"/>
    <w:rsid w:val="00A520FB"/>
    <w:rsid w:val="00A521AC"/>
    <w:rsid w:val="00A52B72"/>
    <w:rsid w:val="00A52D21"/>
    <w:rsid w:val="00A54616"/>
    <w:rsid w:val="00A54DF2"/>
    <w:rsid w:val="00A54E90"/>
    <w:rsid w:val="00A5505B"/>
    <w:rsid w:val="00A551D3"/>
    <w:rsid w:val="00A55CB1"/>
    <w:rsid w:val="00A56126"/>
    <w:rsid w:val="00A5664F"/>
    <w:rsid w:val="00A56E4E"/>
    <w:rsid w:val="00A56E59"/>
    <w:rsid w:val="00A56ED0"/>
    <w:rsid w:val="00A56F92"/>
    <w:rsid w:val="00A57275"/>
    <w:rsid w:val="00A57589"/>
    <w:rsid w:val="00A5769A"/>
    <w:rsid w:val="00A57D7E"/>
    <w:rsid w:val="00A57F3D"/>
    <w:rsid w:val="00A60024"/>
    <w:rsid w:val="00A612C9"/>
    <w:rsid w:val="00A61386"/>
    <w:rsid w:val="00A62344"/>
    <w:rsid w:val="00A62AD6"/>
    <w:rsid w:val="00A62D81"/>
    <w:rsid w:val="00A639D4"/>
    <w:rsid w:val="00A63F63"/>
    <w:rsid w:val="00A64133"/>
    <w:rsid w:val="00A64406"/>
    <w:rsid w:val="00A64C52"/>
    <w:rsid w:val="00A65305"/>
    <w:rsid w:val="00A659F8"/>
    <w:rsid w:val="00A65A5D"/>
    <w:rsid w:val="00A661C1"/>
    <w:rsid w:val="00A663C9"/>
    <w:rsid w:val="00A665AC"/>
    <w:rsid w:val="00A665B3"/>
    <w:rsid w:val="00A667C0"/>
    <w:rsid w:val="00A667F8"/>
    <w:rsid w:val="00A66D16"/>
    <w:rsid w:val="00A67B54"/>
    <w:rsid w:val="00A7056C"/>
    <w:rsid w:val="00A71563"/>
    <w:rsid w:val="00A71929"/>
    <w:rsid w:val="00A71AE9"/>
    <w:rsid w:val="00A71B4E"/>
    <w:rsid w:val="00A720FB"/>
    <w:rsid w:val="00A72203"/>
    <w:rsid w:val="00A72269"/>
    <w:rsid w:val="00A7244B"/>
    <w:rsid w:val="00A728BC"/>
    <w:rsid w:val="00A72946"/>
    <w:rsid w:val="00A72B29"/>
    <w:rsid w:val="00A74226"/>
    <w:rsid w:val="00A743CF"/>
    <w:rsid w:val="00A74871"/>
    <w:rsid w:val="00A74F69"/>
    <w:rsid w:val="00A75125"/>
    <w:rsid w:val="00A75628"/>
    <w:rsid w:val="00A7599B"/>
    <w:rsid w:val="00A75ACE"/>
    <w:rsid w:val="00A760C9"/>
    <w:rsid w:val="00A76BDE"/>
    <w:rsid w:val="00A76E18"/>
    <w:rsid w:val="00A76E78"/>
    <w:rsid w:val="00A76EC5"/>
    <w:rsid w:val="00A76F1B"/>
    <w:rsid w:val="00A7723B"/>
    <w:rsid w:val="00A77484"/>
    <w:rsid w:val="00A7764F"/>
    <w:rsid w:val="00A776DB"/>
    <w:rsid w:val="00A7786F"/>
    <w:rsid w:val="00A77960"/>
    <w:rsid w:val="00A77B51"/>
    <w:rsid w:val="00A77C46"/>
    <w:rsid w:val="00A77EC2"/>
    <w:rsid w:val="00A77F73"/>
    <w:rsid w:val="00A8012B"/>
    <w:rsid w:val="00A8039C"/>
    <w:rsid w:val="00A80B7B"/>
    <w:rsid w:val="00A80DC5"/>
    <w:rsid w:val="00A8121C"/>
    <w:rsid w:val="00A8137B"/>
    <w:rsid w:val="00A814A1"/>
    <w:rsid w:val="00A81AD7"/>
    <w:rsid w:val="00A81B69"/>
    <w:rsid w:val="00A81FAA"/>
    <w:rsid w:val="00A82212"/>
    <w:rsid w:val="00A8292B"/>
    <w:rsid w:val="00A831F9"/>
    <w:rsid w:val="00A8343E"/>
    <w:rsid w:val="00A839F1"/>
    <w:rsid w:val="00A83B87"/>
    <w:rsid w:val="00A8495C"/>
    <w:rsid w:val="00A84A36"/>
    <w:rsid w:val="00A84E0F"/>
    <w:rsid w:val="00A84E14"/>
    <w:rsid w:val="00A84FBB"/>
    <w:rsid w:val="00A850E7"/>
    <w:rsid w:val="00A8556A"/>
    <w:rsid w:val="00A8594B"/>
    <w:rsid w:val="00A85E4F"/>
    <w:rsid w:val="00A8615D"/>
    <w:rsid w:val="00A86172"/>
    <w:rsid w:val="00A86B20"/>
    <w:rsid w:val="00A870FB"/>
    <w:rsid w:val="00A8714F"/>
    <w:rsid w:val="00A872AD"/>
    <w:rsid w:val="00A8732F"/>
    <w:rsid w:val="00A87DA7"/>
    <w:rsid w:val="00A9021A"/>
    <w:rsid w:val="00A90E37"/>
    <w:rsid w:val="00A91344"/>
    <w:rsid w:val="00A9137B"/>
    <w:rsid w:val="00A9138E"/>
    <w:rsid w:val="00A9263C"/>
    <w:rsid w:val="00A9268B"/>
    <w:rsid w:val="00A9310C"/>
    <w:rsid w:val="00A93356"/>
    <w:rsid w:val="00A934BA"/>
    <w:rsid w:val="00A9456A"/>
    <w:rsid w:val="00A948EA"/>
    <w:rsid w:val="00A949E3"/>
    <w:rsid w:val="00A9511F"/>
    <w:rsid w:val="00A95919"/>
    <w:rsid w:val="00A95FF4"/>
    <w:rsid w:val="00A9668F"/>
    <w:rsid w:val="00A96B64"/>
    <w:rsid w:val="00A973F0"/>
    <w:rsid w:val="00A97B0D"/>
    <w:rsid w:val="00A97DED"/>
    <w:rsid w:val="00AA001B"/>
    <w:rsid w:val="00AA0AF5"/>
    <w:rsid w:val="00AA0EA5"/>
    <w:rsid w:val="00AA139C"/>
    <w:rsid w:val="00AA13B4"/>
    <w:rsid w:val="00AA1409"/>
    <w:rsid w:val="00AA14D2"/>
    <w:rsid w:val="00AA2AF1"/>
    <w:rsid w:val="00AA2D57"/>
    <w:rsid w:val="00AA2FC6"/>
    <w:rsid w:val="00AA42E5"/>
    <w:rsid w:val="00AA4AF0"/>
    <w:rsid w:val="00AA4BE2"/>
    <w:rsid w:val="00AA4D8F"/>
    <w:rsid w:val="00AA4EF3"/>
    <w:rsid w:val="00AA511A"/>
    <w:rsid w:val="00AA6370"/>
    <w:rsid w:val="00AA6B75"/>
    <w:rsid w:val="00AA70F4"/>
    <w:rsid w:val="00AA736B"/>
    <w:rsid w:val="00AA7BC9"/>
    <w:rsid w:val="00AA7CD4"/>
    <w:rsid w:val="00AA7DB1"/>
    <w:rsid w:val="00AA7DBD"/>
    <w:rsid w:val="00AB00F7"/>
    <w:rsid w:val="00AB03DD"/>
    <w:rsid w:val="00AB0720"/>
    <w:rsid w:val="00AB0ABB"/>
    <w:rsid w:val="00AB0DB6"/>
    <w:rsid w:val="00AB101F"/>
    <w:rsid w:val="00AB18DF"/>
    <w:rsid w:val="00AB1F2A"/>
    <w:rsid w:val="00AB230C"/>
    <w:rsid w:val="00AB29D9"/>
    <w:rsid w:val="00AB2A79"/>
    <w:rsid w:val="00AB3D0F"/>
    <w:rsid w:val="00AB3E6E"/>
    <w:rsid w:val="00AB4207"/>
    <w:rsid w:val="00AB4D18"/>
    <w:rsid w:val="00AB50B8"/>
    <w:rsid w:val="00AB54FD"/>
    <w:rsid w:val="00AB5562"/>
    <w:rsid w:val="00AB5957"/>
    <w:rsid w:val="00AB5A56"/>
    <w:rsid w:val="00AB5F9D"/>
    <w:rsid w:val="00AB64C4"/>
    <w:rsid w:val="00AB661A"/>
    <w:rsid w:val="00AB6667"/>
    <w:rsid w:val="00AB6A7A"/>
    <w:rsid w:val="00AB6DB0"/>
    <w:rsid w:val="00AB7129"/>
    <w:rsid w:val="00AB717B"/>
    <w:rsid w:val="00AB7262"/>
    <w:rsid w:val="00AB73FB"/>
    <w:rsid w:val="00AB7447"/>
    <w:rsid w:val="00AB766C"/>
    <w:rsid w:val="00AB782A"/>
    <w:rsid w:val="00AB7B9F"/>
    <w:rsid w:val="00AC0394"/>
    <w:rsid w:val="00AC03CF"/>
    <w:rsid w:val="00AC06D0"/>
    <w:rsid w:val="00AC07CB"/>
    <w:rsid w:val="00AC0A78"/>
    <w:rsid w:val="00AC0D63"/>
    <w:rsid w:val="00AC0DEB"/>
    <w:rsid w:val="00AC1384"/>
    <w:rsid w:val="00AC1418"/>
    <w:rsid w:val="00AC147B"/>
    <w:rsid w:val="00AC1ABF"/>
    <w:rsid w:val="00AC2228"/>
    <w:rsid w:val="00AC223A"/>
    <w:rsid w:val="00AC2CB1"/>
    <w:rsid w:val="00AC30A5"/>
    <w:rsid w:val="00AC3689"/>
    <w:rsid w:val="00AC3BE7"/>
    <w:rsid w:val="00AC4480"/>
    <w:rsid w:val="00AC4691"/>
    <w:rsid w:val="00AC46EB"/>
    <w:rsid w:val="00AC4B21"/>
    <w:rsid w:val="00AC4C56"/>
    <w:rsid w:val="00AC4CF5"/>
    <w:rsid w:val="00AC5079"/>
    <w:rsid w:val="00AC5F69"/>
    <w:rsid w:val="00AC6026"/>
    <w:rsid w:val="00AC60F0"/>
    <w:rsid w:val="00AC6335"/>
    <w:rsid w:val="00AC6AAD"/>
    <w:rsid w:val="00AC6B8B"/>
    <w:rsid w:val="00AC6C84"/>
    <w:rsid w:val="00AC7689"/>
    <w:rsid w:val="00AC7B78"/>
    <w:rsid w:val="00AC7F84"/>
    <w:rsid w:val="00AD029F"/>
    <w:rsid w:val="00AD052B"/>
    <w:rsid w:val="00AD0A9C"/>
    <w:rsid w:val="00AD1135"/>
    <w:rsid w:val="00AD1793"/>
    <w:rsid w:val="00AD1C9C"/>
    <w:rsid w:val="00AD1F59"/>
    <w:rsid w:val="00AD1FF3"/>
    <w:rsid w:val="00AD2475"/>
    <w:rsid w:val="00AD2DC9"/>
    <w:rsid w:val="00AD3723"/>
    <w:rsid w:val="00AD3973"/>
    <w:rsid w:val="00AD4448"/>
    <w:rsid w:val="00AD4911"/>
    <w:rsid w:val="00AD5259"/>
    <w:rsid w:val="00AD546B"/>
    <w:rsid w:val="00AD6031"/>
    <w:rsid w:val="00AD6036"/>
    <w:rsid w:val="00AD6593"/>
    <w:rsid w:val="00AD6995"/>
    <w:rsid w:val="00AD6B6D"/>
    <w:rsid w:val="00AD75FB"/>
    <w:rsid w:val="00AD768A"/>
    <w:rsid w:val="00AD7CFB"/>
    <w:rsid w:val="00AE0438"/>
    <w:rsid w:val="00AE0A24"/>
    <w:rsid w:val="00AE1363"/>
    <w:rsid w:val="00AE147E"/>
    <w:rsid w:val="00AE1B5E"/>
    <w:rsid w:val="00AE1DAC"/>
    <w:rsid w:val="00AE1F3E"/>
    <w:rsid w:val="00AE2EEC"/>
    <w:rsid w:val="00AE3543"/>
    <w:rsid w:val="00AE3692"/>
    <w:rsid w:val="00AE37BD"/>
    <w:rsid w:val="00AE3FAD"/>
    <w:rsid w:val="00AE4790"/>
    <w:rsid w:val="00AE53D4"/>
    <w:rsid w:val="00AE5600"/>
    <w:rsid w:val="00AE56DD"/>
    <w:rsid w:val="00AE5C61"/>
    <w:rsid w:val="00AE609F"/>
    <w:rsid w:val="00AE6264"/>
    <w:rsid w:val="00AE64D0"/>
    <w:rsid w:val="00AE6807"/>
    <w:rsid w:val="00AE7342"/>
    <w:rsid w:val="00AE7653"/>
    <w:rsid w:val="00AE76D0"/>
    <w:rsid w:val="00AE7A8C"/>
    <w:rsid w:val="00AE7C04"/>
    <w:rsid w:val="00AE7DF3"/>
    <w:rsid w:val="00AE7FEC"/>
    <w:rsid w:val="00AF04CE"/>
    <w:rsid w:val="00AF11F2"/>
    <w:rsid w:val="00AF12A9"/>
    <w:rsid w:val="00AF185C"/>
    <w:rsid w:val="00AF1D14"/>
    <w:rsid w:val="00AF23C2"/>
    <w:rsid w:val="00AF317A"/>
    <w:rsid w:val="00AF3587"/>
    <w:rsid w:val="00AF417F"/>
    <w:rsid w:val="00AF43A6"/>
    <w:rsid w:val="00AF445A"/>
    <w:rsid w:val="00AF4C58"/>
    <w:rsid w:val="00AF4D4C"/>
    <w:rsid w:val="00AF4F1B"/>
    <w:rsid w:val="00AF4F38"/>
    <w:rsid w:val="00AF56D3"/>
    <w:rsid w:val="00AF5A4A"/>
    <w:rsid w:val="00AF5D56"/>
    <w:rsid w:val="00AF6626"/>
    <w:rsid w:val="00AF69EE"/>
    <w:rsid w:val="00AF6BDA"/>
    <w:rsid w:val="00AF76C1"/>
    <w:rsid w:val="00AF77F9"/>
    <w:rsid w:val="00AF79B7"/>
    <w:rsid w:val="00AF7A90"/>
    <w:rsid w:val="00B005B0"/>
    <w:rsid w:val="00B00881"/>
    <w:rsid w:val="00B008AF"/>
    <w:rsid w:val="00B00D1E"/>
    <w:rsid w:val="00B012BF"/>
    <w:rsid w:val="00B01658"/>
    <w:rsid w:val="00B0173B"/>
    <w:rsid w:val="00B02531"/>
    <w:rsid w:val="00B02922"/>
    <w:rsid w:val="00B03120"/>
    <w:rsid w:val="00B03289"/>
    <w:rsid w:val="00B03845"/>
    <w:rsid w:val="00B03B93"/>
    <w:rsid w:val="00B03D2E"/>
    <w:rsid w:val="00B0458C"/>
    <w:rsid w:val="00B04AF0"/>
    <w:rsid w:val="00B0562D"/>
    <w:rsid w:val="00B06302"/>
    <w:rsid w:val="00B064F1"/>
    <w:rsid w:val="00B069D4"/>
    <w:rsid w:val="00B06B63"/>
    <w:rsid w:val="00B07481"/>
    <w:rsid w:val="00B07519"/>
    <w:rsid w:val="00B077F3"/>
    <w:rsid w:val="00B07AD0"/>
    <w:rsid w:val="00B07C30"/>
    <w:rsid w:val="00B07E50"/>
    <w:rsid w:val="00B07EF5"/>
    <w:rsid w:val="00B101D5"/>
    <w:rsid w:val="00B1058A"/>
    <w:rsid w:val="00B108CE"/>
    <w:rsid w:val="00B11704"/>
    <w:rsid w:val="00B11842"/>
    <w:rsid w:val="00B11D51"/>
    <w:rsid w:val="00B11EF4"/>
    <w:rsid w:val="00B12037"/>
    <w:rsid w:val="00B122DB"/>
    <w:rsid w:val="00B12575"/>
    <w:rsid w:val="00B1278D"/>
    <w:rsid w:val="00B12944"/>
    <w:rsid w:val="00B12A64"/>
    <w:rsid w:val="00B12C8E"/>
    <w:rsid w:val="00B13764"/>
    <w:rsid w:val="00B13A1D"/>
    <w:rsid w:val="00B13A3A"/>
    <w:rsid w:val="00B13A56"/>
    <w:rsid w:val="00B13B52"/>
    <w:rsid w:val="00B14583"/>
    <w:rsid w:val="00B14ECE"/>
    <w:rsid w:val="00B15687"/>
    <w:rsid w:val="00B1594D"/>
    <w:rsid w:val="00B15CA0"/>
    <w:rsid w:val="00B161A7"/>
    <w:rsid w:val="00B1640F"/>
    <w:rsid w:val="00B178D4"/>
    <w:rsid w:val="00B17BB4"/>
    <w:rsid w:val="00B17DFB"/>
    <w:rsid w:val="00B2072A"/>
    <w:rsid w:val="00B209C3"/>
    <w:rsid w:val="00B20D5A"/>
    <w:rsid w:val="00B20E8A"/>
    <w:rsid w:val="00B20EE3"/>
    <w:rsid w:val="00B20FAD"/>
    <w:rsid w:val="00B21B07"/>
    <w:rsid w:val="00B22417"/>
    <w:rsid w:val="00B228A8"/>
    <w:rsid w:val="00B22A8F"/>
    <w:rsid w:val="00B22E5E"/>
    <w:rsid w:val="00B22F65"/>
    <w:rsid w:val="00B2385D"/>
    <w:rsid w:val="00B240EB"/>
    <w:rsid w:val="00B24889"/>
    <w:rsid w:val="00B24E5C"/>
    <w:rsid w:val="00B24EE8"/>
    <w:rsid w:val="00B254CD"/>
    <w:rsid w:val="00B25D58"/>
    <w:rsid w:val="00B26BC1"/>
    <w:rsid w:val="00B27668"/>
    <w:rsid w:val="00B27934"/>
    <w:rsid w:val="00B279E4"/>
    <w:rsid w:val="00B27B71"/>
    <w:rsid w:val="00B3108D"/>
    <w:rsid w:val="00B313DD"/>
    <w:rsid w:val="00B31893"/>
    <w:rsid w:val="00B31B04"/>
    <w:rsid w:val="00B31F9C"/>
    <w:rsid w:val="00B321E6"/>
    <w:rsid w:val="00B324F1"/>
    <w:rsid w:val="00B325AB"/>
    <w:rsid w:val="00B329CA"/>
    <w:rsid w:val="00B32A16"/>
    <w:rsid w:val="00B32B76"/>
    <w:rsid w:val="00B32F82"/>
    <w:rsid w:val="00B3357E"/>
    <w:rsid w:val="00B33713"/>
    <w:rsid w:val="00B3397A"/>
    <w:rsid w:val="00B3398E"/>
    <w:rsid w:val="00B33A06"/>
    <w:rsid w:val="00B33D55"/>
    <w:rsid w:val="00B345C7"/>
    <w:rsid w:val="00B34972"/>
    <w:rsid w:val="00B34C4F"/>
    <w:rsid w:val="00B34D81"/>
    <w:rsid w:val="00B355CD"/>
    <w:rsid w:val="00B3570D"/>
    <w:rsid w:val="00B35A94"/>
    <w:rsid w:val="00B35D4A"/>
    <w:rsid w:val="00B35E5E"/>
    <w:rsid w:val="00B35FF3"/>
    <w:rsid w:val="00B36417"/>
    <w:rsid w:val="00B3646D"/>
    <w:rsid w:val="00B36C09"/>
    <w:rsid w:val="00B371E5"/>
    <w:rsid w:val="00B37530"/>
    <w:rsid w:val="00B40764"/>
    <w:rsid w:val="00B4120B"/>
    <w:rsid w:val="00B41856"/>
    <w:rsid w:val="00B41EB3"/>
    <w:rsid w:val="00B42354"/>
    <w:rsid w:val="00B425A7"/>
    <w:rsid w:val="00B427DE"/>
    <w:rsid w:val="00B43137"/>
    <w:rsid w:val="00B441FC"/>
    <w:rsid w:val="00B4503C"/>
    <w:rsid w:val="00B450F8"/>
    <w:rsid w:val="00B4511B"/>
    <w:rsid w:val="00B45324"/>
    <w:rsid w:val="00B4534E"/>
    <w:rsid w:val="00B4599E"/>
    <w:rsid w:val="00B45A3E"/>
    <w:rsid w:val="00B45F5F"/>
    <w:rsid w:val="00B46E7F"/>
    <w:rsid w:val="00B46F1C"/>
    <w:rsid w:val="00B4755C"/>
    <w:rsid w:val="00B47ADA"/>
    <w:rsid w:val="00B47B0B"/>
    <w:rsid w:val="00B47BBA"/>
    <w:rsid w:val="00B47FCD"/>
    <w:rsid w:val="00B47FFB"/>
    <w:rsid w:val="00B5038A"/>
    <w:rsid w:val="00B50EB5"/>
    <w:rsid w:val="00B50F7B"/>
    <w:rsid w:val="00B51028"/>
    <w:rsid w:val="00B51092"/>
    <w:rsid w:val="00B511B7"/>
    <w:rsid w:val="00B51779"/>
    <w:rsid w:val="00B522ED"/>
    <w:rsid w:val="00B525AF"/>
    <w:rsid w:val="00B52764"/>
    <w:rsid w:val="00B529DB"/>
    <w:rsid w:val="00B531A8"/>
    <w:rsid w:val="00B535B1"/>
    <w:rsid w:val="00B53890"/>
    <w:rsid w:val="00B539C3"/>
    <w:rsid w:val="00B53A1C"/>
    <w:rsid w:val="00B53CD7"/>
    <w:rsid w:val="00B53CF2"/>
    <w:rsid w:val="00B53EAD"/>
    <w:rsid w:val="00B53FB8"/>
    <w:rsid w:val="00B53FFF"/>
    <w:rsid w:val="00B5410C"/>
    <w:rsid w:val="00B545A0"/>
    <w:rsid w:val="00B548C7"/>
    <w:rsid w:val="00B54C6C"/>
    <w:rsid w:val="00B5510D"/>
    <w:rsid w:val="00B55AB4"/>
    <w:rsid w:val="00B55C11"/>
    <w:rsid w:val="00B56C19"/>
    <w:rsid w:val="00B572D8"/>
    <w:rsid w:val="00B574AB"/>
    <w:rsid w:val="00B57520"/>
    <w:rsid w:val="00B57A9A"/>
    <w:rsid w:val="00B57B7F"/>
    <w:rsid w:val="00B57B87"/>
    <w:rsid w:val="00B601E5"/>
    <w:rsid w:val="00B607D9"/>
    <w:rsid w:val="00B60D33"/>
    <w:rsid w:val="00B60D6B"/>
    <w:rsid w:val="00B60F97"/>
    <w:rsid w:val="00B61026"/>
    <w:rsid w:val="00B614B8"/>
    <w:rsid w:val="00B61B96"/>
    <w:rsid w:val="00B61EED"/>
    <w:rsid w:val="00B625BF"/>
    <w:rsid w:val="00B62795"/>
    <w:rsid w:val="00B62D64"/>
    <w:rsid w:val="00B62EC2"/>
    <w:rsid w:val="00B62ECC"/>
    <w:rsid w:val="00B631AF"/>
    <w:rsid w:val="00B635A9"/>
    <w:rsid w:val="00B639FA"/>
    <w:rsid w:val="00B63BB5"/>
    <w:rsid w:val="00B63C14"/>
    <w:rsid w:val="00B63D36"/>
    <w:rsid w:val="00B63E32"/>
    <w:rsid w:val="00B646C3"/>
    <w:rsid w:val="00B64B39"/>
    <w:rsid w:val="00B64CBD"/>
    <w:rsid w:val="00B64EA1"/>
    <w:rsid w:val="00B65819"/>
    <w:rsid w:val="00B66C30"/>
    <w:rsid w:val="00B673C8"/>
    <w:rsid w:val="00B678B0"/>
    <w:rsid w:val="00B67C74"/>
    <w:rsid w:val="00B67CDA"/>
    <w:rsid w:val="00B70240"/>
    <w:rsid w:val="00B70290"/>
    <w:rsid w:val="00B702C0"/>
    <w:rsid w:val="00B708F9"/>
    <w:rsid w:val="00B70987"/>
    <w:rsid w:val="00B709B0"/>
    <w:rsid w:val="00B70A00"/>
    <w:rsid w:val="00B70ADE"/>
    <w:rsid w:val="00B71463"/>
    <w:rsid w:val="00B71933"/>
    <w:rsid w:val="00B71A85"/>
    <w:rsid w:val="00B71C8A"/>
    <w:rsid w:val="00B71DBE"/>
    <w:rsid w:val="00B72AB1"/>
    <w:rsid w:val="00B72B35"/>
    <w:rsid w:val="00B73210"/>
    <w:rsid w:val="00B732F5"/>
    <w:rsid w:val="00B73556"/>
    <w:rsid w:val="00B73624"/>
    <w:rsid w:val="00B73B9E"/>
    <w:rsid w:val="00B74682"/>
    <w:rsid w:val="00B74965"/>
    <w:rsid w:val="00B74CDD"/>
    <w:rsid w:val="00B74D5F"/>
    <w:rsid w:val="00B75165"/>
    <w:rsid w:val="00B7521D"/>
    <w:rsid w:val="00B752DB"/>
    <w:rsid w:val="00B75913"/>
    <w:rsid w:val="00B760D7"/>
    <w:rsid w:val="00B7653F"/>
    <w:rsid w:val="00B76D7D"/>
    <w:rsid w:val="00B77188"/>
    <w:rsid w:val="00B773F6"/>
    <w:rsid w:val="00B77EC1"/>
    <w:rsid w:val="00B80420"/>
    <w:rsid w:val="00B8059F"/>
    <w:rsid w:val="00B8077A"/>
    <w:rsid w:val="00B80CD1"/>
    <w:rsid w:val="00B8102A"/>
    <w:rsid w:val="00B81509"/>
    <w:rsid w:val="00B81ACE"/>
    <w:rsid w:val="00B81C5A"/>
    <w:rsid w:val="00B81E18"/>
    <w:rsid w:val="00B82303"/>
    <w:rsid w:val="00B82462"/>
    <w:rsid w:val="00B825DF"/>
    <w:rsid w:val="00B830CF"/>
    <w:rsid w:val="00B8310C"/>
    <w:rsid w:val="00B8315B"/>
    <w:rsid w:val="00B836C0"/>
    <w:rsid w:val="00B83EFA"/>
    <w:rsid w:val="00B83FE4"/>
    <w:rsid w:val="00B845C5"/>
    <w:rsid w:val="00B84C9A"/>
    <w:rsid w:val="00B84F7A"/>
    <w:rsid w:val="00B851C9"/>
    <w:rsid w:val="00B8581F"/>
    <w:rsid w:val="00B858CC"/>
    <w:rsid w:val="00B85F6D"/>
    <w:rsid w:val="00B862D8"/>
    <w:rsid w:val="00B867CE"/>
    <w:rsid w:val="00B867D8"/>
    <w:rsid w:val="00B86891"/>
    <w:rsid w:val="00B869AE"/>
    <w:rsid w:val="00B869EF"/>
    <w:rsid w:val="00B87298"/>
    <w:rsid w:val="00B900B2"/>
    <w:rsid w:val="00B90273"/>
    <w:rsid w:val="00B90556"/>
    <w:rsid w:val="00B90912"/>
    <w:rsid w:val="00B90A56"/>
    <w:rsid w:val="00B9156B"/>
    <w:rsid w:val="00B9170F"/>
    <w:rsid w:val="00B92792"/>
    <w:rsid w:val="00B92D16"/>
    <w:rsid w:val="00B9320B"/>
    <w:rsid w:val="00B93B18"/>
    <w:rsid w:val="00B94352"/>
    <w:rsid w:val="00B9447B"/>
    <w:rsid w:val="00B947CA"/>
    <w:rsid w:val="00B94C33"/>
    <w:rsid w:val="00B9516B"/>
    <w:rsid w:val="00B951FB"/>
    <w:rsid w:val="00B9537C"/>
    <w:rsid w:val="00B954E9"/>
    <w:rsid w:val="00B95814"/>
    <w:rsid w:val="00B95844"/>
    <w:rsid w:val="00B95A55"/>
    <w:rsid w:val="00B95A79"/>
    <w:rsid w:val="00B95B53"/>
    <w:rsid w:val="00B95F75"/>
    <w:rsid w:val="00B95FD6"/>
    <w:rsid w:val="00B966D9"/>
    <w:rsid w:val="00B97E28"/>
    <w:rsid w:val="00BA024B"/>
    <w:rsid w:val="00BA02BA"/>
    <w:rsid w:val="00BA051B"/>
    <w:rsid w:val="00BA07E0"/>
    <w:rsid w:val="00BA0852"/>
    <w:rsid w:val="00BA0AF6"/>
    <w:rsid w:val="00BA13C3"/>
    <w:rsid w:val="00BA1BE4"/>
    <w:rsid w:val="00BA1D0F"/>
    <w:rsid w:val="00BA1E16"/>
    <w:rsid w:val="00BA1EFB"/>
    <w:rsid w:val="00BA27C0"/>
    <w:rsid w:val="00BA2807"/>
    <w:rsid w:val="00BA34C4"/>
    <w:rsid w:val="00BA3740"/>
    <w:rsid w:val="00BA4018"/>
    <w:rsid w:val="00BA4032"/>
    <w:rsid w:val="00BA4167"/>
    <w:rsid w:val="00BA42D1"/>
    <w:rsid w:val="00BA43B1"/>
    <w:rsid w:val="00BA4524"/>
    <w:rsid w:val="00BA48FD"/>
    <w:rsid w:val="00BA4A2D"/>
    <w:rsid w:val="00BA4C0D"/>
    <w:rsid w:val="00BA530E"/>
    <w:rsid w:val="00BA5750"/>
    <w:rsid w:val="00BA5753"/>
    <w:rsid w:val="00BA58B7"/>
    <w:rsid w:val="00BA5CC6"/>
    <w:rsid w:val="00BA5E04"/>
    <w:rsid w:val="00BA5FE0"/>
    <w:rsid w:val="00BA779B"/>
    <w:rsid w:val="00BA795D"/>
    <w:rsid w:val="00BA7CDD"/>
    <w:rsid w:val="00BA7D20"/>
    <w:rsid w:val="00BA7FDA"/>
    <w:rsid w:val="00BB0373"/>
    <w:rsid w:val="00BB06A3"/>
    <w:rsid w:val="00BB08AE"/>
    <w:rsid w:val="00BB0A6B"/>
    <w:rsid w:val="00BB1511"/>
    <w:rsid w:val="00BB17F2"/>
    <w:rsid w:val="00BB1823"/>
    <w:rsid w:val="00BB1E85"/>
    <w:rsid w:val="00BB2052"/>
    <w:rsid w:val="00BB2AAB"/>
    <w:rsid w:val="00BB3986"/>
    <w:rsid w:val="00BB3A82"/>
    <w:rsid w:val="00BB3CDB"/>
    <w:rsid w:val="00BB45A1"/>
    <w:rsid w:val="00BB4879"/>
    <w:rsid w:val="00BB577A"/>
    <w:rsid w:val="00BB6096"/>
    <w:rsid w:val="00BB652E"/>
    <w:rsid w:val="00BB6559"/>
    <w:rsid w:val="00BB6C41"/>
    <w:rsid w:val="00BB6F83"/>
    <w:rsid w:val="00BB7A16"/>
    <w:rsid w:val="00BB7B52"/>
    <w:rsid w:val="00BC0376"/>
    <w:rsid w:val="00BC0C4B"/>
    <w:rsid w:val="00BC0CCE"/>
    <w:rsid w:val="00BC1946"/>
    <w:rsid w:val="00BC1D36"/>
    <w:rsid w:val="00BC2D87"/>
    <w:rsid w:val="00BC2DCB"/>
    <w:rsid w:val="00BC2DF9"/>
    <w:rsid w:val="00BC3000"/>
    <w:rsid w:val="00BC30D7"/>
    <w:rsid w:val="00BC3FE2"/>
    <w:rsid w:val="00BC4627"/>
    <w:rsid w:val="00BC4A21"/>
    <w:rsid w:val="00BC4A99"/>
    <w:rsid w:val="00BC4FDD"/>
    <w:rsid w:val="00BC513B"/>
    <w:rsid w:val="00BC5737"/>
    <w:rsid w:val="00BC61A0"/>
    <w:rsid w:val="00BC631B"/>
    <w:rsid w:val="00BC6474"/>
    <w:rsid w:val="00BC6593"/>
    <w:rsid w:val="00BC6819"/>
    <w:rsid w:val="00BC68AF"/>
    <w:rsid w:val="00BC68B1"/>
    <w:rsid w:val="00BC6EF2"/>
    <w:rsid w:val="00BC742F"/>
    <w:rsid w:val="00BC75FE"/>
    <w:rsid w:val="00BC7627"/>
    <w:rsid w:val="00BC777A"/>
    <w:rsid w:val="00BC7B78"/>
    <w:rsid w:val="00BC7F9D"/>
    <w:rsid w:val="00BD041B"/>
    <w:rsid w:val="00BD049C"/>
    <w:rsid w:val="00BD0735"/>
    <w:rsid w:val="00BD13DA"/>
    <w:rsid w:val="00BD149E"/>
    <w:rsid w:val="00BD19A1"/>
    <w:rsid w:val="00BD1C0D"/>
    <w:rsid w:val="00BD2277"/>
    <w:rsid w:val="00BD2F76"/>
    <w:rsid w:val="00BD3C07"/>
    <w:rsid w:val="00BD3C89"/>
    <w:rsid w:val="00BD450B"/>
    <w:rsid w:val="00BD464B"/>
    <w:rsid w:val="00BD4C65"/>
    <w:rsid w:val="00BD5633"/>
    <w:rsid w:val="00BD57D0"/>
    <w:rsid w:val="00BD59FF"/>
    <w:rsid w:val="00BD6140"/>
    <w:rsid w:val="00BD6220"/>
    <w:rsid w:val="00BD62E6"/>
    <w:rsid w:val="00BD6ADB"/>
    <w:rsid w:val="00BD6EA4"/>
    <w:rsid w:val="00BD70C0"/>
    <w:rsid w:val="00BD7E76"/>
    <w:rsid w:val="00BE0112"/>
    <w:rsid w:val="00BE031C"/>
    <w:rsid w:val="00BE059D"/>
    <w:rsid w:val="00BE07D1"/>
    <w:rsid w:val="00BE08DD"/>
    <w:rsid w:val="00BE0A03"/>
    <w:rsid w:val="00BE1022"/>
    <w:rsid w:val="00BE139E"/>
    <w:rsid w:val="00BE15D5"/>
    <w:rsid w:val="00BE171E"/>
    <w:rsid w:val="00BE18BB"/>
    <w:rsid w:val="00BE191C"/>
    <w:rsid w:val="00BE1E05"/>
    <w:rsid w:val="00BE2288"/>
    <w:rsid w:val="00BE26DE"/>
    <w:rsid w:val="00BE329B"/>
    <w:rsid w:val="00BE351D"/>
    <w:rsid w:val="00BE38A8"/>
    <w:rsid w:val="00BE3C5B"/>
    <w:rsid w:val="00BE3CAB"/>
    <w:rsid w:val="00BE3ECB"/>
    <w:rsid w:val="00BE3F04"/>
    <w:rsid w:val="00BE4103"/>
    <w:rsid w:val="00BE434E"/>
    <w:rsid w:val="00BE4F5D"/>
    <w:rsid w:val="00BE51DB"/>
    <w:rsid w:val="00BE5FC8"/>
    <w:rsid w:val="00BE61B5"/>
    <w:rsid w:val="00BE61C3"/>
    <w:rsid w:val="00BE6413"/>
    <w:rsid w:val="00BE654D"/>
    <w:rsid w:val="00BE661B"/>
    <w:rsid w:val="00BE6932"/>
    <w:rsid w:val="00BE6C09"/>
    <w:rsid w:val="00BE70BD"/>
    <w:rsid w:val="00BE74FD"/>
    <w:rsid w:val="00BE7619"/>
    <w:rsid w:val="00BE7E2E"/>
    <w:rsid w:val="00BF05EA"/>
    <w:rsid w:val="00BF0638"/>
    <w:rsid w:val="00BF0AC9"/>
    <w:rsid w:val="00BF0B54"/>
    <w:rsid w:val="00BF102F"/>
    <w:rsid w:val="00BF1D33"/>
    <w:rsid w:val="00BF23BA"/>
    <w:rsid w:val="00BF26A5"/>
    <w:rsid w:val="00BF2D65"/>
    <w:rsid w:val="00BF2EDB"/>
    <w:rsid w:val="00BF3066"/>
    <w:rsid w:val="00BF3343"/>
    <w:rsid w:val="00BF3A43"/>
    <w:rsid w:val="00BF3C75"/>
    <w:rsid w:val="00BF3E63"/>
    <w:rsid w:val="00BF42F6"/>
    <w:rsid w:val="00BF4448"/>
    <w:rsid w:val="00BF48D4"/>
    <w:rsid w:val="00BF4A38"/>
    <w:rsid w:val="00BF4BFA"/>
    <w:rsid w:val="00BF4DB5"/>
    <w:rsid w:val="00BF562F"/>
    <w:rsid w:val="00BF56E3"/>
    <w:rsid w:val="00BF5C3A"/>
    <w:rsid w:val="00BF5C69"/>
    <w:rsid w:val="00BF5D81"/>
    <w:rsid w:val="00BF6015"/>
    <w:rsid w:val="00BF7143"/>
    <w:rsid w:val="00BF7531"/>
    <w:rsid w:val="00BF79FD"/>
    <w:rsid w:val="00C00C63"/>
    <w:rsid w:val="00C014EA"/>
    <w:rsid w:val="00C014EB"/>
    <w:rsid w:val="00C01EB6"/>
    <w:rsid w:val="00C022CA"/>
    <w:rsid w:val="00C02505"/>
    <w:rsid w:val="00C025DD"/>
    <w:rsid w:val="00C02771"/>
    <w:rsid w:val="00C049AB"/>
    <w:rsid w:val="00C0508D"/>
    <w:rsid w:val="00C06296"/>
    <w:rsid w:val="00C06975"/>
    <w:rsid w:val="00C06D14"/>
    <w:rsid w:val="00C073F5"/>
    <w:rsid w:val="00C07916"/>
    <w:rsid w:val="00C07983"/>
    <w:rsid w:val="00C07A20"/>
    <w:rsid w:val="00C10035"/>
    <w:rsid w:val="00C1030C"/>
    <w:rsid w:val="00C103EB"/>
    <w:rsid w:val="00C104E1"/>
    <w:rsid w:val="00C10E41"/>
    <w:rsid w:val="00C11B88"/>
    <w:rsid w:val="00C11C9F"/>
    <w:rsid w:val="00C1201F"/>
    <w:rsid w:val="00C125CA"/>
    <w:rsid w:val="00C128B0"/>
    <w:rsid w:val="00C1291F"/>
    <w:rsid w:val="00C12C0F"/>
    <w:rsid w:val="00C12E96"/>
    <w:rsid w:val="00C13741"/>
    <w:rsid w:val="00C13DC1"/>
    <w:rsid w:val="00C13E05"/>
    <w:rsid w:val="00C13E5E"/>
    <w:rsid w:val="00C14402"/>
    <w:rsid w:val="00C14533"/>
    <w:rsid w:val="00C146BC"/>
    <w:rsid w:val="00C14A37"/>
    <w:rsid w:val="00C152D6"/>
    <w:rsid w:val="00C15D04"/>
    <w:rsid w:val="00C1615A"/>
    <w:rsid w:val="00C1646C"/>
    <w:rsid w:val="00C16548"/>
    <w:rsid w:val="00C16A21"/>
    <w:rsid w:val="00C16BA1"/>
    <w:rsid w:val="00C17B84"/>
    <w:rsid w:val="00C17EF1"/>
    <w:rsid w:val="00C20454"/>
    <w:rsid w:val="00C2094C"/>
    <w:rsid w:val="00C20B15"/>
    <w:rsid w:val="00C20E77"/>
    <w:rsid w:val="00C2109F"/>
    <w:rsid w:val="00C217B4"/>
    <w:rsid w:val="00C220AB"/>
    <w:rsid w:val="00C229B3"/>
    <w:rsid w:val="00C22B93"/>
    <w:rsid w:val="00C23104"/>
    <w:rsid w:val="00C23207"/>
    <w:rsid w:val="00C23233"/>
    <w:rsid w:val="00C236F6"/>
    <w:rsid w:val="00C2419D"/>
    <w:rsid w:val="00C24629"/>
    <w:rsid w:val="00C2565A"/>
    <w:rsid w:val="00C263CC"/>
    <w:rsid w:val="00C269EB"/>
    <w:rsid w:val="00C27C2D"/>
    <w:rsid w:val="00C27CF8"/>
    <w:rsid w:val="00C27E52"/>
    <w:rsid w:val="00C3035F"/>
    <w:rsid w:val="00C306FF"/>
    <w:rsid w:val="00C3101F"/>
    <w:rsid w:val="00C311CA"/>
    <w:rsid w:val="00C31EE2"/>
    <w:rsid w:val="00C32114"/>
    <w:rsid w:val="00C3234B"/>
    <w:rsid w:val="00C323C6"/>
    <w:rsid w:val="00C3269E"/>
    <w:rsid w:val="00C326C5"/>
    <w:rsid w:val="00C32787"/>
    <w:rsid w:val="00C32A80"/>
    <w:rsid w:val="00C32CA1"/>
    <w:rsid w:val="00C32EDA"/>
    <w:rsid w:val="00C3309A"/>
    <w:rsid w:val="00C332AD"/>
    <w:rsid w:val="00C33314"/>
    <w:rsid w:val="00C33BC4"/>
    <w:rsid w:val="00C3428E"/>
    <w:rsid w:val="00C3496F"/>
    <w:rsid w:val="00C357CC"/>
    <w:rsid w:val="00C359F6"/>
    <w:rsid w:val="00C35AD2"/>
    <w:rsid w:val="00C3659B"/>
    <w:rsid w:val="00C36756"/>
    <w:rsid w:val="00C368D0"/>
    <w:rsid w:val="00C36BAD"/>
    <w:rsid w:val="00C3780B"/>
    <w:rsid w:val="00C379BA"/>
    <w:rsid w:val="00C37AEE"/>
    <w:rsid w:val="00C40490"/>
    <w:rsid w:val="00C40B93"/>
    <w:rsid w:val="00C40DA8"/>
    <w:rsid w:val="00C425A1"/>
    <w:rsid w:val="00C4391F"/>
    <w:rsid w:val="00C4425E"/>
    <w:rsid w:val="00C447EC"/>
    <w:rsid w:val="00C4481C"/>
    <w:rsid w:val="00C44B73"/>
    <w:rsid w:val="00C44D48"/>
    <w:rsid w:val="00C44E8F"/>
    <w:rsid w:val="00C4506F"/>
    <w:rsid w:val="00C45EBE"/>
    <w:rsid w:val="00C465D4"/>
    <w:rsid w:val="00C4678B"/>
    <w:rsid w:val="00C46A23"/>
    <w:rsid w:val="00C471F9"/>
    <w:rsid w:val="00C4786B"/>
    <w:rsid w:val="00C50146"/>
    <w:rsid w:val="00C5094E"/>
    <w:rsid w:val="00C51949"/>
    <w:rsid w:val="00C52AB6"/>
    <w:rsid w:val="00C52B3B"/>
    <w:rsid w:val="00C52F81"/>
    <w:rsid w:val="00C5302B"/>
    <w:rsid w:val="00C5354D"/>
    <w:rsid w:val="00C535D9"/>
    <w:rsid w:val="00C53842"/>
    <w:rsid w:val="00C53A34"/>
    <w:rsid w:val="00C53EEE"/>
    <w:rsid w:val="00C54142"/>
    <w:rsid w:val="00C54B86"/>
    <w:rsid w:val="00C54E2B"/>
    <w:rsid w:val="00C55C5E"/>
    <w:rsid w:val="00C55E18"/>
    <w:rsid w:val="00C56A3F"/>
    <w:rsid w:val="00C56AF7"/>
    <w:rsid w:val="00C57214"/>
    <w:rsid w:val="00C5770A"/>
    <w:rsid w:val="00C57A75"/>
    <w:rsid w:val="00C60740"/>
    <w:rsid w:val="00C607C7"/>
    <w:rsid w:val="00C60DBD"/>
    <w:rsid w:val="00C612E1"/>
    <w:rsid w:val="00C622A2"/>
    <w:rsid w:val="00C6275B"/>
    <w:rsid w:val="00C62BE4"/>
    <w:rsid w:val="00C62D36"/>
    <w:rsid w:val="00C62E5F"/>
    <w:rsid w:val="00C62FB6"/>
    <w:rsid w:val="00C63031"/>
    <w:rsid w:val="00C63115"/>
    <w:rsid w:val="00C637D2"/>
    <w:rsid w:val="00C638DE"/>
    <w:rsid w:val="00C63BFE"/>
    <w:rsid w:val="00C641D4"/>
    <w:rsid w:val="00C6465E"/>
    <w:rsid w:val="00C6475E"/>
    <w:rsid w:val="00C64F6D"/>
    <w:rsid w:val="00C652F8"/>
    <w:rsid w:val="00C65CCA"/>
    <w:rsid w:val="00C66099"/>
    <w:rsid w:val="00C6622F"/>
    <w:rsid w:val="00C66366"/>
    <w:rsid w:val="00C665EE"/>
    <w:rsid w:val="00C66672"/>
    <w:rsid w:val="00C666F7"/>
    <w:rsid w:val="00C66BE9"/>
    <w:rsid w:val="00C67487"/>
    <w:rsid w:val="00C67911"/>
    <w:rsid w:val="00C679DF"/>
    <w:rsid w:val="00C67CAD"/>
    <w:rsid w:val="00C706C5"/>
    <w:rsid w:val="00C70A5C"/>
    <w:rsid w:val="00C70A80"/>
    <w:rsid w:val="00C70C12"/>
    <w:rsid w:val="00C71606"/>
    <w:rsid w:val="00C71F0F"/>
    <w:rsid w:val="00C71F9B"/>
    <w:rsid w:val="00C727B4"/>
    <w:rsid w:val="00C72923"/>
    <w:rsid w:val="00C732AC"/>
    <w:rsid w:val="00C734DE"/>
    <w:rsid w:val="00C73917"/>
    <w:rsid w:val="00C73C49"/>
    <w:rsid w:val="00C74757"/>
    <w:rsid w:val="00C74E46"/>
    <w:rsid w:val="00C74F1F"/>
    <w:rsid w:val="00C75195"/>
    <w:rsid w:val="00C75A06"/>
    <w:rsid w:val="00C762A1"/>
    <w:rsid w:val="00C768ED"/>
    <w:rsid w:val="00C769D8"/>
    <w:rsid w:val="00C76D9D"/>
    <w:rsid w:val="00C77F1D"/>
    <w:rsid w:val="00C77FA7"/>
    <w:rsid w:val="00C8035A"/>
    <w:rsid w:val="00C81113"/>
    <w:rsid w:val="00C820AA"/>
    <w:rsid w:val="00C824BC"/>
    <w:rsid w:val="00C82A6B"/>
    <w:rsid w:val="00C835F6"/>
    <w:rsid w:val="00C8376D"/>
    <w:rsid w:val="00C83A2A"/>
    <w:rsid w:val="00C8493B"/>
    <w:rsid w:val="00C84A1B"/>
    <w:rsid w:val="00C84B48"/>
    <w:rsid w:val="00C84E7F"/>
    <w:rsid w:val="00C851DF"/>
    <w:rsid w:val="00C855C5"/>
    <w:rsid w:val="00C85B17"/>
    <w:rsid w:val="00C8621F"/>
    <w:rsid w:val="00C8627D"/>
    <w:rsid w:val="00C86D25"/>
    <w:rsid w:val="00C87395"/>
    <w:rsid w:val="00C873FB"/>
    <w:rsid w:val="00C87696"/>
    <w:rsid w:val="00C90AE8"/>
    <w:rsid w:val="00C918B0"/>
    <w:rsid w:val="00C91EDC"/>
    <w:rsid w:val="00C9210F"/>
    <w:rsid w:val="00C92160"/>
    <w:rsid w:val="00C923BF"/>
    <w:rsid w:val="00C92F4A"/>
    <w:rsid w:val="00C930B0"/>
    <w:rsid w:val="00C93138"/>
    <w:rsid w:val="00C9390D"/>
    <w:rsid w:val="00C939A0"/>
    <w:rsid w:val="00C93A6D"/>
    <w:rsid w:val="00C93FF1"/>
    <w:rsid w:val="00C94404"/>
    <w:rsid w:val="00C9473B"/>
    <w:rsid w:val="00C947A2"/>
    <w:rsid w:val="00C94837"/>
    <w:rsid w:val="00C94D94"/>
    <w:rsid w:val="00C9514A"/>
    <w:rsid w:val="00C952F6"/>
    <w:rsid w:val="00C95606"/>
    <w:rsid w:val="00C95FA3"/>
    <w:rsid w:val="00C961AC"/>
    <w:rsid w:val="00C9620E"/>
    <w:rsid w:val="00C96241"/>
    <w:rsid w:val="00C96265"/>
    <w:rsid w:val="00C96332"/>
    <w:rsid w:val="00C963CA"/>
    <w:rsid w:val="00C9645B"/>
    <w:rsid w:val="00C976AD"/>
    <w:rsid w:val="00C97C2C"/>
    <w:rsid w:val="00CA058C"/>
    <w:rsid w:val="00CA0926"/>
    <w:rsid w:val="00CA0CE6"/>
    <w:rsid w:val="00CA103D"/>
    <w:rsid w:val="00CA1775"/>
    <w:rsid w:val="00CA18BC"/>
    <w:rsid w:val="00CA1D9E"/>
    <w:rsid w:val="00CA229A"/>
    <w:rsid w:val="00CA22CB"/>
    <w:rsid w:val="00CA2336"/>
    <w:rsid w:val="00CA271B"/>
    <w:rsid w:val="00CA27B1"/>
    <w:rsid w:val="00CA2D5F"/>
    <w:rsid w:val="00CA2E28"/>
    <w:rsid w:val="00CA328E"/>
    <w:rsid w:val="00CA3385"/>
    <w:rsid w:val="00CA3489"/>
    <w:rsid w:val="00CA3787"/>
    <w:rsid w:val="00CA39A5"/>
    <w:rsid w:val="00CA3A92"/>
    <w:rsid w:val="00CA41E4"/>
    <w:rsid w:val="00CA452D"/>
    <w:rsid w:val="00CA4E1F"/>
    <w:rsid w:val="00CA51EA"/>
    <w:rsid w:val="00CA5844"/>
    <w:rsid w:val="00CA5D92"/>
    <w:rsid w:val="00CA5E3A"/>
    <w:rsid w:val="00CA5F77"/>
    <w:rsid w:val="00CA613A"/>
    <w:rsid w:val="00CA64A6"/>
    <w:rsid w:val="00CA669A"/>
    <w:rsid w:val="00CA67FF"/>
    <w:rsid w:val="00CA6FEB"/>
    <w:rsid w:val="00CA74B0"/>
    <w:rsid w:val="00CA76AA"/>
    <w:rsid w:val="00CA7EFF"/>
    <w:rsid w:val="00CB016A"/>
    <w:rsid w:val="00CB036B"/>
    <w:rsid w:val="00CB0399"/>
    <w:rsid w:val="00CB0B7B"/>
    <w:rsid w:val="00CB0C30"/>
    <w:rsid w:val="00CB0DC6"/>
    <w:rsid w:val="00CB1449"/>
    <w:rsid w:val="00CB147C"/>
    <w:rsid w:val="00CB1535"/>
    <w:rsid w:val="00CB17B5"/>
    <w:rsid w:val="00CB1D4D"/>
    <w:rsid w:val="00CB220B"/>
    <w:rsid w:val="00CB23D1"/>
    <w:rsid w:val="00CB2ACB"/>
    <w:rsid w:val="00CB3045"/>
    <w:rsid w:val="00CB310F"/>
    <w:rsid w:val="00CB31A4"/>
    <w:rsid w:val="00CB32A6"/>
    <w:rsid w:val="00CB33E6"/>
    <w:rsid w:val="00CB3656"/>
    <w:rsid w:val="00CB3A53"/>
    <w:rsid w:val="00CB3BCA"/>
    <w:rsid w:val="00CB41AB"/>
    <w:rsid w:val="00CB48A0"/>
    <w:rsid w:val="00CB57FC"/>
    <w:rsid w:val="00CB598C"/>
    <w:rsid w:val="00CB5A0E"/>
    <w:rsid w:val="00CB5BFB"/>
    <w:rsid w:val="00CB5F68"/>
    <w:rsid w:val="00CB6070"/>
    <w:rsid w:val="00CB611D"/>
    <w:rsid w:val="00CB6134"/>
    <w:rsid w:val="00CB64FC"/>
    <w:rsid w:val="00CB6728"/>
    <w:rsid w:val="00CB6A1D"/>
    <w:rsid w:val="00CB6D3E"/>
    <w:rsid w:val="00CB6F40"/>
    <w:rsid w:val="00CB778F"/>
    <w:rsid w:val="00CB7D0E"/>
    <w:rsid w:val="00CB7D36"/>
    <w:rsid w:val="00CB7DDB"/>
    <w:rsid w:val="00CC011D"/>
    <w:rsid w:val="00CC02AF"/>
    <w:rsid w:val="00CC051F"/>
    <w:rsid w:val="00CC0A9B"/>
    <w:rsid w:val="00CC0BC8"/>
    <w:rsid w:val="00CC0C2D"/>
    <w:rsid w:val="00CC0EAA"/>
    <w:rsid w:val="00CC1256"/>
    <w:rsid w:val="00CC163A"/>
    <w:rsid w:val="00CC1786"/>
    <w:rsid w:val="00CC17A8"/>
    <w:rsid w:val="00CC1EAA"/>
    <w:rsid w:val="00CC2438"/>
    <w:rsid w:val="00CC2841"/>
    <w:rsid w:val="00CC29D6"/>
    <w:rsid w:val="00CC2D4C"/>
    <w:rsid w:val="00CC2F6F"/>
    <w:rsid w:val="00CC3095"/>
    <w:rsid w:val="00CC3371"/>
    <w:rsid w:val="00CC3704"/>
    <w:rsid w:val="00CC38C4"/>
    <w:rsid w:val="00CC3A01"/>
    <w:rsid w:val="00CC3FEE"/>
    <w:rsid w:val="00CC4094"/>
    <w:rsid w:val="00CC4526"/>
    <w:rsid w:val="00CC48BF"/>
    <w:rsid w:val="00CC4BEA"/>
    <w:rsid w:val="00CC52E5"/>
    <w:rsid w:val="00CC6242"/>
    <w:rsid w:val="00CC62B3"/>
    <w:rsid w:val="00CC656D"/>
    <w:rsid w:val="00CC665D"/>
    <w:rsid w:val="00CC719B"/>
    <w:rsid w:val="00CC74CA"/>
    <w:rsid w:val="00CC75E9"/>
    <w:rsid w:val="00CC7F2C"/>
    <w:rsid w:val="00CD04A6"/>
    <w:rsid w:val="00CD0D3D"/>
    <w:rsid w:val="00CD0EAF"/>
    <w:rsid w:val="00CD0EC3"/>
    <w:rsid w:val="00CD0F8E"/>
    <w:rsid w:val="00CD1803"/>
    <w:rsid w:val="00CD1837"/>
    <w:rsid w:val="00CD2189"/>
    <w:rsid w:val="00CD2486"/>
    <w:rsid w:val="00CD2C3C"/>
    <w:rsid w:val="00CD2DD2"/>
    <w:rsid w:val="00CD312C"/>
    <w:rsid w:val="00CD3294"/>
    <w:rsid w:val="00CD335A"/>
    <w:rsid w:val="00CD366A"/>
    <w:rsid w:val="00CD375A"/>
    <w:rsid w:val="00CD3BF2"/>
    <w:rsid w:val="00CD3FF6"/>
    <w:rsid w:val="00CD42DE"/>
    <w:rsid w:val="00CD446C"/>
    <w:rsid w:val="00CD44C8"/>
    <w:rsid w:val="00CD48D0"/>
    <w:rsid w:val="00CD4FB7"/>
    <w:rsid w:val="00CD50D8"/>
    <w:rsid w:val="00CD524B"/>
    <w:rsid w:val="00CD5DEF"/>
    <w:rsid w:val="00CD62C9"/>
    <w:rsid w:val="00CD6615"/>
    <w:rsid w:val="00CD6813"/>
    <w:rsid w:val="00CD6E16"/>
    <w:rsid w:val="00CD72C6"/>
    <w:rsid w:val="00CD75E4"/>
    <w:rsid w:val="00CD796A"/>
    <w:rsid w:val="00CD796D"/>
    <w:rsid w:val="00CD7B95"/>
    <w:rsid w:val="00CD7DC2"/>
    <w:rsid w:val="00CE008E"/>
    <w:rsid w:val="00CE010B"/>
    <w:rsid w:val="00CE04C4"/>
    <w:rsid w:val="00CE053B"/>
    <w:rsid w:val="00CE087D"/>
    <w:rsid w:val="00CE0C6E"/>
    <w:rsid w:val="00CE1487"/>
    <w:rsid w:val="00CE1F20"/>
    <w:rsid w:val="00CE2193"/>
    <w:rsid w:val="00CE2655"/>
    <w:rsid w:val="00CE30D3"/>
    <w:rsid w:val="00CE3115"/>
    <w:rsid w:val="00CE35D1"/>
    <w:rsid w:val="00CE3B18"/>
    <w:rsid w:val="00CE40FC"/>
    <w:rsid w:val="00CE4459"/>
    <w:rsid w:val="00CE4848"/>
    <w:rsid w:val="00CE4E54"/>
    <w:rsid w:val="00CE58D2"/>
    <w:rsid w:val="00CE6608"/>
    <w:rsid w:val="00CE6A54"/>
    <w:rsid w:val="00CE7067"/>
    <w:rsid w:val="00CE72D4"/>
    <w:rsid w:val="00CE7442"/>
    <w:rsid w:val="00CE766D"/>
    <w:rsid w:val="00CE7AA2"/>
    <w:rsid w:val="00CF0C42"/>
    <w:rsid w:val="00CF0E20"/>
    <w:rsid w:val="00CF1052"/>
    <w:rsid w:val="00CF13E7"/>
    <w:rsid w:val="00CF1419"/>
    <w:rsid w:val="00CF1621"/>
    <w:rsid w:val="00CF1C86"/>
    <w:rsid w:val="00CF1ED0"/>
    <w:rsid w:val="00CF1EE8"/>
    <w:rsid w:val="00CF2D13"/>
    <w:rsid w:val="00CF2FE0"/>
    <w:rsid w:val="00CF3383"/>
    <w:rsid w:val="00CF3782"/>
    <w:rsid w:val="00CF37A7"/>
    <w:rsid w:val="00CF4050"/>
    <w:rsid w:val="00CF42A6"/>
    <w:rsid w:val="00CF49E8"/>
    <w:rsid w:val="00CF4C53"/>
    <w:rsid w:val="00CF4CF0"/>
    <w:rsid w:val="00CF554F"/>
    <w:rsid w:val="00CF574D"/>
    <w:rsid w:val="00CF5D9B"/>
    <w:rsid w:val="00CF6CF3"/>
    <w:rsid w:val="00CF6E3D"/>
    <w:rsid w:val="00CF71A7"/>
    <w:rsid w:val="00CF7383"/>
    <w:rsid w:val="00CF78D4"/>
    <w:rsid w:val="00CF7E7C"/>
    <w:rsid w:val="00D00107"/>
    <w:rsid w:val="00D00490"/>
    <w:rsid w:val="00D00573"/>
    <w:rsid w:val="00D0076E"/>
    <w:rsid w:val="00D00838"/>
    <w:rsid w:val="00D0140D"/>
    <w:rsid w:val="00D015CE"/>
    <w:rsid w:val="00D01DF6"/>
    <w:rsid w:val="00D02084"/>
    <w:rsid w:val="00D02166"/>
    <w:rsid w:val="00D0233F"/>
    <w:rsid w:val="00D023DB"/>
    <w:rsid w:val="00D02448"/>
    <w:rsid w:val="00D0256F"/>
    <w:rsid w:val="00D02AC9"/>
    <w:rsid w:val="00D030AA"/>
    <w:rsid w:val="00D032C0"/>
    <w:rsid w:val="00D03300"/>
    <w:rsid w:val="00D033FF"/>
    <w:rsid w:val="00D034CD"/>
    <w:rsid w:val="00D0363D"/>
    <w:rsid w:val="00D04942"/>
    <w:rsid w:val="00D049C2"/>
    <w:rsid w:val="00D0530B"/>
    <w:rsid w:val="00D05546"/>
    <w:rsid w:val="00D05A21"/>
    <w:rsid w:val="00D05ABE"/>
    <w:rsid w:val="00D05EA1"/>
    <w:rsid w:val="00D064BD"/>
    <w:rsid w:val="00D0679A"/>
    <w:rsid w:val="00D06846"/>
    <w:rsid w:val="00D07019"/>
    <w:rsid w:val="00D07180"/>
    <w:rsid w:val="00D100A7"/>
    <w:rsid w:val="00D107ED"/>
    <w:rsid w:val="00D11CDC"/>
    <w:rsid w:val="00D11D4C"/>
    <w:rsid w:val="00D11DDD"/>
    <w:rsid w:val="00D122A2"/>
    <w:rsid w:val="00D12B99"/>
    <w:rsid w:val="00D13095"/>
    <w:rsid w:val="00D13421"/>
    <w:rsid w:val="00D13CEC"/>
    <w:rsid w:val="00D13D8C"/>
    <w:rsid w:val="00D13F3C"/>
    <w:rsid w:val="00D13FBA"/>
    <w:rsid w:val="00D14589"/>
    <w:rsid w:val="00D14904"/>
    <w:rsid w:val="00D1516E"/>
    <w:rsid w:val="00D15642"/>
    <w:rsid w:val="00D16464"/>
    <w:rsid w:val="00D1711D"/>
    <w:rsid w:val="00D1772C"/>
    <w:rsid w:val="00D20012"/>
    <w:rsid w:val="00D200AA"/>
    <w:rsid w:val="00D2043B"/>
    <w:rsid w:val="00D208C6"/>
    <w:rsid w:val="00D2150B"/>
    <w:rsid w:val="00D216E7"/>
    <w:rsid w:val="00D218AB"/>
    <w:rsid w:val="00D221FA"/>
    <w:rsid w:val="00D223ED"/>
    <w:rsid w:val="00D22E18"/>
    <w:rsid w:val="00D2352F"/>
    <w:rsid w:val="00D236B7"/>
    <w:rsid w:val="00D236F3"/>
    <w:rsid w:val="00D237DC"/>
    <w:rsid w:val="00D244F2"/>
    <w:rsid w:val="00D2490F"/>
    <w:rsid w:val="00D24CA8"/>
    <w:rsid w:val="00D252AF"/>
    <w:rsid w:val="00D25450"/>
    <w:rsid w:val="00D26272"/>
    <w:rsid w:val="00D2664B"/>
    <w:rsid w:val="00D26D41"/>
    <w:rsid w:val="00D2732F"/>
    <w:rsid w:val="00D278AC"/>
    <w:rsid w:val="00D27FD2"/>
    <w:rsid w:val="00D3005A"/>
    <w:rsid w:val="00D30238"/>
    <w:rsid w:val="00D30365"/>
    <w:rsid w:val="00D30795"/>
    <w:rsid w:val="00D31389"/>
    <w:rsid w:val="00D3263D"/>
    <w:rsid w:val="00D3332E"/>
    <w:rsid w:val="00D336FE"/>
    <w:rsid w:val="00D337CD"/>
    <w:rsid w:val="00D33828"/>
    <w:rsid w:val="00D33A0F"/>
    <w:rsid w:val="00D33FC7"/>
    <w:rsid w:val="00D3439F"/>
    <w:rsid w:val="00D3474D"/>
    <w:rsid w:val="00D34F3D"/>
    <w:rsid w:val="00D350CE"/>
    <w:rsid w:val="00D35177"/>
    <w:rsid w:val="00D351E5"/>
    <w:rsid w:val="00D355C5"/>
    <w:rsid w:val="00D35611"/>
    <w:rsid w:val="00D35665"/>
    <w:rsid w:val="00D35D1C"/>
    <w:rsid w:val="00D36289"/>
    <w:rsid w:val="00D363D4"/>
    <w:rsid w:val="00D364D9"/>
    <w:rsid w:val="00D365B7"/>
    <w:rsid w:val="00D36740"/>
    <w:rsid w:val="00D36FC0"/>
    <w:rsid w:val="00D372A9"/>
    <w:rsid w:val="00D372DC"/>
    <w:rsid w:val="00D375A7"/>
    <w:rsid w:val="00D3776A"/>
    <w:rsid w:val="00D37C0D"/>
    <w:rsid w:val="00D37D5A"/>
    <w:rsid w:val="00D404A8"/>
    <w:rsid w:val="00D40565"/>
    <w:rsid w:val="00D409FC"/>
    <w:rsid w:val="00D40A59"/>
    <w:rsid w:val="00D40AA1"/>
    <w:rsid w:val="00D40ACD"/>
    <w:rsid w:val="00D40D06"/>
    <w:rsid w:val="00D40F69"/>
    <w:rsid w:val="00D412DE"/>
    <w:rsid w:val="00D420AB"/>
    <w:rsid w:val="00D421D4"/>
    <w:rsid w:val="00D428C8"/>
    <w:rsid w:val="00D42BCD"/>
    <w:rsid w:val="00D43407"/>
    <w:rsid w:val="00D4367B"/>
    <w:rsid w:val="00D44B44"/>
    <w:rsid w:val="00D44D1C"/>
    <w:rsid w:val="00D44EED"/>
    <w:rsid w:val="00D44F35"/>
    <w:rsid w:val="00D44F4E"/>
    <w:rsid w:val="00D45083"/>
    <w:rsid w:val="00D452B0"/>
    <w:rsid w:val="00D4559A"/>
    <w:rsid w:val="00D455A2"/>
    <w:rsid w:val="00D45CBC"/>
    <w:rsid w:val="00D45D6F"/>
    <w:rsid w:val="00D46060"/>
    <w:rsid w:val="00D460AC"/>
    <w:rsid w:val="00D468D3"/>
    <w:rsid w:val="00D4691A"/>
    <w:rsid w:val="00D46AFA"/>
    <w:rsid w:val="00D479D0"/>
    <w:rsid w:val="00D47A42"/>
    <w:rsid w:val="00D505E8"/>
    <w:rsid w:val="00D51348"/>
    <w:rsid w:val="00D513B0"/>
    <w:rsid w:val="00D51763"/>
    <w:rsid w:val="00D5190E"/>
    <w:rsid w:val="00D51B69"/>
    <w:rsid w:val="00D51F02"/>
    <w:rsid w:val="00D52671"/>
    <w:rsid w:val="00D527D6"/>
    <w:rsid w:val="00D53503"/>
    <w:rsid w:val="00D537AE"/>
    <w:rsid w:val="00D539EA"/>
    <w:rsid w:val="00D53C32"/>
    <w:rsid w:val="00D54015"/>
    <w:rsid w:val="00D546C7"/>
    <w:rsid w:val="00D54C8C"/>
    <w:rsid w:val="00D54E89"/>
    <w:rsid w:val="00D552CE"/>
    <w:rsid w:val="00D553FF"/>
    <w:rsid w:val="00D57362"/>
    <w:rsid w:val="00D57770"/>
    <w:rsid w:val="00D577EF"/>
    <w:rsid w:val="00D57BEB"/>
    <w:rsid w:val="00D57CBC"/>
    <w:rsid w:val="00D607F3"/>
    <w:rsid w:val="00D60BD8"/>
    <w:rsid w:val="00D60C55"/>
    <w:rsid w:val="00D60DB8"/>
    <w:rsid w:val="00D6139D"/>
    <w:rsid w:val="00D61ACA"/>
    <w:rsid w:val="00D61BDC"/>
    <w:rsid w:val="00D620D8"/>
    <w:rsid w:val="00D62ABF"/>
    <w:rsid w:val="00D62B2B"/>
    <w:rsid w:val="00D6369D"/>
    <w:rsid w:val="00D63C3A"/>
    <w:rsid w:val="00D63FF4"/>
    <w:rsid w:val="00D64041"/>
    <w:rsid w:val="00D6510F"/>
    <w:rsid w:val="00D651D9"/>
    <w:rsid w:val="00D65766"/>
    <w:rsid w:val="00D6591A"/>
    <w:rsid w:val="00D65A6F"/>
    <w:rsid w:val="00D65DB0"/>
    <w:rsid w:val="00D65F8C"/>
    <w:rsid w:val="00D660F0"/>
    <w:rsid w:val="00D6678A"/>
    <w:rsid w:val="00D66B34"/>
    <w:rsid w:val="00D66B77"/>
    <w:rsid w:val="00D66F00"/>
    <w:rsid w:val="00D67440"/>
    <w:rsid w:val="00D674D8"/>
    <w:rsid w:val="00D677B3"/>
    <w:rsid w:val="00D67874"/>
    <w:rsid w:val="00D67A29"/>
    <w:rsid w:val="00D67F02"/>
    <w:rsid w:val="00D67F9F"/>
    <w:rsid w:val="00D70EB7"/>
    <w:rsid w:val="00D71481"/>
    <w:rsid w:val="00D71486"/>
    <w:rsid w:val="00D714D5"/>
    <w:rsid w:val="00D7172C"/>
    <w:rsid w:val="00D71816"/>
    <w:rsid w:val="00D71A2F"/>
    <w:rsid w:val="00D72354"/>
    <w:rsid w:val="00D72B6B"/>
    <w:rsid w:val="00D72EFD"/>
    <w:rsid w:val="00D73249"/>
    <w:rsid w:val="00D7332A"/>
    <w:rsid w:val="00D737B2"/>
    <w:rsid w:val="00D73929"/>
    <w:rsid w:val="00D73EB0"/>
    <w:rsid w:val="00D74254"/>
    <w:rsid w:val="00D744F2"/>
    <w:rsid w:val="00D74BFA"/>
    <w:rsid w:val="00D74EBF"/>
    <w:rsid w:val="00D750BD"/>
    <w:rsid w:val="00D752A7"/>
    <w:rsid w:val="00D75359"/>
    <w:rsid w:val="00D75375"/>
    <w:rsid w:val="00D75607"/>
    <w:rsid w:val="00D7575D"/>
    <w:rsid w:val="00D75974"/>
    <w:rsid w:val="00D75A30"/>
    <w:rsid w:val="00D75C30"/>
    <w:rsid w:val="00D76084"/>
    <w:rsid w:val="00D76FDC"/>
    <w:rsid w:val="00D77767"/>
    <w:rsid w:val="00D77D9E"/>
    <w:rsid w:val="00D77FB2"/>
    <w:rsid w:val="00D80B2C"/>
    <w:rsid w:val="00D80DE3"/>
    <w:rsid w:val="00D810A6"/>
    <w:rsid w:val="00D820C4"/>
    <w:rsid w:val="00D82385"/>
    <w:rsid w:val="00D82BB1"/>
    <w:rsid w:val="00D82D3F"/>
    <w:rsid w:val="00D8348E"/>
    <w:rsid w:val="00D835DB"/>
    <w:rsid w:val="00D83616"/>
    <w:rsid w:val="00D83791"/>
    <w:rsid w:val="00D83C9E"/>
    <w:rsid w:val="00D845DE"/>
    <w:rsid w:val="00D849C4"/>
    <w:rsid w:val="00D84B90"/>
    <w:rsid w:val="00D84D8C"/>
    <w:rsid w:val="00D857D3"/>
    <w:rsid w:val="00D85838"/>
    <w:rsid w:val="00D85B9D"/>
    <w:rsid w:val="00D85DEC"/>
    <w:rsid w:val="00D8645A"/>
    <w:rsid w:val="00D86D2C"/>
    <w:rsid w:val="00D879E3"/>
    <w:rsid w:val="00D87BC0"/>
    <w:rsid w:val="00D90797"/>
    <w:rsid w:val="00D90905"/>
    <w:rsid w:val="00D90A30"/>
    <w:rsid w:val="00D91C85"/>
    <w:rsid w:val="00D91F44"/>
    <w:rsid w:val="00D920B2"/>
    <w:rsid w:val="00D92299"/>
    <w:rsid w:val="00D929F0"/>
    <w:rsid w:val="00D92F10"/>
    <w:rsid w:val="00D93153"/>
    <w:rsid w:val="00D93290"/>
    <w:rsid w:val="00D932CD"/>
    <w:rsid w:val="00D93CA3"/>
    <w:rsid w:val="00D93F76"/>
    <w:rsid w:val="00D9479F"/>
    <w:rsid w:val="00D94A3F"/>
    <w:rsid w:val="00D94B28"/>
    <w:rsid w:val="00D94F30"/>
    <w:rsid w:val="00D94F97"/>
    <w:rsid w:val="00D959B2"/>
    <w:rsid w:val="00D95B29"/>
    <w:rsid w:val="00D9612E"/>
    <w:rsid w:val="00D96146"/>
    <w:rsid w:val="00D963E5"/>
    <w:rsid w:val="00D964BF"/>
    <w:rsid w:val="00D97009"/>
    <w:rsid w:val="00D9703C"/>
    <w:rsid w:val="00D9704B"/>
    <w:rsid w:val="00D9710D"/>
    <w:rsid w:val="00D971E2"/>
    <w:rsid w:val="00D972FC"/>
    <w:rsid w:val="00D97378"/>
    <w:rsid w:val="00D974F6"/>
    <w:rsid w:val="00D97831"/>
    <w:rsid w:val="00D97AEF"/>
    <w:rsid w:val="00D97DE9"/>
    <w:rsid w:val="00DA0236"/>
    <w:rsid w:val="00DA058D"/>
    <w:rsid w:val="00DA07CC"/>
    <w:rsid w:val="00DA099B"/>
    <w:rsid w:val="00DA1047"/>
    <w:rsid w:val="00DA117B"/>
    <w:rsid w:val="00DA1433"/>
    <w:rsid w:val="00DA16A9"/>
    <w:rsid w:val="00DA1B96"/>
    <w:rsid w:val="00DA2086"/>
    <w:rsid w:val="00DA2294"/>
    <w:rsid w:val="00DA265C"/>
    <w:rsid w:val="00DA266D"/>
    <w:rsid w:val="00DA2A3F"/>
    <w:rsid w:val="00DA2EF2"/>
    <w:rsid w:val="00DA35E6"/>
    <w:rsid w:val="00DA4178"/>
    <w:rsid w:val="00DA4B0E"/>
    <w:rsid w:val="00DA4F81"/>
    <w:rsid w:val="00DA5267"/>
    <w:rsid w:val="00DA53C0"/>
    <w:rsid w:val="00DA5547"/>
    <w:rsid w:val="00DA55C9"/>
    <w:rsid w:val="00DA5AA7"/>
    <w:rsid w:val="00DA5C35"/>
    <w:rsid w:val="00DA6CF6"/>
    <w:rsid w:val="00DA70D4"/>
    <w:rsid w:val="00DA7444"/>
    <w:rsid w:val="00DA7705"/>
    <w:rsid w:val="00DA78C1"/>
    <w:rsid w:val="00DA7D3E"/>
    <w:rsid w:val="00DA7F7E"/>
    <w:rsid w:val="00DB02BD"/>
    <w:rsid w:val="00DB0405"/>
    <w:rsid w:val="00DB096A"/>
    <w:rsid w:val="00DB0B75"/>
    <w:rsid w:val="00DB15C8"/>
    <w:rsid w:val="00DB1B08"/>
    <w:rsid w:val="00DB1E51"/>
    <w:rsid w:val="00DB29A4"/>
    <w:rsid w:val="00DB31AF"/>
    <w:rsid w:val="00DB3516"/>
    <w:rsid w:val="00DB41DE"/>
    <w:rsid w:val="00DB4716"/>
    <w:rsid w:val="00DB4B39"/>
    <w:rsid w:val="00DB4BF4"/>
    <w:rsid w:val="00DB4ED4"/>
    <w:rsid w:val="00DB573E"/>
    <w:rsid w:val="00DB5EF6"/>
    <w:rsid w:val="00DB6099"/>
    <w:rsid w:val="00DB662C"/>
    <w:rsid w:val="00DB6F42"/>
    <w:rsid w:val="00DB7E38"/>
    <w:rsid w:val="00DB7E49"/>
    <w:rsid w:val="00DB7EAE"/>
    <w:rsid w:val="00DB7F21"/>
    <w:rsid w:val="00DC0849"/>
    <w:rsid w:val="00DC09A4"/>
    <w:rsid w:val="00DC10FC"/>
    <w:rsid w:val="00DC11F9"/>
    <w:rsid w:val="00DC1514"/>
    <w:rsid w:val="00DC165A"/>
    <w:rsid w:val="00DC1ACA"/>
    <w:rsid w:val="00DC2069"/>
    <w:rsid w:val="00DC216D"/>
    <w:rsid w:val="00DC21EB"/>
    <w:rsid w:val="00DC242F"/>
    <w:rsid w:val="00DC24DD"/>
    <w:rsid w:val="00DC25A8"/>
    <w:rsid w:val="00DC300F"/>
    <w:rsid w:val="00DC33FE"/>
    <w:rsid w:val="00DC3E5E"/>
    <w:rsid w:val="00DC4179"/>
    <w:rsid w:val="00DC4849"/>
    <w:rsid w:val="00DC4F6F"/>
    <w:rsid w:val="00DC55C2"/>
    <w:rsid w:val="00DC5606"/>
    <w:rsid w:val="00DC5A53"/>
    <w:rsid w:val="00DC5A83"/>
    <w:rsid w:val="00DC5CF7"/>
    <w:rsid w:val="00DC6040"/>
    <w:rsid w:val="00DC65C9"/>
    <w:rsid w:val="00DC6BF1"/>
    <w:rsid w:val="00DD07D9"/>
    <w:rsid w:val="00DD0869"/>
    <w:rsid w:val="00DD0A7B"/>
    <w:rsid w:val="00DD0B2E"/>
    <w:rsid w:val="00DD0FCE"/>
    <w:rsid w:val="00DD0FE0"/>
    <w:rsid w:val="00DD10CA"/>
    <w:rsid w:val="00DD1258"/>
    <w:rsid w:val="00DD132E"/>
    <w:rsid w:val="00DD17AD"/>
    <w:rsid w:val="00DD287B"/>
    <w:rsid w:val="00DD28A8"/>
    <w:rsid w:val="00DD313C"/>
    <w:rsid w:val="00DD3B81"/>
    <w:rsid w:val="00DD3E31"/>
    <w:rsid w:val="00DD4008"/>
    <w:rsid w:val="00DD4301"/>
    <w:rsid w:val="00DD453A"/>
    <w:rsid w:val="00DD4A64"/>
    <w:rsid w:val="00DD4F10"/>
    <w:rsid w:val="00DD50FC"/>
    <w:rsid w:val="00DD53C1"/>
    <w:rsid w:val="00DD555E"/>
    <w:rsid w:val="00DD5571"/>
    <w:rsid w:val="00DD56B9"/>
    <w:rsid w:val="00DD5B85"/>
    <w:rsid w:val="00DD5CFF"/>
    <w:rsid w:val="00DD5D91"/>
    <w:rsid w:val="00DD60BF"/>
    <w:rsid w:val="00DD61B8"/>
    <w:rsid w:val="00DD6A15"/>
    <w:rsid w:val="00DD6AAB"/>
    <w:rsid w:val="00DD7672"/>
    <w:rsid w:val="00DD7687"/>
    <w:rsid w:val="00DD7692"/>
    <w:rsid w:val="00DD7869"/>
    <w:rsid w:val="00DE0389"/>
    <w:rsid w:val="00DE0BEE"/>
    <w:rsid w:val="00DE0CD2"/>
    <w:rsid w:val="00DE26A2"/>
    <w:rsid w:val="00DE2BDD"/>
    <w:rsid w:val="00DE2EAE"/>
    <w:rsid w:val="00DE3102"/>
    <w:rsid w:val="00DE3EDE"/>
    <w:rsid w:val="00DE43E3"/>
    <w:rsid w:val="00DE47EF"/>
    <w:rsid w:val="00DE4E9C"/>
    <w:rsid w:val="00DE4EAE"/>
    <w:rsid w:val="00DE5391"/>
    <w:rsid w:val="00DE58CD"/>
    <w:rsid w:val="00DE67B6"/>
    <w:rsid w:val="00DE69EA"/>
    <w:rsid w:val="00DE6BE3"/>
    <w:rsid w:val="00DE6F3C"/>
    <w:rsid w:val="00DE7307"/>
    <w:rsid w:val="00DE7315"/>
    <w:rsid w:val="00DE74EC"/>
    <w:rsid w:val="00DE7702"/>
    <w:rsid w:val="00DE770E"/>
    <w:rsid w:val="00DF009C"/>
    <w:rsid w:val="00DF014E"/>
    <w:rsid w:val="00DF030E"/>
    <w:rsid w:val="00DF03B7"/>
    <w:rsid w:val="00DF0B4F"/>
    <w:rsid w:val="00DF0EB7"/>
    <w:rsid w:val="00DF1267"/>
    <w:rsid w:val="00DF1D44"/>
    <w:rsid w:val="00DF1E53"/>
    <w:rsid w:val="00DF1FBE"/>
    <w:rsid w:val="00DF26C4"/>
    <w:rsid w:val="00DF2909"/>
    <w:rsid w:val="00DF2AA0"/>
    <w:rsid w:val="00DF2B9D"/>
    <w:rsid w:val="00DF2CEA"/>
    <w:rsid w:val="00DF3266"/>
    <w:rsid w:val="00DF3306"/>
    <w:rsid w:val="00DF3533"/>
    <w:rsid w:val="00DF4104"/>
    <w:rsid w:val="00DF4568"/>
    <w:rsid w:val="00DF4755"/>
    <w:rsid w:val="00DF501E"/>
    <w:rsid w:val="00DF55E1"/>
    <w:rsid w:val="00DF5FBE"/>
    <w:rsid w:val="00DF5FEB"/>
    <w:rsid w:val="00DF617D"/>
    <w:rsid w:val="00DF6A9D"/>
    <w:rsid w:val="00DF6AF1"/>
    <w:rsid w:val="00DF6FE8"/>
    <w:rsid w:val="00DF7091"/>
    <w:rsid w:val="00DF772F"/>
    <w:rsid w:val="00DF7D35"/>
    <w:rsid w:val="00DF7F76"/>
    <w:rsid w:val="00E0034C"/>
    <w:rsid w:val="00E00708"/>
    <w:rsid w:val="00E009A2"/>
    <w:rsid w:val="00E00A76"/>
    <w:rsid w:val="00E00BE4"/>
    <w:rsid w:val="00E00ED9"/>
    <w:rsid w:val="00E00FA7"/>
    <w:rsid w:val="00E01435"/>
    <w:rsid w:val="00E01470"/>
    <w:rsid w:val="00E01BEB"/>
    <w:rsid w:val="00E02ABE"/>
    <w:rsid w:val="00E0304A"/>
    <w:rsid w:val="00E03991"/>
    <w:rsid w:val="00E04251"/>
    <w:rsid w:val="00E04AEE"/>
    <w:rsid w:val="00E05599"/>
    <w:rsid w:val="00E05966"/>
    <w:rsid w:val="00E05A76"/>
    <w:rsid w:val="00E05EB8"/>
    <w:rsid w:val="00E062F5"/>
    <w:rsid w:val="00E06689"/>
    <w:rsid w:val="00E067F7"/>
    <w:rsid w:val="00E0681D"/>
    <w:rsid w:val="00E06BFB"/>
    <w:rsid w:val="00E103D2"/>
    <w:rsid w:val="00E10D34"/>
    <w:rsid w:val="00E10F60"/>
    <w:rsid w:val="00E11129"/>
    <w:rsid w:val="00E114E8"/>
    <w:rsid w:val="00E114FD"/>
    <w:rsid w:val="00E119AA"/>
    <w:rsid w:val="00E11B03"/>
    <w:rsid w:val="00E11BF9"/>
    <w:rsid w:val="00E11E20"/>
    <w:rsid w:val="00E12FD6"/>
    <w:rsid w:val="00E13248"/>
    <w:rsid w:val="00E136C8"/>
    <w:rsid w:val="00E13C0E"/>
    <w:rsid w:val="00E13C26"/>
    <w:rsid w:val="00E13D79"/>
    <w:rsid w:val="00E14111"/>
    <w:rsid w:val="00E141E3"/>
    <w:rsid w:val="00E142EB"/>
    <w:rsid w:val="00E148B3"/>
    <w:rsid w:val="00E14EED"/>
    <w:rsid w:val="00E14FF0"/>
    <w:rsid w:val="00E150BE"/>
    <w:rsid w:val="00E152D1"/>
    <w:rsid w:val="00E154C9"/>
    <w:rsid w:val="00E1655E"/>
    <w:rsid w:val="00E166E4"/>
    <w:rsid w:val="00E16798"/>
    <w:rsid w:val="00E16A21"/>
    <w:rsid w:val="00E17373"/>
    <w:rsid w:val="00E17909"/>
    <w:rsid w:val="00E17A4B"/>
    <w:rsid w:val="00E17C72"/>
    <w:rsid w:val="00E200B0"/>
    <w:rsid w:val="00E20E19"/>
    <w:rsid w:val="00E20E8A"/>
    <w:rsid w:val="00E20FC0"/>
    <w:rsid w:val="00E210C1"/>
    <w:rsid w:val="00E21795"/>
    <w:rsid w:val="00E21ADA"/>
    <w:rsid w:val="00E22090"/>
    <w:rsid w:val="00E221DA"/>
    <w:rsid w:val="00E2233D"/>
    <w:rsid w:val="00E223FB"/>
    <w:rsid w:val="00E23622"/>
    <w:rsid w:val="00E23B77"/>
    <w:rsid w:val="00E23FFA"/>
    <w:rsid w:val="00E24397"/>
    <w:rsid w:val="00E246C4"/>
    <w:rsid w:val="00E24D34"/>
    <w:rsid w:val="00E252CD"/>
    <w:rsid w:val="00E254A4"/>
    <w:rsid w:val="00E25EA9"/>
    <w:rsid w:val="00E2619D"/>
    <w:rsid w:val="00E26935"/>
    <w:rsid w:val="00E26D86"/>
    <w:rsid w:val="00E27030"/>
    <w:rsid w:val="00E271E4"/>
    <w:rsid w:val="00E272CE"/>
    <w:rsid w:val="00E273C7"/>
    <w:rsid w:val="00E276D6"/>
    <w:rsid w:val="00E27DF5"/>
    <w:rsid w:val="00E30279"/>
    <w:rsid w:val="00E3035C"/>
    <w:rsid w:val="00E30716"/>
    <w:rsid w:val="00E30D36"/>
    <w:rsid w:val="00E30D8C"/>
    <w:rsid w:val="00E31C2A"/>
    <w:rsid w:val="00E31EBC"/>
    <w:rsid w:val="00E31F1B"/>
    <w:rsid w:val="00E32EEF"/>
    <w:rsid w:val="00E32F7F"/>
    <w:rsid w:val="00E3464F"/>
    <w:rsid w:val="00E34830"/>
    <w:rsid w:val="00E34B83"/>
    <w:rsid w:val="00E34D44"/>
    <w:rsid w:val="00E34F68"/>
    <w:rsid w:val="00E34F83"/>
    <w:rsid w:val="00E351C0"/>
    <w:rsid w:val="00E35A6A"/>
    <w:rsid w:val="00E35E4E"/>
    <w:rsid w:val="00E35EE2"/>
    <w:rsid w:val="00E362A4"/>
    <w:rsid w:val="00E363A4"/>
    <w:rsid w:val="00E3642B"/>
    <w:rsid w:val="00E365D7"/>
    <w:rsid w:val="00E36B0F"/>
    <w:rsid w:val="00E36B49"/>
    <w:rsid w:val="00E40622"/>
    <w:rsid w:val="00E418F9"/>
    <w:rsid w:val="00E41F06"/>
    <w:rsid w:val="00E420A6"/>
    <w:rsid w:val="00E4210E"/>
    <w:rsid w:val="00E42564"/>
    <w:rsid w:val="00E42C56"/>
    <w:rsid w:val="00E42E80"/>
    <w:rsid w:val="00E435FE"/>
    <w:rsid w:val="00E4383D"/>
    <w:rsid w:val="00E43865"/>
    <w:rsid w:val="00E4398E"/>
    <w:rsid w:val="00E43ABC"/>
    <w:rsid w:val="00E43B18"/>
    <w:rsid w:val="00E43DA1"/>
    <w:rsid w:val="00E43F59"/>
    <w:rsid w:val="00E4409A"/>
    <w:rsid w:val="00E44337"/>
    <w:rsid w:val="00E444F6"/>
    <w:rsid w:val="00E44A43"/>
    <w:rsid w:val="00E4504A"/>
    <w:rsid w:val="00E4560C"/>
    <w:rsid w:val="00E46920"/>
    <w:rsid w:val="00E46B15"/>
    <w:rsid w:val="00E478E0"/>
    <w:rsid w:val="00E47F6F"/>
    <w:rsid w:val="00E500EB"/>
    <w:rsid w:val="00E505C1"/>
    <w:rsid w:val="00E50607"/>
    <w:rsid w:val="00E50802"/>
    <w:rsid w:val="00E51212"/>
    <w:rsid w:val="00E51F82"/>
    <w:rsid w:val="00E52631"/>
    <w:rsid w:val="00E52E65"/>
    <w:rsid w:val="00E52FDC"/>
    <w:rsid w:val="00E52FFC"/>
    <w:rsid w:val="00E5376F"/>
    <w:rsid w:val="00E5416F"/>
    <w:rsid w:val="00E54444"/>
    <w:rsid w:val="00E54467"/>
    <w:rsid w:val="00E549F3"/>
    <w:rsid w:val="00E54AF9"/>
    <w:rsid w:val="00E5561B"/>
    <w:rsid w:val="00E55EBD"/>
    <w:rsid w:val="00E56320"/>
    <w:rsid w:val="00E564F6"/>
    <w:rsid w:val="00E566CE"/>
    <w:rsid w:val="00E56858"/>
    <w:rsid w:val="00E56A41"/>
    <w:rsid w:val="00E56B19"/>
    <w:rsid w:val="00E573A8"/>
    <w:rsid w:val="00E57534"/>
    <w:rsid w:val="00E57A0E"/>
    <w:rsid w:val="00E57A51"/>
    <w:rsid w:val="00E57CE1"/>
    <w:rsid w:val="00E57F20"/>
    <w:rsid w:val="00E6018A"/>
    <w:rsid w:val="00E60464"/>
    <w:rsid w:val="00E608DB"/>
    <w:rsid w:val="00E60AB2"/>
    <w:rsid w:val="00E60D16"/>
    <w:rsid w:val="00E60F2F"/>
    <w:rsid w:val="00E611F8"/>
    <w:rsid w:val="00E612C1"/>
    <w:rsid w:val="00E6196B"/>
    <w:rsid w:val="00E6201C"/>
    <w:rsid w:val="00E62248"/>
    <w:rsid w:val="00E623E1"/>
    <w:rsid w:val="00E627D5"/>
    <w:rsid w:val="00E629B7"/>
    <w:rsid w:val="00E62A2A"/>
    <w:rsid w:val="00E62DE8"/>
    <w:rsid w:val="00E63179"/>
    <w:rsid w:val="00E63F63"/>
    <w:rsid w:val="00E64EF4"/>
    <w:rsid w:val="00E65544"/>
    <w:rsid w:val="00E65616"/>
    <w:rsid w:val="00E65C6B"/>
    <w:rsid w:val="00E66A72"/>
    <w:rsid w:val="00E6745E"/>
    <w:rsid w:val="00E676A8"/>
    <w:rsid w:val="00E67CAF"/>
    <w:rsid w:val="00E70C0C"/>
    <w:rsid w:val="00E70C88"/>
    <w:rsid w:val="00E70F21"/>
    <w:rsid w:val="00E70F8F"/>
    <w:rsid w:val="00E7160F"/>
    <w:rsid w:val="00E7216A"/>
    <w:rsid w:val="00E7224A"/>
    <w:rsid w:val="00E72A6C"/>
    <w:rsid w:val="00E72BCE"/>
    <w:rsid w:val="00E72D5E"/>
    <w:rsid w:val="00E72EBB"/>
    <w:rsid w:val="00E72F3D"/>
    <w:rsid w:val="00E73090"/>
    <w:rsid w:val="00E7434E"/>
    <w:rsid w:val="00E745C4"/>
    <w:rsid w:val="00E74753"/>
    <w:rsid w:val="00E74793"/>
    <w:rsid w:val="00E74952"/>
    <w:rsid w:val="00E751DC"/>
    <w:rsid w:val="00E758F6"/>
    <w:rsid w:val="00E76F98"/>
    <w:rsid w:val="00E8015D"/>
    <w:rsid w:val="00E801ED"/>
    <w:rsid w:val="00E8041E"/>
    <w:rsid w:val="00E80435"/>
    <w:rsid w:val="00E80891"/>
    <w:rsid w:val="00E80A48"/>
    <w:rsid w:val="00E8103F"/>
    <w:rsid w:val="00E81737"/>
    <w:rsid w:val="00E81DED"/>
    <w:rsid w:val="00E81F46"/>
    <w:rsid w:val="00E823E9"/>
    <w:rsid w:val="00E82B0D"/>
    <w:rsid w:val="00E82B48"/>
    <w:rsid w:val="00E82C88"/>
    <w:rsid w:val="00E82DAE"/>
    <w:rsid w:val="00E82EF2"/>
    <w:rsid w:val="00E83643"/>
    <w:rsid w:val="00E8373E"/>
    <w:rsid w:val="00E83890"/>
    <w:rsid w:val="00E838E4"/>
    <w:rsid w:val="00E83A35"/>
    <w:rsid w:val="00E83C1E"/>
    <w:rsid w:val="00E84149"/>
    <w:rsid w:val="00E84A50"/>
    <w:rsid w:val="00E84F4A"/>
    <w:rsid w:val="00E84FCE"/>
    <w:rsid w:val="00E85179"/>
    <w:rsid w:val="00E85328"/>
    <w:rsid w:val="00E853EF"/>
    <w:rsid w:val="00E85563"/>
    <w:rsid w:val="00E85902"/>
    <w:rsid w:val="00E85C0B"/>
    <w:rsid w:val="00E8615B"/>
    <w:rsid w:val="00E86307"/>
    <w:rsid w:val="00E8671F"/>
    <w:rsid w:val="00E86A71"/>
    <w:rsid w:val="00E86AB7"/>
    <w:rsid w:val="00E86DAD"/>
    <w:rsid w:val="00E86DBB"/>
    <w:rsid w:val="00E871C4"/>
    <w:rsid w:val="00E87C64"/>
    <w:rsid w:val="00E90173"/>
    <w:rsid w:val="00E9068B"/>
    <w:rsid w:val="00E90936"/>
    <w:rsid w:val="00E9094E"/>
    <w:rsid w:val="00E90C43"/>
    <w:rsid w:val="00E911DE"/>
    <w:rsid w:val="00E922E3"/>
    <w:rsid w:val="00E92DF2"/>
    <w:rsid w:val="00E92EC5"/>
    <w:rsid w:val="00E9333C"/>
    <w:rsid w:val="00E9377B"/>
    <w:rsid w:val="00E93895"/>
    <w:rsid w:val="00E938E2"/>
    <w:rsid w:val="00E938EF"/>
    <w:rsid w:val="00E9397D"/>
    <w:rsid w:val="00E9418A"/>
    <w:rsid w:val="00E94EE4"/>
    <w:rsid w:val="00E95073"/>
    <w:rsid w:val="00E9520A"/>
    <w:rsid w:val="00E955B3"/>
    <w:rsid w:val="00E95DC0"/>
    <w:rsid w:val="00E9625D"/>
    <w:rsid w:val="00E9651D"/>
    <w:rsid w:val="00E9659F"/>
    <w:rsid w:val="00E96CFC"/>
    <w:rsid w:val="00E9730F"/>
    <w:rsid w:val="00E97FC7"/>
    <w:rsid w:val="00EA03E3"/>
    <w:rsid w:val="00EA0631"/>
    <w:rsid w:val="00EA0693"/>
    <w:rsid w:val="00EA08DF"/>
    <w:rsid w:val="00EA0F46"/>
    <w:rsid w:val="00EA1B1C"/>
    <w:rsid w:val="00EA1B6D"/>
    <w:rsid w:val="00EA1D2B"/>
    <w:rsid w:val="00EA1F08"/>
    <w:rsid w:val="00EA26E3"/>
    <w:rsid w:val="00EA2979"/>
    <w:rsid w:val="00EA2D35"/>
    <w:rsid w:val="00EA330B"/>
    <w:rsid w:val="00EA3502"/>
    <w:rsid w:val="00EA3874"/>
    <w:rsid w:val="00EA3B3D"/>
    <w:rsid w:val="00EA3C1F"/>
    <w:rsid w:val="00EA4370"/>
    <w:rsid w:val="00EA44FF"/>
    <w:rsid w:val="00EA48BB"/>
    <w:rsid w:val="00EA4B26"/>
    <w:rsid w:val="00EA4CAE"/>
    <w:rsid w:val="00EA5084"/>
    <w:rsid w:val="00EA58D0"/>
    <w:rsid w:val="00EA5B06"/>
    <w:rsid w:val="00EA62DE"/>
    <w:rsid w:val="00EA6435"/>
    <w:rsid w:val="00EA66A4"/>
    <w:rsid w:val="00EA6C7D"/>
    <w:rsid w:val="00EA6E08"/>
    <w:rsid w:val="00EA6F36"/>
    <w:rsid w:val="00EA7565"/>
    <w:rsid w:val="00EB05CC"/>
    <w:rsid w:val="00EB0AE6"/>
    <w:rsid w:val="00EB0C5C"/>
    <w:rsid w:val="00EB0C98"/>
    <w:rsid w:val="00EB0E7C"/>
    <w:rsid w:val="00EB1084"/>
    <w:rsid w:val="00EB1337"/>
    <w:rsid w:val="00EB1DD6"/>
    <w:rsid w:val="00EB1EB5"/>
    <w:rsid w:val="00EB2546"/>
    <w:rsid w:val="00EB25DF"/>
    <w:rsid w:val="00EB26A1"/>
    <w:rsid w:val="00EB2B54"/>
    <w:rsid w:val="00EB2E8E"/>
    <w:rsid w:val="00EB30D9"/>
    <w:rsid w:val="00EB31B4"/>
    <w:rsid w:val="00EB31C3"/>
    <w:rsid w:val="00EB32E8"/>
    <w:rsid w:val="00EB3577"/>
    <w:rsid w:val="00EB35D8"/>
    <w:rsid w:val="00EB40A5"/>
    <w:rsid w:val="00EB41CC"/>
    <w:rsid w:val="00EB4A72"/>
    <w:rsid w:val="00EB4C2F"/>
    <w:rsid w:val="00EB5255"/>
    <w:rsid w:val="00EB558C"/>
    <w:rsid w:val="00EB5827"/>
    <w:rsid w:val="00EB619C"/>
    <w:rsid w:val="00EB61FF"/>
    <w:rsid w:val="00EB62CD"/>
    <w:rsid w:val="00EB63A1"/>
    <w:rsid w:val="00EB6F68"/>
    <w:rsid w:val="00EB6FE1"/>
    <w:rsid w:val="00EB7559"/>
    <w:rsid w:val="00EB7C1F"/>
    <w:rsid w:val="00EB7C5D"/>
    <w:rsid w:val="00EC1A89"/>
    <w:rsid w:val="00EC1C26"/>
    <w:rsid w:val="00EC22A3"/>
    <w:rsid w:val="00EC33CD"/>
    <w:rsid w:val="00EC35F7"/>
    <w:rsid w:val="00EC37AB"/>
    <w:rsid w:val="00EC37D1"/>
    <w:rsid w:val="00EC3D13"/>
    <w:rsid w:val="00EC3E35"/>
    <w:rsid w:val="00EC3F46"/>
    <w:rsid w:val="00EC4097"/>
    <w:rsid w:val="00EC4521"/>
    <w:rsid w:val="00EC50B5"/>
    <w:rsid w:val="00EC548A"/>
    <w:rsid w:val="00EC6041"/>
    <w:rsid w:val="00EC6374"/>
    <w:rsid w:val="00EC6997"/>
    <w:rsid w:val="00EC6E19"/>
    <w:rsid w:val="00EC7224"/>
    <w:rsid w:val="00EC74D3"/>
    <w:rsid w:val="00EC7C49"/>
    <w:rsid w:val="00ED02AF"/>
    <w:rsid w:val="00ED0378"/>
    <w:rsid w:val="00ED07EB"/>
    <w:rsid w:val="00ED0AEC"/>
    <w:rsid w:val="00ED0CA9"/>
    <w:rsid w:val="00ED0FC0"/>
    <w:rsid w:val="00ED1385"/>
    <w:rsid w:val="00ED16A8"/>
    <w:rsid w:val="00ED18CB"/>
    <w:rsid w:val="00ED1C0F"/>
    <w:rsid w:val="00ED2B8D"/>
    <w:rsid w:val="00ED2B96"/>
    <w:rsid w:val="00ED3168"/>
    <w:rsid w:val="00ED34C9"/>
    <w:rsid w:val="00ED3AB5"/>
    <w:rsid w:val="00ED4071"/>
    <w:rsid w:val="00ED50EA"/>
    <w:rsid w:val="00ED51FD"/>
    <w:rsid w:val="00ED5E4A"/>
    <w:rsid w:val="00ED5F65"/>
    <w:rsid w:val="00ED6101"/>
    <w:rsid w:val="00ED6148"/>
    <w:rsid w:val="00ED6663"/>
    <w:rsid w:val="00ED7569"/>
    <w:rsid w:val="00EE02DF"/>
    <w:rsid w:val="00EE02F2"/>
    <w:rsid w:val="00EE0590"/>
    <w:rsid w:val="00EE0FDB"/>
    <w:rsid w:val="00EE10AF"/>
    <w:rsid w:val="00EE123A"/>
    <w:rsid w:val="00EE19CE"/>
    <w:rsid w:val="00EE1D9D"/>
    <w:rsid w:val="00EE28D9"/>
    <w:rsid w:val="00EE2E62"/>
    <w:rsid w:val="00EE3091"/>
    <w:rsid w:val="00EE327A"/>
    <w:rsid w:val="00EE351F"/>
    <w:rsid w:val="00EE3767"/>
    <w:rsid w:val="00EE41CF"/>
    <w:rsid w:val="00EE4225"/>
    <w:rsid w:val="00EE453A"/>
    <w:rsid w:val="00EE46A3"/>
    <w:rsid w:val="00EE4810"/>
    <w:rsid w:val="00EE48D1"/>
    <w:rsid w:val="00EE4D6D"/>
    <w:rsid w:val="00EE4F1F"/>
    <w:rsid w:val="00EE5195"/>
    <w:rsid w:val="00EE5A3D"/>
    <w:rsid w:val="00EE64EA"/>
    <w:rsid w:val="00EE66E8"/>
    <w:rsid w:val="00EE6811"/>
    <w:rsid w:val="00EE7271"/>
    <w:rsid w:val="00EE799D"/>
    <w:rsid w:val="00EE7D55"/>
    <w:rsid w:val="00EF062F"/>
    <w:rsid w:val="00EF088E"/>
    <w:rsid w:val="00EF0E91"/>
    <w:rsid w:val="00EF0F87"/>
    <w:rsid w:val="00EF13DC"/>
    <w:rsid w:val="00EF173B"/>
    <w:rsid w:val="00EF1C39"/>
    <w:rsid w:val="00EF2917"/>
    <w:rsid w:val="00EF2ADB"/>
    <w:rsid w:val="00EF2D21"/>
    <w:rsid w:val="00EF3160"/>
    <w:rsid w:val="00EF31B3"/>
    <w:rsid w:val="00EF3840"/>
    <w:rsid w:val="00EF43A7"/>
    <w:rsid w:val="00EF5377"/>
    <w:rsid w:val="00EF568B"/>
    <w:rsid w:val="00EF65C8"/>
    <w:rsid w:val="00EF665E"/>
    <w:rsid w:val="00EF6BDC"/>
    <w:rsid w:val="00EF6F7C"/>
    <w:rsid w:val="00EF7056"/>
    <w:rsid w:val="00EF73EE"/>
    <w:rsid w:val="00EF794F"/>
    <w:rsid w:val="00EF7979"/>
    <w:rsid w:val="00EF7B8D"/>
    <w:rsid w:val="00EF7C05"/>
    <w:rsid w:val="00F008D2"/>
    <w:rsid w:val="00F00903"/>
    <w:rsid w:val="00F00A12"/>
    <w:rsid w:val="00F00B90"/>
    <w:rsid w:val="00F00DD0"/>
    <w:rsid w:val="00F00F27"/>
    <w:rsid w:val="00F00F8D"/>
    <w:rsid w:val="00F0131E"/>
    <w:rsid w:val="00F01881"/>
    <w:rsid w:val="00F01C21"/>
    <w:rsid w:val="00F01DA9"/>
    <w:rsid w:val="00F01E9D"/>
    <w:rsid w:val="00F0222B"/>
    <w:rsid w:val="00F0346C"/>
    <w:rsid w:val="00F0348E"/>
    <w:rsid w:val="00F041DB"/>
    <w:rsid w:val="00F05AC1"/>
    <w:rsid w:val="00F05D3A"/>
    <w:rsid w:val="00F0605C"/>
    <w:rsid w:val="00F062CB"/>
    <w:rsid w:val="00F06344"/>
    <w:rsid w:val="00F06455"/>
    <w:rsid w:val="00F065EF"/>
    <w:rsid w:val="00F06664"/>
    <w:rsid w:val="00F069AB"/>
    <w:rsid w:val="00F06C38"/>
    <w:rsid w:val="00F06F05"/>
    <w:rsid w:val="00F07027"/>
    <w:rsid w:val="00F07834"/>
    <w:rsid w:val="00F10AF9"/>
    <w:rsid w:val="00F10D55"/>
    <w:rsid w:val="00F11107"/>
    <w:rsid w:val="00F112D3"/>
    <w:rsid w:val="00F113C0"/>
    <w:rsid w:val="00F11846"/>
    <w:rsid w:val="00F11FF1"/>
    <w:rsid w:val="00F120A0"/>
    <w:rsid w:val="00F123E2"/>
    <w:rsid w:val="00F12C70"/>
    <w:rsid w:val="00F12DC1"/>
    <w:rsid w:val="00F12FF3"/>
    <w:rsid w:val="00F13054"/>
    <w:rsid w:val="00F13600"/>
    <w:rsid w:val="00F13777"/>
    <w:rsid w:val="00F139D5"/>
    <w:rsid w:val="00F13A22"/>
    <w:rsid w:val="00F13B1E"/>
    <w:rsid w:val="00F13F5E"/>
    <w:rsid w:val="00F1434D"/>
    <w:rsid w:val="00F145AC"/>
    <w:rsid w:val="00F14970"/>
    <w:rsid w:val="00F149BE"/>
    <w:rsid w:val="00F15665"/>
    <w:rsid w:val="00F157D2"/>
    <w:rsid w:val="00F15FD7"/>
    <w:rsid w:val="00F165F7"/>
    <w:rsid w:val="00F16A11"/>
    <w:rsid w:val="00F16EC7"/>
    <w:rsid w:val="00F17931"/>
    <w:rsid w:val="00F179A6"/>
    <w:rsid w:val="00F17CC0"/>
    <w:rsid w:val="00F17CDD"/>
    <w:rsid w:val="00F2043A"/>
    <w:rsid w:val="00F20738"/>
    <w:rsid w:val="00F207EA"/>
    <w:rsid w:val="00F209F9"/>
    <w:rsid w:val="00F2140F"/>
    <w:rsid w:val="00F224D7"/>
    <w:rsid w:val="00F2264C"/>
    <w:rsid w:val="00F22A2D"/>
    <w:rsid w:val="00F22D60"/>
    <w:rsid w:val="00F2301F"/>
    <w:rsid w:val="00F230C5"/>
    <w:rsid w:val="00F23264"/>
    <w:rsid w:val="00F232B0"/>
    <w:rsid w:val="00F23320"/>
    <w:rsid w:val="00F24168"/>
    <w:rsid w:val="00F245B6"/>
    <w:rsid w:val="00F24D21"/>
    <w:rsid w:val="00F2510F"/>
    <w:rsid w:val="00F2537A"/>
    <w:rsid w:val="00F259EF"/>
    <w:rsid w:val="00F25C6D"/>
    <w:rsid w:val="00F25D5D"/>
    <w:rsid w:val="00F25DD6"/>
    <w:rsid w:val="00F261FA"/>
    <w:rsid w:val="00F262E6"/>
    <w:rsid w:val="00F26964"/>
    <w:rsid w:val="00F26C12"/>
    <w:rsid w:val="00F26EC7"/>
    <w:rsid w:val="00F270B1"/>
    <w:rsid w:val="00F270F5"/>
    <w:rsid w:val="00F2712D"/>
    <w:rsid w:val="00F27A5F"/>
    <w:rsid w:val="00F27E74"/>
    <w:rsid w:val="00F30786"/>
    <w:rsid w:val="00F30FF7"/>
    <w:rsid w:val="00F3196D"/>
    <w:rsid w:val="00F326B9"/>
    <w:rsid w:val="00F32EB0"/>
    <w:rsid w:val="00F33438"/>
    <w:rsid w:val="00F336EF"/>
    <w:rsid w:val="00F3406B"/>
    <w:rsid w:val="00F340EE"/>
    <w:rsid w:val="00F34163"/>
    <w:rsid w:val="00F342AE"/>
    <w:rsid w:val="00F344BE"/>
    <w:rsid w:val="00F34517"/>
    <w:rsid w:val="00F34902"/>
    <w:rsid w:val="00F34FFC"/>
    <w:rsid w:val="00F3529B"/>
    <w:rsid w:val="00F35708"/>
    <w:rsid w:val="00F35828"/>
    <w:rsid w:val="00F35B81"/>
    <w:rsid w:val="00F35C1E"/>
    <w:rsid w:val="00F35FB9"/>
    <w:rsid w:val="00F363BE"/>
    <w:rsid w:val="00F36514"/>
    <w:rsid w:val="00F36A65"/>
    <w:rsid w:val="00F3737C"/>
    <w:rsid w:val="00F37699"/>
    <w:rsid w:val="00F378CC"/>
    <w:rsid w:val="00F37FA6"/>
    <w:rsid w:val="00F405AF"/>
    <w:rsid w:val="00F40758"/>
    <w:rsid w:val="00F40882"/>
    <w:rsid w:val="00F40AD6"/>
    <w:rsid w:val="00F40ADD"/>
    <w:rsid w:val="00F40D40"/>
    <w:rsid w:val="00F40DD4"/>
    <w:rsid w:val="00F41180"/>
    <w:rsid w:val="00F41342"/>
    <w:rsid w:val="00F41EA3"/>
    <w:rsid w:val="00F4238F"/>
    <w:rsid w:val="00F424CF"/>
    <w:rsid w:val="00F42565"/>
    <w:rsid w:val="00F425C9"/>
    <w:rsid w:val="00F42FB2"/>
    <w:rsid w:val="00F431FA"/>
    <w:rsid w:val="00F43941"/>
    <w:rsid w:val="00F4397F"/>
    <w:rsid w:val="00F43DED"/>
    <w:rsid w:val="00F4412B"/>
    <w:rsid w:val="00F441AC"/>
    <w:rsid w:val="00F44217"/>
    <w:rsid w:val="00F44F30"/>
    <w:rsid w:val="00F454D3"/>
    <w:rsid w:val="00F4585C"/>
    <w:rsid w:val="00F45FC6"/>
    <w:rsid w:val="00F45FE9"/>
    <w:rsid w:val="00F461F6"/>
    <w:rsid w:val="00F47E9F"/>
    <w:rsid w:val="00F47EAF"/>
    <w:rsid w:val="00F47FC1"/>
    <w:rsid w:val="00F50BEF"/>
    <w:rsid w:val="00F514A8"/>
    <w:rsid w:val="00F51A75"/>
    <w:rsid w:val="00F522D1"/>
    <w:rsid w:val="00F52313"/>
    <w:rsid w:val="00F52E71"/>
    <w:rsid w:val="00F5307B"/>
    <w:rsid w:val="00F533BF"/>
    <w:rsid w:val="00F535BB"/>
    <w:rsid w:val="00F537A8"/>
    <w:rsid w:val="00F549A8"/>
    <w:rsid w:val="00F5517B"/>
    <w:rsid w:val="00F55392"/>
    <w:rsid w:val="00F557C9"/>
    <w:rsid w:val="00F5582D"/>
    <w:rsid w:val="00F55FC5"/>
    <w:rsid w:val="00F56944"/>
    <w:rsid w:val="00F56D38"/>
    <w:rsid w:val="00F56D62"/>
    <w:rsid w:val="00F56F9F"/>
    <w:rsid w:val="00F573AA"/>
    <w:rsid w:val="00F5748E"/>
    <w:rsid w:val="00F5749A"/>
    <w:rsid w:val="00F57854"/>
    <w:rsid w:val="00F57C6E"/>
    <w:rsid w:val="00F57E60"/>
    <w:rsid w:val="00F60384"/>
    <w:rsid w:val="00F607B0"/>
    <w:rsid w:val="00F6082A"/>
    <w:rsid w:val="00F60A75"/>
    <w:rsid w:val="00F616B2"/>
    <w:rsid w:val="00F61EAB"/>
    <w:rsid w:val="00F61ED1"/>
    <w:rsid w:val="00F61FDF"/>
    <w:rsid w:val="00F622A8"/>
    <w:rsid w:val="00F6274F"/>
    <w:rsid w:val="00F62E93"/>
    <w:rsid w:val="00F6385D"/>
    <w:rsid w:val="00F641F8"/>
    <w:rsid w:val="00F646DC"/>
    <w:rsid w:val="00F6491F"/>
    <w:rsid w:val="00F64BFA"/>
    <w:rsid w:val="00F6544E"/>
    <w:rsid w:val="00F65559"/>
    <w:rsid w:val="00F6601D"/>
    <w:rsid w:val="00F66746"/>
    <w:rsid w:val="00F66768"/>
    <w:rsid w:val="00F67050"/>
    <w:rsid w:val="00F675F3"/>
    <w:rsid w:val="00F677AA"/>
    <w:rsid w:val="00F7017C"/>
    <w:rsid w:val="00F70444"/>
    <w:rsid w:val="00F706C0"/>
    <w:rsid w:val="00F70DDD"/>
    <w:rsid w:val="00F712CB"/>
    <w:rsid w:val="00F71500"/>
    <w:rsid w:val="00F718C2"/>
    <w:rsid w:val="00F71B26"/>
    <w:rsid w:val="00F71BA1"/>
    <w:rsid w:val="00F71C0D"/>
    <w:rsid w:val="00F72123"/>
    <w:rsid w:val="00F72286"/>
    <w:rsid w:val="00F7289C"/>
    <w:rsid w:val="00F73214"/>
    <w:rsid w:val="00F7339B"/>
    <w:rsid w:val="00F73585"/>
    <w:rsid w:val="00F736A9"/>
    <w:rsid w:val="00F73839"/>
    <w:rsid w:val="00F738F2"/>
    <w:rsid w:val="00F745A8"/>
    <w:rsid w:val="00F74AF7"/>
    <w:rsid w:val="00F752F4"/>
    <w:rsid w:val="00F754E5"/>
    <w:rsid w:val="00F75991"/>
    <w:rsid w:val="00F75CA8"/>
    <w:rsid w:val="00F75D99"/>
    <w:rsid w:val="00F760B8"/>
    <w:rsid w:val="00F762CE"/>
    <w:rsid w:val="00F76807"/>
    <w:rsid w:val="00F76AD9"/>
    <w:rsid w:val="00F76B68"/>
    <w:rsid w:val="00F76BDE"/>
    <w:rsid w:val="00F76BDF"/>
    <w:rsid w:val="00F76D63"/>
    <w:rsid w:val="00F773D4"/>
    <w:rsid w:val="00F77FCC"/>
    <w:rsid w:val="00F80030"/>
    <w:rsid w:val="00F80614"/>
    <w:rsid w:val="00F80EA9"/>
    <w:rsid w:val="00F817BA"/>
    <w:rsid w:val="00F81CD7"/>
    <w:rsid w:val="00F81E6F"/>
    <w:rsid w:val="00F8226B"/>
    <w:rsid w:val="00F827AA"/>
    <w:rsid w:val="00F82CC3"/>
    <w:rsid w:val="00F83444"/>
    <w:rsid w:val="00F83714"/>
    <w:rsid w:val="00F83BE2"/>
    <w:rsid w:val="00F83D5A"/>
    <w:rsid w:val="00F83EB4"/>
    <w:rsid w:val="00F840C4"/>
    <w:rsid w:val="00F841B1"/>
    <w:rsid w:val="00F84389"/>
    <w:rsid w:val="00F8483C"/>
    <w:rsid w:val="00F8515F"/>
    <w:rsid w:val="00F8524E"/>
    <w:rsid w:val="00F855B9"/>
    <w:rsid w:val="00F85744"/>
    <w:rsid w:val="00F85949"/>
    <w:rsid w:val="00F8601B"/>
    <w:rsid w:val="00F863F1"/>
    <w:rsid w:val="00F869C4"/>
    <w:rsid w:val="00F86CCC"/>
    <w:rsid w:val="00F86E72"/>
    <w:rsid w:val="00F86FC2"/>
    <w:rsid w:val="00F871C8"/>
    <w:rsid w:val="00F8743A"/>
    <w:rsid w:val="00F8774E"/>
    <w:rsid w:val="00F87835"/>
    <w:rsid w:val="00F90333"/>
    <w:rsid w:val="00F90D14"/>
    <w:rsid w:val="00F90DF7"/>
    <w:rsid w:val="00F90EA0"/>
    <w:rsid w:val="00F914AB"/>
    <w:rsid w:val="00F91F23"/>
    <w:rsid w:val="00F920A3"/>
    <w:rsid w:val="00F920E1"/>
    <w:rsid w:val="00F92B7B"/>
    <w:rsid w:val="00F93993"/>
    <w:rsid w:val="00F93A16"/>
    <w:rsid w:val="00F940F7"/>
    <w:rsid w:val="00F94570"/>
    <w:rsid w:val="00F94608"/>
    <w:rsid w:val="00F9532D"/>
    <w:rsid w:val="00F95355"/>
    <w:rsid w:val="00F95437"/>
    <w:rsid w:val="00F9555B"/>
    <w:rsid w:val="00F95828"/>
    <w:rsid w:val="00F964EC"/>
    <w:rsid w:val="00F966B4"/>
    <w:rsid w:val="00F96B13"/>
    <w:rsid w:val="00F96BB5"/>
    <w:rsid w:val="00F96C7A"/>
    <w:rsid w:val="00F97D01"/>
    <w:rsid w:val="00F97D34"/>
    <w:rsid w:val="00F97EEF"/>
    <w:rsid w:val="00FA025B"/>
    <w:rsid w:val="00FA0632"/>
    <w:rsid w:val="00FA0969"/>
    <w:rsid w:val="00FA0FAA"/>
    <w:rsid w:val="00FA106A"/>
    <w:rsid w:val="00FA1255"/>
    <w:rsid w:val="00FA126D"/>
    <w:rsid w:val="00FA197B"/>
    <w:rsid w:val="00FA1FEA"/>
    <w:rsid w:val="00FA2465"/>
    <w:rsid w:val="00FA2DCC"/>
    <w:rsid w:val="00FA3171"/>
    <w:rsid w:val="00FA37DF"/>
    <w:rsid w:val="00FA3E97"/>
    <w:rsid w:val="00FA3FA6"/>
    <w:rsid w:val="00FA46E9"/>
    <w:rsid w:val="00FA48E8"/>
    <w:rsid w:val="00FA49B9"/>
    <w:rsid w:val="00FA4B92"/>
    <w:rsid w:val="00FA4EF3"/>
    <w:rsid w:val="00FA5C23"/>
    <w:rsid w:val="00FA6098"/>
    <w:rsid w:val="00FA7639"/>
    <w:rsid w:val="00FA7ABE"/>
    <w:rsid w:val="00FA7C8D"/>
    <w:rsid w:val="00FB0279"/>
    <w:rsid w:val="00FB0799"/>
    <w:rsid w:val="00FB0CBA"/>
    <w:rsid w:val="00FB14A3"/>
    <w:rsid w:val="00FB176F"/>
    <w:rsid w:val="00FB1ACA"/>
    <w:rsid w:val="00FB1FE4"/>
    <w:rsid w:val="00FB220B"/>
    <w:rsid w:val="00FB2940"/>
    <w:rsid w:val="00FB2F98"/>
    <w:rsid w:val="00FB310B"/>
    <w:rsid w:val="00FB33AA"/>
    <w:rsid w:val="00FB38A8"/>
    <w:rsid w:val="00FB4881"/>
    <w:rsid w:val="00FB4957"/>
    <w:rsid w:val="00FB4D3E"/>
    <w:rsid w:val="00FB543D"/>
    <w:rsid w:val="00FB68CF"/>
    <w:rsid w:val="00FB6A62"/>
    <w:rsid w:val="00FB6B13"/>
    <w:rsid w:val="00FB6F2D"/>
    <w:rsid w:val="00FB730E"/>
    <w:rsid w:val="00FB742B"/>
    <w:rsid w:val="00FB7452"/>
    <w:rsid w:val="00FB7535"/>
    <w:rsid w:val="00FC05AF"/>
    <w:rsid w:val="00FC076F"/>
    <w:rsid w:val="00FC1159"/>
    <w:rsid w:val="00FC1333"/>
    <w:rsid w:val="00FC15F7"/>
    <w:rsid w:val="00FC18A0"/>
    <w:rsid w:val="00FC1C84"/>
    <w:rsid w:val="00FC2E48"/>
    <w:rsid w:val="00FC407E"/>
    <w:rsid w:val="00FC40C9"/>
    <w:rsid w:val="00FC444B"/>
    <w:rsid w:val="00FC494E"/>
    <w:rsid w:val="00FC4B68"/>
    <w:rsid w:val="00FC4DB9"/>
    <w:rsid w:val="00FC569A"/>
    <w:rsid w:val="00FC56F0"/>
    <w:rsid w:val="00FC5A21"/>
    <w:rsid w:val="00FC60D6"/>
    <w:rsid w:val="00FC6C5D"/>
    <w:rsid w:val="00FC6CFC"/>
    <w:rsid w:val="00FC6E61"/>
    <w:rsid w:val="00FC71B6"/>
    <w:rsid w:val="00FD0703"/>
    <w:rsid w:val="00FD083D"/>
    <w:rsid w:val="00FD0A38"/>
    <w:rsid w:val="00FD14F1"/>
    <w:rsid w:val="00FD1A13"/>
    <w:rsid w:val="00FD1C48"/>
    <w:rsid w:val="00FD1C6B"/>
    <w:rsid w:val="00FD20AE"/>
    <w:rsid w:val="00FD2BF6"/>
    <w:rsid w:val="00FD2F88"/>
    <w:rsid w:val="00FD32D6"/>
    <w:rsid w:val="00FD3543"/>
    <w:rsid w:val="00FD37A9"/>
    <w:rsid w:val="00FD3923"/>
    <w:rsid w:val="00FD3BA2"/>
    <w:rsid w:val="00FD3C67"/>
    <w:rsid w:val="00FD44BC"/>
    <w:rsid w:val="00FD4751"/>
    <w:rsid w:val="00FD48AE"/>
    <w:rsid w:val="00FD4985"/>
    <w:rsid w:val="00FD4CC3"/>
    <w:rsid w:val="00FD50AE"/>
    <w:rsid w:val="00FD50B9"/>
    <w:rsid w:val="00FD5228"/>
    <w:rsid w:val="00FD54BE"/>
    <w:rsid w:val="00FD5785"/>
    <w:rsid w:val="00FD5E3C"/>
    <w:rsid w:val="00FD6141"/>
    <w:rsid w:val="00FD707D"/>
    <w:rsid w:val="00FD713A"/>
    <w:rsid w:val="00FD73C0"/>
    <w:rsid w:val="00FD76C9"/>
    <w:rsid w:val="00FD79FE"/>
    <w:rsid w:val="00FE0006"/>
    <w:rsid w:val="00FE0588"/>
    <w:rsid w:val="00FE08F8"/>
    <w:rsid w:val="00FE0BC1"/>
    <w:rsid w:val="00FE0D1C"/>
    <w:rsid w:val="00FE110B"/>
    <w:rsid w:val="00FE1551"/>
    <w:rsid w:val="00FE15AD"/>
    <w:rsid w:val="00FE16E5"/>
    <w:rsid w:val="00FE1A03"/>
    <w:rsid w:val="00FE1B36"/>
    <w:rsid w:val="00FE1B84"/>
    <w:rsid w:val="00FE1C56"/>
    <w:rsid w:val="00FE2166"/>
    <w:rsid w:val="00FE2221"/>
    <w:rsid w:val="00FE2854"/>
    <w:rsid w:val="00FE299F"/>
    <w:rsid w:val="00FE3206"/>
    <w:rsid w:val="00FE33A9"/>
    <w:rsid w:val="00FE359F"/>
    <w:rsid w:val="00FE361E"/>
    <w:rsid w:val="00FE3FE7"/>
    <w:rsid w:val="00FE4357"/>
    <w:rsid w:val="00FE4835"/>
    <w:rsid w:val="00FE4B7F"/>
    <w:rsid w:val="00FE5006"/>
    <w:rsid w:val="00FE5353"/>
    <w:rsid w:val="00FE5718"/>
    <w:rsid w:val="00FE6253"/>
    <w:rsid w:val="00FE65AA"/>
    <w:rsid w:val="00FE67B3"/>
    <w:rsid w:val="00FE67D8"/>
    <w:rsid w:val="00FE699B"/>
    <w:rsid w:val="00FE69DF"/>
    <w:rsid w:val="00FE6E24"/>
    <w:rsid w:val="00FE7E13"/>
    <w:rsid w:val="00FF0177"/>
    <w:rsid w:val="00FF0735"/>
    <w:rsid w:val="00FF07E6"/>
    <w:rsid w:val="00FF0A0B"/>
    <w:rsid w:val="00FF11CA"/>
    <w:rsid w:val="00FF1562"/>
    <w:rsid w:val="00FF1FD7"/>
    <w:rsid w:val="00FF2B92"/>
    <w:rsid w:val="00FF2F5D"/>
    <w:rsid w:val="00FF32FA"/>
    <w:rsid w:val="00FF3879"/>
    <w:rsid w:val="00FF43E7"/>
    <w:rsid w:val="00FF4EB6"/>
    <w:rsid w:val="00FF56FC"/>
    <w:rsid w:val="00FF5900"/>
    <w:rsid w:val="00FF5C4C"/>
    <w:rsid w:val="00FF637E"/>
    <w:rsid w:val="00FF69A4"/>
    <w:rsid w:val="00FF6A6A"/>
    <w:rsid w:val="00FF7051"/>
    <w:rsid w:val="00FF72F8"/>
    <w:rsid w:val="00FF74C8"/>
    <w:rsid w:val="00FF768D"/>
    <w:rsid w:val="00FF7DB0"/>
    <w:rsid w:val="00FF7F80"/>
    <w:rsid w:val="02AFD2E8"/>
    <w:rsid w:val="05C5A9D3"/>
    <w:rsid w:val="063E6318"/>
    <w:rsid w:val="0692825E"/>
    <w:rsid w:val="0BFF999C"/>
    <w:rsid w:val="0C3DB23E"/>
    <w:rsid w:val="0E379DBB"/>
    <w:rsid w:val="11489EFA"/>
    <w:rsid w:val="114F6593"/>
    <w:rsid w:val="11701974"/>
    <w:rsid w:val="12B5954A"/>
    <w:rsid w:val="13E946F2"/>
    <w:rsid w:val="1420256B"/>
    <w:rsid w:val="14934E4E"/>
    <w:rsid w:val="152270A5"/>
    <w:rsid w:val="15766007"/>
    <w:rsid w:val="173257D5"/>
    <w:rsid w:val="182AF778"/>
    <w:rsid w:val="18661AA3"/>
    <w:rsid w:val="18EA7A1E"/>
    <w:rsid w:val="1C4D4B6D"/>
    <w:rsid w:val="1E72B2B9"/>
    <w:rsid w:val="1F1430BC"/>
    <w:rsid w:val="1F2E31BE"/>
    <w:rsid w:val="26AEEFD1"/>
    <w:rsid w:val="26F3559B"/>
    <w:rsid w:val="28ACA30A"/>
    <w:rsid w:val="2CD8EBD4"/>
    <w:rsid w:val="2D909E3E"/>
    <w:rsid w:val="2F9EA1F2"/>
    <w:rsid w:val="3018B343"/>
    <w:rsid w:val="301B8AA5"/>
    <w:rsid w:val="319EFEC5"/>
    <w:rsid w:val="331F960E"/>
    <w:rsid w:val="349A1C88"/>
    <w:rsid w:val="355511DE"/>
    <w:rsid w:val="36236513"/>
    <w:rsid w:val="37B54005"/>
    <w:rsid w:val="3B128B70"/>
    <w:rsid w:val="3B5C8854"/>
    <w:rsid w:val="3CA8B0D2"/>
    <w:rsid w:val="3DCBBDAB"/>
    <w:rsid w:val="40A5468D"/>
    <w:rsid w:val="413BB57B"/>
    <w:rsid w:val="41F4BB60"/>
    <w:rsid w:val="4252AEBA"/>
    <w:rsid w:val="43AAA314"/>
    <w:rsid w:val="447A3D8C"/>
    <w:rsid w:val="45CA4818"/>
    <w:rsid w:val="45D91274"/>
    <w:rsid w:val="4785A3C8"/>
    <w:rsid w:val="49D513FB"/>
    <w:rsid w:val="4A5626C3"/>
    <w:rsid w:val="4A7C3142"/>
    <w:rsid w:val="4ADC140C"/>
    <w:rsid w:val="4BD50BC6"/>
    <w:rsid w:val="4C8BBFB8"/>
    <w:rsid w:val="4D012B47"/>
    <w:rsid w:val="4E134486"/>
    <w:rsid w:val="4ED33075"/>
    <w:rsid w:val="4FA7A8F3"/>
    <w:rsid w:val="5067C8D7"/>
    <w:rsid w:val="51E0E3FB"/>
    <w:rsid w:val="52A6DB58"/>
    <w:rsid w:val="545391BC"/>
    <w:rsid w:val="547E768E"/>
    <w:rsid w:val="574B3E21"/>
    <w:rsid w:val="58335517"/>
    <w:rsid w:val="59E8C18B"/>
    <w:rsid w:val="5A5BA169"/>
    <w:rsid w:val="5B995DC1"/>
    <w:rsid w:val="5E2039CA"/>
    <w:rsid w:val="5F6A4625"/>
    <w:rsid w:val="60307911"/>
    <w:rsid w:val="608580FC"/>
    <w:rsid w:val="60C9B110"/>
    <w:rsid w:val="61D82C7A"/>
    <w:rsid w:val="61E4E508"/>
    <w:rsid w:val="630C1F90"/>
    <w:rsid w:val="634B6068"/>
    <w:rsid w:val="64E85AED"/>
    <w:rsid w:val="6553EC7D"/>
    <w:rsid w:val="66C0EE46"/>
    <w:rsid w:val="691C1AC0"/>
    <w:rsid w:val="69406946"/>
    <w:rsid w:val="6A2A76F7"/>
    <w:rsid w:val="6A2F2EF6"/>
    <w:rsid w:val="6AF0972A"/>
    <w:rsid w:val="6B917CC2"/>
    <w:rsid w:val="6C8B5159"/>
    <w:rsid w:val="6DEC9E5D"/>
    <w:rsid w:val="6F398CB5"/>
    <w:rsid w:val="6F9002CA"/>
    <w:rsid w:val="714A47DC"/>
    <w:rsid w:val="716A5CBC"/>
    <w:rsid w:val="72477508"/>
    <w:rsid w:val="73692728"/>
    <w:rsid w:val="736CDC7F"/>
    <w:rsid w:val="7455A6CF"/>
    <w:rsid w:val="74831502"/>
    <w:rsid w:val="7499CD99"/>
    <w:rsid w:val="75EE875F"/>
    <w:rsid w:val="77593DCC"/>
    <w:rsid w:val="786A42F2"/>
    <w:rsid w:val="78D36931"/>
    <w:rsid w:val="78F30F47"/>
    <w:rsid w:val="7919764A"/>
    <w:rsid w:val="793883A0"/>
    <w:rsid w:val="79F39566"/>
    <w:rsid w:val="7AC73924"/>
    <w:rsid w:val="7E3FC61E"/>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23DE09"/>
  <w14:defaultImageDpi w14:val="32767"/>
  <w15:chartTrackingRefBased/>
  <w15:docId w15:val="{50FB6FB6-B8C0-6848-8691-60CCC8148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A72"/>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8911C0"/>
    <w:pPr>
      <w:keepNext/>
      <w:keepLines/>
      <w:spacing w:before="240"/>
      <w:outlineLvl w:val="0"/>
    </w:pPr>
    <w:rPr>
      <w:rFonts w:ascii="Calibri Light" w:eastAsia="MS Gothic" w:hAnsi="Calibri Light" w:cs="Angsana New"/>
      <w:color w:val="2F5496"/>
      <w:sz w:val="32"/>
      <w:szCs w:val="40"/>
    </w:rPr>
  </w:style>
  <w:style w:type="paragraph" w:styleId="Heading2">
    <w:name w:val="heading 2"/>
    <w:basedOn w:val="Normal"/>
    <w:next w:val="Normal"/>
    <w:link w:val="Heading2Char"/>
    <w:uiPriority w:val="9"/>
    <w:unhideWhenUsed/>
    <w:qFormat/>
    <w:rsid w:val="00691B61"/>
    <w:pPr>
      <w:keepNext/>
      <w:keepLines/>
      <w:spacing w:before="40"/>
      <w:outlineLvl w:val="1"/>
    </w:pPr>
    <w:rPr>
      <w:rFonts w:ascii="Calibri Light" w:eastAsia="MS Gothic" w:hAnsi="Calibri Light" w:cs="Angsana New"/>
      <w:color w:val="2F5496"/>
      <w:sz w:val="26"/>
      <w:szCs w:val="26"/>
    </w:rPr>
  </w:style>
  <w:style w:type="paragraph" w:styleId="Heading3">
    <w:name w:val="heading 3"/>
    <w:basedOn w:val="Normal"/>
    <w:next w:val="Normal"/>
    <w:link w:val="Heading3Char"/>
    <w:uiPriority w:val="9"/>
    <w:semiHidden/>
    <w:unhideWhenUsed/>
    <w:qFormat/>
    <w:rsid w:val="00A458AE"/>
    <w:pPr>
      <w:keepNext/>
      <w:keepLines/>
      <w:spacing w:before="40"/>
      <w:outlineLvl w:val="2"/>
    </w:pPr>
    <w:rPr>
      <w:rFonts w:ascii="Calibri Light" w:eastAsia="MS Gothic" w:hAnsi="Calibri Light" w:cs="Angsana New"/>
      <w:color w:val="1F3763"/>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6284"/>
    <w:pPr>
      <w:ind w:left="720"/>
      <w:contextualSpacing/>
    </w:pPr>
  </w:style>
  <w:style w:type="paragraph" w:styleId="Revision">
    <w:name w:val="Revision"/>
    <w:hidden/>
    <w:uiPriority w:val="99"/>
    <w:semiHidden/>
    <w:rsid w:val="001A6DB2"/>
    <w:rPr>
      <w:sz w:val="22"/>
      <w:szCs w:val="22"/>
      <w:lang w:bidi="ar-SA"/>
    </w:rPr>
  </w:style>
  <w:style w:type="character" w:customStyle="1" w:styleId="normaltextrun">
    <w:name w:val="normaltextrun"/>
    <w:basedOn w:val="DefaultParagraphFont"/>
    <w:rsid w:val="00430680"/>
  </w:style>
  <w:style w:type="paragraph" w:styleId="Header">
    <w:name w:val="header"/>
    <w:basedOn w:val="Normal"/>
    <w:link w:val="HeaderChar"/>
    <w:uiPriority w:val="99"/>
    <w:unhideWhenUsed/>
    <w:rsid w:val="003335D7"/>
    <w:pPr>
      <w:tabs>
        <w:tab w:val="center" w:pos="4680"/>
        <w:tab w:val="right" w:pos="9360"/>
      </w:tabs>
    </w:pPr>
  </w:style>
  <w:style w:type="character" w:customStyle="1" w:styleId="HeaderChar">
    <w:name w:val="Header Char"/>
    <w:basedOn w:val="DefaultParagraphFont"/>
    <w:link w:val="Header"/>
    <w:uiPriority w:val="99"/>
    <w:rsid w:val="003335D7"/>
  </w:style>
  <w:style w:type="paragraph" w:styleId="Footer">
    <w:name w:val="footer"/>
    <w:basedOn w:val="Normal"/>
    <w:link w:val="FooterChar"/>
    <w:uiPriority w:val="99"/>
    <w:unhideWhenUsed/>
    <w:rsid w:val="003335D7"/>
    <w:pPr>
      <w:tabs>
        <w:tab w:val="center" w:pos="4680"/>
        <w:tab w:val="right" w:pos="9360"/>
      </w:tabs>
    </w:pPr>
  </w:style>
  <w:style w:type="character" w:customStyle="1" w:styleId="FooterChar">
    <w:name w:val="Footer Char"/>
    <w:basedOn w:val="DefaultParagraphFont"/>
    <w:link w:val="Footer"/>
    <w:uiPriority w:val="99"/>
    <w:rsid w:val="003335D7"/>
  </w:style>
  <w:style w:type="character" w:styleId="PageNumber">
    <w:name w:val="page number"/>
    <w:basedOn w:val="DefaultParagraphFont"/>
    <w:uiPriority w:val="99"/>
    <w:semiHidden/>
    <w:unhideWhenUsed/>
    <w:rsid w:val="00D0076E"/>
  </w:style>
  <w:style w:type="paragraph" w:styleId="NormalWeb">
    <w:name w:val="Normal (Web)"/>
    <w:basedOn w:val="Normal"/>
    <w:uiPriority w:val="99"/>
    <w:unhideWhenUsed/>
    <w:rsid w:val="00F966B4"/>
    <w:pPr>
      <w:spacing w:before="100" w:beforeAutospacing="1" w:after="100" w:afterAutospacing="1"/>
    </w:pPr>
  </w:style>
  <w:style w:type="character" w:styleId="Hyperlink">
    <w:name w:val="Hyperlink"/>
    <w:uiPriority w:val="99"/>
    <w:unhideWhenUsed/>
    <w:rsid w:val="00F966B4"/>
    <w:rPr>
      <w:color w:val="0563C1"/>
      <w:u w:val="single"/>
    </w:rPr>
  </w:style>
  <w:style w:type="table" w:styleId="TableGrid">
    <w:name w:val="Table Grid"/>
    <w:basedOn w:val="TableNormal"/>
    <w:uiPriority w:val="39"/>
    <w:rsid w:val="005252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252E2"/>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ing2Char">
    <w:name w:val="Heading 2 Char"/>
    <w:link w:val="Heading2"/>
    <w:uiPriority w:val="9"/>
    <w:rsid w:val="00691B61"/>
    <w:rPr>
      <w:rFonts w:ascii="Calibri Light" w:eastAsia="MS Gothic" w:hAnsi="Calibri Light" w:cs="Angsana New"/>
      <w:color w:val="2F5496"/>
      <w:sz w:val="26"/>
      <w:szCs w:val="26"/>
    </w:rPr>
  </w:style>
  <w:style w:type="character" w:styleId="CommentReference">
    <w:name w:val="annotation reference"/>
    <w:uiPriority w:val="99"/>
    <w:semiHidden/>
    <w:unhideWhenUsed/>
    <w:rsid w:val="00E31EBC"/>
    <w:rPr>
      <w:sz w:val="16"/>
      <w:szCs w:val="16"/>
    </w:rPr>
  </w:style>
  <w:style w:type="paragraph" w:styleId="CommentText">
    <w:name w:val="annotation text"/>
    <w:basedOn w:val="Normal"/>
    <w:link w:val="CommentTextChar"/>
    <w:uiPriority w:val="99"/>
    <w:semiHidden/>
    <w:unhideWhenUsed/>
    <w:rsid w:val="00E31EBC"/>
    <w:rPr>
      <w:sz w:val="20"/>
      <w:szCs w:val="20"/>
    </w:rPr>
  </w:style>
  <w:style w:type="character" w:customStyle="1" w:styleId="CommentTextChar">
    <w:name w:val="Comment Text Char"/>
    <w:link w:val="CommentText"/>
    <w:uiPriority w:val="99"/>
    <w:semiHidden/>
    <w:rsid w:val="00E31EBC"/>
    <w:rPr>
      <w:sz w:val="20"/>
      <w:szCs w:val="20"/>
    </w:rPr>
  </w:style>
  <w:style w:type="paragraph" w:styleId="CommentSubject">
    <w:name w:val="annotation subject"/>
    <w:basedOn w:val="CommentText"/>
    <w:next w:val="CommentText"/>
    <w:link w:val="CommentSubjectChar"/>
    <w:uiPriority w:val="99"/>
    <w:semiHidden/>
    <w:unhideWhenUsed/>
    <w:rsid w:val="00E31EBC"/>
    <w:rPr>
      <w:b/>
      <w:bCs/>
    </w:rPr>
  </w:style>
  <w:style w:type="character" w:customStyle="1" w:styleId="CommentSubjectChar">
    <w:name w:val="Comment Subject Char"/>
    <w:link w:val="CommentSubject"/>
    <w:uiPriority w:val="99"/>
    <w:semiHidden/>
    <w:rsid w:val="00E31EBC"/>
    <w:rPr>
      <w:b/>
      <w:bCs/>
      <w:sz w:val="20"/>
      <w:szCs w:val="20"/>
    </w:rPr>
  </w:style>
  <w:style w:type="paragraph" w:customStyle="1" w:styleId="paragraph">
    <w:name w:val="paragraph"/>
    <w:basedOn w:val="Normal"/>
    <w:rsid w:val="00E676A8"/>
    <w:pPr>
      <w:spacing w:before="100" w:beforeAutospacing="1" w:after="100" w:afterAutospacing="1"/>
    </w:pPr>
  </w:style>
  <w:style w:type="character" w:customStyle="1" w:styleId="eop">
    <w:name w:val="eop"/>
    <w:basedOn w:val="DefaultParagraphFont"/>
    <w:rsid w:val="00E676A8"/>
  </w:style>
  <w:style w:type="character" w:customStyle="1" w:styleId="Heading1Char">
    <w:name w:val="Heading 1 Char"/>
    <w:link w:val="Heading1"/>
    <w:uiPriority w:val="9"/>
    <w:rsid w:val="008911C0"/>
    <w:rPr>
      <w:rFonts w:ascii="Calibri Light" w:eastAsia="MS Gothic" w:hAnsi="Calibri Light" w:cs="Angsana New"/>
      <w:color w:val="2F5496"/>
      <w:sz w:val="32"/>
      <w:szCs w:val="40"/>
      <w:lang w:bidi="th-TH"/>
    </w:rPr>
  </w:style>
  <w:style w:type="paragraph" w:customStyle="1" w:styleId="EndNoteBibliographyTitle">
    <w:name w:val="EndNote Bibliography Title"/>
    <w:basedOn w:val="Normal"/>
    <w:link w:val="EndNoteBibliographyTitleChar"/>
    <w:rsid w:val="008911C0"/>
    <w:pPr>
      <w:jc w:val="center"/>
    </w:pPr>
    <w:rPr>
      <w:rFonts w:ascii="Calibri" w:hAnsi="Calibri" w:cs="Calibri"/>
      <w:szCs w:val="30"/>
    </w:rPr>
  </w:style>
  <w:style w:type="character" w:customStyle="1" w:styleId="EndNoteBibliographyTitleChar">
    <w:name w:val="EndNote Bibliography Title Char"/>
    <w:link w:val="EndNoteBibliographyTitle"/>
    <w:rsid w:val="008911C0"/>
    <w:rPr>
      <w:rFonts w:ascii="Calibri" w:eastAsia="Times New Roman" w:hAnsi="Calibri" w:cs="Calibri"/>
      <w:sz w:val="24"/>
      <w:szCs w:val="30"/>
      <w:lang w:val="en-US" w:bidi="th-TH"/>
    </w:rPr>
  </w:style>
  <w:style w:type="paragraph" w:customStyle="1" w:styleId="EndNoteBibliography">
    <w:name w:val="EndNote Bibliography"/>
    <w:basedOn w:val="Normal"/>
    <w:link w:val="EndNoteBibliographyChar"/>
    <w:rsid w:val="008911C0"/>
    <w:pPr>
      <w:jc w:val="thaiDistribute"/>
    </w:pPr>
    <w:rPr>
      <w:rFonts w:ascii="Calibri" w:hAnsi="Calibri" w:cs="Calibri"/>
      <w:szCs w:val="30"/>
    </w:rPr>
  </w:style>
  <w:style w:type="character" w:customStyle="1" w:styleId="EndNoteBibliographyChar">
    <w:name w:val="EndNote Bibliography Char"/>
    <w:link w:val="EndNoteBibliography"/>
    <w:rsid w:val="008911C0"/>
    <w:rPr>
      <w:rFonts w:ascii="Calibri" w:eastAsia="Times New Roman" w:hAnsi="Calibri" w:cs="Calibri"/>
      <w:sz w:val="24"/>
      <w:szCs w:val="30"/>
      <w:lang w:val="en-US" w:bidi="th-TH"/>
    </w:rPr>
  </w:style>
  <w:style w:type="character" w:styleId="UnresolvedMention">
    <w:name w:val="Unresolved Mention"/>
    <w:uiPriority w:val="99"/>
    <w:semiHidden/>
    <w:unhideWhenUsed/>
    <w:rsid w:val="008E67B3"/>
    <w:rPr>
      <w:color w:val="605E5C"/>
      <w:shd w:val="clear" w:color="auto" w:fill="E1DFDD"/>
    </w:rPr>
  </w:style>
  <w:style w:type="character" w:styleId="FollowedHyperlink">
    <w:name w:val="FollowedHyperlink"/>
    <w:uiPriority w:val="99"/>
    <w:semiHidden/>
    <w:unhideWhenUsed/>
    <w:rsid w:val="008E67B3"/>
    <w:rPr>
      <w:color w:val="954F72"/>
      <w:u w:val="single"/>
    </w:rPr>
  </w:style>
  <w:style w:type="character" w:styleId="PlaceholderText">
    <w:name w:val="Placeholder Text"/>
    <w:uiPriority w:val="99"/>
    <w:semiHidden/>
    <w:rsid w:val="008E67B3"/>
    <w:rPr>
      <w:color w:val="808080"/>
    </w:rPr>
  </w:style>
  <w:style w:type="paragraph" w:styleId="Caption">
    <w:name w:val="caption"/>
    <w:basedOn w:val="Normal"/>
    <w:next w:val="Normal"/>
    <w:uiPriority w:val="35"/>
    <w:unhideWhenUsed/>
    <w:qFormat/>
    <w:rsid w:val="00E200B0"/>
    <w:pPr>
      <w:spacing w:after="200"/>
    </w:pPr>
    <w:rPr>
      <w:i/>
      <w:iCs/>
      <w:color w:val="44546A"/>
      <w:sz w:val="18"/>
      <w:szCs w:val="18"/>
    </w:rPr>
  </w:style>
  <w:style w:type="table" w:styleId="PlainTable3">
    <w:name w:val="Plain Table 3"/>
    <w:basedOn w:val="TableNormal"/>
    <w:uiPriority w:val="43"/>
    <w:rsid w:val="00D05A21"/>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584747"/>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4">
    <w:name w:val="Plain Table 4"/>
    <w:basedOn w:val="TableNormal"/>
    <w:uiPriority w:val="44"/>
    <w:rsid w:val="0058474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Heading3Char">
    <w:name w:val="Heading 3 Char"/>
    <w:link w:val="Heading3"/>
    <w:uiPriority w:val="9"/>
    <w:semiHidden/>
    <w:rsid w:val="00A458AE"/>
    <w:rPr>
      <w:rFonts w:ascii="Calibri Light" w:eastAsia="MS Gothic" w:hAnsi="Calibri Light" w:cs="Angsana New"/>
      <w:color w:val="1F3763"/>
      <w:sz w:val="24"/>
      <w:szCs w:val="24"/>
    </w:rPr>
  </w:style>
  <w:style w:type="character" w:customStyle="1" w:styleId="apple-converted-space">
    <w:name w:val="apple-converted-space"/>
    <w:basedOn w:val="DefaultParagraphFont"/>
    <w:rsid w:val="00152312"/>
  </w:style>
  <w:style w:type="table" w:styleId="PlainTable1">
    <w:name w:val="Plain Table 1"/>
    <w:basedOn w:val="TableNormal"/>
    <w:uiPriority w:val="41"/>
    <w:rsid w:val="006D6617"/>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p1">
    <w:name w:val="p1"/>
    <w:basedOn w:val="Normal"/>
    <w:rsid w:val="00FC076F"/>
    <w:rPr>
      <w:rFonts w:ascii=".AppleSystemUIFont" w:eastAsiaTheme="minorEastAsia" w:hAnsi=".AppleSystemUIFont" w:cs="Tahoma"/>
      <w:sz w:val="28"/>
      <w:szCs w:val="28"/>
    </w:rPr>
  </w:style>
  <w:style w:type="character" w:customStyle="1" w:styleId="s1">
    <w:name w:val="s1"/>
    <w:basedOn w:val="DefaultParagraphFont"/>
    <w:rsid w:val="00FC076F"/>
    <w:rPr>
      <w:rFonts w:ascii="UICTFontTextStyleBody" w:hAnsi="UICTFontTextStyleBody" w:hint="default"/>
      <w:b w:val="0"/>
      <w:bCs w:val="0"/>
      <w:i w:val="0"/>
      <w:iCs w:val="0"/>
      <w:sz w:val="28"/>
      <w:szCs w:val="28"/>
    </w:rPr>
  </w:style>
  <w:style w:type="table" w:styleId="GridTable2-Accent3">
    <w:name w:val="Grid Table 2 Accent 3"/>
    <w:basedOn w:val="TableNormal"/>
    <w:uiPriority w:val="47"/>
    <w:rsid w:val="00326EB6"/>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
    <w:name w:val="Grid Table 2"/>
    <w:basedOn w:val="TableNormal"/>
    <w:uiPriority w:val="47"/>
    <w:rsid w:val="00A913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1"/>
    <w:qFormat/>
    <w:rsid w:val="006060B4"/>
    <w:rPr>
      <w:rFonts w:ascii="Times New Roman" w:eastAsia="Times New Roman" w:hAnsi="Times New Roman" w:cs="Angsana New"/>
      <w:sz w:val="24"/>
      <w:szCs w:val="30"/>
    </w:rPr>
  </w:style>
  <w:style w:type="character" w:customStyle="1" w:styleId="wacimagecontainer">
    <w:name w:val="wacimagecontainer"/>
    <w:basedOn w:val="DefaultParagraphFont"/>
    <w:rsid w:val="00B511B7"/>
  </w:style>
  <w:style w:type="paragraph" w:customStyle="1" w:styleId="my-2">
    <w:name w:val="my-2"/>
    <w:basedOn w:val="Normal"/>
    <w:rsid w:val="00DA2A3F"/>
    <w:pPr>
      <w:spacing w:before="100" w:beforeAutospacing="1" w:after="100" w:afterAutospacing="1"/>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057777">
      <w:bodyDiv w:val="1"/>
      <w:marLeft w:val="0"/>
      <w:marRight w:val="0"/>
      <w:marTop w:val="0"/>
      <w:marBottom w:val="0"/>
      <w:divBdr>
        <w:top w:val="none" w:sz="0" w:space="0" w:color="auto"/>
        <w:left w:val="none" w:sz="0" w:space="0" w:color="auto"/>
        <w:bottom w:val="none" w:sz="0" w:space="0" w:color="auto"/>
        <w:right w:val="none" w:sz="0" w:space="0" w:color="auto"/>
      </w:divBdr>
    </w:div>
    <w:div w:id="75178625">
      <w:bodyDiv w:val="1"/>
      <w:marLeft w:val="0"/>
      <w:marRight w:val="0"/>
      <w:marTop w:val="0"/>
      <w:marBottom w:val="0"/>
      <w:divBdr>
        <w:top w:val="none" w:sz="0" w:space="0" w:color="auto"/>
        <w:left w:val="none" w:sz="0" w:space="0" w:color="auto"/>
        <w:bottom w:val="none" w:sz="0" w:space="0" w:color="auto"/>
        <w:right w:val="none" w:sz="0" w:space="0" w:color="auto"/>
      </w:divBdr>
    </w:div>
    <w:div w:id="80110199">
      <w:bodyDiv w:val="1"/>
      <w:marLeft w:val="0"/>
      <w:marRight w:val="0"/>
      <w:marTop w:val="0"/>
      <w:marBottom w:val="0"/>
      <w:divBdr>
        <w:top w:val="none" w:sz="0" w:space="0" w:color="auto"/>
        <w:left w:val="none" w:sz="0" w:space="0" w:color="auto"/>
        <w:bottom w:val="none" w:sz="0" w:space="0" w:color="auto"/>
        <w:right w:val="none" w:sz="0" w:space="0" w:color="auto"/>
      </w:divBdr>
    </w:div>
    <w:div w:id="109709492">
      <w:bodyDiv w:val="1"/>
      <w:marLeft w:val="0"/>
      <w:marRight w:val="0"/>
      <w:marTop w:val="0"/>
      <w:marBottom w:val="0"/>
      <w:divBdr>
        <w:top w:val="none" w:sz="0" w:space="0" w:color="auto"/>
        <w:left w:val="none" w:sz="0" w:space="0" w:color="auto"/>
        <w:bottom w:val="none" w:sz="0" w:space="0" w:color="auto"/>
        <w:right w:val="none" w:sz="0" w:space="0" w:color="auto"/>
      </w:divBdr>
    </w:div>
    <w:div w:id="155734412">
      <w:bodyDiv w:val="1"/>
      <w:marLeft w:val="0"/>
      <w:marRight w:val="0"/>
      <w:marTop w:val="0"/>
      <w:marBottom w:val="0"/>
      <w:divBdr>
        <w:top w:val="none" w:sz="0" w:space="0" w:color="auto"/>
        <w:left w:val="none" w:sz="0" w:space="0" w:color="auto"/>
        <w:bottom w:val="none" w:sz="0" w:space="0" w:color="auto"/>
        <w:right w:val="none" w:sz="0" w:space="0" w:color="auto"/>
      </w:divBdr>
    </w:div>
    <w:div w:id="172648550">
      <w:bodyDiv w:val="1"/>
      <w:marLeft w:val="0"/>
      <w:marRight w:val="0"/>
      <w:marTop w:val="0"/>
      <w:marBottom w:val="0"/>
      <w:divBdr>
        <w:top w:val="none" w:sz="0" w:space="0" w:color="auto"/>
        <w:left w:val="none" w:sz="0" w:space="0" w:color="auto"/>
        <w:bottom w:val="none" w:sz="0" w:space="0" w:color="auto"/>
        <w:right w:val="none" w:sz="0" w:space="0" w:color="auto"/>
      </w:divBdr>
    </w:div>
    <w:div w:id="177357336">
      <w:bodyDiv w:val="1"/>
      <w:marLeft w:val="0"/>
      <w:marRight w:val="0"/>
      <w:marTop w:val="0"/>
      <w:marBottom w:val="0"/>
      <w:divBdr>
        <w:top w:val="none" w:sz="0" w:space="0" w:color="auto"/>
        <w:left w:val="none" w:sz="0" w:space="0" w:color="auto"/>
        <w:bottom w:val="none" w:sz="0" w:space="0" w:color="auto"/>
        <w:right w:val="none" w:sz="0" w:space="0" w:color="auto"/>
      </w:divBdr>
    </w:div>
    <w:div w:id="210506019">
      <w:bodyDiv w:val="1"/>
      <w:marLeft w:val="0"/>
      <w:marRight w:val="0"/>
      <w:marTop w:val="0"/>
      <w:marBottom w:val="0"/>
      <w:divBdr>
        <w:top w:val="none" w:sz="0" w:space="0" w:color="auto"/>
        <w:left w:val="none" w:sz="0" w:space="0" w:color="auto"/>
        <w:bottom w:val="none" w:sz="0" w:space="0" w:color="auto"/>
        <w:right w:val="none" w:sz="0" w:space="0" w:color="auto"/>
      </w:divBdr>
    </w:div>
    <w:div w:id="216204897">
      <w:bodyDiv w:val="1"/>
      <w:marLeft w:val="0"/>
      <w:marRight w:val="0"/>
      <w:marTop w:val="0"/>
      <w:marBottom w:val="0"/>
      <w:divBdr>
        <w:top w:val="none" w:sz="0" w:space="0" w:color="auto"/>
        <w:left w:val="none" w:sz="0" w:space="0" w:color="auto"/>
        <w:bottom w:val="none" w:sz="0" w:space="0" w:color="auto"/>
        <w:right w:val="none" w:sz="0" w:space="0" w:color="auto"/>
      </w:divBdr>
    </w:div>
    <w:div w:id="235870057">
      <w:bodyDiv w:val="1"/>
      <w:marLeft w:val="0"/>
      <w:marRight w:val="0"/>
      <w:marTop w:val="0"/>
      <w:marBottom w:val="0"/>
      <w:divBdr>
        <w:top w:val="none" w:sz="0" w:space="0" w:color="auto"/>
        <w:left w:val="none" w:sz="0" w:space="0" w:color="auto"/>
        <w:bottom w:val="none" w:sz="0" w:space="0" w:color="auto"/>
        <w:right w:val="none" w:sz="0" w:space="0" w:color="auto"/>
      </w:divBdr>
    </w:div>
    <w:div w:id="274599452">
      <w:bodyDiv w:val="1"/>
      <w:marLeft w:val="0"/>
      <w:marRight w:val="0"/>
      <w:marTop w:val="0"/>
      <w:marBottom w:val="0"/>
      <w:divBdr>
        <w:top w:val="none" w:sz="0" w:space="0" w:color="auto"/>
        <w:left w:val="none" w:sz="0" w:space="0" w:color="auto"/>
        <w:bottom w:val="none" w:sz="0" w:space="0" w:color="auto"/>
        <w:right w:val="none" w:sz="0" w:space="0" w:color="auto"/>
      </w:divBdr>
    </w:div>
    <w:div w:id="403259200">
      <w:bodyDiv w:val="1"/>
      <w:marLeft w:val="0"/>
      <w:marRight w:val="0"/>
      <w:marTop w:val="0"/>
      <w:marBottom w:val="0"/>
      <w:divBdr>
        <w:top w:val="none" w:sz="0" w:space="0" w:color="auto"/>
        <w:left w:val="none" w:sz="0" w:space="0" w:color="auto"/>
        <w:bottom w:val="none" w:sz="0" w:space="0" w:color="auto"/>
        <w:right w:val="none" w:sz="0" w:space="0" w:color="auto"/>
      </w:divBdr>
    </w:div>
    <w:div w:id="446386512">
      <w:bodyDiv w:val="1"/>
      <w:marLeft w:val="0"/>
      <w:marRight w:val="0"/>
      <w:marTop w:val="0"/>
      <w:marBottom w:val="0"/>
      <w:divBdr>
        <w:top w:val="none" w:sz="0" w:space="0" w:color="auto"/>
        <w:left w:val="none" w:sz="0" w:space="0" w:color="auto"/>
        <w:bottom w:val="none" w:sz="0" w:space="0" w:color="auto"/>
        <w:right w:val="none" w:sz="0" w:space="0" w:color="auto"/>
      </w:divBdr>
    </w:div>
    <w:div w:id="458885532">
      <w:bodyDiv w:val="1"/>
      <w:marLeft w:val="0"/>
      <w:marRight w:val="0"/>
      <w:marTop w:val="0"/>
      <w:marBottom w:val="0"/>
      <w:divBdr>
        <w:top w:val="none" w:sz="0" w:space="0" w:color="auto"/>
        <w:left w:val="none" w:sz="0" w:space="0" w:color="auto"/>
        <w:bottom w:val="none" w:sz="0" w:space="0" w:color="auto"/>
        <w:right w:val="none" w:sz="0" w:space="0" w:color="auto"/>
      </w:divBdr>
    </w:div>
    <w:div w:id="477461874">
      <w:bodyDiv w:val="1"/>
      <w:marLeft w:val="0"/>
      <w:marRight w:val="0"/>
      <w:marTop w:val="0"/>
      <w:marBottom w:val="0"/>
      <w:divBdr>
        <w:top w:val="none" w:sz="0" w:space="0" w:color="auto"/>
        <w:left w:val="none" w:sz="0" w:space="0" w:color="auto"/>
        <w:bottom w:val="none" w:sz="0" w:space="0" w:color="auto"/>
        <w:right w:val="none" w:sz="0" w:space="0" w:color="auto"/>
      </w:divBdr>
    </w:div>
    <w:div w:id="478695267">
      <w:bodyDiv w:val="1"/>
      <w:marLeft w:val="0"/>
      <w:marRight w:val="0"/>
      <w:marTop w:val="0"/>
      <w:marBottom w:val="0"/>
      <w:divBdr>
        <w:top w:val="none" w:sz="0" w:space="0" w:color="auto"/>
        <w:left w:val="none" w:sz="0" w:space="0" w:color="auto"/>
        <w:bottom w:val="none" w:sz="0" w:space="0" w:color="auto"/>
        <w:right w:val="none" w:sz="0" w:space="0" w:color="auto"/>
      </w:divBdr>
    </w:div>
    <w:div w:id="523444039">
      <w:bodyDiv w:val="1"/>
      <w:marLeft w:val="0"/>
      <w:marRight w:val="0"/>
      <w:marTop w:val="0"/>
      <w:marBottom w:val="0"/>
      <w:divBdr>
        <w:top w:val="none" w:sz="0" w:space="0" w:color="auto"/>
        <w:left w:val="none" w:sz="0" w:space="0" w:color="auto"/>
        <w:bottom w:val="none" w:sz="0" w:space="0" w:color="auto"/>
        <w:right w:val="none" w:sz="0" w:space="0" w:color="auto"/>
      </w:divBdr>
    </w:div>
    <w:div w:id="528446009">
      <w:bodyDiv w:val="1"/>
      <w:marLeft w:val="0"/>
      <w:marRight w:val="0"/>
      <w:marTop w:val="0"/>
      <w:marBottom w:val="0"/>
      <w:divBdr>
        <w:top w:val="none" w:sz="0" w:space="0" w:color="auto"/>
        <w:left w:val="none" w:sz="0" w:space="0" w:color="auto"/>
        <w:bottom w:val="none" w:sz="0" w:space="0" w:color="auto"/>
        <w:right w:val="none" w:sz="0" w:space="0" w:color="auto"/>
      </w:divBdr>
    </w:div>
    <w:div w:id="551113036">
      <w:bodyDiv w:val="1"/>
      <w:marLeft w:val="0"/>
      <w:marRight w:val="0"/>
      <w:marTop w:val="0"/>
      <w:marBottom w:val="0"/>
      <w:divBdr>
        <w:top w:val="none" w:sz="0" w:space="0" w:color="auto"/>
        <w:left w:val="none" w:sz="0" w:space="0" w:color="auto"/>
        <w:bottom w:val="none" w:sz="0" w:space="0" w:color="auto"/>
        <w:right w:val="none" w:sz="0" w:space="0" w:color="auto"/>
      </w:divBdr>
    </w:div>
    <w:div w:id="576862424">
      <w:bodyDiv w:val="1"/>
      <w:marLeft w:val="0"/>
      <w:marRight w:val="0"/>
      <w:marTop w:val="0"/>
      <w:marBottom w:val="0"/>
      <w:divBdr>
        <w:top w:val="none" w:sz="0" w:space="0" w:color="auto"/>
        <w:left w:val="none" w:sz="0" w:space="0" w:color="auto"/>
        <w:bottom w:val="none" w:sz="0" w:space="0" w:color="auto"/>
        <w:right w:val="none" w:sz="0" w:space="0" w:color="auto"/>
      </w:divBdr>
    </w:div>
    <w:div w:id="626006697">
      <w:bodyDiv w:val="1"/>
      <w:marLeft w:val="0"/>
      <w:marRight w:val="0"/>
      <w:marTop w:val="0"/>
      <w:marBottom w:val="0"/>
      <w:divBdr>
        <w:top w:val="none" w:sz="0" w:space="0" w:color="auto"/>
        <w:left w:val="none" w:sz="0" w:space="0" w:color="auto"/>
        <w:bottom w:val="none" w:sz="0" w:space="0" w:color="auto"/>
        <w:right w:val="none" w:sz="0" w:space="0" w:color="auto"/>
      </w:divBdr>
    </w:div>
    <w:div w:id="643050988">
      <w:bodyDiv w:val="1"/>
      <w:marLeft w:val="0"/>
      <w:marRight w:val="0"/>
      <w:marTop w:val="0"/>
      <w:marBottom w:val="0"/>
      <w:divBdr>
        <w:top w:val="none" w:sz="0" w:space="0" w:color="auto"/>
        <w:left w:val="none" w:sz="0" w:space="0" w:color="auto"/>
        <w:bottom w:val="none" w:sz="0" w:space="0" w:color="auto"/>
        <w:right w:val="none" w:sz="0" w:space="0" w:color="auto"/>
      </w:divBdr>
    </w:div>
    <w:div w:id="659583367">
      <w:bodyDiv w:val="1"/>
      <w:marLeft w:val="0"/>
      <w:marRight w:val="0"/>
      <w:marTop w:val="0"/>
      <w:marBottom w:val="0"/>
      <w:divBdr>
        <w:top w:val="none" w:sz="0" w:space="0" w:color="auto"/>
        <w:left w:val="none" w:sz="0" w:space="0" w:color="auto"/>
        <w:bottom w:val="none" w:sz="0" w:space="0" w:color="auto"/>
        <w:right w:val="none" w:sz="0" w:space="0" w:color="auto"/>
      </w:divBdr>
    </w:div>
    <w:div w:id="671687187">
      <w:bodyDiv w:val="1"/>
      <w:marLeft w:val="0"/>
      <w:marRight w:val="0"/>
      <w:marTop w:val="0"/>
      <w:marBottom w:val="0"/>
      <w:divBdr>
        <w:top w:val="none" w:sz="0" w:space="0" w:color="auto"/>
        <w:left w:val="none" w:sz="0" w:space="0" w:color="auto"/>
        <w:bottom w:val="none" w:sz="0" w:space="0" w:color="auto"/>
        <w:right w:val="none" w:sz="0" w:space="0" w:color="auto"/>
      </w:divBdr>
    </w:div>
    <w:div w:id="675494683">
      <w:bodyDiv w:val="1"/>
      <w:marLeft w:val="0"/>
      <w:marRight w:val="0"/>
      <w:marTop w:val="0"/>
      <w:marBottom w:val="0"/>
      <w:divBdr>
        <w:top w:val="none" w:sz="0" w:space="0" w:color="auto"/>
        <w:left w:val="none" w:sz="0" w:space="0" w:color="auto"/>
        <w:bottom w:val="none" w:sz="0" w:space="0" w:color="auto"/>
        <w:right w:val="none" w:sz="0" w:space="0" w:color="auto"/>
      </w:divBdr>
    </w:div>
    <w:div w:id="727462642">
      <w:bodyDiv w:val="1"/>
      <w:marLeft w:val="0"/>
      <w:marRight w:val="0"/>
      <w:marTop w:val="0"/>
      <w:marBottom w:val="0"/>
      <w:divBdr>
        <w:top w:val="none" w:sz="0" w:space="0" w:color="auto"/>
        <w:left w:val="none" w:sz="0" w:space="0" w:color="auto"/>
        <w:bottom w:val="none" w:sz="0" w:space="0" w:color="auto"/>
        <w:right w:val="none" w:sz="0" w:space="0" w:color="auto"/>
      </w:divBdr>
    </w:div>
    <w:div w:id="765467903">
      <w:bodyDiv w:val="1"/>
      <w:marLeft w:val="0"/>
      <w:marRight w:val="0"/>
      <w:marTop w:val="0"/>
      <w:marBottom w:val="0"/>
      <w:divBdr>
        <w:top w:val="none" w:sz="0" w:space="0" w:color="auto"/>
        <w:left w:val="none" w:sz="0" w:space="0" w:color="auto"/>
        <w:bottom w:val="none" w:sz="0" w:space="0" w:color="auto"/>
        <w:right w:val="none" w:sz="0" w:space="0" w:color="auto"/>
      </w:divBdr>
    </w:div>
    <w:div w:id="781610643">
      <w:bodyDiv w:val="1"/>
      <w:marLeft w:val="0"/>
      <w:marRight w:val="0"/>
      <w:marTop w:val="0"/>
      <w:marBottom w:val="0"/>
      <w:divBdr>
        <w:top w:val="none" w:sz="0" w:space="0" w:color="auto"/>
        <w:left w:val="none" w:sz="0" w:space="0" w:color="auto"/>
        <w:bottom w:val="none" w:sz="0" w:space="0" w:color="auto"/>
        <w:right w:val="none" w:sz="0" w:space="0" w:color="auto"/>
      </w:divBdr>
    </w:div>
    <w:div w:id="782265182">
      <w:bodyDiv w:val="1"/>
      <w:marLeft w:val="0"/>
      <w:marRight w:val="0"/>
      <w:marTop w:val="0"/>
      <w:marBottom w:val="0"/>
      <w:divBdr>
        <w:top w:val="none" w:sz="0" w:space="0" w:color="auto"/>
        <w:left w:val="none" w:sz="0" w:space="0" w:color="auto"/>
        <w:bottom w:val="none" w:sz="0" w:space="0" w:color="auto"/>
        <w:right w:val="none" w:sz="0" w:space="0" w:color="auto"/>
      </w:divBdr>
    </w:div>
    <w:div w:id="793207631">
      <w:bodyDiv w:val="1"/>
      <w:marLeft w:val="0"/>
      <w:marRight w:val="0"/>
      <w:marTop w:val="0"/>
      <w:marBottom w:val="0"/>
      <w:divBdr>
        <w:top w:val="none" w:sz="0" w:space="0" w:color="auto"/>
        <w:left w:val="none" w:sz="0" w:space="0" w:color="auto"/>
        <w:bottom w:val="none" w:sz="0" w:space="0" w:color="auto"/>
        <w:right w:val="none" w:sz="0" w:space="0" w:color="auto"/>
      </w:divBdr>
    </w:div>
    <w:div w:id="843200713">
      <w:bodyDiv w:val="1"/>
      <w:marLeft w:val="0"/>
      <w:marRight w:val="0"/>
      <w:marTop w:val="0"/>
      <w:marBottom w:val="0"/>
      <w:divBdr>
        <w:top w:val="none" w:sz="0" w:space="0" w:color="auto"/>
        <w:left w:val="none" w:sz="0" w:space="0" w:color="auto"/>
        <w:bottom w:val="none" w:sz="0" w:space="0" w:color="auto"/>
        <w:right w:val="none" w:sz="0" w:space="0" w:color="auto"/>
      </w:divBdr>
    </w:div>
    <w:div w:id="873537345">
      <w:bodyDiv w:val="1"/>
      <w:marLeft w:val="0"/>
      <w:marRight w:val="0"/>
      <w:marTop w:val="0"/>
      <w:marBottom w:val="0"/>
      <w:divBdr>
        <w:top w:val="none" w:sz="0" w:space="0" w:color="auto"/>
        <w:left w:val="none" w:sz="0" w:space="0" w:color="auto"/>
        <w:bottom w:val="none" w:sz="0" w:space="0" w:color="auto"/>
        <w:right w:val="none" w:sz="0" w:space="0" w:color="auto"/>
      </w:divBdr>
    </w:div>
    <w:div w:id="876046751">
      <w:bodyDiv w:val="1"/>
      <w:marLeft w:val="0"/>
      <w:marRight w:val="0"/>
      <w:marTop w:val="0"/>
      <w:marBottom w:val="0"/>
      <w:divBdr>
        <w:top w:val="none" w:sz="0" w:space="0" w:color="auto"/>
        <w:left w:val="none" w:sz="0" w:space="0" w:color="auto"/>
        <w:bottom w:val="none" w:sz="0" w:space="0" w:color="auto"/>
        <w:right w:val="none" w:sz="0" w:space="0" w:color="auto"/>
      </w:divBdr>
    </w:div>
    <w:div w:id="917910572">
      <w:bodyDiv w:val="1"/>
      <w:marLeft w:val="0"/>
      <w:marRight w:val="0"/>
      <w:marTop w:val="0"/>
      <w:marBottom w:val="0"/>
      <w:divBdr>
        <w:top w:val="none" w:sz="0" w:space="0" w:color="auto"/>
        <w:left w:val="none" w:sz="0" w:space="0" w:color="auto"/>
        <w:bottom w:val="none" w:sz="0" w:space="0" w:color="auto"/>
        <w:right w:val="none" w:sz="0" w:space="0" w:color="auto"/>
      </w:divBdr>
    </w:div>
    <w:div w:id="981467156">
      <w:bodyDiv w:val="1"/>
      <w:marLeft w:val="0"/>
      <w:marRight w:val="0"/>
      <w:marTop w:val="0"/>
      <w:marBottom w:val="0"/>
      <w:divBdr>
        <w:top w:val="none" w:sz="0" w:space="0" w:color="auto"/>
        <w:left w:val="none" w:sz="0" w:space="0" w:color="auto"/>
        <w:bottom w:val="none" w:sz="0" w:space="0" w:color="auto"/>
        <w:right w:val="none" w:sz="0" w:space="0" w:color="auto"/>
      </w:divBdr>
    </w:div>
    <w:div w:id="984628166">
      <w:bodyDiv w:val="1"/>
      <w:marLeft w:val="0"/>
      <w:marRight w:val="0"/>
      <w:marTop w:val="0"/>
      <w:marBottom w:val="0"/>
      <w:divBdr>
        <w:top w:val="none" w:sz="0" w:space="0" w:color="auto"/>
        <w:left w:val="none" w:sz="0" w:space="0" w:color="auto"/>
        <w:bottom w:val="none" w:sz="0" w:space="0" w:color="auto"/>
        <w:right w:val="none" w:sz="0" w:space="0" w:color="auto"/>
      </w:divBdr>
    </w:div>
    <w:div w:id="999581594">
      <w:bodyDiv w:val="1"/>
      <w:marLeft w:val="0"/>
      <w:marRight w:val="0"/>
      <w:marTop w:val="0"/>
      <w:marBottom w:val="0"/>
      <w:divBdr>
        <w:top w:val="none" w:sz="0" w:space="0" w:color="auto"/>
        <w:left w:val="none" w:sz="0" w:space="0" w:color="auto"/>
        <w:bottom w:val="none" w:sz="0" w:space="0" w:color="auto"/>
        <w:right w:val="none" w:sz="0" w:space="0" w:color="auto"/>
      </w:divBdr>
    </w:div>
    <w:div w:id="1008944423">
      <w:bodyDiv w:val="1"/>
      <w:marLeft w:val="0"/>
      <w:marRight w:val="0"/>
      <w:marTop w:val="0"/>
      <w:marBottom w:val="0"/>
      <w:divBdr>
        <w:top w:val="none" w:sz="0" w:space="0" w:color="auto"/>
        <w:left w:val="none" w:sz="0" w:space="0" w:color="auto"/>
        <w:bottom w:val="none" w:sz="0" w:space="0" w:color="auto"/>
        <w:right w:val="none" w:sz="0" w:space="0" w:color="auto"/>
      </w:divBdr>
    </w:div>
    <w:div w:id="1050958445">
      <w:bodyDiv w:val="1"/>
      <w:marLeft w:val="0"/>
      <w:marRight w:val="0"/>
      <w:marTop w:val="0"/>
      <w:marBottom w:val="0"/>
      <w:divBdr>
        <w:top w:val="none" w:sz="0" w:space="0" w:color="auto"/>
        <w:left w:val="none" w:sz="0" w:space="0" w:color="auto"/>
        <w:bottom w:val="none" w:sz="0" w:space="0" w:color="auto"/>
        <w:right w:val="none" w:sz="0" w:space="0" w:color="auto"/>
      </w:divBdr>
    </w:div>
    <w:div w:id="1059282174">
      <w:bodyDiv w:val="1"/>
      <w:marLeft w:val="0"/>
      <w:marRight w:val="0"/>
      <w:marTop w:val="0"/>
      <w:marBottom w:val="0"/>
      <w:divBdr>
        <w:top w:val="none" w:sz="0" w:space="0" w:color="auto"/>
        <w:left w:val="none" w:sz="0" w:space="0" w:color="auto"/>
        <w:bottom w:val="none" w:sz="0" w:space="0" w:color="auto"/>
        <w:right w:val="none" w:sz="0" w:space="0" w:color="auto"/>
      </w:divBdr>
    </w:div>
    <w:div w:id="1129737905">
      <w:bodyDiv w:val="1"/>
      <w:marLeft w:val="0"/>
      <w:marRight w:val="0"/>
      <w:marTop w:val="0"/>
      <w:marBottom w:val="0"/>
      <w:divBdr>
        <w:top w:val="none" w:sz="0" w:space="0" w:color="auto"/>
        <w:left w:val="none" w:sz="0" w:space="0" w:color="auto"/>
        <w:bottom w:val="none" w:sz="0" w:space="0" w:color="auto"/>
        <w:right w:val="none" w:sz="0" w:space="0" w:color="auto"/>
      </w:divBdr>
    </w:div>
    <w:div w:id="1146699338">
      <w:bodyDiv w:val="1"/>
      <w:marLeft w:val="0"/>
      <w:marRight w:val="0"/>
      <w:marTop w:val="0"/>
      <w:marBottom w:val="0"/>
      <w:divBdr>
        <w:top w:val="none" w:sz="0" w:space="0" w:color="auto"/>
        <w:left w:val="none" w:sz="0" w:space="0" w:color="auto"/>
        <w:bottom w:val="none" w:sz="0" w:space="0" w:color="auto"/>
        <w:right w:val="none" w:sz="0" w:space="0" w:color="auto"/>
      </w:divBdr>
    </w:div>
    <w:div w:id="1147167879">
      <w:bodyDiv w:val="1"/>
      <w:marLeft w:val="0"/>
      <w:marRight w:val="0"/>
      <w:marTop w:val="0"/>
      <w:marBottom w:val="0"/>
      <w:divBdr>
        <w:top w:val="none" w:sz="0" w:space="0" w:color="auto"/>
        <w:left w:val="none" w:sz="0" w:space="0" w:color="auto"/>
        <w:bottom w:val="none" w:sz="0" w:space="0" w:color="auto"/>
        <w:right w:val="none" w:sz="0" w:space="0" w:color="auto"/>
      </w:divBdr>
    </w:div>
    <w:div w:id="1178425405">
      <w:bodyDiv w:val="1"/>
      <w:marLeft w:val="0"/>
      <w:marRight w:val="0"/>
      <w:marTop w:val="0"/>
      <w:marBottom w:val="0"/>
      <w:divBdr>
        <w:top w:val="none" w:sz="0" w:space="0" w:color="auto"/>
        <w:left w:val="none" w:sz="0" w:space="0" w:color="auto"/>
        <w:bottom w:val="none" w:sz="0" w:space="0" w:color="auto"/>
        <w:right w:val="none" w:sz="0" w:space="0" w:color="auto"/>
      </w:divBdr>
    </w:div>
    <w:div w:id="1186408825">
      <w:bodyDiv w:val="1"/>
      <w:marLeft w:val="0"/>
      <w:marRight w:val="0"/>
      <w:marTop w:val="0"/>
      <w:marBottom w:val="0"/>
      <w:divBdr>
        <w:top w:val="none" w:sz="0" w:space="0" w:color="auto"/>
        <w:left w:val="none" w:sz="0" w:space="0" w:color="auto"/>
        <w:bottom w:val="none" w:sz="0" w:space="0" w:color="auto"/>
        <w:right w:val="none" w:sz="0" w:space="0" w:color="auto"/>
      </w:divBdr>
    </w:div>
    <w:div w:id="1211578540">
      <w:bodyDiv w:val="1"/>
      <w:marLeft w:val="0"/>
      <w:marRight w:val="0"/>
      <w:marTop w:val="0"/>
      <w:marBottom w:val="0"/>
      <w:divBdr>
        <w:top w:val="none" w:sz="0" w:space="0" w:color="auto"/>
        <w:left w:val="none" w:sz="0" w:space="0" w:color="auto"/>
        <w:bottom w:val="none" w:sz="0" w:space="0" w:color="auto"/>
        <w:right w:val="none" w:sz="0" w:space="0" w:color="auto"/>
      </w:divBdr>
    </w:div>
    <w:div w:id="1249541536">
      <w:bodyDiv w:val="1"/>
      <w:marLeft w:val="0"/>
      <w:marRight w:val="0"/>
      <w:marTop w:val="0"/>
      <w:marBottom w:val="0"/>
      <w:divBdr>
        <w:top w:val="none" w:sz="0" w:space="0" w:color="auto"/>
        <w:left w:val="none" w:sz="0" w:space="0" w:color="auto"/>
        <w:bottom w:val="none" w:sz="0" w:space="0" w:color="auto"/>
        <w:right w:val="none" w:sz="0" w:space="0" w:color="auto"/>
      </w:divBdr>
    </w:div>
    <w:div w:id="1267425995">
      <w:bodyDiv w:val="1"/>
      <w:marLeft w:val="0"/>
      <w:marRight w:val="0"/>
      <w:marTop w:val="0"/>
      <w:marBottom w:val="0"/>
      <w:divBdr>
        <w:top w:val="none" w:sz="0" w:space="0" w:color="auto"/>
        <w:left w:val="none" w:sz="0" w:space="0" w:color="auto"/>
        <w:bottom w:val="none" w:sz="0" w:space="0" w:color="auto"/>
        <w:right w:val="none" w:sz="0" w:space="0" w:color="auto"/>
      </w:divBdr>
    </w:div>
    <w:div w:id="1270624282">
      <w:bodyDiv w:val="1"/>
      <w:marLeft w:val="0"/>
      <w:marRight w:val="0"/>
      <w:marTop w:val="0"/>
      <w:marBottom w:val="0"/>
      <w:divBdr>
        <w:top w:val="none" w:sz="0" w:space="0" w:color="auto"/>
        <w:left w:val="none" w:sz="0" w:space="0" w:color="auto"/>
        <w:bottom w:val="none" w:sz="0" w:space="0" w:color="auto"/>
        <w:right w:val="none" w:sz="0" w:space="0" w:color="auto"/>
      </w:divBdr>
    </w:div>
    <w:div w:id="1358433251">
      <w:bodyDiv w:val="1"/>
      <w:marLeft w:val="0"/>
      <w:marRight w:val="0"/>
      <w:marTop w:val="0"/>
      <w:marBottom w:val="0"/>
      <w:divBdr>
        <w:top w:val="none" w:sz="0" w:space="0" w:color="auto"/>
        <w:left w:val="none" w:sz="0" w:space="0" w:color="auto"/>
        <w:bottom w:val="none" w:sz="0" w:space="0" w:color="auto"/>
        <w:right w:val="none" w:sz="0" w:space="0" w:color="auto"/>
      </w:divBdr>
    </w:div>
    <w:div w:id="1427193801">
      <w:bodyDiv w:val="1"/>
      <w:marLeft w:val="0"/>
      <w:marRight w:val="0"/>
      <w:marTop w:val="0"/>
      <w:marBottom w:val="0"/>
      <w:divBdr>
        <w:top w:val="none" w:sz="0" w:space="0" w:color="auto"/>
        <w:left w:val="none" w:sz="0" w:space="0" w:color="auto"/>
        <w:bottom w:val="none" w:sz="0" w:space="0" w:color="auto"/>
        <w:right w:val="none" w:sz="0" w:space="0" w:color="auto"/>
      </w:divBdr>
    </w:div>
    <w:div w:id="1432627452">
      <w:bodyDiv w:val="1"/>
      <w:marLeft w:val="0"/>
      <w:marRight w:val="0"/>
      <w:marTop w:val="0"/>
      <w:marBottom w:val="0"/>
      <w:divBdr>
        <w:top w:val="none" w:sz="0" w:space="0" w:color="auto"/>
        <w:left w:val="none" w:sz="0" w:space="0" w:color="auto"/>
        <w:bottom w:val="none" w:sz="0" w:space="0" w:color="auto"/>
        <w:right w:val="none" w:sz="0" w:space="0" w:color="auto"/>
      </w:divBdr>
    </w:div>
    <w:div w:id="1500925376">
      <w:bodyDiv w:val="1"/>
      <w:marLeft w:val="0"/>
      <w:marRight w:val="0"/>
      <w:marTop w:val="0"/>
      <w:marBottom w:val="0"/>
      <w:divBdr>
        <w:top w:val="none" w:sz="0" w:space="0" w:color="auto"/>
        <w:left w:val="none" w:sz="0" w:space="0" w:color="auto"/>
        <w:bottom w:val="none" w:sz="0" w:space="0" w:color="auto"/>
        <w:right w:val="none" w:sz="0" w:space="0" w:color="auto"/>
      </w:divBdr>
    </w:div>
    <w:div w:id="1532063544">
      <w:bodyDiv w:val="1"/>
      <w:marLeft w:val="0"/>
      <w:marRight w:val="0"/>
      <w:marTop w:val="0"/>
      <w:marBottom w:val="0"/>
      <w:divBdr>
        <w:top w:val="none" w:sz="0" w:space="0" w:color="auto"/>
        <w:left w:val="none" w:sz="0" w:space="0" w:color="auto"/>
        <w:bottom w:val="none" w:sz="0" w:space="0" w:color="auto"/>
        <w:right w:val="none" w:sz="0" w:space="0" w:color="auto"/>
      </w:divBdr>
    </w:div>
    <w:div w:id="1554149958">
      <w:bodyDiv w:val="1"/>
      <w:marLeft w:val="0"/>
      <w:marRight w:val="0"/>
      <w:marTop w:val="0"/>
      <w:marBottom w:val="0"/>
      <w:divBdr>
        <w:top w:val="none" w:sz="0" w:space="0" w:color="auto"/>
        <w:left w:val="none" w:sz="0" w:space="0" w:color="auto"/>
        <w:bottom w:val="none" w:sz="0" w:space="0" w:color="auto"/>
        <w:right w:val="none" w:sz="0" w:space="0" w:color="auto"/>
      </w:divBdr>
    </w:div>
    <w:div w:id="1630160340">
      <w:bodyDiv w:val="1"/>
      <w:marLeft w:val="0"/>
      <w:marRight w:val="0"/>
      <w:marTop w:val="0"/>
      <w:marBottom w:val="0"/>
      <w:divBdr>
        <w:top w:val="none" w:sz="0" w:space="0" w:color="auto"/>
        <w:left w:val="none" w:sz="0" w:space="0" w:color="auto"/>
        <w:bottom w:val="none" w:sz="0" w:space="0" w:color="auto"/>
        <w:right w:val="none" w:sz="0" w:space="0" w:color="auto"/>
      </w:divBdr>
    </w:div>
    <w:div w:id="1641182608">
      <w:bodyDiv w:val="1"/>
      <w:marLeft w:val="0"/>
      <w:marRight w:val="0"/>
      <w:marTop w:val="0"/>
      <w:marBottom w:val="0"/>
      <w:divBdr>
        <w:top w:val="none" w:sz="0" w:space="0" w:color="auto"/>
        <w:left w:val="none" w:sz="0" w:space="0" w:color="auto"/>
        <w:bottom w:val="none" w:sz="0" w:space="0" w:color="auto"/>
        <w:right w:val="none" w:sz="0" w:space="0" w:color="auto"/>
      </w:divBdr>
    </w:div>
    <w:div w:id="1669751037">
      <w:bodyDiv w:val="1"/>
      <w:marLeft w:val="0"/>
      <w:marRight w:val="0"/>
      <w:marTop w:val="0"/>
      <w:marBottom w:val="0"/>
      <w:divBdr>
        <w:top w:val="none" w:sz="0" w:space="0" w:color="auto"/>
        <w:left w:val="none" w:sz="0" w:space="0" w:color="auto"/>
        <w:bottom w:val="none" w:sz="0" w:space="0" w:color="auto"/>
        <w:right w:val="none" w:sz="0" w:space="0" w:color="auto"/>
      </w:divBdr>
    </w:div>
    <w:div w:id="1800877945">
      <w:bodyDiv w:val="1"/>
      <w:marLeft w:val="0"/>
      <w:marRight w:val="0"/>
      <w:marTop w:val="0"/>
      <w:marBottom w:val="0"/>
      <w:divBdr>
        <w:top w:val="none" w:sz="0" w:space="0" w:color="auto"/>
        <w:left w:val="none" w:sz="0" w:space="0" w:color="auto"/>
        <w:bottom w:val="none" w:sz="0" w:space="0" w:color="auto"/>
        <w:right w:val="none" w:sz="0" w:space="0" w:color="auto"/>
      </w:divBdr>
      <w:divsChild>
        <w:div w:id="233509198">
          <w:marLeft w:val="0"/>
          <w:marRight w:val="0"/>
          <w:marTop w:val="0"/>
          <w:marBottom w:val="0"/>
          <w:divBdr>
            <w:top w:val="none" w:sz="0" w:space="0" w:color="auto"/>
            <w:left w:val="none" w:sz="0" w:space="0" w:color="auto"/>
            <w:bottom w:val="none" w:sz="0" w:space="0" w:color="auto"/>
            <w:right w:val="none" w:sz="0" w:space="0" w:color="auto"/>
          </w:divBdr>
        </w:div>
        <w:div w:id="1307051239">
          <w:marLeft w:val="0"/>
          <w:marRight w:val="0"/>
          <w:marTop w:val="0"/>
          <w:marBottom w:val="0"/>
          <w:divBdr>
            <w:top w:val="none" w:sz="0" w:space="0" w:color="auto"/>
            <w:left w:val="none" w:sz="0" w:space="0" w:color="auto"/>
            <w:bottom w:val="none" w:sz="0" w:space="0" w:color="auto"/>
            <w:right w:val="none" w:sz="0" w:space="0" w:color="auto"/>
          </w:divBdr>
        </w:div>
      </w:divsChild>
    </w:div>
    <w:div w:id="1807044963">
      <w:bodyDiv w:val="1"/>
      <w:marLeft w:val="0"/>
      <w:marRight w:val="0"/>
      <w:marTop w:val="0"/>
      <w:marBottom w:val="0"/>
      <w:divBdr>
        <w:top w:val="none" w:sz="0" w:space="0" w:color="auto"/>
        <w:left w:val="none" w:sz="0" w:space="0" w:color="auto"/>
        <w:bottom w:val="none" w:sz="0" w:space="0" w:color="auto"/>
        <w:right w:val="none" w:sz="0" w:space="0" w:color="auto"/>
      </w:divBdr>
    </w:div>
    <w:div w:id="1808008250">
      <w:bodyDiv w:val="1"/>
      <w:marLeft w:val="0"/>
      <w:marRight w:val="0"/>
      <w:marTop w:val="0"/>
      <w:marBottom w:val="0"/>
      <w:divBdr>
        <w:top w:val="none" w:sz="0" w:space="0" w:color="auto"/>
        <w:left w:val="none" w:sz="0" w:space="0" w:color="auto"/>
        <w:bottom w:val="none" w:sz="0" w:space="0" w:color="auto"/>
        <w:right w:val="none" w:sz="0" w:space="0" w:color="auto"/>
      </w:divBdr>
    </w:div>
    <w:div w:id="1827016635">
      <w:bodyDiv w:val="1"/>
      <w:marLeft w:val="0"/>
      <w:marRight w:val="0"/>
      <w:marTop w:val="0"/>
      <w:marBottom w:val="0"/>
      <w:divBdr>
        <w:top w:val="none" w:sz="0" w:space="0" w:color="auto"/>
        <w:left w:val="none" w:sz="0" w:space="0" w:color="auto"/>
        <w:bottom w:val="none" w:sz="0" w:space="0" w:color="auto"/>
        <w:right w:val="none" w:sz="0" w:space="0" w:color="auto"/>
      </w:divBdr>
    </w:div>
    <w:div w:id="1834182698">
      <w:bodyDiv w:val="1"/>
      <w:marLeft w:val="0"/>
      <w:marRight w:val="0"/>
      <w:marTop w:val="0"/>
      <w:marBottom w:val="0"/>
      <w:divBdr>
        <w:top w:val="none" w:sz="0" w:space="0" w:color="auto"/>
        <w:left w:val="none" w:sz="0" w:space="0" w:color="auto"/>
        <w:bottom w:val="none" w:sz="0" w:space="0" w:color="auto"/>
        <w:right w:val="none" w:sz="0" w:space="0" w:color="auto"/>
      </w:divBdr>
    </w:div>
    <w:div w:id="1893031282">
      <w:bodyDiv w:val="1"/>
      <w:marLeft w:val="0"/>
      <w:marRight w:val="0"/>
      <w:marTop w:val="0"/>
      <w:marBottom w:val="0"/>
      <w:divBdr>
        <w:top w:val="none" w:sz="0" w:space="0" w:color="auto"/>
        <w:left w:val="none" w:sz="0" w:space="0" w:color="auto"/>
        <w:bottom w:val="none" w:sz="0" w:space="0" w:color="auto"/>
        <w:right w:val="none" w:sz="0" w:space="0" w:color="auto"/>
      </w:divBdr>
      <w:divsChild>
        <w:div w:id="209419115">
          <w:marLeft w:val="0"/>
          <w:marRight w:val="0"/>
          <w:marTop w:val="600"/>
          <w:marBottom w:val="45"/>
          <w:divBdr>
            <w:top w:val="none" w:sz="0" w:space="0" w:color="auto"/>
            <w:left w:val="none" w:sz="0" w:space="0" w:color="auto"/>
            <w:bottom w:val="none" w:sz="0" w:space="0" w:color="auto"/>
            <w:right w:val="none" w:sz="0" w:space="0" w:color="auto"/>
          </w:divBdr>
        </w:div>
      </w:divsChild>
    </w:div>
    <w:div w:id="1925607479">
      <w:bodyDiv w:val="1"/>
      <w:marLeft w:val="0"/>
      <w:marRight w:val="0"/>
      <w:marTop w:val="0"/>
      <w:marBottom w:val="0"/>
      <w:divBdr>
        <w:top w:val="none" w:sz="0" w:space="0" w:color="auto"/>
        <w:left w:val="none" w:sz="0" w:space="0" w:color="auto"/>
        <w:bottom w:val="none" w:sz="0" w:space="0" w:color="auto"/>
        <w:right w:val="none" w:sz="0" w:space="0" w:color="auto"/>
      </w:divBdr>
    </w:div>
    <w:div w:id="1936356991">
      <w:bodyDiv w:val="1"/>
      <w:marLeft w:val="0"/>
      <w:marRight w:val="0"/>
      <w:marTop w:val="0"/>
      <w:marBottom w:val="0"/>
      <w:divBdr>
        <w:top w:val="none" w:sz="0" w:space="0" w:color="auto"/>
        <w:left w:val="none" w:sz="0" w:space="0" w:color="auto"/>
        <w:bottom w:val="none" w:sz="0" w:space="0" w:color="auto"/>
        <w:right w:val="none" w:sz="0" w:space="0" w:color="auto"/>
      </w:divBdr>
    </w:div>
    <w:div w:id="1950887128">
      <w:bodyDiv w:val="1"/>
      <w:marLeft w:val="0"/>
      <w:marRight w:val="0"/>
      <w:marTop w:val="0"/>
      <w:marBottom w:val="0"/>
      <w:divBdr>
        <w:top w:val="none" w:sz="0" w:space="0" w:color="auto"/>
        <w:left w:val="none" w:sz="0" w:space="0" w:color="auto"/>
        <w:bottom w:val="none" w:sz="0" w:space="0" w:color="auto"/>
        <w:right w:val="none" w:sz="0" w:space="0" w:color="auto"/>
      </w:divBdr>
    </w:div>
    <w:div w:id="1969974524">
      <w:bodyDiv w:val="1"/>
      <w:marLeft w:val="0"/>
      <w:marRight w:val="0"/>
      <w:marTop w:val="0"/>
      <w:marBottom w:val="0"/>
      <w:divBdr>
        <w:top w:val="none" w:sz="0" w:space="0" w:color="auto"/>
        <w:left w:val="none" w:sz="0" w:space="0" w:color="auto"/>
        <w:bottom w:val="none" w:sz="0" w:space="0" w:color="auto"/>
        <w:right w:val="none" w:sz="0" w:space="0" w:color="auto"/>
      </w:divBdr>
    </w:div>
    <w:div w:id="2023817217">
      <w:bodyDiv w:val="1"/>
      <w:marLeft w:val="0"/>
      <w:marRight w:val="0"/>
      <w:marTop w:val="0"/>
      <w:marBottom w:val="0"/>
      <w:divBdr>
        <w:top w:val="none" w:sz="0" w:space="0" w:color="auto"/>
        <w:left w:val="none" w:sz="0" w:space="0" w:color="auto"/>
        <w:bottom w:val="none" w:sz="0" w:space="0" w:color="auto"/>
        <w:right w:val="none" w:sz="0" w:space="0" w:color="auto"/>
      </w:divBdr>
      <w:divsChild>
        <w:div w:id="104161000">
          <w:marLeft w:val="0"/>
          <w:marRight w:val="0"/>
          <w:marTop w:val="0"/>
          <w:marBottom w:val="0"/>
          <w:divBdr>
            <w:top w:val="none" w:sz="0" w:space="0" w:color="auto"/>
            <w:left w:val="none" w:sz="0" w:space="0" w:color="auto"/>
            <w:bottom w:val="none" w:sz="0" w:space="0" w:color="auto"/>
            <w:right w:val="none" w:sz="0" w:space="0" w:color="auto"/>
          </w:divBdr>
        </w:div>
        <w:div w:id="391150554">
          <w:marLeft w:val="0"/>
          <w:marRight w:val="0"/>
          <w:marTop w:val="0"/>
          <w:marBottom w:val="0"/>
          <w:divBdr>
            <w:top w:val="none" w:sz="0" w:space="0" w:color="auto"/>
            <w:left w:val="none" w:sz="0" w:space="0" w:color="auto"/>
            <w:bottom w:val="none" w:sz="0" w:space="0" w:color="auto"/>
            <w:right w:val="none" w:sz="0" w:space="0" w:color="auto"/>
          </w:divBdr>
        </w:div>
        <w:div w:id="1878421855">
          <w:marLeft w:val="0"/>
          <w:marRight w:val="0"/>
          <w:marTop w:val="0"/>
          <w:marBottom w:val="0"/>
          <w:divBdr>
            <w:top w:val="none" w:sz="0" w:space="0" w:color="auto"/>
            <w:left w:val="none" w:sz="0" w:space="0" w:color="auto"/>
            <w:bottom w:val="none" w:sz="0" w:space="0" w:color="auto"/>
            <w:right w:val="none" w:sz="0" w:space="0" w:color="auto"/>
          </w:divBdr>
        </w:div>
      </w:divsChild>
    </w:div>
    <w:div w:id="2037265500">
      <w:bodyDiv w:val="1"/>
      <w:marLeft w:val="0"/>
      <w:marRight w:val="0"/>
      <w:marTop w:val="0"/>
      <w:marBottom w:val="0"/>
      <w:divBdr>
        <w:top w:val="none" w:sz="0" w:space="0" w:color="auto"/>
        <w:left w:val="none" w:sz="0" w:space="0" w:color="auto"/>
        <w:bottom w:val="none" w:sz="0" w:space="0" w:color="auto"/>
        <w:right w:val="none" w:sz="0" w:space="0" w:color="auto"/>
      </w:divBdr>
    </w:div>
    <w:div w:id="2042628295">
      <w:bodyDiv w:val="1"/>
      <w:marLeft w:val="0"/>
      <w:marRight w:val="0"/>
      <w:marTop w:val="0"/>
      <w:marBottom w:val="0"/>
      <w:divBdr>
        <w:top w:val="none" w:sz="0" w:space="0" w:color="auto"/>
        <w:left w:val="none" w:sz="0" w:space="0" w:color="auto"/>
        <w:bottom w:val="none" w:sz="0" w:space="0" w:color="auto"/>
        <w:right w:val="none" w:sz="0" w:space="0" w:color="auto"/>
      </w:divBdr>
    </w:div>
    <w:div w:id="2070836893">
      <w:bodyDiv w:val="1"/>
      <w:marLeft w:val="0"/>
      <w:marRight w:val="0"/>
      <w:marTop w:val="0"/>
      <w:marBottom w:val="0"/>
      <w:divBdr>
        <w:top w:val="none" w:sz="0" w:space="0" w:color="auto"/>
        <w:left w:val="none" w:sz="0" w:space="0" w:color="auto"/>
        <w:bottom w:val="none" w:sz="0" w:space="0" w:color="auto"/>
        <w:right w:val="none" w:sz="0" w:space="0" w:color="auto"/>
      </w:divBdr>
    </w:div>
    <w:div w:id="2106726529">
      <w:bodyDiv w:val="1"/>
      <w:marLeft w:val="0"/>
      <w:marRight w:val="0"/>
      <w:marTop w:val="0"/>
      <w:marBottom w:val="0"/>
      <w:divBdr>
        <w:top w:val="none" w:sz="0" w:space="0" w:color="auto"/>
        <w:left w:val="none" w:sz="0" w:space="0" w:color="auto"/>
        <w:bottom w:val="none" w:sz="0" w:space="0" w:color="auto"/>
        <w:right w:val="none" w:sz="0" w:space="0" w:color="auto"/>
      </w:divBdr>
    </w:div>
    <w:div w:id="2127576933">
      <w:bodyDiv w:val="1"/>
      <w:marLeft w:val="0"/>
      <w:marRight w:val="0"/>
      <w:marTop w:val="0"/>
      <w:marBottom w:val="0"/>
      <w:divBdr>
        <w:top w:val="none" w:sz="0" w:space="0" w:color="auto"/>
        <w:left w:val="none" w:sz="0" w:space="0" w:color="auto"/>
        <w:bottom w:val="none" w:sz="0" w:space="0" w:color="auto"/>
        <w:right w:val="none" w:sz="0" w:space="0" w:color="auto"/>
      </w:divBdr>
    </w:div>
    <w:div w:id="2144886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oengineer.com/blog/solidworks-flow-simulation-noise-prediction"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resources.cadimensions.com/cadimensions-resources/using-solidworks-flow-simulation-for-noise-prediction" TargetMode="External"/><Relationship Id="rId17" Type="http://schemas.openxmlformats.org/officeDocument/2006/relationships/hyperlink" Target="https://resources.cadimensions.com/cadimensions-resources/using-solidworks-flow-simulation-for-noise-prediction" TargetMode="External"/><Relationship Id="rId2" Type="http://schemas.openxmlformats.org/officeDocument/2006/relationships/customXml" Target="../customXml/item2.xml"/><Relationship Id="rId16" Type="http://schemas.openxmlformats.org/officeDocument/2006/relationships/hyperlink" Target="https://www.youtube.com/watch?v=yIA0wVN7EyA"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mathworld.wolfram.com/H-Fractal.html"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penai.com/chatgpt" TargetMode="External"/><Relationship Id="rId22" Type="http://schemas.microsoft.com/office/2020/10/relationships/intelligence" Target="intelligence2.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cc1e9f9a-b9b5-4aa5-9ee8-7e2d632906d5">
      <UserInfo>
        <DisplayName>Thanasan Nilsu</DisplayName>
        <AccountId>16</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C70BCEBDEABC7448F20FC24FFD2A17F" ma:contentTypeVersion="4" ma:contentTypeDescription="Create a new document." ma:contentTypeScope="" ma:versionID="96f2ff8d4a6c7da6f4468f8974256f9b">
  <xsd:schema xmlns:xsd="http://www.w3.org/2001/XMLSchema" xmlns:xs="http://www.w3.org/2001/XMLSchema" xmlns:p="http://schemas.microsoft.com/office/2006/metadata/properties" xmlns:ns2="a62a1df0-b848-4251-9f68-c5eef53d687f" xmlns:ns3="cc1e9f9a-b9b5-4aa5-9ee8-7e2d632906d5" targetNamespace="http://schemas.microsoft.com/office/2006/metadata/properties" ma:root="true" ma:fieldsID="a1e9ced84e2038310d6776ff87b19854" ns2:_="" ns3:_="">
    <xsd:import namespace="a62a1df0-b848-4251-9f68-c5eef53d687f"/>
    <xsd:import namespace="cc1e9f9a-b9b5-4aa5-9ee8-7e2d632906d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2a1df0-b848-4251-9f68-c5eef53d68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1e9f9a-b9b5-4aa5-9ee8-7e2d632906d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CD4986-B292-4EA1-B0AC-0343DD170BE8}">
  <ds:schemaRefs>
    <ds:schemaRef ds:uri="http://schemas.microsoft.com/office/2006/metadata/properties"/>
    <ds:schemaRef ds:uri="http://schemas.microsoft.com/office/infopath/2007/PartnerControls"/>
    <ds:schemaRef ds:uri="cc1e9f9a-b9b5-4aa5-9ee8-7e2d632906d5"/>
  </ds:schemaRefs>
</ds:datastoreItem>
</file>

<file path=customXml/itemProps2.xml><?xml version="1.0" encoding="utf-8"?>
<ds:datastoreItem xmlns:ds="http://schemas.openxmlformats.org/officeDocument/2006/customXml" ds:itemID="{A410ACAB-1E63-4724-880D-144572E84569}">
  <ds:schemaRefs>
    <ds:schemaRef ds:uri="http://schemas.microsoft.com/sharepoint/v3/contenttype/forms"/>
  </ds:schemaRefs>
</ds:datastoreItem>
</file>

<file path=customXml/itemProps3.xml><?xml version="1.0" encoding="utf-8"?>
<ds:datastoreItem xmlns:ds="http://schemas.openxmlformats.org/officeDocument/2006/customXml" ds:itemID="{E0212029-23F0-1E42-A4EC-9D3BCF606F50}">
  <ds:schemaRefs>
    <ds:schemaRef ds:uri="http://schemas.openxmlformats.org/officeDocument/2006/bibliography"/>
  </ds:schemaRefs>
</ds:datastoreItem>
</file>

<file path=customXml/itemProps4.xml><?xml version="1.0" encoding="utf-8"?>
<ds:datastoreItem xmlns:ds="http://schemas.openxmlformats.org/officeDocument/2006/customXml" ds:itemID="{4121BE60-DFF1-4FEA-B214-7CEE6A8EF7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2a1df0-b848-4251-9f68-c5eef53d687f"/>
    <ds:schemaRef ds:uri="cc1e9f9a-b9b5-4aa5-9ee8-7e2d632906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15</Pages>
  <Words>2687</Words>
  <Characters>15322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YSC-Report_Template</vt:lpstr>
    </vt:vector>
  </TitlesOfParts>
  <Manager/>
  <Company/>
  <LinksUpToDate>false</LinksUpToDate>
  <CharactersWithSpaces>17974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YSC-Report_Template</dc:title>
  <dc:subject>YSC-Report_Template</dc:subject>
  <dc:creator>Microsoft Office User</dc:creator>
  <cp:keywords/>
  <dc:description/>
  <cp:lastModifiedBy>augustkonnatadee@gmail.com</cp:lastModifiedBy>
  <cp:revision>30</cp:revision>
  <cp:lastPrinted>2025-09-10T09:21:00Z</cp:lastPrinted>
  <dcterms:created xsi:type="dcterms:W3CDTF">2025-09-10T09:07:00Z</dcterms:created>
  <dcterms:modified xsi:type="dcterms:W3CDTF">2025-09-10T10:15:00Z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0x010100DC70BCEBDEABC7448F20FC24FFD2A17F</vt:lpwstr>
  </property>
</Properties>
</file>