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45" w:rsidRDefault="00DE12B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Title: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758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ธุรกิจยักษ์ใหญ่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ประยุกต์ใช้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Azure Hybrid Cloud </w:t>
      </w:r>
    </w:p>
    <w:p w:rsidR="005C45F9" w:rsidRPr="005C45F9" w:rsidRDefault="005C45F9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ในบทความนี้ เราได้นำกรณีศึกษาที่บริษัทซึ่งเป็นที่รู้จักกันอย่างแพร่หลาย </w:t>
      </w:r>
      <w:r w:rsidR="003758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Azure 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ไปใช้เพื่อพัฒนาด้านการบริหารจัดการและการดูแลลูกค้าซึ่งเป็นทั้งบริษัทไปจนถึงผู้บริโภครายย่อย เพื่อแก้ปัญหาในการจัดเก็บข้อมูลขององค์กร</w:t>
      </w:r>
    </w:p>
    <w:p w:rsidR="00DE12B0" w:rsidRDefault="0024455D" w:rsidP="00DE12B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1. Mazda</w:t>
      </w:r>
    </w:p>
    <w:p w:rsidR="0024455D" w:rsidRDefault="001B2618" w:rsidP="00DE12B0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บริษัทมาสด้าที่ทวีปอเมริกาเหนือนั้นจำเป็นที่จะต้องมีการทำการตลาด และการติดต่อ รวมถึงการดูแลลูกค้าเป็นจำนวนมากกว่า 700 แห่งทั่วทั้งอเมริกาและประเทศแม็กซิโก ซึ่งจำเป็นต้องมีเทคโนโลยีช่วย</w:t>
      </w:r>
      <w:r w:rsidR="000717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สนับสนุน</w:t>
      </w:r>
      <w:r w:rsidR="000717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และดูแลลูกค้า </w:t>
      </w:r>
      <w:r w:rsidR="002E1F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อีกทั้ง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การจัดเก็บและบริหารข้อมูลภายในองค์กรท</w:t>
      </w:r>
      <w:r w:rsidR="000717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ี่มีอยู่</w:t>
      </w:r>
      <w:r w:rsidR="002E1F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เป็นจำนวนมากก็ยังคงสร้างปัญหาให้กับมาสด้าเป็นอย่างยิ่ง </w:t>
      </w:r>
    </w:p>
    <w:p w:rsidR="002E1FA2" w:rsidRDefault="002E1FA2" w:rsidP="00DE12B0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ถึงแม้ว่ามาสด้าจะมีศูนย์ข้อมูลซึ่งมี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Server </w:t>
      </w:r>
      <w:r w:rsidR="00327E5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อยู่มากกว่า 300 ตัว แต่มีเพียง 50 ตัวเท่านั้นที่เป็นข้อมูลที่สำคัญจริงๆกับบริษัท ทำให้กว่า 250 ตัวที่เหลือไม่ได้รับการดูแลที่ดีพอและมีความไม่ปลอดภัยค่อนข้างสูง</w:t>
      </w:r>
    </w:p>
    <w:p w:rsidR="00327E55" w:rsidRDefault="00327E55" w:rsidP="00DE12B0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  <w:t xml:space="preserve">มาสด้าตัดสินใจใช้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เข้ามาเพื่อเพิ่มความปลอดภัยให้กับข้อมูลของบริษัท 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โดยการย้ายข้อมูลขึ้นไปอยู่บนระบบ </w:t>
      </w:r>
      <w:r w:rsidR="002C523F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แทน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ทำให้สามารถลดค่าใช้จ่าย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ในด้านการดูแล </w:t>
      </w:r>
      <w:r w:rsidR="002C523F">
        <w:rPr>
          <w:rFonts w:ascii="TH SarabunPSK" w:hAnsi="TH SarabunPSK" w:cs="TH SarabunPSK"/>
          <w:sz w:val="32"/>
          <w:szCs w:val="32"/>
          <w:lang w:val="en-US" w:bidi="th-TH"/>
        </w:rPr>
        <w:t xml:space="preserve">Server 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ที่มากเกินความจำเป็น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และเพิ่มความปลอดภัยให้กับข้อมูลที่เหลือได้ด้วย อีกทั้ง</w:t>
      </w:r>
      <w:r w:rsidR="002C523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ทางวิศวกรเองก็มีเวลามากขึ้น สามารถไปดูแลเรื่องอื่นๆแทนได้</w:t>
      </w:r>
    </w:p>
    <w:p w:rsidR="002C523F" w:rsidRDefault="002C523F" w:rsidP="00DE12B0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2C523F" w:rsidRDefault="002C523F" w:rsidP="00DE12B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2. </w:t>
      </w:r>
      <w:r w:rsidR="005C45F9">
        <w:rPr>
          <w:rFonts w:ascii="TH SarabunPSK" w:hAnsi="TH SarabunPSK" w:cs="TH SarabunPSK"/>
          <w:sz w:val="32"/>
          <w:szCs w:val="32"/>
          <w:lang w:val="en-US" w:bidi="th-TH"/>
        </w:rPr>
        <w:t>TATA</w:t>
      </w:r>
    </w:p>
    <w:p w:rsidR="005C45F9" w:rsidRDefault="005C45F9" w:rsidP="00DE12B0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อีกห</w:t>
      </w:r>
      <w:r w:rsidR="003758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นึ่งองค์กรที่มีความต้องการที่จะลดต้นทุนในด้านการดูแลรักษาข้อมูลของบริษัท แต่กลับมีความวิตกกังวลถึงความปลอดภัยที่เกิดขึ้นจากเทคโนโลยีลูกผสมอย่างเช่น </w:t>
      </w:r>
      <w:r w:rsidR="00375841">
        <w:rPr>
          <w:rFonts w:ascii="TH SarabunPSK" w:hAnsi="TH SarabunPSK" w:cs="TH SarabunPSK"/>
          <w:sz w:val="32"/>
          <w:szCs w:val="32"/>
          <w:lang w:val="en-US" w:bidi="th-TH"/>
        </w:rPr>
        <w:t xml:space="preserve">Hybrid Cloud </w:t>
      </w:r>
      <w:r w:rsidR="003758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 เพราะการที่จะต้องถ่ายโอนข้อมูลขึ้นไปบนเครือข่ายสาธารณะนั้นเอง ทำให้การนำข้อมูลขึ้นไปบน </w:t>
      </w:r>
      <w:r w:rsidR="00375841"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 w:rsidR="003758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 จำเป็นต้องมีความมั่นใจได้ว่า ข้อมูลที่สำคัญนั้นจะปลอดภัย</w:t>
      </w:r>
    </w:p>
    <w:p w:rsidR="00375841" w:rsidRDefault="00375841" w:rsidP="00DE12B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Hybrid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จึงถูกนำไปรวมกับ </w:t>
      </w:r>
      <w:r w:rsidRPr="00375841">
        <w:rPr>
          <w:rFonts w:ascii="TH SarabunPSK" w:hAnsi="TH SarabunPSK" w:cs="TH SarabunPSK"/>
          <w:sz w:val="32"/>
          <w:szCs w:val="32"/>
          <w:lang w:val="en-US" w:bidi="th-TH"/>
        </w:rPr>
        <w:t>IZO™ Private Connect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เพื่อเพิ่มความยืดหยุ่นและความสามารถในการคาดการณ์ ด้วยความปลอดภัยระดับสูงที่เรียกว่า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ExpressRoute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ซึ่งมั่นใจได้ว่าปลอดภัยในการเก็บข้อมูลที่สำคัญแน่นอน</w:t>
      </w:r>
    </w:p>
    <w:p w:rsidR="00375841" w:rsidRDefault="00375841" w:rsidP="00DE12B0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D257DF" w:rsidRDefault="00D257DF" w:rsidP="00DE12B0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3. </w:t>
      </w:r>
      <w:r>
        <w:rPr>
          <w:rFonts w:ascii="TH SarabunPSK" w:hAnsi="TH SarabunPSK" w:cs="TH SarabunPSK"/>
          <w:sz w:val="32"/>
          <w:szCs w:val="32"/>
          <w:lang w:val="en-US" w:bidi="th-TH"/>
        </w:rPr>
        <w:t>BMW</w:t>
      </w:r>
    </w:p>
    <w:p w:rsidR="00D257DF" w:rsidRPr="00D257DF" w:rsidRDefault="00D257DF" w:rsidP="00DE12B0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bookmarkStart w:id="0" w:name="_GoBack"/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ในขณะเดียวกันการแข่งขันในด้านการผลิตรถยนต์ให้มีความอัจฉริยะมากยิ่งขึ้นนั้น ก็ทำให้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BMW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พยายามนำเทคโนโลยีเข้ามาประยุกต์ใช้เพื่อให้เกิดความได้เปรียบในด้านนวัตกรรมการผลิตรถยนต์ 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ได้ประกาศว่า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BMW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 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Azure 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ในการทำระบบวางแผนการเดินทาง ซึ่งเป็นแอปพลิเคชันที่ใช้ในรถยนต์ส่วนบุคคล โดยใช้เทคโนโลยี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IoT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เข้ามาร่วมด้วย 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Microsoft Azure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ให้บริการในเรื่อง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Cloud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ที่ใช้เก็บข้อมูล และจะเป็นอีกหนึ่งตัวช่วยให้กับการพัฒนาของ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BMW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</w:t>
      </w:r>
    </w:p>
    <w:bookmarkEnd w:id="0"/>
    <w:p w:rsidR="00375841" w:rsidRPr="00375841" w:rsidRDefault="00375841" w:rsidP="00DE12B0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</w:p>
    <w:p w:rsidR="0024455D" w:rsidRPr="00DE12B0" w:rsidRDefault="0024455D" w:rsidP="00DE12B0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24455D" w:rsidRPr="00DE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B0"/>
    <w:rsid w:val="000717FD"/>
    <w:rsid w:val="001B2618"/>
    <w:rsid w:val="0024455D"/>
    <w:rsid w:val="002C523F"/>
    <w:rsid w:val="002E1FA2"/>
    <w:rsid w:val="00327E55"/>
    <w:rsid w:val="00375841"/>
    <w:rsid w:val="005C45F9"/>
    <w:rsid w:val="00880445"/>
    <w:rsid w:val="00B926DD"/>
    <w:rsid w:val="00D257DF"/>
    <w:rsid w:val="00D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7A41-8C33-4608-BF33-A74B414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3</cp:revision>
  <dcterms:created xsi:type="dcterms:W3CDTF">2017-06-16T08:34:00Z</dcterms:created>
  <dcterms:modified xsi:type="dcterms:W3CDTF">2017-06-16T10:41:00Z</dcterms:modified>
</cp:coreProperties>
</file>