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A594B" w14:textId="77777777" w:rsidR="00620DC3" w:rsidRPr="00B06677" w:rsidRDefault="00620DC3" w:rsidP="00620DC3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B06677">
        <w:rPr>
          <w:rFonts w:ascii="TH Sarabun New" w:hAnsi="TH Sarabun New" w:cs="TH Sarabun New"/>
          <w:b/>
          <w:bCs/>
          <w:sz w:val="36"/>
          <w:szCs w:val="36"/>
          <w:cs/>
        </w:rPr>
        <w:t xml:space="preserve">บท​ที่ </w:t>
      </w:r>
      <w:r w:rsidRPr="00B06677">
        <w:rPr>
          <w:rFonts w:ascii="TH Sarabun New" w:hAnsi="TH Sarabun New" w:cs="TH Sarabun New"/>
          <w:b/>
          <w:bCs/>
          <w:sz w:val="36"/>
          <w:szCs w:val="36"/>
        </w:rPr>
        <w:t>4</w:t>
      </w:r>
    </w:p>
    <w:p w14:paraId="7E008E8C" w14:textId="77777777" w:rsidR="00620DC3" w:rsidRPr="00B06677" w:rsidRDefault="00620DC3" w:rsidP="00620DC3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B06677">
        <w:rPr>
          <w:rFonts w:ascii="TH Sarabun New" w:hAnsi="TH Sarabun New" w:cs="TH Sarabun New"/>
          <w:b/>
          <w:bCs/>
          <w:sz w:val="36"/>
          <w:szCs w:val="36"/>
          <w:cs/>
        </w:rPr>
        <w:t>ผลการวิจัย​และ​อภิปราย​ผล</w:t>
      </w:r>
    </w:p>
    <w:p w14:paraId="268C6240" w14:textId="77777777" w:rsidR="00F0407C" w:rsidRDefault="00F0407C" w:rsidP="00481549">
      <w:pPr>
        <w:ind w:firstLine="720"/>
        <w:jc w:val="left"/>
        <w:rPr>
          <w:rFonts w:ascii="TH Sarabun New" w:hAnsi="TH Sarabun New" w:cs="TH Sarabun New"/>
          <w:sz w:val="32"/>
          <w:szCs w:val="32"/>
        </w:rPr>
      </w:pPr>
      <w:r w:rsidRPr="00F0407C">
        <w:rPr>
          <w:rFonts w:ascii="TH Sarabun New" w:hAnsi="TH Sarabun New" w:cs="TH Sarabun New"/>
          <w:sz w:val="32"/>
          <w:szCs w:val="32"/>
          <w:cs/>
        </w:rPr>
        <w:t>บท​นี้​รายงาน​ผล​การ​ทดสอบ​ขั้นสุดท้าย​ของ​แบบจำลอง​ที่​นำเสนอ โดย​ค่า​ทั้งหมด​เป็น​ค่าเฉลี่ย​จาก​การ​สุ่ม (</w:t>
      </w:r>
      <w:r w:rsidRPr="00F0407C">
        <w:rPr>
          <w:rFonts w:ascii="TH Sarabun New" w:hAnsi="TH Sarabun New" w:cs="TH Sarabun New"/>
          <w:sz w:val="32"/>
          <w:szCs w:val="32"/>
        </w:rPr>
        <w:t xml:space="preserve">Random Seed) </w:t>
      </w:r>
      <w:r w:rsidRPr="00F0407C">
        <w:rPr>
          <w:rFonts w:ascii="TH Sarabun New" w:hAnsi="TH Sarabun New" w:cs="TH Sarabun New"/>
          <w:sz w:val="32"/>
          <w:szCs w:val="32"/>
          <w:cs/>
        </w:rPr>
        <w:t>ห้า​ค่า คือ 42 ถึง 46 และ​แสดง​ส่วน​เบี่ยงเบน​มาตรฐาน​กำกับ​ไว้​ในกรณีที่​เกี่ยวข้อง ค่าที่​ดี​ที่สุด​ถูก​เลือก​จาก​ค่าเฉลี่ย​ที่​ยัง​ไม่​ปัดเศษ​และ​แสดง​ด้วย​ตัว​หนา ส่วน​ค่าที่​ดี​รอง​ลงมา​แสดง​ด้วย​การ​ขีดเส้นใต้ กรณี​ที่​ค่า​เท่ากัน​พอดี​จะ​ได้รับ​การกำกับ​แบบ​เดียวกัน เนื่องจาก​ไม่​ได้​ดำเนินการ​ทดสอบ​นัยสำคัญ​ทาง​สถิติ การ​ตีความ​จึง​จำกัด​อยู่​เพียง​ความแตกต่าง​ของ​ค่าเฉลี่ย​ที่​สังเกต​ได้</w:t>
      </w:r>
    </w:p>
    <w:p w14:paraId="36D932CD" w14:textId="2FDF8EF1" w:rsidR="00F0407C" w:rsidRDefault="00F0407C" w:rsidP="00F0407C">
      <w:pPr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>4.1</w:t>
      </w:r>
      <w:r w:rsidRPr="00B06677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ผล​การ​จัดอันดับ​โดยรวม</w:t>
      </w:r>
    </w:p>
    <w:p w14:paraId="4A9F24E9" w14:textId="4622968D" w:rsidR="00F0407C" w:rsidRDefault="00F0407C" w:rsidP="00481549">
      <w:pPr>
        <w:ind w:firstLine="720"/>
        <w:jc w:val="left"/>
        <w:rPr>
          <w:rFonts w:ascii="TH Sarabun New" w:hAnsi="TH Sarabun New" w:cs="TH Sarabun New"/>
          <w:sz w:val="32"/>
          <w:szCs w:val="32"/>
        </w:rPr>
      </w:pPr>
      <w:r w:rsidRPr="00F0407C">
        <w:rPr>
          <w:rFonts w:ascii="TH Sarabun New" w:hAnsi="TH Sarabun New" w:cs="TH Sarabun New"/>
          <w:sz w:val="32"/>
          <w:szCs w:val="32"/>
          <w:cs/>
        </w:rPr>
        <w:t>ค่า​การปรับปรุง​สัมพัทธ์ (</w:t>
      </w:r>
      <w:r w:rsidRPr="00F0407C">
        <w:rPr>
          <w:rFonts w:ascii="TH Sarabun New" w:hAnsi="TH Sarabun New" w:cs="TH Sarabun New"/>
          <w:sz w:val="32"/>
          <w:szCs w:val="32"/>
        </w:rPr>
        <w:t xml:space="preserve">Relative Improvement) </w:t>
      </w:r>
      <w:r w:rsidRPr="00F0407C">
        <w:rPr>
          <w:rFonts w:ascii="TH Sarabun New" w:hAnsi="TH Sarabun New" w:cs="TH Sarabun New"/>
          <w:sz w:val="32"/>
          <w:szCs w:val="32"/>
          <w:cs/>
        </w:rPr>
        <w:t xml:space="preserve">ของ </w:t>
      </w:r>
      <w:r w:rsidRPr="00F0407C">
        <w:rPr>
          <w:rFonts w:ascii="TH Sarabun New" w:hAnsi="TH Sarabun New" w:cs="TH Sarabun New"/>
          <w:sz w:val="32"/>
          <w:szCs w:val="32"/>
        </w:rPr>
        <w:t xml:space="preserve">CPARMS-WMF </w:t>
      </w:r>
      <w:r w:rsidRPr="00F0407C">
        <w:rPr>
          <w:rFonts w:ascii="TH Sarabun New" w:hAnsi="TH Sarabun New" w:cs="TH Sarabun New"/>
          <w:sz w:val="32"/>
          <w:szCs w:val="32"/>
          <w:cs/>
        </w:rPr>
        <w:t xml:space="preserve">เทียบ​กับ​แบบจำลอง​ฐาน </w:t>
      </w:r>
      <w:r w:rsidRPr="00F0407C">
        <w:rPr>
          <w:rFonts w:ascii="TH Sarabun New" w:hAnsi="TH Sarabun New" w:cs="TH Sarabun New"/>
          <w:sz w:val="32"/>
          <w:szCs w:val="32"/>
        </w:rPr>
        <w:t xml:space="preserve">b </w:t>
      </w:r>
      <w:r w:rsidRPr="00F0407C">
        <w:rPr>
          <w:rFonts w:ascii="TH Sarabun New" w:hAnsi="TH Sarabun New" w:cs="TH Sarabun New"/>
          <w:sz w:val="32"/>
          <w:szCs w:val="32"/>
          <w:cs/>
        </w:rPr>
        <w:t>คำนวณ​ได้​จาก​สมการ​ที่ 4.1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F0407C" w:rsidRPr="00620DC3" w14:paraId="13CF7C17" w14:textId="77777777" w:rsidTr="008D61D8">
        <w:trPr>
          <w:trHeight w:val="881"/>
          <w:jc w:val="center"/>
        </w:trPr>
        <w:tc>
          <w:tcPr>
            <w:tcW w:w="634" w:type="dxa"/>
            <w:vAlign w:val="center"/>
          </w:tcPr>
          <w:p w14:paraId="7EC841B1" w14:textId="77777777" w:rsidR="00F0407C" w:rsidRPr="00620DC3" w:rsidRDefault="00F0407C" w:rsidP="008D61D8"/>
        </w:tc>
        <w:tc>
          <w:tcPr>
            <w:tcW w:w="7560" w:type="dxa"/>
            <w:vAlign w:val="center"/>
          </w:tcPr>
          <w:p w14:paraId="638D1C9C" w14:textId="3FB870A0" w:rsidR="00F0407C" w:rsidRPr="00620DC3" w:rsidRDefault="00F0407C" w:rsidP="008D61D8">
            <w:pPr>
              <w:rPr>
                <w:cs/>
              </w:rPr>
            </w:pPr>
            <w:r w:rsidRPr="00F0407C">
              <w:rPr>
                <w:rFonts w:asciiTheme="minorHAnsi" w:eastAsiaTheme="minorHAnsi" w:hAnsiTheme="minorHAnsi" w:cstheme="minorBidi"/>
                <w:kern w:val="2"/>
                <w:position w:val="-30"/>
                <w:sz w:val="24"/>
                <w:szCs w:val="30"/>
                <w14:ligatures w14:val="standardContextual"/>
              </w:rPr>
              <w:object w:dxaOrig="3800" w:dyaOrig="680" w14:anchorId="5946737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8" type="#_x0000_t75" style="width:190.5pt;height:36.75pt" o:ole="">
                  <v:imagedata r:id="rId5" o:title=""/>
                </v:shape>
                <o:OLEObject Type="Embed" ProgID="Equation.DSMT4" ShapeID="_x0000_i1028" DrawAspect="Content" ObjectID="_1844298817" r:id="rId6"/>
              </w:object>
            </w:r>
          </w:p>
        </w:tc>
        <w:tc>
          <w:tcPr>
            <w:tcW w:w="630" w:type="dxa"/>
            <w:vAlign w:val="center"/>
          </w:tcPr>
          <w:p w14:paraId="378F6982" w14:textId="3355B608" w:rsidR="00F0407C" w:rsidRPr="00620DC3" w:rsidRDefault="00F0407C" w:rsidP="008D61D8">
            <w:r>
              <w:rPr>
                <w:rFonts w:hint="cs"/>
                <w:cs/>
              </w:rPr>
              <w:t>4</w:t>
            </w:r>
            <w:r w:rsidRPr="00620DC3">
              <w:rPr>
                <w:rFonts w:hint="cs"/>
                <w:cs/>
              </w:rPr>
              <w:t>.1</w:t>
            </w:r>
          </w:p>
        </w:tc>
      </w:tr>
    </w:tbl>
    <w:p w14:paraId="0475792A" w14:textId="50B5DF0C" w:rsidR="00F0407C" w:rsidRDefault="00F0407C" w:rsidP="00481549">
      <w:pPr>
        <w:ind w:firstLine="720"/>
        <w:jc w:val="left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/>
          <w:sz w:val="32"/>
        </w:rPr>
        <w:t>สำหรับ​ตัว​ชี้​วัด​หลัก NDCG@10 พบ​ว่า CPARMS-WMF มีประสิทธิภาพ​เหนือกว่า Standard-WMF ใน​ทุก​ชุด​ข้อมูล​ทั้ง​ห้า​ชุด โดย​มีค่า​การปรับปรุง​สัมพัทธ์​ตั้งแต่ 16.6% บน​ชุด​ข้อมูล Music จนถึง 118.5% บน​ชุด​ข้อมูล Instruments และ​มีประสิทธิภาพ​เหนือกว่า CoFactor-WMF ใน​ทุก​ชุด​ข้อมูล​เช่นกัน โดย​มีค่า​ตั้งแต่ 15.1% บน Music จนถึง 114.2% บน Instruments ทั้งนี้ CoFactor-WMF ให้ผล​ใกล้เคียง​กับ Standard-WMF ใน​การทดลอง​นี้ บ่งชี้​ว่า​ตัว​กำกับ SPPMI ที่​นำมา​ใช้ไม่ได้​ให้​ความได้เปรียบ​ด้าน​ค่าเฉลี่ย NDCG@10 อย่าง​ชัดเจน​บน​ชุด​ข้อมูล Amazon ที่​เลือก​ใช้</w:t>
      </w:r>
    </w:p>
    <w:p w14:paraId="418B650B" w14:textId="068C668D" w:rsidR="00F0407C" w:rsidRDefault="00F0407C" w:rsidP="00481549">
      <w:pPr>
        <w:ind w:firstLine="720"/>
        <w:jc w:val="left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/>
          <w:sz w:val="32"/>
        </w:rPr>
        <w:t>เมื่อ​เฉลี่ย​อย่าง​เท่าเทียมกัน​ทั่ว​ทั้ง​ค่าเฉลี่ย NDCG@10 ระดับ​ชุด​ข้อมูล​ทั้ง​ห้า​ค่า CPARMS-WMF ได้​ค่า​เท่ากับ 0.0305 เทียบ​กับ 0.0186 ของ Standard-WMF และ 0.0188 ของ CoFactor-WMF</w:t>
      </w:r>
    </w:p>
    <w:p w14:paraId="6062AAFC" w14:textId="512027AC" w:rsidR="00F0407C" w:rsidRDefault="00F0407C" w:rsidP="00481549">
      <w:pPr>
        <w:ind w:firstLine="720"/>
        <w:jc w:val="left"/>
        <w:rPr>
          <w:rFonts w:ascii="TH Sarabun New" w:hAnsi="TH Sarabun New" w:cs="TH Sarabun New" w:hint="cs"/>
          <w:sz w:val="32"/>
          <w:szCs w:val="32"/>
        </w:rPr>
      </w:pPr>
      <w:r>
        <w:rPr>
          <w:rFonts w:ascii="TH Sarabun New" w:hAnsi="TH Sarabun New"/>
          <w:sz w:val="32"/>
        </w:rPr>
        <w:t>ตาราง​ที่ 4.1 แสดงให้เห็น​ว่า CPARMS-WMF ได้​ค่าเฉลี่ย NDCG สูง​ที่สุด​ใน​ทุก​คัต​ออฟ​ที่​รายงาน​บน​ชุด​ข้อมูล​ทั้ง​ห้า​ชุด ที่ NDCG@10 ช่องว่าง​สัมบูรณ์​เหนือ​แบบจำลอง​ฐาน​ที่​แข็งแกร่ง​ที่สุด​มีค่า​มาก​ที่สุด​บน Instruments และ Industrial &amp; Scientific และ​น้อยที่สุด​บน Music ส่วน​ที่​คัต​ออฟ​กว้าง​ขึ้น ช่องว่าง​ของ Pantry ขยาย​ขึ้น​เรื่อย ๆ จน​มาก​ที่สุด​ที่ NDCG@200 ขณะที่ Music ยังคง​น้อยที่สุด​ใน​ทุก​คัต​ออฟ</w:t>
      </w:r>
    </w:p>
    <w:p w14:paraId="0FFC3A35" w14:textId="0D815A3C" w:rsidR="00F0407C" w:rsidRDefault="00F0407C" w:rsidP="00F0407C">
      <w:pPr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>4.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2</w:t>
      </w:r>
      <w:r w:rsidRPr="00B06677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F0407C">
        <w:rPr>
          <w:rFonts w:ascii="TH Sarabun New" w:hAnsi="TH Sarabun New" w:cs="TH Sarabun New"/>
          <w:b/>
          <w:bCs/>
          <w:sz w:val="32"/>
          <w:szCs w:val="32"/>
          <w:cs/>
        </w:rPr>
        <w:t>ประสิทธิภาพ​แยก​ตาม​กลุ่ม​กิจกรรม​ของ​ผู้ใช้</w:t>
      </w:r>
    </w:p>
    <w:p w14:paraId="206523D7" w14:textId="77777777" w:rsidR="00F0407C" w:rsidRDefault="00F0407C" w:rsidP="00F0407C">
      <w:pPr>
        <w:ind w:firstLine="720"/>
        <w:jc w:val="left"/>
        <w:rPr>
          <w:rFonts w:ascii="TH Sarabun New" w:hAnsi="TH Sarabun New" w:cs="TH Sarabun New"/>
          <w:sz w:val="32"/>
          <w:szCs w:val="32"/>
        </w:rPr>
      </w:pPr>
      <w:r w:rsidRPr="00F0407C">
        <w:rPr>
          <w:rFonts w:ascii="TH Sarabun New" w:hAnsi="TH Sarabun New" w:cs="TH Sarabun New"/>
          <w:sz w:val="32"/>
          <w:szCs w:val="32"/>
          <w:cs/>
        </w:rPr>
        <w:t xml:space="preserve">ตาราง​ที่ 4.2 แจกแจง </w:t>
      </w:r>
      <w:r w:rsidRPr="00F0407C">
        <w:rPr>
          <w:rFonts w:ascii="TH Sarabun New" w:hAnsi="TH Sarabun New" w:cs="TH Sarabun New"/>
          <w:sz w:val="32"/>
          <w:szCs w:val="32"/>
        </w:rPr>
        <w:t>NDCG@</w:t>
      </w:r>
      <w:r w:rsidRPr="00F0407C">
        <w:rPr>
          <w:rFonts w:ascii="TH Sarabun New" w:hAnsi="TH Sarabun New" w:cs="TH Sarabun New"/>
          <w:sz w:val="32"/>
          <w:szCs w:val="32"/>
          <w:cs/>
        </w:rPr>
        <w:t>10 ตาม​จำนวน​อันตรกิริยา (</w:t>
      </w:r>
      <w:r w:rsidRPr="00F0407C">
        <w:rPr>
          <w:rFonts w:ascii="TH Sarabun New" w:hAnsi="TH Sarabun New" w:cs="TH Sarabun New"/>
          <w:sz w:val="32"/>
          <w:szCs w:val="32"/>
        </w:rPr>
        <w:t xml:space="preserve">Interaction) </w:t>
      </w:r>
      <w:r w:rsidRPr="00F0407C">
        <w:rPr>
          <w:rFonts w:ascii="TH Sarabun New" w:hAnsi="TH Sarabun New" w:cs="TH Sarabun New"/>
          <w:sz w:val="32"/>
          <w:szCs w:val="32"/>
          <w:cs/>
        </w:rPr>
        <w:t xml:space="preserve">ใน​การ​ฝึก​ที่​ไม่​เป็น​ศูนย์​ใน​อดีต สำหรับ​ผู้ใช้​ที่​มี​อันตรกิริยา​การ​ฝึก​ที่​สังเกต​ได้​เป็น​ศูนย์ </w:t>
      </w:r>
      <w:r w:rsidRPr="00F0407C">
        <w:rPr>
          <w:rFonts w:ascii="TH Sarabun New" w:hAnsi="TH Sarabun New" w:cs="TH Sarabun New"/>
          <w:sz w:val="32"/>
          <w:szCs w:val="32"/>
        </w:rPr>
        <w:t xml:space="preserve">CPARMS-WMF </w:t>
      </w:r>
      <w:r w:rsidRPr="00F0407C">
        <w:rPr>
          <w:rFonts w:ascii="TH Sarabun New" w:hAnsi="TH Sarabun New" w:cs="TH Sarabun New"/>
          <w:sz w:val="32"/>
          <w:szCs w:val="32"/>
          <w:cs/>
        </w:rPr>
        <w:t>ดี​ที่สุด​ใน​ทุก​ชุด​ข้อมูล​ทั้ง​ห้า​ชุด ซึ่ง​ยืนยัน​ว่า​ช่องทาง​คลัสเตอร์​ผู้ใช้​แบบ​ทั่วไป (</w:t>
      </w:r>
      <w:r w:rsidRPr="00F0407C">
        <w:rPr>
          <w:rFonts w:ascii="TH Sarabun New" w:hAnsi="TH Sarabun New" w:cs="TH Sarabun New"/>
          <w:sz w:val="32"/>
          <w:szCs w:val="32"/>
        </w:rPr>
        <w:t xml:space="preserve">Generic User-Cluster Channel) </w:t>
      </w:r>
      <w:r w:rsidRPr="00F0407C">
        <w:rPr>
          <w:rFonts w:ascii="TH Sarabun New" w:hAnsi="TH Sarabun New" w:cs="TH Sarabun New"/>
          <w:sz w:val="32"/>
          <w:szCs w:val="32"/>
          <w:cs/>
        </w:rPr>
        <w:t>ให้สัญญาณ​ที่​มีประสิทธิภาพ​เมื่อ​ไม่​มี​ประวัติการ​ฝึก​ที่​สังเกต​ได้</w:t>
      </w:r>
    </w:p>
    <w:p w14:paraId="06C007E9" w14:textId="2174FEF1" w:rsidR="00F0407C" w:rsidRDefault="00F0407C" w:rsidP="00F0407C">
      <w:pPr>
        <w:ind w:firstLine="720"/>
        <w:jc w:val="left"/>
        <w:rPr>
          <w:rFonts w:ascii="TH Sarabun New" w:hAnsi="TH Sarabun New" w:cs="TH Sarabun New" w:hint="cs"/>
          <w:sz w:val="32"/>
          <w:szCs w:val="32"/>
        </w:rPr>
      </w:pPr>
      <w:r>
        <w:rPr>
          <w:rFonts w:ascii="TH Sarabun New" w:hAnsi="TH Sarabun New"/>
          <w:sz w:val="32"/>
        </w:rPr>
        <w:t>สำหรับ​ผู้ใช้​ที่​มี​หนึ่ง​อันตรกิริยา CPARMS-WMF ดี​ที่สุด​ใน​ทุก​ชุด​ข้อมูล​ทั้ง​ห้า​ชุด​เช่นกัน สำหรับ​ผู้ใช้​ที่​มี​สอง​อันตรกิริยา CPARMS-WMF ดี​ที่สุด​บน Industrial &amp; Scientific, Pantry และ Instruments ขณะที่ CoFactor-WMF นำ​บน Luxury Beauty และ Music สำหรับ​ผู้ใช้​ที่​มี​อันตรกิริยา​ใน​อดีต​ตั้งแต่​สาม​ครั้ง​ขึ้นไป CPARMS-WMF ดี​ที่สุด​บน Luxury Beauty, Industrial &amp; Scientific, Pantry และ Instruments ขณะที่ CoFactor-WMF ดีกว่า​เล็กน้อย​บน Music (0.0158 เทียบ​กับ 0.0157) โดย Standard-WMF ไม่​ได้​นำ ใน​คู่​ชุด​ข้อมูล–กลุ่ม​ใด​เลย โดยรวม​แล้ว CPARMS-WMF ให้​การปรับปรุง​ที่​สม่ำเสมอ​เหนือ Standard-WMF และ CoFactor-WMF ใน​ทุก​ระดับ​กิจกรรม โดย​มี​ความได้เปรียบ​มาก​ที่สุด​ใน​กลุ่ม​ผู้ใช้​ที่​มี​อันตรกิริยา​ศูนย์​และ​หนึ่ง​ครั้ง แต่​ไม่​ได้​จำกัด​อยู่​เพียง​กลุ่ม Cold-Start เท่านั้น เนื่องจาก CPARMS-WMF ยัง​นำ​ใน 7 จาก 10 คู่​ชุด​ข้อมูล–กลุ่ม​ที่​มี​กิจกรรม​สู​งก​ว่าด้วย</w:t>
      </w:r>
    </w:p>
    <w:p w14:paraId="15C7F1C4" w14:textId="6C36304C" w:rsidR="00F0407C" w:rsidRDefault="00F0407C" w:rsidP="00F0407C">
      <w:pPr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>4.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3 </w:t>
      </w:r>
      <w:r w:rsidRPr="00F0407C">
        <w:rPr>
          <w:rFonts w:ascii="TH Sarabun New" w:hAnsi="TH Sarabun New" w:cs="TH Sarabun New"/>
          <w:b/>
          <w:bCs/>
          <w:sz w:val="32"/>
          <w:szCs w:val="32"/>
          <w:cs/>
        </w:rPr>
        <w:t>พฤติกรรม​ของ​ไฮเปอร์​พารามิเตอร์</w:t>
      </w:r>
    </w:p>
    <w:p w14:paraId="54F8AD58" w14:textId="77777777" w:rsidR="00F0407C" w:rsidRDefault="00F0407C" w:rsidP="00F0407C">
      <w:pPr>
        <w:ind w:firstLine="720"/>
        <w:jc w:val="left"/>
      </w:pPr>
      <w:r>
        <w:rPr>
          <w:rFonts w:ascii="TH Sarabun New" w:hAnsi="TH Sarabun New" w:cs="TH Sarabun New" w:hint="cs"/>
          <w:sz w:val="32"/>
          <w:szCs w:val="32"/>
          <w:cs/>
        </w:rPr>
        <w:t>เนื่องจาก​ไฮเปอร์​พารามิเตอร์​ถูก​เลือก​แยกกัน​สำหรับ​แต่ละ​ชุด​ข้อมูล​และ​การ​สุ่ม การ​กำหนด​ค่าที่​เลือก​จึง​แตก​ต่างกัน​ไป​ใน​แต่ละ​การ​รัน ตาราง​ที่ 4.3 แสดง​รายการ​การ​กำหนด​ค่า CPARMS-WMF ที่​เลือก​สำหรับ​แต่ละ​คู่​ชุด​ข้อมูล–การ​สุ่ม</w:t>
      </w:r>
    </w:p>
    <w:p w14:paraId="631EE08F" w14:textId="77777777" w:rsidR="00F0407C" w:rsidRDefault="00F0407C" w:rsidP="00F0407C">
      <w:pPr>
        <w:ind w:firstLine="720"/>
        <w:jc w:val="left"/>
      </w:pPr>
      <w:r>
        <w:rPr>
          <w:rFonts w:ascii="TH Sarabun New" w:hAnsi="TH Sarabun New" w:cs="TH Sarabun New" w:hint="cs"/>
          <w:sz w:val="32"/>
          <w:szCs w:val="32"/>
          <w:cs/>
        </w:rPr>
        <w:t>การ​จัดกลุ่ม​ผู้ใช้​ถูก​คงไว้​เสมอ ทุก​การ​กำหนด​ค่าที่​เลือก​เปิด​ใช้งาน​ช่องทาง​คลัสเตอร์​ผู้ใช้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  <m:r>
          <w:rPr>
            <w:rFonts w:ascii="Cambria Math" w:hAnsi="Cambria Math"/>
          </w:rPr>
          <m:t>≠</m:t>
        </m:r>
        <m:r>
          <m:rPr>
            <m:sty m:val="p"/>
          </m:rPr>
          <w:rPr>
            <w:rFonts w:ascii="Cambria Math" w:hAnsi="Cambria Math"/>
          </w:rPr>
          <m:t>None</m:t>
        </m:r>
      </m:oMath>
      <w:r>
        <w:rPr>
          <w:rFonts w:ascii="TH Sarabun New" w:hAnsi="TH Sarabun New" w:cs="TH Sarabun New" w:hint="cs"/>
          <w:sz w:val="32"/>
          <w:szCs w:val="32"/>
          <w:cs/>
        </w:rPr>
        <w:t xml:space="preserve">) โดย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  <m:r>
          <w:rPr>
            <w:rFonts w:ascii="Cambria Math" w:hAnsi="Cambria Math"/>
          </w:rPr>
          <m:t>=1</m:t>
        </m:r>
      </m:oMath>
      <w:r>
        <w:rPr>
          <w:rFonts w:ascii="TH Sarabun New" w:hAnsi="TH Sarabun New" w:cs="TH Sarabun New" w:hint="cs"/>
          <w:sz w:val="32"/>
          <w:szCs w:val="32"/>
          <w:cs/>
        </w:rPr>
        <w:t xml:space="preserve"> ใน 16 การ​เลือก,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  <m:r>
          <w:rPr>
            <w:rFonts w:ascii="Cambria Math" w:hAnsi="Cambria Math"/>
          </w:rPr>
          <m:t>=2</m:t>
        </m:r>
      </m:oMath>
      <w:r>
        <w:rPr>
          <w:rFonts w:ascii="TH Sarabun New" w:hAnsi="TH Sarabun New" w:cs="TH Sarabun New" w:hint="cs"/>
          <w:sz w:val="32"/>
          <w:szCs w:val="32"/>
          <w:cs/>
        </w:rPr>
        <w:t xml:space="preserve"> ใน 4 การ​เลือก และ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  <m:r>
          <w:rPr>
            <w:rFonts w:ascii="Cambria Math" w:hAnsi="Cambria Math"/>
          </w:rPr>
          <m:t>=3</m:t>
        </m:r>
      </m:oMath>
      <w:r>
        <w:rPr>
          <w:rFonts w:ascii="TH Sarabun New" w:hAnsi="TH Sarabun New" w:cs="TH Sarabun New" w:hint="cs"/>
          <w:sz w:val="32"/>
          <w:szCs w:val="32"/>
          <w:cs/>
        </w:rPr>
        <w:t xml:space="preserve"> ใน 5 การ​เลือก ส่วน​การ​จัดกลุ่ม​สินค้า​ถูก​เปิด​ใช้งาน​ใน 15 จาก 25 การ​เลือก และ​ถูก​ปิด​ใน 10 การ​เลือก</w:t>
      </w:r>
    </w:p>
    <w:p>
      <w:pPr>
        <w:jc w:val="left"/>
      </w:pPr>
      <w:r>
        <w:rPr>
          <w:rFonts w:ascii="TH Sarabun New" w:hAnsi="TH Sarabun New"/>
          <w:b/>
          <w:color w:val="C00000"/>
          <w:sz w:val="28"/>
        </w:rPr>
        <w:t>[ตรวจสอบ] ตัวเลข​การ​เลือก KU ใน​ย่อหน้า​ด้านบน​ไม่​ตรง​กับ​บทความ​ฉบับ​ล่าสุด (และ KU=2 ไม่​มี​อยู่​ใน​ปริภูมิ​ค้นหา​ปัจจุบัน {None,1,3,5}) ควร​แก้​เป็น: KU=1 ใน 16 การ​เลือก, KU=5 ใน 7 การ​เลือก และ KU=3 ใน 2 การ​เลือก ส่วน​การ​จัดกลุ่ม​สินค้า 15/25 เปิด, 10/25 ปิด ถูกต้อง​แล้ว</w:t>
      </w:r>
    </w:p>
    <w:p w14:paraId="3299B4C1" w14:textId="77777777" w:rsidR="00F0407C" w:rsidRDefault="00F0407C" w:rsidP="00F0407C">
      <w:pPr>
        <w:ind w:firstLine="720"/>
        <w:jc w:val="left"/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การกรอง​กฎ​แบบ​เบา​ร่วมกับ​การ​ให้คะแนน​แบบ​ความเชื่อมั่น​เป็นที่นิยม เกณฑ์​ค่า​สนับสนุน (Support) กระจาย​ตัว​ทั่ว​ค่าที่​กำหนด​ไว้ คือ </w:t>
      </w:r>
      <m:oMath>
        <m:r>
          <w:rPr>
            <w:rFonts w:ascii="Cambria Math" w:hAnsi="Cambria Math"/>
          </w:rPr>
          <m:t>σ=0.0001</m:t>
        </m:r>
      </m:oMath>
      <w:r>
        <w:rPr>
          <w:rFonts w:ascii="TH Sarabun New" w:hAnsi="TH Sarabun New" w:cs="TH Sarabun New" w:hint="cs"/>
          <w:sz w:val="32"/>
          <w:szCs w:val="32"/>
          <w:cs/>
        </w:rPr>
        <w:t xml:space="preserve"> ใน 10 การ​เลือก, </w:t>
      </w:r>
      <m:oMath>
        <m:r>
          <w:rPr>
            <w:rFonts w:ascii="Cambria Math" w:hAnsi="Cambria Math"/>
          </w:rPr>
          <m:t>σ=0.0003</m:t>
        </m:r>
      </m:oMath>
      <w:r>
        <w:rPr>
          <w:rFonts w:ascii="TH Sarabun New" w:hAnsi="TH Sarabun New" w:cs="TH Sarabun New" w:hint="cs"/>
          <w:sz w:val="32"/>
          <w:szCs w:val="32"/>
          <w:cs/>
        </w:rPr>
        <w:t xml:space="preserve"> ใน 8 การ​เลือก และ </w:t>
      </w:r>
      <m:oMath>
        <m:r>
          <w:rPr>
            <w:rFonts w:ascii="Cambria Math" w:hAnsi="Cambria Math"/>
          </w:rPr>
          <m:t>σ=0.0005</m:t>
        </m:r>
      </m:oMath>
      <w:r>
        <w:rPr>
          <w:rFonts w:ascii="TH Sarabun New" w:hAnsi="TH Sarabun New" w:cs="TH Sarabun New" w:hint="cs"/>
          <w:sz w:val="32"/>
          <w:szCs w:val="32"/>
          <w:cs/>
        </w:rPr>
        <w:t xml:space="preserve"> ใน 7 การ​เลือก โดย​การ​ให้คะแนน​แบบ​ความเชื่อมั่น​ล้วน (Confidence) ถูก​เลือก​ใน 19 จาก 25 การ​กำหนด​ค่า ขณะที่​ความเชื่อมั่น​คูณ​ลิฟต์ (Confidence × Lift) ถูก​เลือก​ใน 6 การ​เลือก</w:t>
      </w:r>
    </w:p>
    <w:p>
      <w:pPr>
        <w:jc w:val="left"/>
      </w:pPr>
      <w:r>
        <w:rPr>
          <w:rFonts w:ascii="TH Sarabun New" w:hAnsi="TH Sarabun New"/>
          <w:b/>
          <w:color w:val="C00000"/>
          <w:sz w:val="28"/>
        </w:rPr>
        <w:t>[ตรวจสอบ] ย่อหน้า​ด้านบน​อ้างอิง​ปริภูมิ​ค้นหา σ แบบ​เก่า​และ​โหมด​คะแนน​กฎ confidence/confidence×lift ซึ่ง​ไม่​มี​ใน​บทความ​ฉบับ​ล่าสุด ควร​แก้​เป็น: ค่า​ยก​ขั้นต่ำ​สูง​กว่า 1 ไม่​เคย​ถูก​เลือก (ℓmin=1 ใน 17 การ​เลือก, ℓmin=0 ใน 8 การ​เลือก) ค่า​สนับสนุน​ขั้นต่ำ​กระจาย​ทั่ว​ปริภูมิ​ค้นหา (σmin=0.0002 ใน 8 การ​เลือก, 0 และ 0.0001 อย่าง​ละ 6 การ​เลือก, 0.0003 ใน 5 การ​เลือก) ค่า​ความเชื่อมั่น​ขั้นต่ำ​ใช้​เต็ม​ช่วง​เช่นกัน ตั้งแต่ ρmin=0.0005 (7 การ​เลือก) ถึง ρmin=0.005 (6 การ​เลือก)</w:t>
      </w:r>
    </w:p>
    <w:p w14:paraId="4DB80BAE" w14:textId="77777777" w:rsidR="00F0407C" w:rsidRDefault="00F0407C" w:rsidP="00F0407C">
      <w:pPr>
        <w:ind w:firstLine="720"/>
        <w:jc w:val="left"/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น้ำหนัก​สัญญาณ​ขึ้นกับ​ชุด​ข้อมูล น้ำหนัก​สัญญาณ </w:t>
      </w:r>
      <m:oMath>
        <m:r>
          <w:rPr>
            <w:rFonts w:ascii="Cambria Math" w:hAnsi="Cambria Math"/>
          </w:rPr>
          <m:t>γ</m:t>
        </m:r>
      </m:oMath>
      <w:r>
        <w:rPr>
          <w:rFonts w:ascii="TH Sarabun New" w:hAnsi="TH Sarabun New" w:cs="TH Sarabun New" w:hint="cs"/>
          <w:sz w:val="32"/>
          <w:szCs w:val="32"/>
          <w:cs/>
        </w:rPr>
        <w:t xml:space="preserve"> รับ​ค่า​ทุก​ค่าที่​ค้นหา โดย​มี​ค่าเฉลี่ย 5.2 ทั่ว​ทั้ง​การ​กำหนด​ค่า CPARMS-WMF ที่​เลือก ค่าที่​พบ​บ่อย​ที่สุด​คือ </w:t>
      </w:r>
      <m:oMath>
        <m:r>
          <w:rPr>
            <w:rFonts w:ascii="Cambria Math" w:hAnsi="Cambria Math"/>
          </w:rPr>
          <m:t>γ=2</m:t>
        </m:r>
      </m:oMath>
      <w:r>
        <w:rPr>
          <w:rFonts w:ascii="TH Sarabun New" w:hAnsi="TH Sarabun New" w:cs="TH Sarabun New" w:hint="cs"/>
          <w:sz w:val="32"/>
          <w:szCs w:val="32"/>
          <w:cs/>
        </w:rPr>
        <w:t xml:space="preserve"> (9 การ​เลือก) ตาม​ด้วย </w:t>
      </w:r>
      <m:oMath>
        <m:r>
          <w:rPr>
            <w:rFonts w:ascii="Cambria Math" w:hAnsi="Cambria Math"/>
          </w:rPr>
          <m:t>γ=1</m:t>
        </m:r>
      </m:oMath>
      <w:r>
        <w:rPr>
          <w:rFonts w:ascii="TH Sarabun New" w:hAnsi="TH Sarabun New" w:cs="TH Sarabun New" w:hint="cs"/>
          <w:sz w:val="32"/>
          <w:szCs w:val="32"/>
          <w:cs/>
        </w:rPr>
        <w:t xml:space="preserve"> (7 การ​เลือก) ส่วน​การ​ปรับ​เรียบ​กิจกรรม (Activity Smoothing) ก็​แตก​ต่างกัน​ด้วย คือ </w:t>
      </w:r>
      <m:oMath>
        <m:r>
          <w:rPr>
            <w:rFonts w:ascii="Cambria Math" w:hAnsi="Cambria Math"/>
          </w:rPr>
          <m:t>η=1</m:t>
        </m:r>
      </m:oMath>
      <w:r>
        <w:rPr>
          <w:rFonts w:ascii="TH Sarabun New" w:hAnsi="TH Sarabun New" w:cs="TH Sarabun New" w:hint="cs"/>
          <w:sz w:val="32"/>
          <w:szCs w:val="32"/>
          <w:cs/>
        </w:rPr>
        <w:t xml:space="preserve"> ปรากฏ​ใน 15 การ​เลือก ขณะที่ </w:t>
      </w:r>
      <m:oMath>
        <m:r>
          <w:rPr>
            <w:rFonts w:ascii="Cambria Math" w:hAnsi="Cambria Math"/>
          </w:rPr>
          <m:t>η=3</m:t>
        </m:r>
      </m:oMath>
      <w:r>
        <w:rPr>
          <w:rFonts w:ascii="TH Sarabun New" w:hAnsi="TH Sarabun New" w:cs="TH Sarabun New" w:hint="cs"/>
          <w:sz w:val="32"/>
          <w:szCs w:val="32"/>
          <w:cs/>
        </w:rPr>
        <w:t xml:space="preserve"> และ </w:t>
      </w:r>
      <m:oMath>
        <m:r>
          <w:rPr>
            <w:rFonts w:ascii="Cambria Math" w:hAnsi="Cambria Math"/>
          </w:rPr>
          <m:t>η=5</m:t>
        </m:r>
      </m:oMath>
      <w:r>
        <w:rPr>
          <w:rFonts w:ascii="TH Sarabun New" w:hAnsi="TH Sarabun New" w:cs="TH Sarabun New" w:hint="cs"/>
          <w:sz w:val="32"/>
          <w:szCs w:val="32"/>
          <w:cs/>
        </w:rPr>
        <w:t xml:space="preserve"> ปรากฏ​อย่าง​ละ 5 การ​เลือก</w:t>
      </w:r>
    </w:p>
    <w:p>
      <w:pPr>
        <w:jc w:val="left"/>
      </w:pPr>
      <w:r>
        <w:rPr>
          <w:rFonts w:ascii="TH Sarabun New" w:hAnsi="TH Sarabun New"/>
          <w:b/>
          <w:color w:val="C00000"/>
          <w:sz w:val="28"/>
        </w:rPr>
        <w:t>[ตรวจสอบ] ย่อหน้า​ด้านบน​อ้างอิง​พารามิเตอร์ η (Activity Smoothing) ซึ่ง​ไม่​มี​ใน​บทความ​ฉบับ​ล่าสุด และ​ตัวเลข γ ไม่​ตรงกัน ควร​แก้​เป็น: โหมด​การ​ปรับ​มาตรฐาน​แบบ log-damped row-max ถูก​เลือก​ใน 16 จาก 25 การ​กำหนด​ค่า, row-max ล้วน​ใน 8 การ​เลือก และ global max ใน 1 การ​เลือก น้ำหนัก​สัญญาณ γ มี​ค่าเฉลี่ย 4.0 โดย γ=1 เป็น​ค่าที่​พบ​บ่อย​ที่สุด​อย่าง​ชัดเจน (15 การ​เลือก) แสดงว่า​น้ำหนัก​สัญญาณ​ระดับปานกลาง​เพียงพอ​โดยทั่วไป</w:t>
      </w:r>
    </w:p>
    <w:p w14:paraId="16DC8ABD" w14:textId="77777777" w:rsidR="00F0407C" w:rsidRDefault="00F0407C" w:rsidP="00F0407C"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4.4 เสถียรภาพ​ข้าม​การ​สุ่ม</w:t>
      </w:r>
    </w:p>
    <w:p w14:paraId="25C33F5E" w14:textId="77777777" w:rsidR="00F0407C" w:rsidRDefault="00F0407C" w:rsidP="00F0407C">
      <w:pPr>
        <w:ind w:firstLine="720"/>
        <w:jc w:val="left"/>
      </w:pPr>
      <w:r>
        <w:rPr>
          <w:rFonts w:ascii="TH Sarabun New" w:hAnsi="TH Sarabun New"/>
          <w:sz w:val="32"/>
        </w:rPr>
        <w:t>ตาราง​ที่ 4.4 รายงาน NDCG@10 ของ CPARMS-WMF สำหรับ​แต่ละ​ชุด​ข้อมูล​และ​การ​สุ่ม โดย​ใช้​คอลัมน์​กลุ่ม​กิจกรรม​เดียว​กับ​ตาราง​ที่ 4.2 แถว​ระดับ​การ​สุ่ม​แสดงให้เห็น​ว่า​ผลลัพธ์​ของ CPARMS-WMF มี​ความผันแปร​มาก​ที่สุด​บน Industrial &amp; Scientific ซึ่ง​การ​สุ่ม​ที่ 44 ให้​ค่าเฉลี่ย​รวม​เพียง 0.0197 เทียบ​กับ 0.0327–0.0361 ของ​การ​สุ่ม​อื่น ๆ โดย​เห็น​การ​ลดลง​แบบ​เดียวกัน​ใน​กลุ่ม​ที่​มี​อันตรกิริยา​ศูนย์​และ​หนึ่ง​ครั้ง Luxury Beauty แสดง​ความผันผวน​แบบ​เดียวกัน​แต่​เบา​กว่า​ใน​กลุ่ม​อันตรกิริยา​ศูนย์ ขณะที่ Pantry, Music และ Instruments ค่อนข้าง​เสถียร เมื่อ​เทียบ​ข้าม​การ​สุ่ม</w:t>
      </w:r>
    </w:p>
    <w:p w14:paraId="244BD92C" w14:textId="77777777" w:rsidR="00F0407C" w:rsidRDefault="00F0407C" w:rsidP="00F0407C"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4.5 ต้นทุน​การคำนวณ</w:t>
      </w:r>
    </w:p>
    <w:p w14:paraId="0CD7367E" w14:textId="77777777" w:rsidR="00F0407C" w:rsidRDefault="00F0407C" w:rsidP="00F0407C">
      <w:pPr>
        <w:ind w:firstLine="720"/>
        <w:jc w:val="left"/>
      </w:pPr>
      <w:r>
        <w:rPr>
          <w:rFonts w:ascii="TH Sarabun New" w:hAnsi="TH Sarabun New"/>
          <w:sz w:val="32"/>
        </w:rPr>
        <w:t>ตาราง​ที่ 4.5 รายงาน​เวลา​ใน​การ​สร้าง​สัญญาณ การ​ฝึก​ด้วย ALS และ​เวลา​ฝึก​รวม​เป็น​นาที การ​สร้าง​สัญญาณ​ของ CPARMS-WMF ใช้เวลา​ไม่​มาก ตั้งแต่ 0.006 นาที​บน Luxury Beauty จนถึง 0.080 นาที​บน Instruments ขณะที่​เวลา​ฝึก​ด้วย ALS อยู่​ระหว่าง 0.293 ถึง 4.241 นาที และ​เวลา​ฝึก​รวม​ของ CPARMS-WMF อยู่​ระหว่าง 0.299 นาที​บน Luxury Beauty จนถึง 4.321 นาที​บน Instruments เมื่อ​เทียบ​กับ Standard-WMF แล้ว CPARMS-WMF ช้า​กว่า 3.6 ถึง 9.5 เท่า​โดยเฉลี่ย​ของ​เวลา​รวม ซึ่ง​สะท้อน​ต้นทุน​เพิ่มเติม​ของ​การ​จัดกลุ่ม​ด้วย K-means การ​หา​กฎ​คู่ และ​การปรับปรุง ALS ที่​กำกับ​ด้วย​สัญญาณ และ​เมื่อ​เทียบ​กับ CoFactor-WMF แล้ว CPARMS-WMF ช้า​กว่า 1.7 ถึง 6.2 เท่า ส่วน​เบี่ยงเบน​มาตรฐาน​ที่​มาก​ของ CPARMS-WMF สะท้อน​ว่า​ต้นทุน ALS ขึ้นกับ​การ​กำหนด​ค่าที่​เลือก​อย่าง​มาก: เกณฑ์​กฎ​ที่​หลวม​กว่า​ทำ​ให้ได้​เมทริกซ์​สัญญาณ​ที่​หนาแน่น​ขึ้น และ​ทุก​รายการ​ที่​สัญญาณ​สนับสนุน​เพิ่ม​ภาระ​ให้​การปรับปรุง ALS</w:t>
      </w:r>
    </w:p>
    <w:p w14:paraId="4F009F8D" w14:textId="77777777" w:rsidR="00F0407C" w:rsidRDefault="00F0407C" w:rsidP="00F0407C"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4.6 อภิปราย​ผล</w:t>
      </w:r>
    </w:p>
    <w:p w14:paraId="65F5C04F" w14:textId="19BCEE31" w:rsidR="00F0407C" w:rsidRDefault="00F0407C" w:rsidP="00F0407C">
      <w:pPr>
        <w:ind w:firstLine="720"/>
        <w:jc w:val="left"/>
      </w:pPr>
      <w:r>
        <w:rPr>
          <w:rFonts w:ascii="TH Sarabun New" w:hAnsi="TH Sarabun New" w:cs="TH Sarabun New" w:hint="cs"/>
          <w:sz w:val="32"/>
          <w:szCs w:val="32"/>
          <w:cs/>
        </w:rPr>
        <w:t>ผลลัพธ์​บ่งชี้​ว่า CPARMS-WMF ปรับปรุง​ค่าเฉลี่ย NDCG@10 เหนือ Standard-WMF และ CoFactor-WMF บน​ชุด​ข้อมูล​ทั้ง​ห้า​ชุด ผล​นี้​สอดคล้อง​กับ​บทบาท​ที่​ตั้งใจ​ไว้​ของ​สัญญาณ CPARMS คือ การ​ให้​เป้าหมาย​เชิง​บวก​เพิ่มเติม​แก่​แบบจำลอง​แฟกเตอร์​แฝง​เมื่อ​เมทริกซ์​ผล​ป้อน​กลับ​โดยปริยาย​ทั่วไป​มี​ความ​เบาบาง การ​เปรียบเทียบ​กับ CoFactor-WMF ให้​ข้อมูล​ที่​เป็นประโยชน์​เป็นพิเศษ เนื่องจาก​ทั้งสอง​แบบจำลอง​เปน​แบบ​ผสม​ที่​ใช้​เฉพาะ​อันตรกิริยา ใน​การทดลอง​เหล่านี้ การกำกับ​ด้วย SPPMI ระดับ​สินค้า​ใน CoFactor-WMF ไม่​ได้​ปรับปรุง</w:t>
      </w:r>
      <w:r>
        <w:rPr>
          <w:rFonts w:ascii="TH Sarabun New" w:hAnsi="TH Sarabun New" w:cs="TH Sarabun New" w:hint="cs"/>
          <w:sz w:val="32"/>
          <w:szCs w:val="32"/>
          <w:cs/>
        </w:rPr>
        <w:t>มาก​นัก​เหนือ Standard-WMF ขณะที่ CPARMS-WMF ได้ประโยชน์​จาก​การ​สร้าง​สัญญาณ​ผู้ใช้–สินค้า​ที่​รวมทั้ง​องค์ประกอบ​ระดับ​กลุ่ม​และ​องค์ประกอบ​ที่​ขึ้นกับ​อันตรกิริยา</w:t>
      </w:r>
    </w:p>
    <w:p w14:paraId="1FDF799B" w14:textId="77777777" w:rsidR="00F0407C" w:rsidRDefault="00F0407C" w:rsidP="00F0407C">
      <w:pPr>
        <w:ind w:firstLine="720"/>
        <w:jc w:val="left"/>
      </w:pPr>
      <w:r>
        <w:rPr>
          <w:rFonts w:ascii="TH Sarabun New" w:hAnsi="TH Sarabun New"/>
          <w:sz w:val="32"/>
        </w:rPr>
        <w:t>ผลลัพธ์​ระดับ​กลุ่ม​กิจกรรม​ช่วย​ชี้ชัด​บทบาท​ของ​ช่องทาง CPARMS แบบ​ทั่วไป​และ​แบบ​เฉพาะบุคคล สำหรับ​ผู้ใช้​ที่​มี​อันตรกิริยา​การ​ฝึก​ที่​สังเกต​ได้​เป็น​ศูนย์ CPARMS-WMF ดี​ที่สุด​บน​ชุด​ข้อมูล​ทั้ง​ห้า​ชุด ซึ่ง​ยืนยัน​ว่า​สัญญาณ​คลัสเตอร์​ผู้ใช้​ให้ความรู้​ก่อน (Prior) แบบ​ทั่วไป​ที่เชื่อถือได้​แม้​ไม่​มี​ประวัติการ​ฝึก​ใด ๆ สำหรับ​ผู้ใช้​ที่​มี​หนึ่ง​อันตรกิริยา CPARMS-WMF ก็ดี​ที่สุด​บน​ชุด​ข้อมูล​ทั้ง​ห้า​ชุด​เช่นกัน ซึ่ง​เป็น​กลุ่ม​ที่​แบบจำลอง​ฐาน​เริ่ม​เรียนรู้​ปัจจัย​ที่​ไม่​เป็น​ศูนย์​แล้ว สำหรับ​ผู้ใช้​ที่​มี​สอง​อันตรกิริยา CoFactor-WMF นำ​เล็กน้อย​บน Luxury Beauty และ Music และ​สำหรับ​ผู้ใช้​ที่​มี​อันตรกิริยา​ตั้งแต่​สาม​ครั้ง​ขึ้นไป CoFactor-WMF นำ​เล็กน้อย​บน Music เท่านั้น ขณะที่ Music โดยรวม​แสดงให้เห็น​ว่า​ประวัติ​ผู้ใช้​ที่​เพิ่มขึ้น​ไม่​ได้​รับประกัน​ความได้เปรียบ​ของ​สัญญาณ CPARMS</w:t>
      </w:r>
    </w:p>
    <w:p w14:paraId="5B490028" w14:textId="30ADF7D3" w:rsidR="00F0407C" w:rsidRDefault="00F0407C" w:rsidP="00F0407C">
      <w:pPr>
        <w:ind w:firstLine="720"/>
        <w:jc w:val="left"/>
      </w:pPr>
      <w:r>
        <w:rPr>
          <w:rFonts w:ascii="TH Sarabun New" w:hAnsi="TH Sarabun New" w:cs="TH Sarabun New" w:hint="cs"/>
          <w:sz w:val="32"/>
          <w:szCs w:val="32"/>
          <w:cs/>
        </w:rPr>
        <w:t>ลักษณะ​ของ​ชุด​ข้อมูล​อาจ​อธิบาย​พฤติกรรม​ที่​สังเกต​ได้​บางส่วน แม้​ว่าการ​อ้าง​เชิง​สาเหตุ​จะ​ต้อง​อาศัย​การทดลอง​เพิ่มเติม Luxury Beauty เป็น​ชุด​ข้อมูล​ที่​เบาบาง​น้อยที่สุด (ดัง​แสดง​ใน​บท​ที่ 3) และ CPARMS-WMF ดี​ที่สุด​ใน​ทุก</w:t>
      </w:r>
      <w:r>
        <w:rPr>
          <w:rFonts w:ascii="TH Sarabun New" w:hAnsi="TH Sarabun New" w:cs="TH Sarabun New" w:hint="cs"/>
          <w:sz w:val="32"/>
          <w:szCs w:val="32"/>
          <w:cs/>
        </w:rPr>
        <w:t>ความ​ยาว</w:t>
      </w:r>
      <w:r>
        <w:rPr>
          <w:rFonts w:ascii="TH Sarabun New" w:hAnsi="TH Sarabun New" w:cs="TH Sarabun New" w:hint="cs"/>
          <w:sz w:val="32"/>
          <w:szCs w:val="32"/>
          <w:cs/>
        </w:rPr>
        <w:t>ที่​รายงาน​บน​ชุด​ข้อมูล​นี้ Industrial &amp; Scientific มี​ค่าเฉลี่ย​อันตรกิริยา​ต่อ​ผู้ใช้​ต่ำ​ที่สุด แต่ CPARMS-WMF ยังคง​มีประสิทธิภาพ​เหนือ Standard-WMF และ CoFactor-WMF ใน​ทุก​คัต​ออฟ บ่งชี้​ว่า​สัญญาณ CPARMS จับ​โครงสร้าง​การ​เกิด​ร่วม​ที่​เป็นประโยชน์​ได้​แม้​ภายใต้​ความ​เบาบาง​สูง ส่วน Music แสดง​การปรับปรุง​สัมบูรณ์​ที่​น้อยที่สุด ซึ่ง​อาจ​สะท้อน​ความหลากหลาย​สูง​ของ​ปริภูมิ​สินค้า​ใน​การ​บริโภค​เพลง ทั้งหมด​นี้​เป็นการ​ตีความ ไม่​ใช่​ผล​เชิง​สาเหตุ​ที่​ได้รับ​การพิสูจน์</w:t>
      </w:r>
    </w:p>
    <w:p w14:paraId="4E50DC79" w14:textId="55C258C2" w:rsidR="00F0407C" w:rsidRPr="00F0407C" w:rsidRDefault="00F0407C" w:rsidP="00F0407C">
      <w:pPr>
        <w:ind w:firstLine="720"/>
        <w:jc w:val="left"/>
        <w:rPr>
          <w:rFonts w:hint="cs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ไฮเปอร์​พารามิเตอร์​ที่​เลือก​ยัง​บ่งชี้​การ​ใช้​สัญญาณ​ที่​ขึ้นกับ​ชุด​ข้อมูล การ​จัดกลุ่ม​ผู้ใช้​ถูก​เปิด​ใช้งาน​ใน​ทุก​การ​กำหนด​ค่า CPARMS-WMF ที่​เลือก ซึ่ง​สนับสนุน​ประโยชน์​ของ​ช่องทาง​ระดับ​กลุ่ม​แบบ​ทั่วไป ส่วน​การ​จัดกลุ่ม​สินค้า​ถูก​ปิด​ใน 10 จาก 25 การ​กำหนด​ค่าที่​เลือก บ่งชี้​ว่าการ​ทำให้​เป็น​เฉพาะบุคคล​ด้วย​คลัสเตอร์​สินค้า​ไม่​ได้​เป็นประโยชน์​เสมอไป น้ำหนัก​สัญญาณ​และ​ค่า​การ​ปรับ​เรียบ​กิจกรรม​ที่​เลือก​แตก​ต่างกัน​ไป​ตาม​การ​สุ่ม​และ​ชุด​ข้อมูล ซึ่ง​สอดคล้อง​กับ​ความผันแปร​ระดับ​การ​สุ่ม​ที่​รายงาน​ใน​ตาราง​ที่ 4.4 ส่วน​เบี่ยงเบน​มาตรฐาน​ของ CPARMS-WMF ที่​ใหญ่​กว่า​บน Industrial &amp; Scientific บ่งชี้​ความ​ไว​ต่อ​การ​กำหนด​ค่าที่​เลือก​ใน​ชุด​ข้อมูล​นั้น</w:t>
      </w:r>
    </w:p>
    <w:sectPr w:rsidR="00F0407C" w:rsidRPr="00F040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269A0"/>
    <w:multiLevelType w:val="multilevel"/>
    <w:tmpl w:val="D9EE2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52E82"/>
    <w:multiLevelType w:val="hybridMultilevel"/>
    <w:tmpl w:val="F4A4FF7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67E1F36"/>
    <w:multiLevelType w:val="hybridMultilevel"/>
    <w:tmpl w:val="272AEF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822E07"/>
    <w:multiLevelType w:val="multilevel"/>
    <w:tmpl w:val="F92A63B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19ED4DE1"/>
    <w:multiLevelType w:val="multilevel"/>
    <w:tmpl w:val="D9EE2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DD4EE4"/>
    <w:multiLevelType w:val="multilevel"/>
    <w:tmpl w:val="75581B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65" w:hanging="52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0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600" w:hanging="1800"/>
      </w:pPr>
      <w:rPr>
        <w:rFonts w:hint="default"/>
      </w:rPr>
    </w:lvl>
  </w:abstractNum>
  <w:abstractNum w:abstractNumId="6" w15:restartNumberingAfterBreak="0">
    <w:nsid w:val="24190D1E"/>
    <w:multiLevelType w:val="multilevel"/>
    <w:tmpl w:val="80E20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4A09A1"/>
    <w:multiLevelType w:val="hybridMultilevel"/>
    <w:tmpl w:val="10D4EB5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76E64F5"/>
    <w:multiLevelType w:val="multilevel"/>
    <w:tmpl w:val="C8946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705128"/>
    <w:multiLevelType w:val="hybridMultilevel"/>
    <w:tmpl w:val="7DE8C45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B645392"/>
    <w:multiLevelType w:val="multilevel"/>
    <w:tmpl w:val="F09AEB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1" w15:restartNumberingAfterBreak="0">
    <w:nsid w:val="342D5E05"/>
    <w:multiLevelType w:val="hybridMultilevel"/>
    <w:tmpl w:val="55A28930"/>
    <w:lvl w:ilvl="0" w:tplc="F38E51DA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9152F2"/>
    <w:multiLevelType w:val="multilevel"/>
    <w:tmpl w:val="C394B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D896C7B"/>
    <w:multiLevelType w:val="multilevel"/>
    <w:tmpl w:val="618CCE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4" w15:restartNumberingAfterBreak="0">
    <w:nsid w:val="4021666F"/>
    <w:multiLevelType w:val="hybridMultilevel"/>
    <w:tmpl w:val="17A0963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3BF4025"/>
    <w:multiLevelType w:val="multilevel"/>
    <w:tmpl w:val="10F03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75284A"/>
    <w:multiLevelType w:val="hybridMultilevel"/>
    <w:tmpl w:val="466AC70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8291276"/>
    <w:multiLevelType w:val="multilevel"/>
    <w:tmpl w:val="B04CD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8" w15:restartNumberingAfterBreak="0">
    <w:nsid w:val="4AAF5667"/>
    <w:multiLevelType w:val="hybridMultilevel"/>
    <w:tmpl w:val="2B4EA5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0B73FF1"/>
    <w:multiLevelType w:val="multilevel"/>
    <w:tmpl w:val="D9EE2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F60832"/>
    <w:multiLevelType w:val="multilevel"/>
    <w:tmpl w:val="143A68A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58783088"/>
    <w:multiLevelType w:val="multilevel"/>
    <w:tmpl w:val="17DA4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9BD6A08"/>
    <w:multiLevelType w:val="multilevel"/>
    <w:tmpl w:val="E230E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6E07877"/>
    <w:multiLevelType w:val="hybridMultilevel"/>
    <w:tmpl w:val="370E7CF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 w15:restartNumberingAfterBreak="0">
    <w:nsid w:val="6A503C79"/>
    <w:multiLevelType w:val="multilevel"/>
    <w:tmpl w:val="6A7ED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5" w15:restartNumberingAfterBreak="0">
    <w:nsid w:val="6CC769B9"/>
    <w:multiLevelType w:val="multilevel"/>
    <w:tmpl w:val="D9EE2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7B3B82"/>
    <w:multiLevelType w:val="multilevel"/>
    <w:tmpl w:val="74AED0B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754A67D2"/>
    <w:multiLevelType w:val="multilevel"/>
    <w:tmpl w:val="B70863E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0141A7"/>
    <w:multiLevelType w:val="hybridMultilevel"/>
    <w:tmpl w:val="E8FCAF1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7F2325EC"/>
    <w:multiLevelType w:val="multilevel"/>
    <w:tmpl w:val="7AD01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0" w15:restartNumberingAfterBreak="0">
    <w:nsid w:val="7F274FF5"/>
    <w:multiLevelType w:val="multilevel"/>
    <w:tmpl w:val="78DE5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5787738">
    <w:abstractNumId w:val="26"/>
  </w:num>
  <w:num w:numId="2" w16cid:durableId="770316825">
    <w:abstractNumId w:val="24"/>
  </w:num>
  <w:num w:numId="3" w16cid:durableId="1029449243">
    <w:abstractNumId w:val="30"/>
  </w:num>
  <w:num w:numId="4" w16cid:durableId="981271992">
    <w:abstractNumId w:val="0"/>
  </w:num>
  <w:num w:numId="5" w16cid:durableId="953483732">
    <w:abstractNumId w:val="15"/>
  </w:num>
  <w:num w:numId="6" w16cid:durableId="452283569">
    <w:abstractNumId w:val="25"/>
  </w:num>
  <w:num w:numId="7" w16cid:durableId="1760521720">
    <w:abstractNumId w:val="4"/>
  </w:num>
  <w:num w:numId="8" w16cid:durableId="2005428245">
    <w:abstractNumId w:val="18"/>
  </w:num>
  <w:num w:numId="9" w16cid:durableId="994720568">
    <w:abstractNumId w:val="23"/>
  </w:num>
  <w:num w:numId="10" w16cid:durableId="1553541148">
    <w:abstractNumId w:val="27"/>
  </w:num>
  <w:num w:numId="11" w16cid:durableId="1850870004">
    <w:abstractNumId w:val="22"/>
  </w:num>
  <w:num w:numId="12" w16cid:durableId="1420253140">
    <w:abstractNumId w:val="11"/>
  </w:num>
  <w:num w:numId="13" w16cid:durableId="901407866">
    <w:abstractNumId w:val="8"/>
  </w:num>
  <w:num w:numId="14" w16cid:durableId="48849648">
    <w:abstractNumId w:val="12"/>
  </w:num>
  <w:num w:numId="15" w16cid:durableId="418792950">
    <w:abstractNumId w:val="14"/>
  </w:num>
  <w:num w:numId="16" w16cid:durableId="1129474586">
    <w:abstractNumId w:val="16"/>
  </w:num>
  <w:num w:numId="17" w16cid:durableId="56632915">
    <w:abstractNumId w:val="29"/>
  </w:num>
  <w:num w:numId="18" w16cid:durableId="2029022712">
    <w:abstractNumId w:val="6"/>
  </w:num>
  <w:num w:numId="19" w16cid:durableId="1523393779">
    <w:abstractNumId w:val="13"/>
  </w:num>
  <w:num w:numId="20" w16cid:durableId="1198929223">
    <w:abstractNumId w:val="2"/>
  </w:num>
  <w:num w:numId="21" w16cid:durableId="1444229036">
    <w:abstractNumId w:val="5"/>
  </w:num>
  <w:num w:numId="22" w16cid:durableId="1840778650">
    <w:abstractNumId w:val="21"/>
  </w:num>
  <w:num w:numId="23" w16cid:durableId="1120493819">
    <w:abstractNumId w:val="19"/>
  </w:num>
  <w:num w:numId="24" w16cid:durableId="808597195">
    <w:abstractNumId w:val="17"/>
  </w:num>
  <w:num w:numId="25" w16cid:durableId="1005014009">
    <w:abstractNumId w:val="20"/>
  </w:num>
  <w:num w:numId="26" w16cid:durableId="1657102546">
    <w:abstractNumId w:val="3"/>
  </w:num>
  <w:num w:numId="27" w16cid:durableId="48462897">
    <w:abstractNumId w:val="10"/>
  </w:num>
  <w:num w:numId="28" w16cid:durableId="1005400927">
    <w:abstractNumId w:val="1"/>
  </w:num>
  <w:num w:numId="29" w16cid:durableId="1927880162">
    <w:abstractNumId w:val="9"/>
  </w:num>
  <w:num w:numId="30" w16cid:durableId="1269192132">
    <w:abstractNumId w:val="28"/>
  </w:num>
  <w:num w:numId="31" w16cid:durableId="15123779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89E"/>
    <w:rsid w:val="000D1405"/>
    <w:rsid w:val="00117624"/>
    <w:rsid w:val="00133E2D"/>
    <w:rsid w:val="001D489E"/>
    <w:rsid w:val="00200F93"/>
    <w:rsid w:val="0025506C"/>
    <w:rsid w:val="00255B5D"/>
    <w:rsid w:val="00285DE8"/>
    <w:rsid w:val="0030668C"/>
    <w:rsid w:val="003859BA"/>
    <w:rsid w:val="003A6B24"/>
    <w:rsid w:val="003D401A"/>
    <w:rsid w:val="003E7805"/>
    <w:rsid w:val="004042EE"/>
    <w:rsid w:val="00420136"/>
    <w:rsid w:val="00433674"/>
    <w:rsid w:val="004370D7"/>
    <w:rsid w:val="004652A4"/>
    <w:rsid w:val="00476823"/>
    <w:rsid w:val="00481549"/>
    <w:rsid w:val="005436A2"/>
    <w:rsid w:val="00590901"/>
    <w:rsid w:val="005C7B2F"/>
    <w:rsid w:val="005D436C"/>
    <w:rsid w:val="005E625E"/>
    <w:rsid w:val="00620DC3"/>
    <w:rsid w:val="0064070B"/>
    <w:rsid w:val="006521F8"/>
    <w:rsid w:val="006F7707"/>
    <w:rsid w:val="007133C4"/>
    <w:rsid w:val="00753638"/>
    <w:rsid w:val="0075531F"/>
    <w:rsid w:val="007D068A"/>
    <w:rsid w:val="008161A8"/>
    <w:rsid w:val="0084792B"/>
    <w:rsid w:val="00914106"/>
    <w:rsid w:val="00930491"/>
    <w:rsid w:val="009603DA"/>
    <w:rsid w:val="00AA1E4D"/>
    <w:rsid w:val="00AC1C74"/>
    <w:rsid w:val="00AF6860"/>
    <w:rsid w:val="00BC49C8"/>
    <w:rsid w:val="00BE7114"/>
    <w:rsid w:val="00C065E8"/>
    <w:rsid w:val="00C232F0"/>
    <w:rsid w:val="00C440EF"/>
    <w:rsid w:val="00C818D2"/>
    <w:rsid w:val="00C9424C"/>
    <w:rsid w:val="00C95144"/>
    <w:rsid w:val="00CC74B7"/>
    <w:rsid w:val="00CD7985"/>
    <w:rsid w:val="00CF2237"/>
    <w:rsid w:val="00CF2C75"/>
    <w:rsid w:val="00D72340"/>
    <w:rsid w:val="00DB5E80"/>
    <w:rsid w:val="00E04AD7"/>
    <w:rsid w:val="00E17D67"/>
    <w:rsid w:val="00E7739F"/>
    <w:rsid w:val="00F0407C"/>
    <w:rsid w:val="00F34C7C"/>
    <w:rsid w:val="00F41D7D"/>
    <w:rsid w:val="00FD1326"/>
    <w:rsid w:val="00FD6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F0736"/>
  <w15:chartTrackingRefBased/>
  <w15:docId w15:val="{EA64F0C1-B282-4003-9B45-43C405AB2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48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48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48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8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8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8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8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8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8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89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489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489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8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8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8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8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8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8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8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D489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8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D489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D48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48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8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8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8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8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89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D489E"/>
    <w:pPr>
      <w:spacing w:after="0" w:line="240" w:lineRule="auto"/>
      <w:jc w:val="center"/>
    </w:pPr>
    <w:rPr>
      <w:rFonts w:ascii="TH SarabunPSK" w:eastAsia="SimSun" w:hAnsi="TH SarabunPSK" w:cs="TH SarabunPSK"/>
      <w:kern w:val="0"/>
      <w:sz w:val="32"/>
      <w:szCs w:val="32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UParagraphNormal">
    <w:name w:val="TU_Paragraph_Normal"/>
    <w:basedOn w:val="Normal"/>
    <w:qFormat/>
    <w:rsid w:val="001D489E"/>
    <w:pPr>
      <w:spacing w:after="0" w:line="240" w:lineRule="auto"/>
      <w:ind w:firstLine="1152"/>
    </w:pPr>
    <w:rPr>
      <w:rFonts w:ascii="TH Sarabun New" w:eastAsia="SimSun" w:hAnsi="TH Sarabun New" w:cs="TH Sarabun New"/>
      <w:kern w:val="0"/>
      <w:sz w:val="32"/>
      <w:szCs w:val="32"/>
      <w14:ligatures w14:val="none"/>
    </w:rPr>
  </w:style>
  <w:style w:type="character" w:styleId="Hyperlink">
    <w:name w:val="Hyperlink"/>
    <w:basedOn w:val="DefaultParagraphFont"/>
    <w:uiPriority w:val="99"/>
    <w:unhideWhenUsed/>
    <w:rsid w:val="00620DC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0DC3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620DC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7239</TotalTime>
  <Pages>4</Pages>
  <Words>1115</Words>
  <Characters>6359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peerapat tancharoen</dc:creator>
  <cp:keywords/>
  <dc:description/>
  <cp:lastModifiedBy>peerapat tancharoen</cp:lastModifiedBy>
  <cp:revision>22</cp:revision>
  <dcterms:created xsi:type="dcterms:W3CDTF">2026-01-09T18:02:00Z</dcterms:created>
  <dcterms:modified xsi:type="dcterms:W3CDTF">2026-06-29T21:27:00Z</dcterms:modified>
</cp:coreProperties>
</file>