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引入库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24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第三方动态库拷贝到运行目录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引用头文件和socket类</w:t>
      </w:r>
    </w:p>
    <w:p>
      <w:pPr>
        <w:pStyle w:val="5"/>
        <w:ind w:left="360" w:firstLine="0" w:firstLineChars="0"/>
        <w:rPr>
          <w:rFonts w:hint="eastAsia" w:ascii="宋体" w:hAnsi="Times New Roman" w:eastAsia="宋体" w:cs="Times New Roman"/>
          <w:color w:val="A31515"/>
          <w:kern w:val="0"/>
          <w:sz w:val="20"/>
          <w:szCs w:val="20"/>
        </w:rPr>
      </w:pPr>
      <w:r>
        <w:rPr>
          <w:rFonts w:ascii="宋体" w:hAnsi="Times New Roman" w:eastAsia="宋体" w:cs="Times New Roman"/>
          <w:color w:val="0000FF"/>
          <w:kern w:val="0"/>
          <w:sz w:val="20"/>
          <w:szCs w:val="20"/>
          <w:highlight w:val="lightGray"/>
        </w:rPr>
        <w:t>#include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 xml:space="preserve"> </w:t>
      </w:r>
      <w:r>
        <w:rPr>
          <w:rFonts w:ascii="宋体" w:hAnsi="Times New Roman" w:eastAsia="宋体" w:cs="Times New Roman"/>
          <w:color w:val="A31515"/>
          <w:kern w:val="0"/>
          <w:sz w:val="20"/>
          <w:szCs w:val="20"/>
          <w:highlight w:val="lightGray"/>
        </w:rPr>
        <w:t>"ndk\ndk.h"</w:t>
      </w:r>
    </w:p>
    <w:p>
      <w:pPr>
        <w:pStyle w:val="5"/>
        <w:ind w:left="360" w:firstLine="0" w:firstLineChars="0"/>
        <w:rPr>
          <w:rFonts w:hint="eastAsia" w:ascii="宋体" w:hAnsi="Times New Roman" w:eastAsia="宋体" w:cs="Times New Roman"/>
          <w:color w:val="A31515"/>
          <w:kern w:val="0"/>
          <w:sz w:val="20"/>
          <w:szCs w:val="20"/>
        </w:rPr>
      </w:pPr>
      <w:bookmarkStart w:id="0" w:name="_GoBack"/>
      <w:bookmarkEnd w:id="0"/>
    </w:p>
    <w:p>
      <w:pPr>
        <w:pStyle w:val="5"/>
        <w:ind w:left="360" w:firstLine="0" w:firstLineChars="0"/>
        <w:rPr>
          <w:rFonts w:hint="eastAsia" w:ascii="宋体" w:hAnsi="Times New Roman" w:eastAsia="宋体" w:cs="Times New Roman"/>
          <w:kern w:val="0"/>
          <w:sz w:val="20"/>
          <w:szCs w:val="20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CNDKSocket *m_pNDKSocket;</w:t>
      </w:r>
    </w:p>
    <w:p>
      <w:pPr>
        <w:pStyle w:val="5"/>
        <w:ind w:left="360" w:firstLine="0" w:firstLineChars="0"/>
        <w:rPr>
          <w:rFonts w:hint="eastAsia" w:ascii="宋体" w:hAnsi="Times New Roman" w:eastAsia="宋体" w:cs="Times New Roman"/>
          <w:kern w:val="0"/>
          <w:sz w:val="20"/>
          <w:szCs w:val="20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创建对象，并且初始化通信模型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m_pNDKSocket=GetNDKSocketPtr(SOCKET_TYPE_IO_OVERLAP_SERVER);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color w:val="0000FF"/>
          <w:kern w:val="0"/>
          <w:sz w:val="20"/>
          <w:szCs w:val="20"/>
          <w:highlight w:val="lightGray"/>
        </w:rPr>
        <w:t>if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(NULL == m_pNDKSocket)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CString msg;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msg.Format(</w:t>
      </w:r>
      <w:r>
        <w:rPr>
          <w:rFonts w:ascii="宋体" w:hAnsi="Times New Roman" w:eastAsia="宋体" w:cs="Times New Roman"/>
          <w:color w:val="A31515"/>
          <w:kern w:val="0"/>
          <w:sz w:val="20"/>
          <w:szCs w:val="20"/>
          <w:highlight w:val="lightGray"/>
        </w:rPr>
        <w:t>"启动TCP Server错误"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);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AfxMessageBox(msg);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exit(0);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color w:val="0000FF"/>
          <w:kern w:val="0"/>
          <w:sz w:val="20"/>
          <w:szCs w:val="20"/>
          <w:highlight w:val="lightGray"/>
        </w:rPr>
        <w:t>int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 xml:space="preserve"> nRet=0;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color w:val="008000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nRet=m_pNDKSocket-&gt;Initial(RecvFunc, (</w:t>
      </w:r>
      <w:r>
        <w:rPr>
          <w:rFonts w:ascii="宋体" w:hAnsi="Times New Roman" w:eastAsia="宋体" w:cs="Times New Roman"/>
          <w:color w:val="0000FF"/>
          <w:kern w:val="0"/>
          <w:sz w:val="20"/>
          <w:szCs w:val="20"/>
          <w:highlight w:val="lightGray"/>
        </w:rPr>
        <w:t>long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*)</w:t>
      </w:r>
      <w:r>
        <w:rPr>
          <w:rFonts w:ascii="宋体" w:hAnsi="Times New Roman" w:eastAsia="宋体" w:cs="Times New Roman"/>
          <w:color w:val="0000FF"/>
          <w:kern w:val="0"/>
          <w:sz w:val="20"/>
          <w:szCs w:val="20"/>
          <w:highlight w:val="lightGray"/>
        </w:rPr>
        <w:t>this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 xml:space="preserve">, m_nPort, </w:t>
      </w:r>
      <w:r>
        <w:rPr>
          <w:rFonts w:ascii="宋体" w:hAnsi="Times New Roman" w:eastAsia="宋体" w:cs="Times New Roman"/>
          <w:color w:val="A31515"/>
          <w:kern w:val="0"/>
          <w:sz w:val="20"/>
          <w:szCs w:val="20"/>
          <w:highlight w:val="lightGray"/>
        </w:rPr>
        <w:t>"0.0.0.0"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);</w:t>
      </w:r>
      <w:r>
        <w:rPr>
          <w:rFonts w:ascii="宋体" w:hAnsi="Times New Roman" w:eastAsia="宋体" w:cs="Times New Roman"/>
          <w:color w:val="008000"/>
          <w:kern w:val="0"/>
          <w:sz w:val="20"/>
          <w:szCs w:val="20"/>
          <w:highlight w:val="lightGray"/>
        </w:rPr>
        <w:t>//127.0.0.1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color w:val="0000FF"/>
          <w:kern w:val="0"/>
          <w:sz w:val="20"/>
          <w:szCs w:val="20"/>
          <w:highlight w:val="lightGray"/>
        </w:rPr>
        <w:t>if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(NDK_SUCC != nRet)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CString msg;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msg.Format(</w:t>
      </w:r>
      <w:r>
        <w:rPr>
          <w:rFonts w:ascii="宋体" w:hAnsi="Times New Roman" w:eastAsia="宋体" w:cs="Times New Roman"/>
          <w:color w:val="A31515"/>
          <w:kern w:val="0"/>
          <w:sz w:val="20"/>
          <w:szCs w:val="20"/>
          <w:highlight w:val="lightGray"/>
        </w:rPr>
        <w:t>"启动TCP Server错误, Error=%d"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,nRet);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AfxMessageBox(msg);</w:t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exit(0);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ab/>
      </w:r>
      <w:r>
        <w:rPr>
          <w:rFonts w:ascii="宋体" w:hAnsi="Times New Roman" w:eastAsia="宋体" w:cs="Times New Roman"/>
          <w:kern w:val="0"/>
          <w:sz w:val="20"/>
          <w:szCs w:val="20"/>
          <w:highlight w:val="lightGray"/>
        </w:rPr>
        <w:t>}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加入SOCKET头文件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default"/>
          <w:color w:val="0000FF"/>
          <w:sz w:val="20"/>
          <w:highlight w:val="lightGray"/>
          <w:lang/>
        </w:rPr>
        <w:t>#include</w:t>
      </w:r>
      <w:r>
        <w:rPr>
          <w:rFonts w:hint="default"/>
          <w:color w:val="auto"/>
          <w:sz w:val="20"/>
          <w:highlight w:val="lightGray"/>
          <w:lang/>
        </w:rPr>
        <w:t xml:space="preserve"> </w:t>
      </w:r>
      <w:r>
        <w:rPr>
          <w:rFonts w:hint="default"/>
          <w:color w:val="A31515"/>
          <w:sz w:val="20"/>
          <w:highlight w:val="lightGray"/>
          <w:lang/>
        </w:rPr>
        <w:t>&lt;afxsock.h&gt;</w:t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>// MFC 套接字扩展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编写回调函数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0000FF"/>
          <w:sz w:val="20"/>
          <w:highlight w:val="lightGray"/>
          <w:lang/>
        </w:rPr>
        <w:t>int</w:t>
      </w:r>
      <w:r>
        <w:rPr>
          <w:rFonts w:hint="default"/>
          <w:color w:val="auto"/>
          <w:sz w:val="20"/>
          <w:highlight w:val="lightGray"/>
          <w:lang/>
        </w:rPr>
        <w:t xml:space="preserve"> WINAPI RecvFunc(</w:t>
      </w:r>
      <w:r>
        <w:rPr>
          <w:rFonts w:hint="default"/>
          <w:color w:val="0000FF"/>
          <w:sz w:val="20"/>
          <w:highlight w:val="lightGray"/>
          <w:lang/>
        </w:rPr>
        <w:t>char</w:t>
      </w:r>
      <w:r>
        <w:rPr>
          <w:rFonts w:hint="default"/>
          <w:color w:val="auto"/>
          <w:sz w:val="20"/>
          <w:highlight w:val="lightGray"/>
          <w:lang/>
        </w:rPr>
        <w:t xml:space="preserve">* pData, </w:t>
      </w:r>
      <w:r>
        <w:rPr>
          <w:rFonts w:hint="default"/>
          <w:color w:val="0000FF"/>
          <w:sz w:val="20"/>
          <w:highlight w:val="lightGray"/>
          <w:lang/>
        </w:rPr>
        <w:t>unsigned</w:t>
      </w:r>
      <w:r>
        <w:rPr>
          <w:rFonts w:hint="default"/>
          <w:color w:val="auto"/>
          <w:sz w:val="20"/>
          <w:highlight w:val="lightGray"/>
          <w:lang/>
        </w:rPr>
        <w:t xml:space="preserve"> </w:t>
      </w:r>
      <w:r>
        <w:rPr>
          <w:rFonts w:hint="default"/>
          <w:color w:val="0000FF"/>
          <w:sz w:val="20"/>
          <w:highlight w:val="lightGray"/>
          <w:lang/>
        </w:rPr>
        <w:t>long</w:t>
      </w:r>
      <w:r>
        <w:rPr>
          <w:rFonts w:hint="default"/>
          <w:color w:val="auto"/>
          <w:sz w:val="20"/>
          <w:highlight w:val="lightGray"/>
          <w:lang/>
        </w:rPr>
        <w:t xml:space="preserve"> ulLen, </w:t>
      </w:r>
      <w:r>
        <w:rPr>
          <w:rFonts w:hint="default"/>
          <w:color w:val="0000FF"/>
          <w:sz w:val="20"/>
          <w:highlight w:val="lightGray"/>
          <w:lang/>
        </w:rPr>
        <w:t>long</w:t>
      </w:r>
      <w:r>
        <w:rPr>
          <w:rFonts w:hint="default"/>
          <w:color w:val="auto"/>
          <w:sz w:val="20"/>
          <w:highlight w:val="lightGray"/>
          <w:lang/>
        </w:rPr>
        <w:t>* lpParent, NDK_SOCKET* pClient)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 xml:space="preserve">    CIOServerDlg *pNewServerUIView = (CIOServerDlg*)lpParent;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switch</w:t>
      </w:r>
      <w:r>
        <w:rPr>
          <w:rFonts w:hint="default"/>
          <w:color w:val="auto"/>
          <w:sz w:val="20"/>
          <w:highlight w:val="lightGray"/>
          <w:lang/>
        </w:rPr>
        <w:t>(pClient-&gt;ulOperator)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case</w:t>
      </w:r>
      <w:r>
        <w:rPr>
          <w:rFonts w:hint="default"/>
          <w:color w:val="auto"/>
          <w:sz w:val="20"/>
          <w:highlight w:val="lightGray"/>
          <w:lang/>
        </w:rPr>
        <w:t xml:space="preserve"> 1: </w:t>
      </w:r>
      <w:r>
        <w:rPr>
          <w:rFonts w:hint="default"/>
          <w:color w:val="008000"/>
          <w:sz w:val="20"/>
          <w:highlight w:val="lightGray"/>
          <w:lang/>
        </w:rPr>
        <w:t>// 连接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if</w:t>
      </w:r>
      <w:r>
        <w:rPr>
          <w:rFonts w:hint="default"/>
          <w:color w:val="auto"/>
          <w:sz w:val="20"/>
          <w:highlight w:val="lightGray"/>
          <w:lang/>
        </w:rPr>
        <w:t>(NULL != pNewServerUIView &amp;&amp; NULL!=pClient)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int</w:t>
      </w:r>
      <w:r>
        <w:rPr>
          <w:rFonts w:hint="default"/>
          <w:color w:val="auto"/>
          <w:sz w:val="20"/>
          <w:highlight w:val="lightGray"/>
          <w:lang/>
        </w:rPr>
        <w:t xml:space="preserve"> nSendBufLen=1*1024*1024;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if</w:t>
      </w:r>
      <w:r>
        <w:rPr>
          <w:rFonts w:hint="default"/>
          <w:color w:val="auto"/>
          <w:sz w:val="20"/>
          <w:highlight w:val="lightGray"/>
          <w:lang/>
        </w:rPr>
        <w:t xml:space="preserve"> (0!=setsockopt(pClient-&gt;sSocket, SOL_SOCKET, SO_SNDBUF, (</w:t>
      </w:r>
      <w:r>
        <w:rPr>
          <w:rFonts w:hint="default"/>
          <w:color w:val="0000FF"/>
          <w:sz w:val="20"/>
          <w:highlight w:val="lightGray"/>
          <w:lang/>
        </w:rPr>
        <w:t>char</w:t>
      </w:r>
      <w:r>
        <w:rPr>
          <w:rFonts w:hint="default"/>
          <w:color w:val="auto"/>
          <w:sz w:val="20"/>
          <w:highlight w:val="lightGray"/>
          <w:lang/>
        </w:rPr>
        <w:t xml:space="preserve"> *)&amp;nSendBufLen ,</w:t>
      </w:r>
      <w:r>
        <w:rPr>
          <w:rFonts w:hint="default"/>
          <w:color w:val="0000FF"/>
          <w:sz w:val="20"/>
          <w:highlight w:val="lightGray"/>
          <w:lang/>
        </w:rPr>
        <w:t>sizeof</w:t>
      </w:r>
      <w:r>
        <w:rPr>
          <w:rFonts w:hint="default"/>
          <w:color w:val="auto"/>
          <w:sz w:val="20"/>
          <w:highlight w:val="lightGray"/>
          <w:lang/>
        </w:rPr>
        <w:t>(nSendBufLen) ) )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>/*CString strMsg;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>strMsg.Format("setsockopt error=%d",GetLastError());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>pNewServerUIView-&gt;m_LogTrace.WriteLogError(strMsg);*/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CString strMsg;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strMsg.Format(</w:t>
      </w:r>
      <w:r>
        <w:rPr>
          <w:rFonts w:hint="default"/>
          <w:color w:val="A31515"/>
          <w:sz w:val="20"/>
          <w:highlight w:val="lightGray"/>
          <w:lang/>
        </w:rPr>
        <w:t>"TCP Connect: sSocket=%d,ulIp=%ld,ulPort=%ld,ulLoginTime=%ld,ulOperator=%ld,ucIp=%s\n"</w:t>
      </w:r>
      <w:r>
        <w:rPr>
          <w:rFonts w:hint="default"/>
          <w:color w:val="auto"/>
          <w:sz w:val="20"/>
          <w:highlight w:val="lightGray"/>
          <w:lang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pClient-&gt;sSocket,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pClient-&gt;ulIp,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pClient-&gt;ulPort,</w:t>
      </w:r>
      <w:r>
        <w:rPr>
          <w:rFonts w:hint="default"/>
          <w:color w:val="008000"/>
          <w:sz w:val="20"/>
          <w:highlight w:val="lightGray"/>
          <w:lang/>
        </w:rPr>
        <w:t>//对方Port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pClient-&gt;ulLoginTime,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pClient-&gt;ulOperator,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pClient-&gt;ucIp</w:t>
      </w:r>
      <w:r>
        <w:rPr>
          <w:rFonts w:hint="default"/>
          <w:color w:val="008000"/>
          <w:sz w:val="20"/>
          <w:highlight w:val="lightGray"/>
          <w:lang/>
        </w:rPr>
        <w:t>//对方IP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>//pNewServerUIView-&gt;m_LogTrace.WriteLogError(strMsg);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setSocket.insert(pClient-&gt;sSocket);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break</w:t>
      </w:r>
      <w:r>
        <w:rPr>
          <w:rFonts w:hint="default"/>
          <w:color w:val="auto"/>
          <w:sz w:val="20"/>
          <w:highlight w:val="lightGray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case</w:t>
      </w:r>
      <w:r>
        <w:rPr>
          <w:rFonts w:hint="default"/>
          <w:color w:val="auto"/>
          <w:sz w:val="20"/>
          <w:highlight w:val="lightGray"/>
          <w:lang/>
        </w:rPr>
        <w:t xml:space="preserve"> 2: </w:t>
      </w:r>
      <w:r>
        <w:rPr>
          <w:rFonts w:hint="default"/>
          <w:color w:val="008000"/>
          <w:sz w:val="20"/>
          <w:highlight w:val="lightGray"/>
          <w:lang/>
        </w:rPr>
        <w:t>// 断开连接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if</w:t>
      </w:r>
      <w:r>
        <w:rPr>
          <w:rFonts w:hint="default"/>
          <w:color w:val="auto"/>
          <w:sz w:val="20"/>
          <w:highlight w:val="lightGray"/>
          <w:lang/>
        </w:rPr>
        <w:t>(NULL != pNewServerUIView &amp;&amp; NULL!=pClient)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CString strMsg;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strMsg.Format(</w:t>
      </w:r>
      <w:r>
        <w:rPr>
          <w:rFonts w:hint="default"/>
          <w:color w:val="A31515"/>
          <w:sz w:val="20"/>
          <w:highlight w:val="lightGray"/>
          <w:lang/>
        </w:rPr>
        <w:t>"TCP Disconnect: sSocket=%d,ulIp=%ld,ulPort=%ld,ulLoginTime=%ld,ulOperator=%ld,ucIp=%s\n"</w:t>
      </w:r>
      <w:r>
        <w:rPr>
          <w:rFonts w:hint="default"/>
          <w:color w:val="auto"/>
          <w:sz w:val="20"/>
          <w:highlight w:val="lightGray"/>
          <w:lang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pClient-&gt;sSocket,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pClient-&gt;ulIp,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pClient-&gt;ulPort,</w:t>
      </w:r>
      <w:r>
        <w:rPr>
          <w:rFonts w:hint="default"/>
          <w:color w:val="008000"/>
          <w:sz w:val="20"/>
          <w:highlight w:val="lightGray"/>
          <w:lang/>
        </w:rPr>
        <w:t>//对方Port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pClient-&gt;ulLoginTime,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pClient-&gt;ulOperator,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pClient-&gt;ucIp</w:t>
      </w:r>
      <w:r>
        <w:rPr>
          <w:rFonts w:hint="default"/>
          <w:color w:val="008000"/>
          <w:sz w:val="20"/>
          <w:highlight w:val="lightGray"/>
          <w:lang/>
        </w:rPr>
        <w:t>//对方IP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8000"/>
          <w:sz w:val="20"/>
          <w:highlight w:val="lightGray"/>
          <w:lang/>
        </w:rPr>
        <w:t>//pNewServerUIView-&gt;m_LogTrace.WriteLogError(strMsg);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setSocket.erase(pClient-&gt;sSocket);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break</w:t>
      </w:r>
      <w:r>
        <w:rPr>
          <w:rFonts w:hint="default"/>
          <w:color w:val="auto"/>
          <w:sz w:val="20"/>
          <w:highlight w:val="lightGray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case</w:t>
      </w:r>
      <w:r>
        <w:rPr>
          <w:rFonts w:hint="default"/>
          <w:color w:val="auto"/>
          <w:sz w:val="20"/>
          <w:highlight w:val="lightGray"/>
          <w:lang/>
        </w:rPr>
        <w:t xml:space="preserve"> 3: </w:t>
      </w:r>
      <w:r>
        <w:rPr>
          <w:rFonts w:hint="default"/>
          <w:color w:val="008000"/>
          <w:sz w:val="20"/>
          <w:highlight w:val="lightGray"/>
          <w:lang/>
        </w:rPr>
        <w:t>// 接收到数据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break</w:t>
      </w:r>
      <w:r>
        <w:rPr>
          <w:rFonts w:hint="default"/>
          <w:color w:val="auto"/>
          <w:sz w:val="20"/>
          <w:highlight w:val="lightGray"/>
          <w:lang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highlight w:val="lightGray"/>
          <w:lang/>
        </w:rPr>
      </w:pPr>
      <w:r>
        <w:rPr>
          <w:rFonts w:hint="default"/>
          <w:color w:val="auto"/>
          <w:sz w:val="20"/>
          <w:highlight w:val="lightGray"/>
          <w:lang/>
        </w:rPr>
        <w:tab/>
      </w:r>
      <w:r>
        <w:rPr>
          <w:rFonts w:hint="default"/>
          <w:color w:val="0000FF"/>
          <w:sz w:val="20"/>
          <w:highlight w:val="lightGray"/>
          <w:lang/>
        </w:rPr>
        <w:t>return</w:t>
      </w:r>
      <w:r>
        <w:rPr>
          <w:rFonts w:hint="default"/>
          <w:color w:val="auto"/>
          <w:sz w:val="20"/>
          <w:highlight w:val="lightGray"/>
          <w:lang/>
        </w:rPr>
        <w:t xml:space="preserve"> 0;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default"/>
          <w:color w:val="auto"/>
          <w:sz w:val="20"/>
          <w:highlight w:val="lightGray"/>
          <w:lang/>
        </w:rPr>
        <w:t>}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 w:eastAsia="宋体"/>
          <w:lang w:val="en-US" w:eastAsia="zh-CN"/>
        </w:rPr>
        <w:t>编译通过。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 w:eastAsia="宋体"/>
          <w:lang w:val="en-US" w:eastAsia="zh-CN"/>
        </w:rPr>
        <w:t>简单程序就做好了。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6549C"/>
    <w:multiLevelType w:val="multilevel"/>
    <w:tmpl w:val="46C654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5FA"/>
    <w:rsid w:val="00125B43"/>
    <w:rsid w:val="004D1ADD"/>
    <w:rsid w:val="00513AAC"/>
    <w:rsid w:val="00C9346D"/>
    <w:rsid w:val="3B38402C"/>
    <w:rsid w:val="3DCB5D6E"/>
    <w:rsid w:val="4F8B7619"/>
    <w:rsid w:val="71067E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431</Characters>
  <Lines>3</Lines>
  <Paragraphs>1</Paragraphs>
  <TotalTime>0</TotalTime>
  <ScaleCrop>false</ScaleCrop>
  <LinksUpToDate>false</LinksUpToDate>
  <CharactersWithSpaces>505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revision>3</cp:revision>
  <dcterms:created xsi:type="dcterms:W3CDTF">2017-02-20T10:11:00Z</dcterms:created>
  <dcterms:modified xsi:type="dcterms:W3CDTF">2017-02-20T10:57:11Z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