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6D5A3" w14:textId="77777777" w:rsidR="00EB19F7" w:rsidRDefault="00EB19F7" w:rsidP="00EB19F7">
      <w:pPr>
        <w:rPr>
          <w:lang w:val="ru-RU"/>
        </w:rPr>
      </w:pPr>
    </w:p>
    <w:sdt>
      <w:sdtPr>
        <w:rPr>
          <w:rFonts w:ascii="Arial" w:eastAsiaTheme="minorEastAsia" w:hAnsi="Arial" w:cstheme="minorBidi"/>
          <w:b w:val="0"/>
          <w:bCs w:val="0"/>
          <w:sz w:val="20"/>
          <w:szCs w:val="22"/>
          <w:lang w:val="ru-RU"/>
        </w:rPr>
        <w:id w:val="-160518640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DD487B6" w14:textId="76C30680" w:rsidR="00EB19F7" w:rsidRDefault="00EB19F7" w:rsidP="00EB19F7">
          <w:pPr>
            <w:pStyle w:val="aff"/>
            <w:jc w:val="center"/>
          </w:pPr>
          <w:r>
            <w:rPr>
              <w:lang w:val="ru-RU"/>
            </w:rPr>
            <w:t>Содержание</w:t>
          </w:r>
        </w:p>
        <w:p w14:paraId="564D4B4B" w14:textId="7E4B6D70" w:rsidR="00EB19F7" w:rsidRDefault="00EB19F7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804873" w:history="1">
            <w:r w:rsidRPr="005A5FB1">
              <w:rPr>
                <w:rStyle w:val="aff8"/>
                <w:rFonts w:cs="Times New Roman"/>
                <w:noProof/>
              </w:rPr>
              <w:t xml:space="preserve">1. </w:t>
            </w:r>
            <w:r w:rsidRPr="005A5FB1">
              <w:rPr>
                <w:rStyle w:val="aff8"/>
                <w:rFonts w:cs="Times New Roman"/>
                <w:noProof/>
                <w:lang w:val="ru-RU"/>
              </w:rPr>
              <w:t>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_Toc237804873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64EB" w14:textId="5D19E8EA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74" w:history="1">
            <w:r w:rsidR="00EB19F7" w:rsidRPr="005A5FB1">
              <w:rPr>
                <w:rStyle w:val="aff8"/>
                <w:noProof/>
                <w:lang w:val="ru-RU"/>
              </w:rPr>
              <w:t xml:space="preserve">2. БЛОК </w:t>
            </w:r>
            <w:r w:rsidR="00EB19F7" w:rsidRPr="005A5FB1">
              <w:rPr>
                <w:rStyle w:val="aff8"/>
                <w:noProof/>
              </w:rPr>
              <w:t>A</w:t>
            </w:r>
            <w:r w:rsidR="00EB19F7" w:rsidRPr="005A5FB1">
              <w:rPr>
                <w:rStyle w:val="aff8"/>
                <w:noProof/>
                <w:lang w:val="ru-RU"/>
              </w:rPr>
              <w:t xml:space="preserve">. </w:t>
            </w:r>
            <w:r w:rsidR="00EB19F7" w:rsidRPr="005A5FB1">
              <w:rPr>
                <w:rStyle w:val="aff8"/>
                <w:noProof/>
              </w:rPr>
              <w:t>Monte</w:t>
            </w:r>
            <w:r w:rsidR="00EB19F7" w:rsidRPr="005A5FB1">
              <w:rPr>
                <w:rStyle w:val="aff8"/>
                <w:noProof/>
                <w:lang w:val="ru-RU"/>
              </w:rPr>
              <w:t>-</w:t>
            </w:r>
            <w:r w:rsidR="00EB19F7" w:rsidRPr="005A5FB1">
              <w:rPr>
                <w:rStyle w:val="aff8"/>
                <w:noProof/>
              </w:rPr>
              <w:t>Carlo</w:t>
            </w:r>
            <w:r w:rsidR="00EB19F7" w:rsidRPr="005A5FB1">
              <w:rPr>
                <w:rStyle w:val="aff8"/>
                <w:noProof/>
                <w:lang w:val="ru-RU"/>
              </w:rPr>
              <w:t xml:space="preserve"> </w:t>
            </w:r>
            <w:r w:rsidR="00EB19F7" w:rsidRPr="005A5FB1">
              <w:rPr>
                <w:rStyle w:val="aff8"/>
                <w:noProof/>
              </w:rPr>
              <w:t>TDOA</w:t>
            </w:r>
            <w:r w:rsidR="00EB19F7" w:rsidRPr="005A5FB1">
              <w:rPr>
                <w:rStyle w:val="aff8"/>
                <w:noProof/>
                <w:lang w:val="ru-RU"/>
              </w:rPr>
              <w:t>: дальность компактного массива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_Toc237804874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4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5082820F" w14:textId="3BF74EBD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75" w:history="1">
            <w:r w:rsidR="00EB19F7" w:rsidRPr="005A5FB1">
              <w:rPr>
                <w:rStyle w:val="aff8"/>
                <w:noProof/>
                <w:lang w:val="ru-RU"/>
              </w:rPr>
              <w:t xml:space="preserve">3. БЛОК </w:t>
            </w:r>
            <w:r w:rsidR="00EB19F7" w:rsidRPr="005A5FB1">
              <w:rPr>
                <w:rStyle w:val="aff8"/>
                <w:noProof/>
              </w:rPr>
              <w:t>B</w:t>
            </w:r>
            <w:r w:rsidR="00EB19F7" w:rsidRPr="005A5FB1">
              <w:rPr>
                <w:rStyle w:val="aff8"/>
                <w:noProof/>
                <w:lang w:val="ru-RU"/>
              </w:rPr>
              <w:t>. Поперечная ошибка: алгоритм × топология × число микрофонов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_Toc237804875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5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39C44880" w14:textId="1AF7D28E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76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 xml:space="preserve">4. БЛОК </w:t>
            </w:r>
            <w:r w:rsidR="00EB19F7" w:rsidRPr="005A5FB1">
              <w:rPr>
                <w:rStyle w:val="aff8"/>
                <w:rFonts w:cs="Times New Roman"/>
                <w:noProof/>
              </w:rPr>
              <w:t>C</w:t>
            </w:r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. Геометрия массива и «коэффициент симметрии»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_Toc237804876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6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3A1E222E" w14:textId="4845C73B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77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5</w:t>
            </w:r>
            <w:r w:rsidR="00EB19F7" w:rsidRPr="005A5FB1">
              <w:rPr>
                <w:rStyle w:val="aff8"/>
                <w:rFonts w:cs="Times New Roman"/>
                <w:noProof/>
              </w:rPr>
              <w:t>. БЛОК D. Сопровождение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_Toc237804877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6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311203B9" w14:textId="4C84CCB1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78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 xml:space="preserve">6. БЛОК </w:t>
            </w:r>
            <w:r w:rsidR="00EB19F7" w:rsidRPr="005A5FB1">
              <w:rPr>
                <w:rStyle w:val="aff8"/>
                <w:rFonts w:cs="Times New Roman"/>
                <w:noProof/>
              </w:rPr>
              <w:t>E</w:t>
            </w:r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 xml:space="preserve">. Эффективная полоса и задержка </w:t>
            </w:r>
            <w:r w:rsidR="00EB19F7" w:rsidRPr="005A5FB1">
              <w:rPr>
                <w:rStyle w:val="aff8"/>
                <w:rFonts w:cs="Times New Roman"/>
                <w:noProof/>
              </w:rPr>
              <w:t>TDOA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_Toc237804878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7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1B258EDA" w14:textId="5D59BE63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79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 xml:space="preserve">7. БЛОК </w:t>
            </w:r>
            <w:r w:rsidR="00EB19F7" w:rsidRPr="005A5FB1">
              <w:rPr>
                <w:rStyle w:val="aff8"/>
                <w:rFonts w:cs="Times New Roman"/>
                <w:noProof/>
              </w:rPr>
              <w:t>F</w:t>
            </w:r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. Комбинированная система: важная ошибка реализации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_Toc237804879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8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0AE5EEFB" w14:textId="2F6DC6D3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0" w:history="1">
            <w:r w:rsidR="00EB19F7" w:rsidRPr="005A5FB1">
              <w:rPr>
                <w:rStyle w:val="aff8"/>
                <w:rFonts w:cs="Times New Roman"/>
                <w:noProof/>
              </w:rPr>
              <w:t xml:space="preserve">8. </w:t>
            </w:r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БЛОК</w:t>
            </w:r>
            <w:r w:rsidR="00EB19F7" w:rsidRPr="005A5FB1">
              <w:rPr>
                <w:rStyle w:val="aff8"/>
                <w:rFonts w:cs="Times New Roman"/>
                <w:noProof/>
              </w:rPr>
              <w:t xml:space="preserve"> G. Compact vs distributed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_Toc237804880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9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320DC5FC" w14:textId="6BFD20C4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1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9</w:t>
            </w:r>
            <w:r w:rsidR="00EB19F7" w:rsidRPr="005A5FB1">
              <w:rPr>
                <w:rStyle w:val="aff8"/>
                <w:rFonts w:cs="Times New Roman"/>
                <w:noProof/>
              </w:rPr>
              <w:t>. БЛОК H. Требуемый SNR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_Toc237804881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9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5571343B" w14:textId="1184B112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2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 xml:space="preserve">10. БЛОК </w:t>
            </w:r>
            <w:r w:rsidR="00EB19F7" w:rsidRPr="005A5FB1">
              <w:rPr>
                <w:rStyle w:val="aff8"/>
                <w:rFonts w:cs="Times New Roman"/>
                <w:noProof/>
              </w:rPr>
              <w:t>I</w:t>
            </w:r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 xml:space="preserve">. Среда: ветер, многолучёвость, </w:t>
            </w:r>
            <w:r w:rsidR="00EB19F7" w:rsidRPr="005A5FB1">
              <w:rPr>
                <w:rStyle w:val="aff8"/>
                <w:rFonts w:cs="Times New Roman"/>
                <w:noProof/>
              </w:rPr>
              <w:t>aliasing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_Toc237804882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10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72ED938C" w14:textId="48249CFB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3" w:history="1">
            <w:r w:rsidR="00EB19F7" w:rsidRPr="005A5FB1">
              <w:rPr>
                <w:rStyle w:val="aff8"/>
                <w:noProof/>
                <w:lang w:val="ru-RU"/>
              </w:rPr>
              <w:t xml:space="preserve">11. БЛОК </w:t>
            </w:r>
            <w:r w:rsidR="00EB19F7" w:rsidRPr="005A5FB1">
              <w:rPr>
                <w:rStyle w:val="aff8"/>
                <w:noProof/>
              </w:rPr>
              <w:t>J</w:t>
            </w:r>
            <w:r w:rsidR="00EB19F7" w:rsidRPr="005A5FB1">
              <w:rPr>
                <w:rStyle w:val="aff8"/>
                <w:noProof/>
                <w:lang w:val="ru-RU"/>
              </w:rPr>
              <w:t xml:space="preserve">. Частота, число микрофонов, </w:t>
            </w:r>
            <w:r w:rsidR="00EB19F7" w:rsidRPr="005A5FB1">
              <w:rPr>
                <w:rStyle w:val="aff8"/>
                <w:noProof/>
              </w:rPr>
              <w:t>SNR</w:t>
            </w:r>
            <w:r w:rsidR="00EB19F7" w:rsidRPr="005A5FB1">
              <w:rPr>
                <w:rStyle w:val="aff8"/>
                <w:noProof/>
                <w:lang w:val="ru-RU"/>
              </w:rPr>
              <w:t xml:space="preserve"> и </w:t>
            </w:r>
            <w:r w:rsidR="00EB19F7" w:rsidRPr="005A5FB1">
              <w:rPr>
                <w:rStyle w:val="aff8"/>
                <w:noProof/>
              </w:rPr>
              <w:t>spatial</w:t>
            </w:r>
            <w:r w:rsidR="00EB19F7" w:rsidRPr="005A5FB1">
              <w:rPr>
                <w:rStyle w:val="aff8"/>
                <w:noProof/>
                <w:lang w:val="ru-RU"/>
              </w:rPr>
              <w:t xml:space="preserve"> </w:t>
            </w:r>
            <w:r w:rsidR="00EB19F7" w:rsidRPr="005A5FB1">
              <w:rPr>
                <w:rStyle w:val="aff8"/>
                <w:noProof/>
              </w:rPr>
              <w:t>aliasing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_Toc237804883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11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1F425314" w14:textId="661B5548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4" w:history="1">
            <w:r w:rsidR="00EB19F7" w:rsidRPr="005A5FB1">
              <w:rPr>
                <w:rStyle w:val="aff8"/>
                <w:noProof/>
              </w:rPr>
              <w:t>1</w:t>
            </w:r>
            <w:r w:rsidR="00EB19F7" w:rsidRPr="005A5FB1">
              <w:rPr>
                <w:rStyle w:val="aff8"/>
                <w:noProof/>
                <w:lang w:val="ru-RU"/>
              </w:rPr>
              <w:t>1</w:t>
            </w:r>
            <w:r w:rsidR="00EB19F7" w:rsidRPr="005A5FB1">
              <w:rPr>
                <w:rStyle w:val="aff8"/>
                <w:noProof/>
              </w:rPr>
              <w:t>.</w:t>
            </w:r>
            <w:r w:rsidR="00EB19F7" w:rsidRPr="005A5FB1">
              <w:rPr>
                <w:rStyle w:val="aff8"/>
                <w:noProof/>
                <w:lang w:val="ru-RU"/>
              </w:rPr>
              <w:t>1</w:t>
            </w:r>
            <w:r w:rsidR="00EB19F7" w:rsidRPr="005A5FB1">
              <w:rPr>
                <w:rStyle w:val="aff8"/>
                <w:noProof/>
              </w:rPr>
              <w:t xml:space="preserve">. </w:t>
            </w:r>
            <w:r w:rsidR="00EB19F7" w:rsidRPr="005A5FB1">
              <w:rPr>
                <w:rStyle w:val="aff8"/>
                <w:noProof/>
                <w:lang w:val="ru-RU"/>
              </w:rPr>
              <w:t>Число</w:t>
            </w:r>
            <w:r w:rsidR="00EB19F7" w:rsidRPr="005A5FB1">
              <w:rPr>
                <w:rStyle w:val="aff8"/>
                <w:noProof/>
              </w:rPr>
              <w:t xml:space="preserve"> микрофонов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_Toc237804884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11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4E79EB6D" w14:textId="27F1D47D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5" w:history="1">
            <w:r w:rsidR="00EB19F7" w:rsidRPr="005A5FB1">
              <w:rPr>
                <w:rStyle w:val="aff8"/>
                <w:noProof/>
                <w:lang w:val="ru-RU"/>
              </w:rPr>
              <w:t xml:space="preserve">11.2. </w:t>
            </w:r>
            <w:r w:rsidR="00EB19F7" w:rsidRPr="005A5FB1">
              <w:rPr>
                <w:rStyle w:val="aff8"/>
                <w:noProof/>
              </w:rPr>
              <w:t>Spatial</w:t>
            </w:r>
            <w:r w:rsidR="00EB19F7" w:rsidRPr="005A5FB1">
              <w:rPr>
                <w:rStyle w:val="aff8"/>
                <w:noProof/>
                <w:lang w:val="ru-RU"/>
              </w:rPr>
              <w:t xml:space="preserve"> </w:t>
            </w:r>
            <w:r w:rsidR="00EB19F7" w:rsidRPr="005A5FB1">
              <w:rPr>
                <w:rStyle w:val="aff8"/>
                <w:noProof/>
              </w:rPr>
              <w:t>aliasing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_Toc237804885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11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3649812D" w14:textId="640B6D04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6" w:history="1">
            <w:r w:rsidR="00EB19F7" w:rsidRPr="005A5FB1">
              <w:rPr>
                <w:rStyle w:val="aff8"/>
                <w:noProof/>
              </w:rPr>
              <w:t>1</w:t>
            </w:r>
            <w:r w:rsidR="00EB19F7" w:rsidRPr="005A5FB1">
              <w:rPr>
                <w:rStyle w:val="aff8"/>
                <w:noProof/>
                <w:lang w:val="ru-RU"/>
              </w:rPr>
              <w:t>1</w:t>
            </w:r>
            <w:r w:rsidR="00EB19F7" w:rsidRPr="005A5FB1">
              <w:rPr>
                <w:rStyle w:val="aff8"/>
                <w:noProof/>
              </w:rPr>
              <w:t>.</w:t>
            </w:r>
            <w:r w:rsidR="00EB19F7" w:rsidRPr="005A5FB1">
              <w:rPr>
                <w:rStyle w:val="aff8"/>
                <w:noProof/>
                <w:lang w:val="ru-RU"/>
              </w:rPr>
              <w:t>3</w:t>
            </w:r>
            <w:r w:rsidR="00EB19F7" w:rsidRPr="005A5FB1">
              <w:rPr>
                <w:rStyle w:val="aff8"/>
                <w:noProof/>
              </w:rPr>
              <w:t>. Алгоритмы по типу объекта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_Toc237804886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14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3CED6740" w14:textId="1E2C1640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7" w:history="1">
            <w:r w:rsidR="00EB19F7" w:rsidRPr="005A5FB1">
              <w:rPr>
                <w:rStyle w:val="aff8"/>
                <w:noProof/>
              </w:rPr>
              <w:t>1</w:t>
            </w:r>
            <w:r w:rsidR="00EB19F7" w:rsidRPr="005A5FB1">
              <w:rPr>
                <w:rStyle w:val="aff8"/>
                <w:noProof/>
                <w:lang w:val="ru-RU"/>
              </w:rPr>
              <w:t>1</w:t>
            </w:r>
            <w:r w:rsidR="00EB19F7" w:rsidRPr="005A5FB1">
              <w:rPr>
                <w:rStyle w:val="aff8"/>
                <w:noProof/>
              </w:rPr>
              <w:t>.</w:t>
            </w:r>
            <w:r w:rsidR="00EB19F7" w:rsidRPr="005A5FB1">
              <w:rPr>
                <w:rStyle w:val="aff8"/>
                <w:noProof/>
                <w:lang w:val="ru-RU"/>
              </w:rPr>
              <w:t>4</w:t>
            </w:r>
            <w:r w:rsidR="00EB19F7" w:rsidRPr="005A5FB1">
              <w:rPr>
                <w:rStyle w:val="aff8"/>
                <w:noProof/>
              </w:rPr>
              <w:t>. Влияние SNR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_Toc237804887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14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7A9EDC29" w14:textId="61526D49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8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 xml:space="preserve">12. БЛОК </w:t>
            </w:r>
            <w:r w:rsidR="00EB19F7" w:rsidRPr="005A5FB1">
              <w:rPr>
                <w:rStyle w:val="aff8"/>
                <w:rFonts w:cs="Times New Roman"/>
                <w:noProof/>
              </w:rPr>
              <w:t>K</w:t>
            </w:r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. Стереодальность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_Toc237804888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14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3B710FE6" w14:textId="367F6CF1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89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13. Итоговая архитектура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_Toc237804889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15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7B7BBFE5" w14:textId="52D9897D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90" w:history="1">
            <w:r w:rsidR="00EB19F7" w:rsidRPr="005A5FB1">
              <w:rPr>
                <w:rStyle w:val="aff8"/>
                <w:noProof/>
              </w:rPr>
              <w:t>13.1. Поле: основной первый прототип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_Toc237804890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15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557DB01F" w14:textId="5EAACF9E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91" w:history="1">
            <w:r w:rsidR="00EB19F7" w:rsidRPr="005A5FB1">
              <w:rPr>
                <w:rStyle w:val="aff8"/>
                <w:noProof/>
              </w:rPr>
              <w:t>13.2. Лес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_Toc237804891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16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51DA7FE2" w14:textId="203F2AF6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92" w:history="1">
            <w:r w:rsidR="00EB19F7" w:rsidRPr="005A5FB1">
              <w:rPr>
                <w:rStyle w:val="aff8"/>
                <w:noProof/>
              </w:rPr>
              <w:t>13.3. Город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_Toc237804892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17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4668ED26" w14:textId="20AB6EAE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93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14. Оценка ошибки на 100–150 м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_Toc237804893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18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425EA1CC" w14:textId="3606150A" w:rsidR="00EB19F7" w:rsidRDefault="001C79E2">
          <w:pPr>
            <w:pStyle w:val="14"/>
            <w:tabs>
              <w:tab w:val="right" w:leader="dot" w:pos="1019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7804894" w:history="1">
            <w:r w:rsidR="00EB19F7" w:rsidRPr="005A5FB1">
              <w:rPr>
                <w:rStyle w:val="aff8"/>
                <w:rFonts w:cs="Times New Roman"/>
                <w:noProof/>
                <w:lang w:val="ru-RU"/>
              </w:rPr>
              <w:t>15. Схема рекомендуемого прототипа</w:t>
            </w:r>
            <w:r w:rsidR="00EB19F7">
              <w:rPr>
                <w:noProof/>
                <w:webHidden/>
              </w:rPr>
              <w:tab/>
            </w:r>
            <w:r w:rsidR="00EB19F7">
              <w:rPr>
                <w:noProof/>
                <w:webHidden/>
              </w:rPr>
              <w:fldChar w:fldCharType="begin"/>
            </w:r>
            <w:r w:rsidR="00EB19F7">
              <w:rPr>
                <w:noProof/>
                <w:webHidden/>
              </w:rPr>
              <w:instrText xml:space="preserve"> PAGEREF _Toc237804894 \h </w:instrText>
            </w:r>
            <w:r w:rsidR="00EB19F7">
              <w:rPr>
                <w:noProof/>
                <w:webHidden/>
              </w:rPr>
            </w:r>
            <w:r w:rsidR="00EB19F7">
              <w:rPr>
                <w:noProof/>
                <w:webHidden/>
              </w:rPr>
              <w:fldChar w:fldCharType="separate"/>
            </w:r>
            <w:r w:rsidR="00EB19F7">
              <w:rPr>
                <w:noProof/>
                <w:webHidden/>
              </w:rPr>
              <w:t>18</w:t>
            </w:r>
            <w:r w:rsidR="00EB19F7">
              <w:rPr>
                <w:noProof/>
                <w:webHidden/>
              </w:rPr>
              <w:fldChar w:fldCharType="end"/>
            </w:r>
          </w:hyperlink>
        </w:p>
        <w:p w14:paraId="0D675525" w14:textId="4371E487" w:rsidR="00EB19F7" w:rsidRDefault="00EB19F7">
          <w:r>
            <w:rPr>
              <w:b/>
              <w:bCs/>
            </w:rPr>
            <w:fldChar w:fldCharType="end"/>
          </w:r>
        </w:p>
      </w:sdtContent>
    </w:sdt>
    <w:p w14:paraId="117CCF77" w14:textId="77777777" w:rsidR="00EB19F7" w:rsidRDefault="00EB19F7" w:rsidP="00EB19F7">
      <w:pPr>
        <w:rPr>
          <w:lang w:val="ru-RU"/>
        </w:rPr>
      </w:pPr>
    </w:p>
    <w:p w14:paraId="4CB9F203" w14:textId="77777777" w:rsidR="00EB19F7" w:rsidRDefault="00EB19F7" w:rsidP="00EB19F7">
      <w:pPr>
        <w:rPr>
          <w:lang w:val="ru-RU"/>
        </w:rPr>
      </w:pPr>
    </w:p>
    <w:p w14:paraId="7F6B724C" w14:textId="77777777" w:rsidR="00EB19F7" w:rsidRDefault="00EB19F7" w:rsidP="00EB19F7">
      <w:pPr>
        <w:rPr>
          <w:lang w:val="ru-RU"/>
        </w:rPr>
      </w:pPr>
    </w:p>
    <w:p w14:paraId="7DB0BCC6" w14:textId="77777777" w:rsidR="00EB19F7" w:rsidRDefault="00EB19F7" w:rsidP="00EB19F7">
      <w:pPr>
        <w:rPr>
          <w:lang w:val="ru-RU"/>
        </w:rPr>
      </w:pPr>
    </w:p>
    <w:p w14:paraId="3B06806A" w14:textId="77777777" w:rsidR="00EB19F7" w:rsidRDefault="00EB19F7" w:rsidP="00EB19F7">
      <w:pPr>
        <w:rPr>
          <w:lang w:val="ru-RU"/>
        </w:rPr>
      </w:pPr>
    </w:p>
    <w:p w14:paraId="5E631300" w14:textId="77777777" w:rsidR="00EB19F7" w:rsidRDefault="00EB19F7" w:rsidP="00EB19F7">
      <w:pPr>
        <w:rPr>
          <w:lang w:val="ru-RU"/>
        </w:rPr>
      </w:pPr>
    </w:p>
    <w:p w14:paraId="4554A47A" w14:textId="77777777" w:rsidR="00EB19F7" w:rsidRDefault="00EB19F7" w:rsidP="00EB19F7">
      <w:pPr>
        <w:rPr>
          <w:lang w:val="ru-RU"/>
        </w:rPr>
      </w:pPr>
    </w:p>
    <w:p w14:paraId="5A92D01D" w14:textId="77777777" w:rsidR="00EB19F7" w:rsidRDefault="00EB19F7" w:rsidP="00EB19F7">
      <w:pPr>
        <w:rPr>
          <w:lang w:val="ru-RU"/>
        </w:rPr>
      </w:pPr>
    </w:p>
    <w:p w14:paraId="2DDB1737" w14:textId="77777777" w:rsidR="00EB19F7" w:rsidRDefault="00EB19F7" w:rsidP="00EB19F7">
      <w:pPr>
        <w:rPr>
          <w:lang w:val="ru-RU"/>
        </w:rPr>
      </w:pPr>
    </w:p>
    <w:p w14:paraId="0AA4C419" w14:textId="77777777" w:rsidR="00EB19F7" w:rsidRPr="00EB19F7" w:rsidRDefault="00EB19F7" w:rsidP="00EB19F7">
      <w:pPr>
        <w:rPr>
          <w:lang w:val="ru-RU"/>
        </w:rPr>
      </w:pPr>
    </w:p>
    <w:p w14:paraId="49AC122F" w14:textId="0E12B40B" w:rsidR="00A80262" w:rsidRPr="00B5402A" w:rsidRDefault="00B5402A" w:rsidP="00B5402A">
      <w:pPr>
        <w:pStyle w:val="1"/>
        <w:ind w:firstLine="720"/>
        <w:jc w:val="both"/>
        <w:rPr>
          <w:rFonts w:cs="Times New Roman"/>
          <w:lang w:val="ru-RU"/>
        </w:rPr>
      </w:pPr>
      <w:bookmarkStart w:id="0" w:name="_Toc237804873"/>
      <w:r w:rsidRPr="001C79E2">
        <w:rPr>
          <w:rFonts w:cs="Times New Roman"/>
          <w:lang w:val="ru-RU"/>
        </w:rPr>
        <w:lastRenderedPageBreak/>
        <w:t>1</w:t>
      </w:r>
      <w:r w:rsidR="00AB3C3C" w:rsidRPr="001C79E2">
        <w:rPr>
          <w:rFonts w:cs="Times New Roman"/>
          <w:lang w:val="ru-RU"/>
        </w:rPr>
        <w:t xml:space="preserve">. </w:t>
      </w:r>
      <w:r w:rsidRPr="00B5402A">
        <w:rPr>
          <w:rFonts w:cs="Times New Roman"/>
          <w:lang w:val="ru-RU"/>
        </w:rPr>
        <w:t>Термины</w:t>
      </w:r>
      <w:bookmarkEnd w:id="0"/>
    </w:p>
    <w:p w14:paraId="69426612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TDOA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Разность времени прихода одного и того же звука к разным микрофонам. Она связывает измеренную задержку с разностью расстояний до микрофонов.</w:t>
      </w:r>
    </w:p>
    <w:p w14:paraId="3352A7F1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SNR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Отношение мощности полезного сигнала к мощности шума. </w:t>
      </w:r>
      <w:r w:rsidRPr="00B5402A">
        <w:rPr>
          <w:rFonts w:ascii="Times New Roman" w:hAnsi="Times New Roman" w:cs="Times New Roman"/>
          <w:sz w:val="28"/>
          <w:szCs w:val="28"/>
        </w:rPr>
        <w:t>SNR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=10 дБ соответствует отношению мощностей 10:1.</w:t>
      </w:r>
    </w:p>
    <w:p w14:paraId="05019582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Поперечная ошибка: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Ошибка положения в направлении, перпендикулярном истинному направлению на источник.</w:t>
      </w:r>
    </w:p>
    <w:p w14:paraId="28D13E3F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Угловая ошибка: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Ошибка направления в радианах или градусах. Для малых углов поперечная ошибка приблизительно равна </w:t>
      </w:r>
      <w:r w:rsidRPr="00B5402A">
        <w:rPr>
          <w:rFonts w:ascii="Times New Roman" w:hAnsi="Times New Roman" w:cs="Times New Roman"/>
          <w:sz w:val="28"/>
          <w:szCs w:val="28"/>
        </w:rPr>
        <w:t>D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·</w:t>
      </w:r>
      <w:r w:rsidRPr="00B5402A">
        <w:rPr>
          <w:rFonts w:ascii="Times New Roman" w:hAnsi="Times New Roman" w:cs="Times New Roman"/>
          <w:sz w:val="28"/>
          <w:szCs w:val="28"/>
        </w:rPr>
        <w:t>sigma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B5402A">
        <w:rPr>
          <w:rFonts w:ascii="Times New Roman" w:hAnsi="Times New Roman" w:cs="Times New Roman"/>
          <w:sz w:val="28"/>
          <w:szCs w:val="28"/>
        </w:rPr>
        <w:t>theta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4DBC31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Апертура / база: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Расстояние, задающее пространственный масштаб массива. В одном локальном узле важно различать полную апертуру и отдельные межмикрофонные расстояния.</w:t>
      </w:r>
    </w:p>
    <w:p w14:paraId="0739A4AE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Spatial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B5402A">
        <w:rPr>
          <w:rFonts w:ascii="Times New Roman" w:hAnsi="Times New Roman" w:cs="Times New Roman"/>
          <w:b/>
          <w:sz w:val="28"/>
          <w:szCs w:val="28"/>
        </w:rPr>
        <w:t>aliasing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Пространственная неоднозначность при обработке периодического или узкополосного сигнала. Для одной пары характерный безопасный предел связан с условием </w:t>
      </w:r>
      <w:r w:rsidRPr="00B5402A">
        <w:rPr>
          <w:rFonts w:ascii="Times New Roman" w:hAnsi="Times New Roman" w:cs="Times New Roman"/>
          <w:sz w:val="28"/>
          <w:szCs w:val="28"/>
        </w:rPr>
        <w:t>d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&lt;= </w:t>
      </w:r>
      <w:r w:rsidRPr="00B5402A">
        <w:rPr>
          <w:rFonts w:ascii="Times New Roman" w:hAnsi="Times New Roman" w:cs="Times New Roman"/>
          <w:sz w:val="28"/>
          <w:szCs w:val="28"/>
        </w:rPr>
        <w:t>lambda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/2.</w:t>
      </w:r>
    </w:p>
    <w:p w14:paraId="496F6ADF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Длина волны: </w:t>
      </w:r>
      <w:r w:rsidRPr="00B5402A">
        <w:rPr>
          <w:rFonts w:ascii="Times New Roman" w:hAnsi="Times New Roman" w:cs="Times New Roman"/>
          <w:sz w:val="28"/>
          <w:szCs w:val="28"/>
        </w:rPr>
        <w:t>lambda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B5402A">
        <w:rPr>
          <w:rFonts w:ascii="Times New Roman" w:hAnsi="Times New Roman" w:cs="Times New Roman"/>
          <w:sz w:val="28"/>
          <w:szCs w:val="28"/>
        </w:rPr>
        <w:t>c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B5402A">
        <w:rPr>
          <w:rFonts w:ascii="Times New Roman" w:hAnsi="Times New Roman" w:cs="Times New Roman"/>
          <w:sz w:val="28"/>
          <w:szCs w:val="28"/>
        </w:rPr>
        <w:t>f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. При 300 Гц и </w:t>
      </w:r>
      <w:r w:rsidRPr="00B5402A">
        <w:rPr>
          <w:rFonts w:ascii="Times New Roman" w:hAnsi="Times New Roman" w:cs="Times New Roman"/>
          <w:sz w:val="28"/>
          <w:szCs w:val="28"/>
        </w:rPr>
        <w:t>c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=343 м/с </w:t>
      </w:r>
      <w:r w:rsidRPr="00B5402A">
        <w:rPr>
          <w:rFonts w:ascii="Times New Roman" w:hAnsi="Times New Roman" w:cs="Times New Roman"/>
          <w:sz w:val="28"/>
          <w:szCs w:val="28"/>
        </w:rPr>
        <w:t>lambda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≈1,14 м.</w:t>
      </w:r>
    </w:p>
    <w:p w14:paraId="5263C7AD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GCC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>-</w:t>
      </w:r>
      <w:r w:rsidRPr="00B5402A">
        <w:rPr>
          <w:rFonts w:ascii="Times New Roman" w:hAnsi="Times New Roman" w:cs="Times New Roman"/>
          <w:b/>
          <w:sz w:val="28"/>
          <w:szCs w:val="28"/>
        </w:rPr>
        <w:t>PHAT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Оценка задержки через нормированную взаимную корреляцию. Хорошая базовая техника, но при узкой полосе и низком </w:t>
      </w:r>
      <w:r w:rsidRPr="00B5402A">
        <w:rPr>
          <w:rFonts w:ascii="Times New Roman" w:hAnsi="Times New Roman" w:cs="Times New Roman"/>
          <w:sz w:val="28"/>
          <w:szCs w:val="28"/>
        </w:rPr>
        <w:t>SNR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может терять надёжность.</w:t>
      </w:r>
    </w:p>
    <w:p w14:paraId="58F00972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SRP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>-</w:t>
      </w:r>
      <w:r w:rsidRPr="00B5402A">
        <w:rPr>
          <w:rFonts w:ascii="Times New Roman" w:hAnsi="Times New Roman" w:cs="Times New Roman"/>
          <w:b/>
          <w:sz w:val="28"/>
          <w:szCs w:val="28"/>
        </w:rPr>
        <w:t>PHAT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Перебирает направления/точки и ищет максимум суммарной согласованности межмикрофонных задержек. Хорошо подходит для широкополосного источника.</w:t>
      </w:r>
    </w:p>
    <w:p w14:paraId="0BA72CD7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MUSIC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Алгоритм оценки направления по разложению корреляционной матрицы на сигнальное и шумовое подпространства. Особенно полезен для узкополосных/тональных сигналов при корректной модели массива.</w:t>
      </w:r>
    </w:p>
    <w:p w14:paraId="276FE017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GDOP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Геометрический коэффициент потери точности. Чем хуже обусловлена геометрия наблюдений, тем сильнее измерительный шум превращается в ошибку координат.</w:t>
      </w:r>
    </w:p>
    <w:p w14:paraId="09F49DBD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lastRenderedPageBreak/>
        <w:t>Multipath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Многолучёвость: прямой звук и отражённые копии приходят к датчикам с разными задержками.</w:t>
      </w:r>
    </w:p>
    <w:p w14:paraId="085404CD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Реверберация: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Совокупность множества отражений. В модели может задаваться как </w:t>
      </w:r>
      <w:r w:rsidRPr="00B5402A">
        <w:rPr>
          <w:rFonts w:ascii="Times New Roman" w:hAnsi="Times New Roman" w:cs="Times New Roman"/>
          <w:sz w:val="28"/>
          <w:szCs w:val="28"/>
        </w:rPr>
        <w:t>floor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 xml:space="preserve"> ошибки, ниже которого точность не опускается.</w:t>
      </w:r>
    </w:p>
    <w:p w14:paraId="1A48D53C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Стереопара: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Две калиброванные камеры с известной базой. По диспаратности оценивается глубина.</w:t>
      </w:r>
    </w:p>
    <w:p w14:paraId="77293171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Disparity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Разность координат соответствующего объекта на левом и правом изображениях.</w:t>
      </w:r>
    </w:p>
    <w:p w14:paraId="025AA34E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Particle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B5402A">
        <w:rPr>
          <w:rFonts w:ascii="Times New Roman" w:hAnsi="Times New Roman" w:cs="Times New Roman"/>
          <w:b/>
          <w:sz w:val="28"/>
          <w:szCs w:val="28"/>
        </w:rPr>
        <w:t>Filter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Вероятностный фильтр по множеству гипотез состояния. Полезен при нелинейном и неоднозначном движении.</w:t>
      </w:r>
    </w:p>
    <w:p w14:paraId="6A37A680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Kalman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B5402A">
        <w:rPr>
          <w:rFonts w:ascii="Times New Roman" w:hAnsi="Times New Roman" w:cs="Times New Roman"/>
          <w:b/>
          <w:sz w:val="28"/>
          <w:szCs w:val="28"/>
        </w:rPr>
        <w:t>Filter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Фильтр для приближённо линейной динамики и гауссовского шума.</w:t>
      </w:r>
    </w:p>
    <w:p w14:paraId="73FB5B0F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Доплеровский сдвиг: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Изменение частоты, связанное с радиальной скоростью источника. В этой модели используется как дополнительное измерение.</w:t>
      </w:r>
    </w:p>
    <w:p w14:paraId="0CE14823" w14:textId="77777777" w:rsidR="00A80262" w:rsidRPr="00B5402A" w:rsidRDefault="00AB3C3C" w:rsidP="00B5402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402A">
        <w:rPr>
          <w:rFonts w:ascii="Times New Roman" w:hAnsi="Times New Roman" w:cs="Times New Roman"/>
          <w:b/>
          <w:sz w:val="28"/>
          <w:szCs w:val="28"/>
        </w:rPr>
        <w:t>CRLB</w:t>
      </w:r>
      <w:r w:rsidRPr="00B540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B5402A">
        <w:rPr>
          <w:rFonts w:ascii="Times New Roman" w:hAnsi="Times New Roman" w:cs="Times New Roman"/>
          <w:sz w:val="28"/>
          <w:szCs w:val="28"/>
          <w:lang w:val="ru-RU"/>
        </w:rPr>
        <w:t>Теоретический нижний предел дисперсии оценивания при заданной статистической модели; для его применения модель должна соответствовать реальному способу измерения.</w:t>
      </w:r>
    </w:p>
    <w:p w14:paraId="41779C82" w14:textId="3A3F2DEE" w:rsidR="00A80262" w:rsidRPr="00B5402A" w:rsidRDefault="00D10A36" w:rsidP="006B437F">
      <w:pPr>
        <w:pStyle w:val="1"/>
        <w:ind w:firstLine="720"/>
        <w:rPr>
          <w:lang w:val="ru-RU"/>
        </w:rPr>
      </w:pPr>
      <w:bookmarkStart w:id="1" w:name="_Toc237804874"/>
      <w:r>
        <w:rPr>
          <w:lang w:val="ru-RU"/>
        </w:rPr>
        <w:t>2</w:t>
      </w:r>
      <w:r w:rsidR="00AB3C3C" w:rsidRPr="00B5402A">
        <w:rPr>
          <w:lang w:val="ru-RU"/>
        </w:rPr>
        <w:t xml:space="preserve">. БЛОК </w:t>
      </w:r>
      <w:r w:rsidR="00AB3C3C">
        <w:t>A</w:t>
      </w:r>
      <w:r w:rsidR="00AB3C3C" w:rsidRPr="00B5402A">
        <w:rPr>
          <w:lang w:val="ru-RU"/>
        </w:rPr>
        <w:t xml:space="preserve">. </w:t>
      </w:r>
      <w:r w:rsidR="00AB3C3C">
        <w:t>Monte</w:t>
      </w:r>
      <w:r w:rsidR="00AB3C3C" w:rsidRPr="00B5402A">
        <w:rPr>
          <w:lang w:val="ru-RU"/>
        </w:rPr>
        <w:t>-</w:t>
      </w:r>
      <w:r w:rsidR="00AB3C3C">
        <w:t>Carlo</w:t>
      </w:r>
      <w:r w:rsidR="00AB3C3C" w:rsidRPr="00B5402A">
        <w:rPr>
          <w:lang w:val="ru-RU"/>
        </w:rPr>
        <w:t xml:space="preserve"> </w:t>
      </w:r>
      <w:r w:rsidR="00AB3C3C">
        <w:t>TDOA</w:t>
      </w:r>
      <w:r w:rsidR="00AB3C3C" w:rsidRPr="00B5402A">
        <w:rPr>
          <w:lang w:val="ru-RU"/>
        </w:rPr>
        <w:t>: дальность компактного массива</w:t>
      </w:r>
      <w:bookmarkEnd w:id="1"/>
    </w:p>
    <w:p w14:paraId="5AA184EF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Проверяется, способен ли компактный массив восстановить абсолютную дальность только по </w:t>
      </w:r>
      <w:r w:rsidRPr="00EC070D">
        <w:rPr>
          <w:rFonts w:ascii="Times New Roman" w:hAnsi="Times New Roman" w:cs="Times New Roman"/>
          <w:sz w:val="28"/>
          <w:szCs w:val="28"/>
        </w:rPr>
        <w:t>TDOA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>, и отдельно измеряются поперечная и радиальная компоненты ошибки.</w:t>
      </w:r>
    </w:p>
    <w:p w14:paraId="0175ACC1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Формула</w:t>
      </w:r>
    </w:p>
    <w:p w14:paraId="1A71191E" w14:textId="77777777" w:rsidR="00A80262" w:rsidRPr="00EC070D" w:rsidRDefault="00AB3C3C" w:rsidP="00D10A3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</w:rPr>
        <w:t>Δτᵢⱼ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 = (‖</w:t>
      </w:r>
      <w:r w:rsidRPr="00EC070D">
        <w:rPr>
          <w:rFonts w:ascii="Times New Roman" w:hAnsi="Times New Roman" w:cs="Times New Roman"/>
          <w:sz w:val="28"/>
          <w:szCs w:val="28"/>
        </w:rPr>
        <w:t>x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 − </w:t>
      </w:r>
      <w:r w:rsidRPr="00EC070D">
        <w:rPr>
          <w:rFonts w:ascii="Times New Roman" w:hAnsi="Times New Roman" w:cs="Times New Roman"/>
          <w:sz w:val="28"/>
          <w:szCs w:val="28"/>
        </w:rPr>
        <w:t>mᵢ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>‖ − ‖</w:t>
      </w:r>
      <w:r w:rsidRPr="00EC070D">
        <w:rPr>
          <w:rFonts w:ascii="Times New Roman" w:hAnsi="Times New Roman" w:cs="Times New Roman"/>
          <w:sz w:val="28"/>
          <w:szCs w:val="28"/>
        </w:rPr>
        <w:t>x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 − </w:t>
      </w:r>
      <w:r w:rsidRPr="00EC070D">
        <w:rPr>
          <w:rFonts w:ascii="Times New Roman" w:hAnsi="Times New Roman" w:cs="Times New Roman"/>
          <w:sz w:val="28"/>
          <w:szCs w:val="28"/>
        </w:rPr>
        <w:t>mⱼ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‖) / </w:t>
      </w:r>
      <w:r w:rsidRPr="00EC070D">
        <w:rPr>
          <w:rFonts w:ascii="Times New Roman" w:hAnsi="Times New Roman" w:cs="Times New Roman"/>
          <w:sz w:val="28"/>
          <w:szCs w:val="28"/>
        </w:rPr>
        <w:t>c</w:t>
      </w:r>
    </w:p>
    <w:p w14:paraId="7FDD65CB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В симуляции используются </w:t>
      </w:r>
      <w:r w:rsidRPr="00EC070D">
        <w:rPr>
          <w:rFonts w:ascii="Times New Roman" w:hAnsi="Times New Roman" w:cs="Times New Roman"/>
          <w:sz w:val="28"/>
          <w:szCs w:val="28"/>
        </w:rPr>
        <w:t>c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 xml:space="preserve">=343 м/с, </w:t>
      </w:r>
      <w:r w:rsidRPr="00EC070D">
        <w:rPr>
          <w:rFonts w:ascii="Times New Roman" w:hAnsi="Times New Roman" w:cs="Times New Roman"/>
          <w:sz w:val="28"/>
          <w:szCs w:val="28"/>
        </w:rPr>
        <w:t>SNR</w:t>
      </w:r>
      <w:r w:rsidRPr="00EC070D">
        <w:rPr>
          <w:rFonts w:ascii="Times New Roman" w:hAnsi="Times New Roman" w:cs="Times New Roman"/>
          <w:sz w:val="28"/>
          <w:szCs w:val="28"/>
          <w:lang w:val="ru-RU"/>
        </w:rPr>
        <w:t>=10 дБ, 8 угловых направлений и 20 повторов для каждого направления. Для круговой геометрии радиус массива по коду равен 0,5 м, то есть диаметр 1 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 w:rsidR="00A80262" w:rsidRPr="00EC070D" w14:paraId="67F8EC65" w14:textId="77777777" w:rsidTr="0051344C">
        <w:trPr>
          <w:tblHeader/>
          <w:jc w:val="center"/>
        </w:trPr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B97168A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1E48A30C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D, 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3A3C10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eu p50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1C30EFD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eu p90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1C6D5A0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radial p50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2A23995C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trans p50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32BF179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trans p90</w:t>
            </w:r>
          </w:p>
        </w:tc>
      </w:tr>
      <w:tr w:rsidR="00A80262" w:rsidRPr="00EC070D" w14:paraId="74AD561C" w14:textId="77777777">
        <w:trPr>
          <w:jc w:val="center"/>
        </w:trPr>
        <w:tc>
          <w:tcPr>
            <w:tcW w:w="1457" w:type="dxa"/>
            <w:vAlign w:val="center"/>
          </w:tcPr>
          <w:p w14:paraId="5391D82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1D1E148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2605658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96.6</w:t>
            </w:r>
          </w:p>
        </w:tc>
        <w:tc>
          <w:tcPr>
            <w:tcW w:w="1457" w:type="dxa"/>
            <w:vAlign w:val="center"/>
          </w:tcPr>
          <w:p w14:paraId="38144BD3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99.5</w:t>
            </w:r>
          </w:p>
        </w:tc>
        <w:tc>
          <w:tcPr>
            <w:tcW w:w="1457" w:type="dxa"/>
            <w:vAlign w:val="center"/>
          </w:tcPr>
          <w:p w14:paraId="7DADB37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96.6</w:t>
            </w:r>
          </w:p>
        </w:tc>
        <w:tc>
          <w:tcPr>
            <w:tcW w:w="1457" w:type="dxa"/>
            <w:vAlign w:val="center"/>
          </w:tcPr>
          <w:p w14:paraId="0BC9F56F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5DD94EB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EC070D" w14:paraId="60B3CB74" w14:textId="77777777">
        <w:trPr>
          <w:jc w:val="center"/>
        </w:trPr>
        <w:tc>
          <w:tcPr>
            <w:tcW w:w="1457" w:type="dxa"/>
            <w:vAlign w:val="center"/>
          </w:tcPr>
          <w:p w14:paraId="38CD60A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3A013FC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5CF8AB14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296.7</w:t>
            </w:r>
          </w:p>
        </w:tc>
        <w:tc>
          <w:tcPr>
            <w:tcW w:w="1457" w:type="dxa"/>
            <w:vAlign w:val="center"/>
          </w:tcPr>
          <w:p w14:paraId="4AC80CC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299.6</w:t>
            </w:r>
          </w:p>
        </w:tc>
        <w:tc>
          <w:tcPr>
            <w:tcW w:w="1457" w:type="dxa"/>
            <w:vAlign w:val="center"/>
          </w:tcPr>
          <w:p w14:paraId="779F51C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296.7</w:t>
            </w:r>
          </w:p>
        </w:tc>
        <w:tc>
          <w:tcPr>
            <w:tcW w:w="1457" w:type="dxa"/>
            <w:vAlign w:val="center"/>
          </w:tcPr>
          <w:p w14:paraId="361172E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5671A42A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EC070D" w14:paraId="25A4B76E" w14:textId="77777777">
        <w:trPr>
          <w:jc w:val="center"/>
        </w:trPr>
        <w:tc>
          <w:tcPr>
            <w:tcW w:w="1457" w:type="dxa"/>
            <w:vAlign w:val="center"/>
          </w:tcPr>
          <w:p w14:paraId="6C91061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12A2ADB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05EF22E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496.7</w:t>
            </w:r>
          </w:p>
        </w:tc>
        <w:tc>
          <w:tcPr>
            <w:tcW w:w="1457" w:type="dxa"/>
            <w:vAlign w:val="center"/>
          </w:tcPr>
          <w:p w14:paraId="421B584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499.6</w:t>
            </w:r>
          </w:p>
        </w:tc>
        <w:tc>
          <w:tcPr>
            <w:tcW w:w="1457" w:type="dxa"/>
            <w:vAlign w:val="center"/>
          </w:tcPr>
          <w:p w14:paraId="2E158903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496.7</w:t>
            </w:r>
          </w:p>
        </w:tc>
        <w:tc>
          <w:tcPr>
            <w:tcW w:w="1457" w:type="dxa"/>
            <w:vAlign w:val="center"/>
          </w:tcPr>
          <w:p w14:paraId="0B35F1F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2F8F405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EC070D" w14:paraId="3420F134" w14:textId="77777777">
        <w:trPr>
          <w:jc w:val="center"/>
        </w:trPr>
        <w:tc>
          <w:tcPr>
            <w:tcW w:w="1457" w:type="dxa"/>
            <w:vAlign w:val="center"/>
          </w:tcPr>
          <w:p w14:paraId="3B1DBEA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1457" w:type="dxa"/>
            <w:vAlign w:val="center"/>
          </w:tcPr>
          <w:p w14:paraId="7F287970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4EC7BD4A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95.3</w:t>
            </w:r>
          </w:p>
        </w:tc>
        <w:tc>
          <w:tcPr>
            <w:tcW w:w="1457" w:type="dxa"/>
            <w:vAlign w:val="center"/>
          </w:tcPr>
          <w:p w14:paraId="5FB5A69C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97.1</w:t>
            </w:r>
          </w:p>
        </w:tc>
        <w:tc>
          <w:tcPr>
            <w:tcW w:w="1457" w:type="dxa"/>
            <w:vAlign w:val="center"/>
          </w:tcPr>
          <w:p w14:paraId="56C589A2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95.3</w:t>
            </w:r>
          </w:p>
        </w:tc>
        <w:tc>
          <w:tcPr>
            <w:tcW w:w="1457" w:type="dxa"/>
            <w:vAlign w:val="center"/>
          </w:tcPr>
          <w:p w14:paraId="733DF952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2B92A71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0.09</w:t>
            </w:r>
          </w:p>
        </w:tc>
      </w:tr>
      <w:tr w:rsidR="00A80262" w:rsidRPr="00EC070D" w14:paraId="3118DDF3" w14:textId="77777777">
        <w:trPr>
          <w:jc w:val="center"/>
        </w:trPr>
        <w:tc>
          <w:tcPr>
            <w:tcW w:w="1457" w:type="dxa"/>
            <w:vAlign w:val="center"/>
          </w:tcPr>
          <w:p w14:paraId="6ED2152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vAlign w:val="center"/>
          </w:tcPr>
          <w:p w14:paraId="0C8375E2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2A4E0F6F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295.2</w:t>
            </w:r>
          </w:p>
        </w:tc>
        <w:tc>
          <w:tcPr>
            <w:tcW w:w="1457" w:type="dxa"/>
            <w:vAlign w:val="center"/>
          </w:tcPr>
          <w:p w14:paraId="0FB2CEDF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297.9</w:t>
            </w:r>
          </w:p>
        </w:tc>
        <w:tc>
          <w:tcPr>
            <w:tcW w:w="1457" w:type="dxa"/>
            <w:vAlign w:val="center"/>
          </w:tcPr>
          <w:p w14:paraId="59B707A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295.2</w:t>
            </w:r>
          </w:p>
        </w:tc>
        <w:tc>
          <w:tcPr>
            <w:tcW w:w="1457" w:type="dxa"/>
            <w:vAlign w:val="center"/>
          </w:tcPr>
          <w:p w14:paraId="5DAE0FF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79A7B00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</w:tr>
      <w:tr w:rsidR="00A80262" w:rsidRPr="00EC070D" w14:paraId="348B5B88" w14:textId="77777777">
        <w:trPr>
          <w:jc w:val="center"/>
        </w:trPr>
        <w:tc>
          <w:tcPr>
            <w:tcW w:w="1457" w:type="dxa"/>
            <w:vAlign w:val="center"/>
          </w:tcPr>
          <w:p w14:paraId="2207923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vAlign w:val="center"/>
          </w:tcPr>
          <w:p w14:paraId="178100C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4B079FF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495.0</w:t>
            </w:r>
          </w:p>
        </w:tc>
        <w:tc>
          <w:tcPr>
            <w:tcW w:w="1457" w:type="dxa"/>
            <w:vAlign w:val="center"/>
          </w:tcPr>
          <w:p w14:paraId="7E91BAF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497.5</w:t>
            </w:r>
          </w:p>
        </w:tc>
        <w:tc>
          <w:tcPr>
            <w:tcW w:w="1457" w:type="dxa"/>
            <w:vAlign w:val="center"/>
          </w:tcPr>
          <w:p w14:paraId="37BECB48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495.0</w:t>
            </w:r>
          </w:p>
        </w:tc>
        <w:tc>
          <w:tcPr>
            <w:tcW w:w="1457" w:type="dxa"/>
            <w:vAlign w:val="center"/>
          </w:tcPr>
          <w:p w14:paraId="2D89677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0B541A8D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A80262" w:rsidRPr="00EC070D" w14:paraId="3365CEF2" w14:textId="77777777">
        <w:trPr>
          <w:jc w:val="center"/>
        </w:trPr>
        <w:tc>
          <w:tcPr>
            <w:tcW w:w="1457" w:type="dxa"/>
            <w:vAlign w:val="center"/>
          </w:tcPr>
          <w:p w14:paraId="61432EBF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6965340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6A898D7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94.3</w:t>
            </w:r>
          </w:p>
        </w:tc>
        <w:tc>
          <w:tcPr>
            <w:tcW w:w="1457" w:type="dxa"/>
            <w:vAlign w:val="center"/>
          </w:tcPr>
          <w:p w14:paraId="3A04EC6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96.5</w:t>
            </w:r>
          </w:p>
        </w:tc>
        <w:tc>
          <w:tcPr>
            <w:tcW w:w="1457" w:type="dxa"/>
            <w:vAlign w:val="center"/>
          </w:tcPr>
          <w:p w14:paraId="69EE84B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94.3</w:t>
            </w:r>
          </w:p>
        </w:tc>
        <w:tc>
          <w:tcPr>
            <w:tcW w:w="1457" w:type="dxa"/>
            <w:vAlign w:val="center"/>
          </w:tcPr>
          <w:p w14:paraId="7E660AA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2BB3FFB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A80262" w:rsidRPr="00EC070D" w14:paraId="26528BF1" w14:textId="77777777">
        <w:trPr>
          <w:jc w:val="center"/>
        </w:trPr>
        <w:tc>
          <w:tcPr>
            <w:tcW w:w="1457" w:type="dxa"/>
            <w:vAlign w:val="center"/>
          </w:tcPr>
          <w:p w14:paraId="63C0EDF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7B76AEBD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131A92D5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294.4</w:t>
            </w:r>
          </w:p>
        </w:tc>
        <w:tc>
          <w:tcPr>
            <w:tcW w:w="1457" w:type="dxa"/>
            <w:vAlign w:val="center"/>
          </w:tcPr>
          <w:p w14:paraId="7D7FA6C1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296.5</w:t>
            </w:r>
          </w:p>
        </w:tc>
        <w:tc>
          <w:tcPr>
            <w:tcW w:w="1457" w:type="dxa"/>
            <w:vAlign w:val="center"/>
          </w:tcPr>
          <w:p w14:paraId="252D2ED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294.4</w:t>
            </w:r>
          </w:p>
        </w:tc>
        <w:tc>
          <w:tcPr>
            <w:tcW w:w="1457" w:type="dxa"/>
            <w:vAlign w:val="center"/>
          </w:tcPr>
          <w:p w14:paraId="516B3B0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0.03</w:t>
            </w:r>
          </w:p>
        </w:tc>
        <w:tc>
          <w:tcPr>
            <w:tcW w:w="1457" w:type="dxa"/>
            <w:vAlign w:val="center"/>
          </w:tcPr>
          <w:p w14:paraId="19C499F2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A80262" w:rsidRPr="00EC070D" w14:paraId="1441BB45" w14:textId="77777777">
        <w:trPr>
          <w:jc w:val="center"/>
        </w:trPr>
        <w:tc>
          <w:tcPr>
            <w:tcW w:w="1457" w:type="dxa"/>
            <w:vAlign w:val="center"/>
          </w:tcPr>
          <w:p w14:paraId="47CF6AC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7B40200B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661A3856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494.1</w:t>
            </w:r>
          </w:p>
        </w:tc>
        <w:tc>
          <w:tcPr>
            <w:tcW w:w="1457" w:type="dxa"/>
            <w:vAlign w:val="center"/>
          </w:tcPr>
          <w:p w14:paraId="16F01C47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496.5</w:t>
            </w:r>
          </w:p>
        </w:tc>
        <w:tc>
          <w:tcPr>
            <w:tcW w:w="1457" w:type="dxa"/>
            <w:vAlign w:val="center"/>
          </w:tcPr>
          <w:p w14:paraId="14798BE3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494.1</w:t>
            </w:r>
          </w:p>
        </w:tc>
        <w:tc>
          <w:tcPr>
            <w:tcW w:w="1457" w:type="dxa"/>
            <w:vAlign w:val="center"/>
          </w:tcPr>
          <w:p w14:paraId="15F850DE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457" w:type="dxa"/>
            <w:vAlign w:val="center"/>
          </w:tcPr>
          <w:p w14:paraId="72432079" w14:textId="77777777" w:rsidR="00A80262" w:rsidRPr="00EC070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070D">
              <w:rPr>
                <w:rFonts w:ascii="Times New Roman" w:hAnsi="Times New Roman" w:cs="Times New Roman"/>
                <w:sz w:val="28"/>
                <w:szCs w:val="28"/>
              </w:rPr>
              <w:t>0.12</w:t>
            </w:r>
          </w:p>
        </w:tc>
      </w:tr>
    </w:tbl>
    <w:p w14:paraId="6A6004BF" w14:textId="1D5EAB51" w:rsidR="00331E5A" w:rsidRDefault="00331E5A" w:rsidP="00331E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Математически проблема возникает потому, что при компактном массиве </w:t>
      </w:r>
      <w:r w:rsidRPr="00331E5A">
        <w:rPr>
          <w:rFonts w:ascii="Times New Roman" w:hAnsi="Times New Roman" w:cs="Times New Roman"/>
          <w:sz w:val="28"/>
          <w:szCs w:val="28"/>
        </w:rPr>
        <w:t>D</w:t>
      </w: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 &gt;&gt; </w:t>
      </w:r>
      <w:r w:rsidRPr="00331E5A">
        <w:rPr>
          <w:rFonts w:ascii="Times New Roman" w:hAnsi="Times New Roman" w:cs="Times New Roman"/>
          <w:sz w:val="28"/>
          <w:szCs w:val="28"/>
        </w:rPr>
        <w:t>L</w:t>
      </w: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 разница расстояний до микрофонов изменяется очень слабо при движении источника по дальности. Поэтому </w:t>
      </w:r>
      <w:r w:rsidRPr="00331E5A">
        <w:rPr>
          <w:rFonts w:ascii="Times New Roman" w:hAnsi="Times New Roman" w:cs="Times New Roman"/>
          <w:sz w:val="28"/>
          <w:szCs w:val="28"/>
        </w:rPr>
        <w:t>TDOA</w:t>
      </w:r>
      <w:r w:rsidRPr="00331E5A">
        <w:rPr>
          <w:rFonts w:ascii="Times New Roman" w:hAnsi="Times New Roman" w:cs="Times New Roman"/>
          <w:sz w:val="28"/>
          <w:szCs w:val="28"/>
          <w:lang w:val="ru-RU"/>
        </w:rPr>
        <w:t xml:space="preserve"> хорошо определяет угловое направление, но почти не определяет абсолютную дальность. Увеличение числа микрофонов с 4 до 12 уменьшает ошибку лишь на несколько метров из сотен, то есть не решает проблему</w:t>
      </w:r>
    </w:p>
    <w:p w14:paraId="4DCAA5A3" w14:textId="1B7ECBE0" w:rsidR="00A80262" w:rsidRPr="00EC070D" w:rsidRDefault="00AB3C3C" w:rsidP="00492F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Результат показывает вырождение дальности: радиальная ошибка почти равна исходной дистанции, тогда как поперечная компонента остаётся маленькой. Поэтому компактный массив в данной постановке можно рассматривать прежде всего как датчик направления, а не абсолютной дальности.</w:t>
      </w:r>
    </w:p>
    <w:p w14:paraId="4B919CF0" w14:textId="77777777" w:rsidR="00A80262" w:rsidRPr="001C79E2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1C79E2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Инженерный смысл</w:t>
      </w:r>
    </w:p>
    <w:p w14:paraId="2C3E8306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Компактный узел нужен для первичного азимута/сектора.</w:t>
      </w:r>
    </w:p>
    <w:p w14:paraId="75353CDE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Абсолютную дальность на 100–150 м лучше получать стереокамерой или пересечением направлений нескольких удалённых узлов.</w:t>
      </w:r>
    </w:p>
    <w:p w14:paraId="166CF9A0" w14:textId="77777777" w:rsidR="00A80262" w:rsidRPr="00EC070D" w:rsidRDefault="00AB3C3C" w:rsidP="00EC070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070D">
        <w:rPr>
          <w:rFonts w:ascii="Times New Roman" w:hAnsi="Times New Roman" w:cs="Times New Roman"/>
          <w:sz w:val="28"/>
          <w:szCs w:val="28"/>
          <w:lang w:val="ru-RU"/>
        </w:rPr>
        <w:t>Увеличивать только число микрофонов в одном маленьком узле недостаточно для восстановления дальности.</w:t>
      </w:r>
    </w:p>
    <w:p w14:paraId="6DB13508" w14:textId="212C6FC5" w:rsidR="00A80262" w:rsidRDefault="00D10A36" w:rsidP="006B437F">
      <w:pPr>
        <w:pStyle w:val="1"/>
        <w:ind w:firstLine="720"/>
        <w:rPr>
          <w:lang w:val="ru-RU"/>
        </w:rPr>
      </w:pPr>
      <w:bookmarkStart w:id="2" w:name="_Toc237804875"/>
      <w:r>
        <w:rPr>
          <w:lang w:val="ru-RU"/>
        </w:rPr>
        <w:t>3</w:t>
      </w:r>
      <w:r w:rsidR="00AB3C3C" w:rsidRPr="00B5402A">
        <w:rPr>
          <w:lang w:val="ru-RU"/>
        </w:rPr>
        <w:t xml:space="preserve">. БЛОК </w:t>
      </w:r>
      <w:r w:rsidR="00AB3C3C">
        <w:t>B</w:t>
      </w:r>
      <w:r w:rsidR="00AB3C3C" w:rsidRPr="00B5402A">
        <w:rPr>
          <w:lang w:val="ru-RU"/>
        </w:rPr>
        <w:t>. Поперечная ошибка: алгоритм × топология × число микрофонов</w:t>
      </w:r>
      <w:bookmarkEnd w:id="2"/>
    </w:p>
    <w:p w14:paraId="7BB90BAC" w14:textId="1320287D" w:rsidR="00D10A36" w:rsidRPr="0007677D" w:rsidRDefault="00D10A36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07677D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Формула</w:t>
      </w:r>
    </w:p>
    <w:p w14:paraId="07042AE5" w14:textId="29F04B26" w:rsidR="00A80262" w:rsidRPr="00D10A36" w:rsidRDefault="00AB3C3C" w:rsidP="0007677D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σθ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[</w:t>
      </w:r>
      <w:r w:rsidRPr="00D10A36">
        <w:rPr>
          <w:rFonts w:ascii="Times New Roman" w:hAnsi="Times New Roman" w:cs="Times New Roman"/>
          <w:sz w:val="28"/>
          <w:szCs w:val="28"/>
        </w:rPr>
        <w:t>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·</w:t>
      </w:r>
      <w:r w:rsidRPr="00D10A36">
        <w:rPr>
          <w:rFonts w:ascii="Times New Roman" w:hAnsi="Times New Roman" w:cs="Times New Roman"/>
          <w:sz w:val="28"/>
          <w:szCs w:val="28"/>
        </w:rPr>
        <w:t>στ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(</w:t>
      </w:r>
      <w:r w:rsidRPr="00D10A36">
        <w:rPr>
          <w:rFonts w:ascii="Times New Roman" w:hAnsi="Times New Roman" w:cs="Times New Roman"/>
          <w:sz w:val="28"/>
          <w:szCs w:val="28"/>
        </w:rPr>
        <w:t>L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·√</w:t>
      </w:r>
      <w:r w:rsidRPr="00D10A36">
        <w:rPr>
          <w:rFonts w:ascii="Times New Roman" w:hAnsi="Times New Roman" w:cs="Times New Roman"/>
          <w:sz w:val="28"/>
          <w:szCs w:val="28"/>
        </w:rPr>
        <w:t>N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)] ·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alg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geo</w:t>
      </w:r>
    </w:p>
    <w:p w14:paraId="45EE4A7D" w14:textId="77777777" w:rsidR="00A80262" w:rsidRPr="00D10A36" w:rsidRDefault="00AB3C3C" w:rsidP="0007677D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σ</w:t>
      </w:r>
      <w:r w:rsidRPr="00D10A36">
        <w:rPr>
          <w:rFonts w:cs="Cambria Math"/>
          <w:sz w:val="28"/>
          <w:szCs w:val="28"/>
          <w:lang w:val="ru-RU"/>
        </w:rPr>
        <w:t>⊥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r w:rsidRPr="00D10A36">
        <w:rPr>
          <w:rFonts w:ascii="Times New Roman" w:hAnsi="Times New Roman" w:cs="Times New Roman"/>
          <w:sz w:val="28"/>
          <w:szCs w:val="28"/>
        </w:rPr>
        <w:t>σθ</w:t>
      </w:r>
    </w:p>
    <w:p w14:paraId="61AC7932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Код задаёт </w:t>
      </w:r>
      <w:r w:rsidRPr="00D10A36">
        <w:rPr>
          <w:rFonts w:ascii="Times New Roman" w:hAnsi="Times New Roman" w:cs="Times New Roman"/>
          <w:sz w:val="28"/>
          <w:szCs w:val="28"/>
        </w:rPr>
        <w:t>ALG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FACTOR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={</w:t>
      </w:r>
      <w:r w:rsidRPr="00D10A36">
        <w:rPr>
          <w:rFonts w:ascii="Times New Roman" w:hAnsi="Times New Roman" w:cs="Times New Roman"/>
          <w:sz w:val="28"/>
          <w:szCs w:val="28"/>
        </w:rPr>
        <w:t>GCC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:1.00, </w:t>
      </w:r>
      <w:r w:rsidRPr="00D10A36">
        <w:rPr>
          <w:rFonts w:ascii="Times New Roman" w:hAnsi="Times New Roman" w:cs="Times New Roman"/>
          <w:sz w:val="28"/>
          <w:szCs w:val="28"/>
        </w:rPr>
        <w:t>SRP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:0.45, </w:t>
      </w:r>
      <w:r w:rsidRPr="00D10A36">
        <w:rPr>
          <w:rFonts w:ascii="Times New Roman" w:hAnsi="Times New Roman" w:cs="Times New Roman"/>
          <w:sz w:val="28"/>
          <w:szCs w:val="28"/>
        </w:rPr>
        <w:t>MUSIC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:0.30}, а для топологий использует </w:t>
      </w:r>
      <w:r w:rsidRPr="00D10A36">
        <w:rPr>
          <w:rFonts w:ascii="Times New Roman" w:hAnsi="Times New Roman" w:cs="Times New Roman"/>
          <w:sz w:val="28"/>
          <w:szCs w:val="28"/>
        </w:rPr>
        <w:t>L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eff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=0,5 / 50 / 100 м и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=3,0 / 1,5 / 1,2. Эти 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lastRenderedPageBreak/>
        <w:t>коэффициенты являются частью модели, а не результатом обучения или измерения алгоритмов.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98"/>
        <w:gridCol w:w="1650"/>
        <w:gridCol w:w="1656"/>
        <w:gridCol w:w="1670"/>
        <w:gridCol w:w="1665"/>
        <w:gridCol w:w="1677"/>
      </w:tblGrid>
      <w:tr w:rsidR="00A80262" w:rsidRPr="00D10A36" w14:paraId="157A45A9" w14:textId="77777777" w:rsidTr="0051344C">
        <w:trPr>
          <w:tblHeader/>
          <w:jc w:val="center"/>
        </w:trPr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30B26090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Топология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462F2F48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B35B520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D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7672498A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GCC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97C26D3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SRP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4AEA3183" w14:textId="77777777" w:rsidR="00A80262" w:rsidRPr="0007677D" w:rsidRDefault="00AB3C3C" w:rsidP="0007677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b/>
                <w:sz w:val="28"/>
                <w:szCs w:val="28"/>
              </w:rPr>
              <w:t>MUSIC</w:t>
            </w:r>
          </w:p>
        </w:tc>
      </w:tr>
      <w:tr w:rsidR="00A80262" w:rsidRPr="00D10A36" w14:paraId="5510F225" w14:textId="77777777">
        <w:trPr>
          <w:jc w:val="center"/>
        </w:trPr>
        <w:tc>
          <w:tcPr>
            <w:tcW w:w="1700" w:type="dxa"/>
            <w:vAlign w:val="center"/>
          </w:tcPr>
          <w:p w14:paraId="0ECF1A6C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3A35534A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2AC8FE3F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700" w:type="dxa"/>
            <w:vAlign w:val="center"/>
          </w:tcPr>
          <w:p w14:paraId="7BCE91D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72.76</w:t>
            </w:r>
          </w:p>
        </w:tc>
        <w:tc>
          <w:tcPr>
            <w:tcW w:w="1700" w:type="dxa"/>
            <w:vAlign w:val="center"/>
          </w:tcPr>
          <w:p w14:paraId="3EBE1F4D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32.74</w:t>
            </w:r>
          </w:p>
        </w:tc>
        <w:tc>
          <w:tcPr>
            <w:tcW w:w="1700" w:type="dxa"/>
            <w:vAlign w:val="center"/>
          </w:tcPr>
          <w:p w14:paraId="1EC3B55A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21.83</w:t>
            </w:r>
          </w:p>
        </w:tc>
      </w:tr>
      <w:tr w:rsidR="00A80262" w:rsidRPr="00D10A36" w14:paraId="008C5205" w14:textId="77777777">
        <w:trPr>
          <w:jc w:val="center"/>
        </w:trPr>
        <w:tc>
          <w:tcPr>
            <w:tcW w:w="1700" w:type="dxa"/>
            <w:vAlign w:val="center"/>
          </w:tcPr>
          <w:p w14:paraId="062654FB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0796C501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3E10641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700" w:type="dxa"/>
            <w:vAlign w:val="center"/>
          </w:tcPr>
          <w:p w14:paraId="15DCD76B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59.41</w:t>
            </w:r>
          </w:p>
        </w:tc>
        <w:tc>
          <w:tcPr>
            <w:tcW w:w="1700" w:type="dxa"/>
            <w:vAlign w:val="center"/>
          </w:tcPr>
          <w:p w14:paraId="5440F08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26.73</w:t>
            </w:r>
          </w:p>
        </w:tc>
        <w:tc>
          <w:tcPr>
            <w:tcW w:w="1700" w:type="dxa"/>
            <w:vAlign w:val="center"/>
          </w:tcPr>
          <w:p w14:paraId="5A58178D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17.82</w:t>
            </w:r>
          </w:p>
        </w:tc>
      </w:tr>
      <w:tr w:rsidR="00A80262" w:rsidRPr="00D10A36" w14:paraId="159154B9" w14:textId="77777777">
        <w:trPr>
          <w:jc w:val="center"/>
        </w:trPr>
        <w:tc>
          <w:tcPr>
            <w:tcW w:w="1700" w:type="dxa"/>
            <w:vAlign w:val="center"/>
          </w:tcPr>
          <w:p w14:paraId="22333C7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22A3995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793E8A7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6F52CFFB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218.28</w:t>
            </w:r>
          </w:p>
        </w:tc>
        <w:tc>
          <w:tcPr>
            <w:tcW w:w="1700" w:type="dxa"/>
            <w:vAlign w:val="center"/>
          </w:tcPr>
          <w:p w14:paraId="5701C33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98.23</w:t>
            </w:r>
          </w:p>
        </w:tc>
        <w:tc>
          <w:tcPr>
            <w:tcW w:w="1700" w:type="dxa"/>
            <w:vAlign w:val="center"/>
          </w:tcPr>
          <w:p w14:paraId="79AA4E7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65.49</w:t>
            </w:r>
          </w:p>
        </w:tc>
      </w:tr>
      <w:tr w:rsidR="00A80262" w:rsidRPr="00D10A36" w14:paraId="6EA98F51" w14:textId="77777777">
        <w:trPr>
          <w:jc w:val="center"/>
        </w:trPr>
        <w:tc>
          <w:tcPr>
            <w:tcW w:w="1700" w:type="dxa"/>
            <w:vAlign w:val="center"/>
          </w:tcPr>
          <w:p w14:paraId="036BEBE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compact</w:t>
            </w:r>
          </w:p>
        </w:tc>
        <w:tc>
          <w:tcPr>
            <w:tcW w:w="1700" w:type="dxa"/>
            <w:vAlign w:val="center"/>
          </w:tcPr>
          <w:p w14:paraId="5E454385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223C4047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7C7A9A0A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178.23</w:t>
            </w:r>
          </w:p>
        </w:tc>
        <w:tc>
          <w:tcPr>
            <w:tcW w:w="1700" w:type="dxa"/>
            <w:vAlign w:val="center"/>
          </w:tcPr>
          <w:p w14:paraId="06745EF5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80.2</w:t>
            </w:r>
          </w:p>
        </w:tc>
        <w:tc>
          <w:tcPr>
            <w:tcW w:w="1700" w:type="dxa"/>
            <w:vAlign w:val="center"/>
          </w:tcPr>
          <w:p w14:paraId="396B911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53.47</w:t>
            </w:r>
          </w:p>
        </w:tc>
      </w:tr>
      <w:tr w:rsidR="00A80262" w:rsidRPr="00D10A36" w14:paraId="019602A5" w14:textId="77777777">
        <w:trPr>
          <w:jc w:val="center"/>
        </w:trPr>
        <w:tc>
          <w:tcPr>
            <w:tcW w:w="1700" w:type="dxa"/>
            <w:vAlign w:val="center"/>
          </w:tcPr>
          <w:p w14:paraId="79EC1B9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</w:t>
            </w:r>
          </w:p>
        </w:tc>
        <w:tc>
          <w:tcPr>
            <w:tcW w:w="1700" w:type="dxa"/>
            <w:vAlign w:val="center"/>
          </w:tcPr>
          <w:p w14:paraId="71EAA7B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52305B03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24206BF7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1.09</w:t>
            </w:r>
          </w:p>
        </w:tc>
        <w:tc>
          <w:tcPr>
            <w:tcW w:w="1700" w:type="dxa"/>
            <w:vAlign w:val="center"/>
          </w:tcPr>
          <w:p w14:paraId="0ADAAF7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0.49</w:t>
            </w:r>
          </w:p>
        </w:tc>
        <w:tc>
          <w:tcPr>
            <w:tcW w:w="1700" w:type="dxa"/>
            <w:vAlign w:val="center"/>
          </w:tcPr>
          <w:p w14:paraId="0289F55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D10A36" w14:paraId="16964576" w14:textId="77777777">
        <w:trPr>
          <w:jc w:val="center"/>
        </w:trPr>
        <w:tc>
          <w:tcPr>
            <w:tcW w:w="1700" w:type="dxa"/>
            <w:vAlign w:val="center"/>
          </w:tcPr>
          <w:p w14:paraId="72F026F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</w:t>
            </w:r>
          </w:p>
        </w:tc>
        <w:tc>
          <w:tcPr>
            <w:tcW w:w="1700" w:type="dxa"/>
            <w:vAlign w:val="center"/>
          </w:tcPr>
          <w:p w14:paraId="0213DD52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4F1E425E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56E4F71A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0.89</w:t>
            </w:r>
          </w:p>
        </w:tc>
        <w:tc>
          <w:tcPr>
            <w:tcW w:w="1700" w:type="dxa"/>
            <w:vAlign w:val="center"/>
          </w:tcPr>
          <w:p w14:paraId="28E880F4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700" w:type="dxa"/>
            <w:vAlign w:val="center"/>
          </w:tcPr>
          <w:p w14:paraId="7AA7E8AE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</w:tr>
      <w:tr w:rsidR="00A80262" w:rsidRPr="00D10A36" w14:paraId="56B3F917" w14:textId="77777777">
        <w:trPr>
          <w:jc w:val="center"/>
        </w:trPr>
        <w:tc>
          <w:tcPr>
            <w:tcW w:w="1700" w:type="dxa"/>
            <w:vAlign w:val="center"/>
          </w:tcPr>
          <w:p w14:paraId="1DF3893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distributed_wide</w:t>
            </w:r>
          </w:p>
        </w:tc>
        <w:tc>
          <w:tcPr>
            <w:tcW w:w="1700" w:type="dxa"/>
            <w:vAlign w:val="center"/>
          </w:tcPr>
          <w:p w14:paraId="22E422E1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0" w:type="dxa"/>
            <w:vAlign w:val="center"/>
          </w:tcPr>
          <w:p w14:paraId="251ADD0B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129EB78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0.44</w:t>
            </w:r>
          </w:p>
        </w:tc>
        <w:tc>
          <w:tcPr>
            <w:tcW w:w="1700" w:type="dxa"/>
            <w:vAlign w:val="center"/>
          </w:tcPr>
          <w:p w14:paraId="6DF3894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700" w:type="dxa"/>
            <w:vAlign w:val="center"/>
          </w:tcPr>
          <w:p w14:paraId="32E6AE28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0.13</w:t>
            </w:r>
          </w:p>
        </w:tc>
      </w:tr>
      <w:tr w:rsidR="00A80262" w:rsidRPr="00D10A36" w14:paraId="2840D61D" w14:textId="77777777">
        <w:trPr>
          <w:jc w:val="center"/>
        </w:trPr>
        <w:tc>
          <w:tcPr>
            <w:tcW w:w="1700" w:type="dxa"/>
            <w:vAlign w:val="center"/>
          </w:tcPr>
          <w:p w14:paraId="5167C8E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distributed_wide</w:t>
            </w:r>
          </w:p>
        </w:tc>
        <w:tc>
          <w:tcPr>
            <w:tcW w:w="1700" w:type="dxa"/>
            <w:vAlign w:val="center"/>
          </w:tcPr>
          <w:p w14:paraId="15937F85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0" w:type="dxa"/>
            <w:vAlign w:val="center"/>
          </w:tcPr>
          <w:p w14:paraId="568FC1DE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640D567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0.36</w:t>
            </w:r>
          </w:p>
        </w:tc>
        <w:tc>
          <w:tcPr>
            <w:tcW w:w="1700" w:type="dxa"/>
            <w:vAlign w:val="center"/>
          </w:tcPr>
          <w:p w14:paraId="6EBACD86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0.16</w:t>
            </w:r>
          </w:p>
        </w:tc>
        <w:tc>
          <w:tcPr>
            <w:tcW w:w="1700" w:type="dxa"/>
            <w:vAlign w:val="center"/>
          </w:tcPr>
          <w:p w14:paraId="0F6B73A9" w14:textId="77777777" w:rsidR="00A80262" w:rsidRPr="0007677D" w:rsidRDefault="00AB3C3C" w:rsidP="000767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677D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</w:tr>
    </w:tbl>
    <w:p w14:paraId="4DDEEF42" w14:textId="5C4D9063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Внутри принятой параметрической модели переход к распределённой геометрии уменьшает расчётную поперечную ошибку на порядки, потому что </w:t>
      </w:r>
      <w:r w:rsidRPr="00D10A36">
        <w:rPr>
          <w:rFonts w:ascii="Times New Roman" w:hAnsi="Times New Roman" w:cs="Times New Roman"/>
          <w:sz w:val="28"/>
          <w:szCs w:val="28"/>
        </w:rPr>
        <w:t>L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eff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меняются гораздо сильнее, чем фактор 1/√</w:t>
      </w:r>
      <w:r w:rsidRPr="00D10A36">
        <w:rPr>
          <w:rFonts w:ascii="Times New Roman" w:hAnsi="Times New Roman" w:cs="Times New Roman"/>
          <w:sz w:val="28"/>
          <w:szCs w:val="28"/>
        </w:rPr>
        <w:t>N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8DA558" w14:textId="53FABF5B" w:rsidR="00A80262" w:rsidRPr="00D10A36" w:rsidRDefault="006B437F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3" w:name="_Toc237804876"/>
      <w:r>
        <w:rPr>
          <w:rFonts w:cs="Times New Roman"/>
          <w:lang w:val="ru-RU"/>
        </w:rPr>
        <w:t>4</w:t>
      </w:r>
      <w:r w:rsidR="00AB3C3C" w:rsidRPr="00D10A36">
        <w:rPr>
          <w:rFonts w:cs="Times New Roman"/>
          <w:lang w:val="ru-RU"/>
        </w:rPr>
        <w:t xml:space="preserve">. БЛОК </w:t>
      </w:r>
      <w:r w:rsidR="00AB3C3C" w:rsidRPr="00D10A36">
        <w:rPr>
          <w:rFonts w:cs="Times New Roman"/>
        </w:rPr>
        <w:t>C</w:t>
      </w:r>
      <w:r w:rsidR="00AB3C3C" w:rsidRPr="00D10A36">
        <w:rPr>
          <w:rFonts w:cs="Times New Roman"/>
          <w:lang w:val="ru-RU"/>
        </w:rPr>
        <w:t>. Геометрия массива и «коэффициент симметрии»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A80262" w:rsidRPr="00D10A36" w14:paraId="1F461EDC" w14:textId="77777777" w:rsidTr="0051344C">
        <w:trPr>
          <w:tblHeader/>
          <w:jc w:val="center"/>
        </w:trPr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610D1029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Геометрия</w:t>
            </w:r>
          </w:p>
        </w:tc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4D31E403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Среднее парное расстояние, м</w:t>
            </w:r>
          </w:p>
        </w:tc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0E052F3E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Модельная поперечная ошибка, м</w:t>
            </w:r>
          </w:p>
        </w:tc>
        <w:tc>
          <w:tcPr>
            <w:tcW w:w="2550" w:type="dxa"/>
            <w:shd w:val="clear" w:color="auto" w:fill="D9D9D9" w:themeFill="background1" w:themeFillShade="D9"/>
            <w:vAlign w:val="center"/>
          </w:tcPr>
          <w:p w14:paraId="77F2236E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GEO_FACTOR</w:t>
            </w:r>
          </w:p>
        </w:tc>
      </w:tr>
      <w:tr w:rsidR="00A80262" w:rsidRPr="00D10A36" w14:paraId="2B3A3730" w14:textId="77777777">
        <w:trPr>
          <w:jc w:val="center"/>
        </w:trPr>
        <w:tc>
          <w:tcPr>
            <w:tcW w:w="2550" w:type="dxa"/>
            <w:vAlign w:val="center"/>
          </w:tcPr>
          <w:p w14:paraId="601AA6FA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circular</w:t>
            </w:r>
          </w:p>
        </w:tc>
        <w:tc>
          <w:tcPr>
            <w:tcW w:w="2550" w:type="dxa"/>
            <w:vAlign w:val="center"/>
          </w:tcPr>
          <w:p w14:paraId="7984A27A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0.72</w:t>
            </w:r>
          </w:p>
        </w:tc>
        <w:tc>
          <w:tcPr>
            <w:tcW w:w="2550" w:type="dxa"/>
            <w:vAlign w:val="center"/>
          </w:tcPr>
          <w:p w14:paraId="705A2478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2550" w:type="dxa"/>
            <w:vAlign w:val="center"/>
          </w:tcPr>
          <w:p w14:paraId="4D35FD10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</w:tr>
      <w:tr w:rsidR="00A80262" w:rsidRPr="00D10A36" w14:paraId="6C55597F" w14:textId="77777777">
        <w:trPr>
          <w:jc w:val="center"/>
        </w:trPr>
        <w:tc>
          <w:tcPr>
            <w:tcW w:w="2550" w:type="dxa"/>
            <w:vAlign w:val="center"/>
          </w:tcPr>
          <w:p w14:paraId="7364073F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linear</w:t>
            </w:r>
          </w:p>
        </w:tc>
        <w:tc>
          <w:tcPr>
            <w:tcW w:w="2550" w:type="dxa"/>
            <w:vAlign w:val="center"/>
          </w:tcPr>
          <w:p w14:paraId="5F7701C8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2550" w:type="dxa"/>
            <w:vAlign w:val="center"/>
          </w:tcPr>
          <w:p w14:paraId="738C4645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4.7</w:t>
            </w:r>
          </w:p>
        </w:tc>
        <w:tc>
          <w:tcPr>
            <w:tcW w:w="2550" w:type="dxa"/>
            <w:vAlign w:val="center"/>
          </w:tcPr>
          <w:p w14:paraId="6770C57E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1.5</w:t>
            </w:r>
          </w:p>
        </w:tc>
      </w:tr>
      <w:tr w:rsidR="00A80262" w:rsidRPr="00D10A36" w14:paraId="679AC2AA" w14:textId="77777777">
        <w:trPr>
          <w:jc w:val="center"/>
        </w:trPr>
        <w:tc>
          <w:tcPr>
            <w:tcW w:w="2550" w:type="dxa"/>
            <w:vAlign w:val="center"/>
          </w:tcPr>
          <w:p w14:paraId="21575E77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random</w:t>
            </w:r>
          </w:p>
        </w:tc>
        <w:tc>
          <w:tcPr>
            <w:tcW w:w="2550" w:type="dxa"/>
            <w:vAlign w:val="center"/>
          </w:tcPr>
          <w:p w14:paraId="2FCFC27D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0.54</w:t>
            </w:r>
          </w:p>
        </w:tc>
        <w:tc>
          <w:tcPr>
            <w:tcW w:w="2550" w:type="dxa"/>
            <w:vAlign w:val="center"/>
          </w:tcPr>
          <w:p w14:paraId="50650548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3.7</w:t>
            </w:r>
          </w:p>
        </w:tc>
        <w:tc>
          <w:tcPr>
            <w:tcW w:w="2550" w:type="dxa"/>
            <w:vAlign w:val="center"/>
          </w:tcPr>
          <w:p w14:paraId="4E888D1F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</w:p>
        </w:tc>
      </w:tr>
      <w:tr w:rsidR="00A80262" w:rsidRPr="00D10A36" w14:paraId="02CA6DE3" w14:textId="77777777">
        <w:trPr>
          <w:jc w:val="center"/>
        </w:trPr>
        <w:tc>
          <w:tcPr>
            <w:tcW w:w="2550" w:type="dxa"/>
            <w:vAlign w:val="center"/>
          </w:tcPr>
          <w:p w14:paraId="372ADCE2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tetrahedral</w:t>
            </w:r>
          </w:p>
        </w:tc>
        <w:tc>
          <w:tcPr>
            <w:tcW w:w="2550" w:type="dxa"/>
            <w:vAlign w:val="center"/>
          </w:tcPr>
          <w:p w14:paraId="02689DE0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0.84</w:t>
            </w:r>
          </w:p>
        </w:tc>
        <w:tc>
          <w:tcPr>
            <w:tcW w:w="2550" w:type="dxa"/>
            <w:vAlign w:val="center"/>
          </w:tcPr>
          <w:p w14:paraId="027D50B4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</w:t>
            </w:r>
          </w:p>
        </w:tc>
        <w:tc>
          <w:tcPr>
            <w:tcW w:w="2550" w:type="dxa"/>
            <w:vAlign w:val="center"/>
          </w:tcPr>
          <w:p w14:paraId="1C8DB0F5" w14:textId="77777777" w:rsidR="00A80262" w:rsidRPr="00D10A36" w:rsidRDefault="00AB3C3C" w:rsidP="0007677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0.85</w:t>
            </w:r>
          </w:p>
        </w:tc>
      </w:tr>
    </w:tbl>
    <w:p w14:paraId="5E9F9789" w14:textId="05725240" w:rsidR="00A80262" w:rsidRPr="00D10A36" w:rsidRDefault="00AB3C3C" w:rsidP="0007677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GEO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D10A36">
        <w:rPr>
          <w:rFonts w:ascii="Times New Roman" w:hAnsi="Times New Roman" w:cs="Times New Roman"/>
          <w:sz w:val="28"/>
          <w:szCs w:val="28"/>
        </w:rPr>
        <w:t>FACTOR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D1DF8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вручную заданный множитель. </w:t>
      </w:r>
      <w:r w:rsidRPr="00D10A36">
        <w:rPr>
          <w:rFonts w:ascii="Times New Roman" w:hAnsi="Times New Roman" w:cs="Times New Roman"/>
          <w:sz w:val="28"/>
          <w:szCs w:val="28"/>
        </w:rPr>
        <w:t>GDOP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также не вычисляется из геометрии через матрицу Якоби: для трёх топологий задаются фиксированные значения 3,0 / 1,5 / 1,2.</w:t>
      </w:r>
    </w:p>
    <w:p w14:paraId="21EFBB86" w14:textId="77777777" w:rsidR="008E3F7E" w:rsidRPr="008E3F7E" w:rsidRDefault="008E3F7E" w:rsidP="008E3F7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8E3F7E">
        <w:rPr>
          <w:rFonts w:ascii="Times New Roman" w:hAnsi="Times New Roman" w:cs="Times New Roman"/>
          <w:sz w:val="28"/>
          <w:szCs w:val="32"/>
          <w:lang w:val="ru-RU"/>
        </w:rPr>
        <w:t>Чем лучше датчики покрывают разные направления, тем устойчивее обратная задача. Линейная схема имеет худшую обусловленность, круговая лучше, а объёмная тетраэдрическая схема в модели имеет наименьший геометрический штраф.</w:t>
      </w:r>
    </w:p>
    <w:p w14:paraId="26EEE907" w14:textId="72F98223" w:rsidR="00A80262" w:rsidRPr="00D10A36" w:rsidRDefault="006B437F" w:rsidP="00D10A36">
      <w:pPr>
        <w:pStyle w:val="1"/>
        <w:ind w:firstLine="720"/>
        <w:jc w:val="both"/>
        <w:rPr>
          <w:rFonts w:cs="Times New Roman"/>
        </w:rPr>
      </w:pPr>
      <w:bookmarkStart w:id="4" w:name="_Toc237804877"/>
      <w:r>
        <w:rPr>
          <w:rFonts w:cs="Times New Roman"/>
          <w:lang w:val="ru-RU"/>
        </w:rPr>
        <w:t>5</w:t>
      </w:r>
      <w:r w:rsidR="00AB3C3C" w:rsidRPr="00D10A36">
        <w:rPr>
          <w:rFonts w:cs="Times New Roman"/>
        </w:rPr>
        <w:t>. БЛОК D. Сопровождение</w:t>
      </w:r>
      <w:bookmarkEnd w:id="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80262" w:rsidRPr="00D10A36" w14:paraId="57B97776" w14:textId="77777777" w:rsidTr="0051344C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366E6EE9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Метод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45A1B16B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Средняя ошибка, м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6720285D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Медианная ошибка, м</w:t>
            </w:r>
          </w:p>
        </w:tc>
      </w:tr>
      <w:tr w:rsidR="00A80262" w:rsidRPr="00D10A36" w14:paraId="65C0372A" w14:textId="77777777">
        <w:trPr>
          <w:jc w:val="center"/>
        </w:trPr>
        <w:tc>
          <w:tcPr>
            <w:tcW w:w="3400" w:type="dxa"/>
            <w:vAlign w:val="center"/>
          </w:tcPr>
          <w:p w14:paraId="0128D77E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Raw</w:t>
            </w:r>
          </w:p>
        </w:tc>
        <w:tc>
          <w:tcPr>
            <w:tcW w:w="3400" w:type="dxa"/>
            <w:vAlign w:val="center"/>
          </w:tcPr>
          <w:p w14:paraId="16DFA649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23.934</w:t>
            </w:r>
          </w:p>
        </w:tc>
        <w:tc>
          <w:tcPr>
            <w:tcW w:w="3400" w:type="dxa"/>
            <w:vAlign w:val="center"/>
          </w:tcPr>
          <w:p w14:paraId="1CFB0A20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23.927</w:t>
            </w:r>
          </w:p>
        </w:tc>
      </w:tr>
      <w:tr w:rsidR="00A80262" w:rsidRPr="00D10A36" w14:paraId="76EBC209" w14:textId="77777777">
        <w:trPr>
          <w:jc w:val="center"/>
        </w:trPr>
        <w:tc>
          <w:tcPr>
            <w:tcW w:w="3400" w:type="dxa"/>
            <w:vAlign w:val="center"/>
          </w:tcPr>
          <w:p w14:paraId="1A113E09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Particle Filter</w:t>
            </w:r>
          </w:p>
        </w:tc>
        <w:tc>
          <w:tcPr>
            <w:tcW w:w="3400" w:type="dxa"/>
            <w:vAlign w:val="center"/>
          </w:tcPr>
          <w:p w14:paraId="22858D21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4.146</w:t>
            </w:r>
          </w:p>
        </w:tc>
        <w:tc>
          <w:tcPr>
            <w:tcW w:w="3400" w:type="dxa"/>
            <w:vAlign w:val="center"/>
          </w:tcPr>
          <w:p w14:paraId="7883E4C1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4.223</w:t>
            </w:r>
          </w:p>
        </w:tc>
      </w:tr>
      <w:tr w:rsidR="00A80262" w:rsidRPr="00D10A36" w14:paraId="691F4B9C" w14:textId="77777777">
        <w:trPr>
          <w:jc w:val="center"/>
        </w:trPr>
        <w:tc>
          <w:tcPr>
            <w:tcW w:w="3400" w:type="dxa"/>
            <w:vAlign w:val="center"/>
          </w:tcPr>
          <w:p w14:paraId="4D7FD246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Kalman</w:t>
            </w:r>
          </w:p>
        </w:tc>
        <w:tc>
          <w:tcPr>
            <w:tcW w:w="3400" w:type="dxa"/>
            <w:vAlign w:val="center"/>
          </w:tcPr>
          <w:p w14:paraId="3BB29CC6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22.968</w:t>
            </w:r>
          </w:p>
        </w:tc>
        <w:tc>
          <w:tcPr>
            <w:tcW w:w="3400" w:type="dxa"/>
            <w:vAlign w:val="center"/>
          </w:tcPr>
          <w:p w14:paraId="4E352D7F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23.291</w:t>
            </w:r>
          </w:p>
        </w:tc>
      </w:tr>
      <w:tr w:rsidR="00A80262" w:rsidRPr="00D10A36" w14:paraId="0F4BAEAA" w14:textId="77777777">
        <w:trPr>
          <w:jc w:val="center"/>
        </w:trPr>
        <w:tc>
          <w:tcPr>
            <w:tcW w:w="3400" w:type="dxa"/>
            <w:vAlign w:val="center"/>
          </w:tcPr>
          <w:p w14:paraId="70A47DC7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Kalman + Doppler</w:t>
            </w:r>
          </w:p>
        </w:tc>
        <w:tc>
          <w:tcPr>
            <w:tcW w:w="3400" w:type="dxa"/>
            <w:vAlign w:val="center"/>
          </w:tcPr>
          <w:p w14:paraId="717A40E3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16.316</w:t>
            </w:r>
          </w:p>
        </w:tc>
        <w:tc>
          <w:tcPr>
            <w:tcW w:w="3400" w:type="dxa"/>
            <w:vAlign w:val="center"/>
          </w:tcPr>
          <w:p w14:paraId="7A183F92" w14:textId="77777777" w:rsidR="00A80262" w:rsidRPr="00D10A36" w:rsidRDefault="00AB3C3C" w:rsidP="008E3F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14.678</w:t>
            </w:r>
          </w:p>
        </w:tc>
      </w:tr>
    </w:tbl>
    <w:p w14:paraId="0DC72426" w14:textId="77777777" w:rsidR="00A22877" w:rsidRPr="00A22877" w:rsidRDefault="00A22877" w:rsidP="00EE4D3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2877">
        <w:rPr>
          <w:rFonts w:ascii="Times New Roman" w:hAnsi="Times New Roman" w:cs="Times New Roman"/>
          <w:sz w:val="28"/>
          <w:szCs w:val="28"/>
        </w:rPr>
        <w:lastRenderedPageBreak/>
        <w:t>Particle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22877">
        <w:rPr>
          <w:rFonts w:ascii="Times New Roman" w:hAnsi="Times New Roman" w:cs="Times New Roman"/>
          <w:sz w:val="28"/>
          <w:szCs w:val="28"/>
        </w:rPr>
        <w:t>Filter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выигрывает потому, что не требует строго одной гауссовской гипотезы состояния. Для дрона это особенно важно: </w:t>
      </w:r>
      <w:r w:rsidRPr="00A22877">
        <w:rPr>
          <w:rFonts w:ascii="Times New Roman" w:hAnsi="Times New Roman" w:cs="Times New Roman"/>
          <w:sz w:val="28"/>
          <w:szCs w:val="28"/>
        </w:rPr>
        <w:t>MUSIC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может давать несколько близких кандидатов направления, объект способен маневрировать, а отражения порождают ложные локальные максимумы. Для автомобиля предпочтительнее простой </w:t>
      </w:r>
      <w:r w:rsidRPr="00A22877">
        <w:rPr>
          <w:rFonts w:ascii="Times New Roman" w:hAnsi="Times New Roman" w:cs="Times New Roman"/>
          <w:sz w:val="28"/>
          <w:szCs w:val="28"/>
        </w:rPr>
        <w:t>Kalman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с моделью постоянной скорости; для дрона — </w:t>
      </w:r>
      <w:r w:rsidRPr="00A22877">
        <w:rPr>
          <w:rFonts w:ascii="Times New Roman" w:hAnsi="Times New Roman" w:cs="Times New Roman"/>
          <w:sz w:val="28"/>
          <w:szCs w:val="28"/>
        </w:rPr>
        <w:t>Particle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22877">
        <w:rPr>
          <w:rFonts w:ascii="Times New Roman" w:hAnsi="Times New Roman" w:cs="Times New Roman"/>
          <w:sz w:val="28"/>
          <w:szCs w:val="28"/>
        </w:rPr>
        <w:t>Filter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A22877">
        <w:rPr>
          <w:rFonts w:ascii="Times New Roman" w:hAnsi="Times New Roman" w:cs="Times New Roman"/>
          <w:sz w:val="28"/>
          <w:szCs w:val="28"/>
        </w:rPr>
        <w:t>Kalman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с моделью манёвра.</w:t>
      </w:r>
    </w:p>
    <w:p w14:paraId="2BC26DE5" w14:textId="77777777" w:rsidR="00A22877" w:rsidRPr="00A22877" w:rsidRDefault="00A22877" w:rsidP="00A2287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22877">
        <w:rPr>
          <w:rFonts w:ascii="Times New Roman" w:hAnsi="Times New Roman" w:cs="Times New Roman"/>
          <w:sz w:val="28"/>
          <w:szCs w:val="28"/>
          <w:lang w:val="ru-RU"/>
        </w:rPr>
        <w:t>Радиальная скорость из доплеровского сдвига может быть введена как дополнительное измерение:</w:t>
      </w:r>
    </w:p>
    <w:p w14:paraId="5CFEA47C" w14:textId="77777777" w:rsidR="00A22877" w:rsidRPr="00A22877" w:rsidRDefault="00A22877" w:rsidP="00A2287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22877">
        <w:rPr>
          <w:rFonts w:ascii="Times New Roman" w:hAnsi="Times New Roman" w:cs="Times New Roman"/>
          <w:sz w:val="28"/>
          <w:szCs w:val="28"/>
        </w:rPr>
        <w:t>v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22877">
        <w:rPr>
          <w:rFonts w:ascii="Times New Roman" w:hAnsi="Times New Roman" w:cs="Times New Roman"/>
          <w:sz w:val="28"/>
          <w:szCs w:val="28"/>
        </w:rPr>
        <w:t>r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 xml:space="preserve"> ≈ </w:t>
      </w:r>
      <w:r w:rsidRPr="00A22877">
        <w:rPr>
          <w:rFonts w:ascii="Times New Roman" w:hAnsi="Times New Roman" w:cs="Times New Roman"/>
          <w:sz w:val="28"/>
          <w:szCs w:val="28"/>
        </w:rPr>
        <w:t>c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>·</w:t>
      </w:r>
      <w:r w:rsidRPr="00A22877">
        <w:rPr>
          <w:rFonts w:ascii="Times New Roman" w:hAnsi="Times New Roman" w:cs="Times New Roman"/>
          <w:sz w:val="28"/>
          <w:szCs w:val="28"/>
        </w:rPr>
        <w:t>Δf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22877">
        <w:rPr>
          <w:rFonts w:ascii="Times New Roman" w:hAnsi="Times New Roman" w:cs="Times New Roman"/>
          <w:sz w:val="28"/>
          <w:szCs w:val="28"/>
        </w:rPr>
        <w:t>f</w:t>
      </w:r>
      <w:r w:rsidRPr="00A22877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1E3E7D40" w14:textId="7565ED53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В данном тесте </w:t>
      </w:r>
      <w:r w:rsidRPr="00D10A36">
        <w:rPr>
          <w:rFonts w:ascii="Times New Roman" w:hAnsi="Times New Roman" w:cs="Times New Roman"/>
          <w:sz w:val="28"/>
          <w:szCs w:val="28"/>
        </w:rPr>
        <w:t>Particle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10A36">
        <w:rPr>
          <w:rFonts w:ascii="Times New Roman" w:hAnsi="Times New Roman" w:cs="Times New Roman"/>
          <w:sz w:val="28"/>
          <w:szCs w:val="28"/>
        </w:rPr>
        <w:t>Filter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оказался лучшим (4,22м по медиане), но это доказательство только для данного симулятора. Для автомобиля модель постоянной скорости действительно естественнее; для дрона полезен </w:t>
      </w:r>
      <w:r w:rsidRPr="00D10A36">
        <w:rPr>
          <w:rFonts w:ascii="Times New Roman" w:hAnsi="Times New Roman" w:cs="Times New Roman"/>
          <w:sz w:val="28"/>
          <w:szCs w:val="28"/>
        </w:rPr>
        <w:t>PF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или маневренная модель </w:t>
      </w:r>
      <w:r w:rsidRPr="00D10A36">
        <w:rPr>
          <w:rFonts w:ascii="Times New Roman" w:hAnsi="Times New Roman" w:cs="Times New Roman"/>
          <w:sz w:val="28"/>
          <w:szCs w:val="28"/>
        </w:rPr>
        <w:t>Kalman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D10A36">
        <w:rPr>
          <w:rFonts w:ascii="Times New Roman" w:hAnsi="Times New Roman" w:cs="Times New Roman"/>
          <w:sz w:val="28"/>
          <w:szCs w:val="28"/>
        </w:rPr>
        <w:t>IMM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. Натурный трекинг надо испытывать отдельно на дальностях 100–150 м.</w:t>
      </w:r>
    </w:p>
    <w:p w14:paraId="5E57BCB7" w14:textId="1CA6BAFC" w:rsidR="00A80262" w:rsidRPr="00D10A36" w:rsidRDefault="006B437F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5" w:name="_Toc237804878"/>
      <w:r>
        <w:rPr>
          <w:rFonts w:cs="Times New Roman"/>
          <w:lang w:val="ru-RU"/>
        </w:rPr>
        <w:t>6</w:t>
      </w:r>
      <w:r w:rsidR="00AB3C3C" w:rsidRPr="00D10A36">
        <w:rPr>
          <w:rFonts w:cs="Times New Roman"/>
          <w:lang w:val="ru-RU"/>
        </w:rPr>
        <w:t xml:space="preserve">. БЛОК </w:t>
      </w:r>
      <w:r w:rsidR="00AB3C3C" w:rsidRPr="00D10A36">
        <w:rPr>
          <w:rFonts w:cs="Times New Roman"/>
        </w:rPr>
        <w:t>E</w:t>
      </w:r>
      <w:r w:rsidR="00AB3C3C" w:rsidRPr="00D10A36">
        <w:rPr>
          <w:rFonts w:cs="Times New Roman"/>
          <w:lang w:val="ru-RU"/>
        </w:rPr>
        <w:t xml:space="preserve">. Эффективная полоса и задержка </w:t>
      </w:r>
      <w:r w:rsidR="00AB3C3C" w:rsidRPr="00D10A36">
        <w:rPr>
          <w:rFonts w:cs="Times New Roman"/>
        </w:rPr>
        <w:t>TDOA</w:t>
      </w:r>
      <w:bookmarkEnd w:id="5"/>
    </w:p>
    <w:p w14:paraId="66EFA8B9" w14:textId="77777777" w:rsidR="00A80262" w:rsidRPr="00D10A36" w:rsidRDefault="00AB3C3C" w:rsidP="00A22877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10A36">
        <w:rPr>
          <w:rFonts w:ascii="Times New Roman" w:hAnsi="Times New Roman" w:cs="Times New Roman"/>
          <w:sz w:val="28"/>
          <w:szCs w:val="28"/>
        </w:rPr>
        <w:t>σ̃τ = σT0 / √SNRlin · √(B0 / Beff)</w:t>
      </w:r>
    </w:p>
    <w:p w14:paraId="1D07CB6D" w14:textId="77777777" w:rsidR="003D230F" w:rsidRPr="003D230F" w:rsidRDefault="003D230F" w:rsidP="003D230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D230F">
        <w:rPr>
          <w:rFonts w:ascii="Times New Roman" w:hAnsi="Times New Roman" w:cs="Times New Roman"/>
          <w:sz w:val="28"/>
          <w:szCs w:val="28"/>
          <w:lang w:val="ru-RU"/>
        </w:rPr>
        <w:t xml:space="preserve">Это именно расчётная модель ноутбука, а не универсальная экспериментальная константа. Её задача — показать чувствительность системы к полосе сигнала. Для более узкой полосы </w:t>
      </w:r>
      <w:r w:rsidRPr="003D230F">
        <w:rPr>
          <w:rFonts w:ascii="Times New Roman" w:hAnsi="Times New Roman" w:cs="Times New Roman"/>
          <w:sz w:val="28"/>
          <w:szCs w:val="28"/>
        </w:rPr>
        <w:t>TDOA</w:t>
      </w:r>
      <w:r w:rsidRPr="003D230F">
        <w:rPr>
          <w:rFonts w:ascii="Times New Roman" w:hAnsi="Times New Roman" w:cs="Times New Roman"/>
          <w:sz w:val="28"/>
          <w:szCs w:val="28"/>
          <w:lang w:val="ru-RU"/>
        </w:rPr>
        <w:t xml:space="preserve"> определяется хуже.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1700"/>
        <w:gridCol w:w="1700"/>
        <w:gridCol w:w="1700"/>
        <w:gridCol w:w="1700"/>
        <w:gridCol w:w="1700"/>
      </w:tblGrid>
      <w:tr w:rsidR="00A80262" w:rsidRPr="00D10A36" w14:paraId="7D76A961" w14:textId="77777777" w:rsidTr="0051344C">
        <w:trPr>
          <w:tblHeader/>
          <w:jc w:val="center"/>
        </w:trPr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860A69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Источник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4EE2D3D4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Beff в модели, Гц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6EE54CF8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GCC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6DC6C7F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SRP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7DF16082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MUSIC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30105416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Выбор</w:t>
            </w:r>
          </w:p>
        </w:tc>
      </w:tr>
      <w:tr w:rsidR="00A80262" w:rsidRPr="00D10A36" w14:paraId="0836C96B" w14:textId="77777777">
        <w:trPr>
          <w:jc w:val="center"/>
        </w:trPr>
        <w:tc>
          <w:tcPr>
            <w:tcW w:w="1700" w:type="dxa"/>
            <w:vAlign w:val="center"/>
          </w:tcPr>
          <w:p w14:paraId="4C4CE2D4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broadband</w:t>
            </w:r>
          </w:p>
        </w:tc>
        <w:tc>
          <w:tcPr>
            <w:tcW w:w="1700" w:type="dxa"/>
            <w:vAlign w:val="center"/>
          </w:tcPr>
          <w:p w14:paraId="3CA6AAC5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700" w:type="dxa"/>
            <w:vAlign w:val="center"/>
          </w:tcPr>
          <w:p w14:paraId="60F2138B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7.25</w:t>
            </w:r>
          </w:p>
        </w:tc>
        <w:tc>
          <w:tcPr>
            <w:tcW w:w="1700" w:type="dxa"/>
            <w:vAlign w:val="center"/>
          </w:tcPr>
          <w:p w14:paraId="41E49C6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3.26</w:t>
            </w:r>
          </w:p>
        </w:tc>
        <w:tc>
          <w:tcPr>
            <w:tcW w:w="1700" w:type="dxa"/>
            <w:vAlign w:val="center"/>
          </w:tcPr>
          <w:p w14:paraId="7A5009C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3.03</w:t>
            </w:r>
          </w:p>
        </w:tc>
        <w:tc>
          <w:tcPr>
            <w:tcW w:w="1700" w:type="dxa"/>
            <w:vAlign w:val="center"/>
          </w:tcPr>
          <w:p w14:paraId="6B932D1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MUSIC по модели</w:t>
            </w:r>
          </w:p>
        </w:tc>
      </w:tr>
      <w:tr w:rsidR="00A80262" w:rsidRPr="00D10A36" w14:paraId="2D3448C4" w14:textId="77777777">
        <w:trPr>
          <w:jc w:val="center"/>
        </w:trPr>
        <w:tc>
          <w:tcPr>
            <w:tcW w:w="1700" w:type="dxa"/>
            <w:vAlign w:val="center"/>
          </w:tcPr>
          <w:p w14:paraId="38D9C88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drone</w:t>
            </w:r>
          </w:p>
        </w:tc>
        <w:tc>
          <w:tcPr>
            <w:tcW w:w="1700" w:type="dxa"/>
            <w:vAlign w:val="center"/>
          </w:tcPr>
          <w:p w14:paraId="15EF3897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700" w:type="dxa"/>
            <w:vAlign w:val="center"/>
          </w:tcPr>
          <w:p w14:paraId="155AC642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32.08</w:t>
            </w:r>
          </w:p>
        </w:tc>
        <w:tc>
          <w:tcPr>
            <w:tcW w:w="1700" w:type="dxa"/>
            <w:vAlign w:val="center"/>
          </w:tcPr>
          <w:p w14:paraId="56749DC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12.83</w:t>
            </w:r>
          </w:p>
        </w:tc>
        <w:tc>
          <w:tcPr>
            <w:tcW w:w="1700" w:type="dxa"/>
            <w:vAlign w:val="center"/>
          </w:tcPr>
          <w:p w14:paraId="52D6BAC8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5.35</w:t>
            </w:r>
          </w:p>
        </w:tc>
        <w:tc>
          <w:tcPr>
            <w:tcW w:w="1700" w:type="dxa"/>
            <w:vAlign w:val="center"/>
          </w:tcPr>
          <w:p w14:paraId="12C8676C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MUSIC по модели</w:t>
            </w:r>
          </w:p>
        </w:tc>
      </w:tr>
      <w:tr w:rsidR="00A80262" w:rsidRPr="00D10A36" w14:paraId="5A2B227C" w14:textId="77777777">
        <w:trPr>
          <w:jc w:val="center"/>
        </w:trPr>
        <w:tc>
          <w:tcPr>
            <w:tcW w:w="1700" w:type="dxa"/>
            <w:vAlign w:val="center"/>
          </w:tcPr>
          <w:p w14:paraId="49D85953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car</w:t>
            </w:r>
          </w:p>
        </w:tc>
        <w:tc>
          <w:tcPr>
            <w:tcW w:w="1700" w:type="dxa"/>
            <w:vAlign w:val="center"/>
          </w:tcPr>
          <w:p w14:paraId="0BE7A1FE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4000</w:t>
            </w:r>
          </w:p>
        </w:tc>
        <w:tc>
          <w:tcPr>
            <w:tcW w:w="1700" w:type="dxa"/>
            <w:vAlign w:val="center"/>
          </w:tcPr>
          <w:p w14:paraId="503E42C6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5.47</w:t>
            </w:r>
          </w:p>
        </w:tc>
        <w:tc>
          <w:tcPr>
            <w:tcW w:w="1700" w:type="dxa"/>
            <w:vAlign w:val="center"/>
          </w:tcPr>
          <w:p w14:paraId="7F9473ED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2.46</w:t>
            </w:r>
          </w:p>
        </w:tc>
        <w:tc>
          <w:tcPr>
            <w:tcW w:w="1700" w:type="dxa"/>
            <w:vAlign w:val="center"/>
          </w:tcPr>
          <w:p w14:paraId="7D304EAB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2.66</w:t>
            </w:r>
          </w:p>
        </w:tc>
        <w:tc>
          <w:tcPr>
            <w:tcW w:w="1700" w:type="dxa"/>
            <w:vAlign w:val="center"/>
          </w:tcPr>
          <w:p w14:paraId="4146F4D3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 по модели</w:t>
            </w:r>
          </w:p>
        </w:tc>
      </w:tr>
      <w:tr w:rsidR="00A80262" w:rsidRPr="00D10A36" w14:paraId="6F2A6FAA" w14:textId="77777777">
        <w:trPr>
          <w:jc w:val="center"/>
        </w:trPr>
        <w:tc>
          <w:tcPr>
            <w:tcW w:w="1700" w:type="dxa"/>
            <w:vAlign w:val="center"/>
          </w:tcPr>
          <w:p w14:paraId="43D6D519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siren</w:t>
            </w:r>
          </w:p>
        </w:tc>
        <w:tc>
          <w:tcPr>
            <w:tcW w:w="1700" w:type="dxa"/>
            <w:vAlign w:val="center"/>
          </w:tcPr>
          <w:p w14:paraId="23BA090F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1700" w:type="dxa"/>
            <w:vAlign w:val="center"/>
          </w:tcPr>
          <w:p w14:paraId="32FA4A49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12.34</w:t>
            </w:r>
          </w:p>
        </w:tc>
        <w:tc>
          <w:tcPr>
            <w:tcW w:w="1700" w:type="dxa"/>
            <w:vAlign w:val="center"/>
          </w:tcPr>
          <w:p w14:paraId="47009116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4.81</w:t>
            </w:r>
          </w:p>
        </w:tc>
        <w:tc>
          <w:tcPr>
            <w:tcW w:w="1700" w:type="dxa"/>
            <w:vAlign w:val="center"/>
          </w:tcPr>
          <w:p w14:paraId="7BCAC62A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2.59</w:t>
            </w:r>
          </w:p>
        </w:tc>
        <w:tc>
          <w:tcPr>
            <w:tcW w:w="1700" w:type="dxa"/>
            <w:vAlign w:val="center"/>
          </w:tcPr>
          <w:p w14:paraId="2D213CE9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MUSIC по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модели</w:t>
            </w:r>
          </w:p>
        </w:tc>
      </w:tr>
      <w:tr w:rsidR="00A80262" w:rsidRPr="00D10A36" w14:paraId="48326F42" w14:textId="77777777">
        <w:trPr>
          <w:jc w:val="center"/>
        </w:trPr>
        <w:tc>
          <w:tcPr>
            <w:tcW w:w="1700" w:type="dxa"/>
            <w:vAlign w:val="center"/>
          </w:tcPr>
          <w:p w14:paraId="4A0AAF5D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bird</w:t>
            </w:r>
          </w:p>
        </w:tc>
        <w:tc>
          <w:tcPr>
            <w:tcW w:w="1700" w:type="dxa"/>
            <w:vAlign w:val="center"/>
          </w:tcPr>
          <w:p w14:paraId="16F65E20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6000</w:t>
            </w:r>
          </w:p>
        </w:tc>
        <w:tc>
          <w:tcPr>
            <w:tcW w:w="1700" w:type="dxa"/>
            <w:vAlign w:val="center"/>
          </w:tcPr>
          <w:p w14:paraId="0485B537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4.62</w:t>
            </w:r>
          </w:p>
        </w:tc>
        <w:tc>
          <w:tcPr>
            <w:tcW w:w="1700" w:type="dxa"/>
            <w:vAlign w:val="center"/>
          </w:tcPr>
          <w:p w14:paraId="1885AC51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700" w:type="dxa"/>
            <w:vAlign w:val="center"/>
          </w:tcPr>
          <w:p w14:paraId="5B304EC7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2.68</w:t>
            </w:r>
          </w:p>
        </w:tc>
        <w:tc>
          <w:tcPr>
            <w:tcW w:w="1700" w:type="dxa"/>
            <w:vAlign w:val="center"/>
          </w:tcPr>
          <w:p w14:paraId="674B20B3" w14:textId="77777777" w:rsidR="00A80262" w:rsidRPr="00D10A36" w:rsidRDefault="00AB3C3C" w:rsidP="003D23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 по модели</w:t>
            </w:r>
          </w:p>
        </w:tc>
      </w:tr>
    </w:tbl>
    <w:p w14:paraId="5DD51F62" w14:textId="298BDB39" w:rsidR="00834CB4" w:rsidRPr="00834CB4" w:rsidRDefault="00834CB4" w:rsidP="00834CB4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Для дрона ошибка компактного массива на 300 м при </w:t>
      </w:r>
      <w:r w:rsidRPr="00834CB4">
        <w:rPr>
          <w:rFonts w:ascii="Times New Roman" w:hAnsi="Times New Roman" w:cs="Times New Roman"/>
          <w:sz w:val="28"/>
          <w:szCs w:val="28"/>
        </w:rPr>
        <w:t>SNR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=10 дБ и 8 микрофонах получается 5.35м для </w:t>
      </w:r>
      <w:r w:rsidRPr="00834CB4">
        <w:rPr>
          <w:rFonts w:ascii="Times New Roman" w:hAnsi="Times New Roman" w:cs="Times New Roman"/>
          <w:sz w:val="28"/>
          <w:szCs w:val="28"/>
        </w:rPr>
        <w:t>MUSIC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 против 12.83м для </w:t>
      </w:r>
      <w:r w:rsidRPr="00834CB4">
        <w:rPr>
          <w:rFonts w:ascii="Times New Roman" w:hAnsi="Times New Roman" w:cs="Times New Roman"/>
          <w:sz w:val="28"/>
          <w:szCs w:val="28"/>
        </w:rPr>
        <w:t>SRP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 xml:space="preserve"> и 32.08 м для </w:t>
      </w:r>
      <w:r w:rsidRPr="00834CB4">
        <w:rPr>
          <w:rFonts w:ascii="Times New Roman" w:hAnsi="Times New Roman" w:cs="Times New Roman"/>
          <w:sz w:val="28"/>
          <w:szCs w:val="28"/>
        </w:rPr>
        <w:t>GCC</w:t>
      </w:r>
      <w:r w:rsidRPr="00834CB4">
        <w:rPr>
          <w:rFonts w:ascii="Times New Roman" w:hAnsi="Times New Roman" w:cs="Times New Roman"/>
          <w:sz w:val="28"/>
          <w:szCs w:val="28"/>
          <w:lang w:val="ru-RU"/>
        </w:rPr>
        <w:t>. На 100–150м это масштабируется примерно линейно: около 1.8–2.7м для 100 м и 2.7–4.0м для 150м до учёта дополнительных факторов среды.</w:t>
      </w:r>
    </w:p>
    <w:p w14:paraId="3803F902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Тем не менее физический вывод остаётся полезным: узкополосные сигналы сильнее страдают от неоднозначности и дают меньшую информационную ширину для временного </w:t>
      </w:r>
      <w:r w:rsidRPr="00D10A36">
        <w:rPr>
          <w:rFonts w:ascii="Times New Roman" w:hAnsi="Times New Roman" w:cs="Times New Roman"/>
          <w:sz w:val="28"/>
          <w:szCs w:val="28"/>
        </w:rPr>
        <w:t>TDOA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 w:rsidRPr="00D10A36">
        <w:rPr>
          <w:rFonts w:ascii="Times New Roman" w:hAnsi="Times New Roman" w:cs="Times New Roman"/>
          <w:sz w:val="28"/>
          <w:szCs w:val="28"/>
        </w:rPr>
        <w:t>MUSIC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-подобные методы могут быть удобнее для узкополосного </w:t>
      </w:r>
      <w:r w:rsidRPr="00D10A36">
        <w:rPr>
          <w:rFonts w:ascii="Times New Roman" w:hAnsi="Times New Roman" w:cs="Times New Roman"/>
          <w:sz w:val="28"/>
          <w:szCs w:val="28"/>
        </w:rPr>
        <w:t>DoA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при корректной модели массива. Для широкополосного автомобильного сигнала </w:t>
      </w:r>
      <w:r w:rsidRPr="00D10A36">
        <w:rPr>
          <w:rFonts w:ascii="Times New Roman" w:hAnsi="Times New Roman" w:cs="Times New Roman"/>
          <w:sz w:val="28"/>
          <w:szCs w:val="28"/>
        </w:rPr>
        <w:t>SRP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D10A36">
        <w:rPr>
          <w:rFonts w:ascii="Times New Roman" w:hAnsi="Times New Roman" w:cs="Times New Roman"/>
          <w:sz w:val="28"/>
          <w:szCs w:val="28"/>
        </w:rPr>
        <w:t>PHAT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разумным кандидатом.</w:t>
      </w:r>
    </w:p>
    <w:p w14:paraId="0B748850" w14:textId="076A5011" w:rsidR="00A80262" w:rsidRDefault="002465DF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6" w:name="_Toc237804879"/>
      <w:r>
        <w:rPr>
          <w:rFonts w:cs="Times New Roman"/>
          <w:lang w:val="ru-RU"/>
        </w:rPr>
        <w:t>7</w:t>
      </w:r>
      <w:r w:rsidR="00AB3C3C" w:rsidRPr="00D10A36">
        <w:rPr>
          <w:rFonts w:cs="Times New Roman"/>
          <w:lang w:val="ru-RU"/>
        </w:rPr>
        <w:t xml:space="preserve">. БЛОК </w:t>
      </w:r>
      <w:r w:rsidR="00AB3C3C" w:rsidRPr="00D10A36">
        <w:rPr>
          <w:rFonts w:cs="Times New Roman"/>
        </w:rPr>
        <w:t>F</w:t>
      </w:r>
      <w:r w:rsidR="00AB3C3C" w:rsidRPr="00D10A36">
        <w:rPr>
          <w:rFonts w:cs="Times New Roman"/>
          <w:lang w:val="ru-RU"/>
        </w:rPr>
        <w:t>. Комбинированная система: важная ошибка реализации</w:t>
      </w:r>
      <w:bookmarkEnd w:id="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63"/>
        <w:gridCol w:w="2063"/>
        <w:gridCol w:w="2063"/>
        <w:gridCol w:w="2063"/>
        <w:gridCol w:w="2071"/>
      </w:tblGrid>
      <w:tr w:rsidR="00961D21" w:rsidRPr="00961D21" w14:paraId="16843210" w14:textId="77777777" w:rsidTr="0051344C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DD9C11A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Среда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5D1B6AC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Дальность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959AF1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Цель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09FC21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 перебора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BE54B3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b/>
                <w:sz w:val="28"/>
                <w:szCs w:val="28"/>
              </w:rPr>
              <w:t>Лучшая найденная конфигурация</w:t>
            </w:r>
          </w:p>
        </w:tc>
      </w:tr>
      <w:tr w:rsidR="00961D21" w:rsidRPr="00961D21" w14:paraId="4F7A4691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14D8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90DD6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4AEF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A47D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245BC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/ 8K FOV15</w:t>
            </w:r>
          </w:p>
        </w:tc>
      </w:tr>
      <w:tr w:rsidR="00961D21" w:rsidRPr="00961D21" w14:paraId="4F504653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1F987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E632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E57A3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2.5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CFEC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9640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/ 8K FOV15</w:t>
            </w:r>
          </w:p>
        </w:tc>
      </w:tr>
      <w:tr w:rsidR="00961D21" w:rsidRPr="00961D21" w14:paraId="00C58429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6C4C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8E6D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C449C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D63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79329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+ distributed acoustic</w:t>
            </w:r>
          </w:p>
        </w:tc>
      </w:tr>
      <w:tr w:rsidR="00961D21" w:rsidRPr="00961D21" w14:paraId="399DDD3F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BBA77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quiet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D291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500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E561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9CD2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FCE6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compact + distributed acoustic</w:t>
            </w:r>
          </w:p>
        </w:tc>
      </w:tr>
      <w:tr w:rsidR="00961D21" w:rsidRPr="00961D21" w14:paraId="76D0E301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D8A9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urban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A6804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56542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A3592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5FC6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 найдено</w:t>
            </w:r>
          </w:p>
        </w:tc>
      </w:tr>
      <w:tr w:rsidR="00961D21" w:rsidRPr="00961D21" w14:paraId="1377A3B9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18EE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urban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49EA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7E30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D8CB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CF88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 найдено</w:t>
            </w:r>
          </w:p>
        </w:tc>
      </w:tr>
      <w:tr w:rsidR="00961D21" w:rsidRPr="00961D21" w14:paraId="5A32CF7C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09EA9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forest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3AAEA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08DA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8084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365B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 найдено</w:t>
            </w:r>
          </w:p>
        </w:tc>
      </w:tr>
      <w:tr w:rsidR="00961D21" w:rsidRPr="00961D21" w14:paraId="7A1A4CDC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EC15B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forest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C9CD1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8F92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C5232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A2500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не найдено</w:t>
            </w:r>
          </w:p>
        </w:tc>
      </w:tr>
      <w:tr w:rsidR="00961D21" w:rsidRPr="00961D21" w14:paraId="2CB722EF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38849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highway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035C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CFF25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2.5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50A13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80B9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distributed / 8K FOV15</w:t>
            </w:r>
          </w:p>
        </w:tc>
      </w:tr>
      <w:tr w:rsidR="00961D21" w:rsidRPr="00961D21" w14:paraId="2B98C52A" w14:textId="77777777" w:rsidTr="00961D21">
        <w:trPr>
          <w:jc w:val="center"/>
        </w:trPr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3E99E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highway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60E1D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300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865D2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2.5 м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709B9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CCF48" w14:textId="77777777" w:rsidR="00961D21" w:rsidRPr="00961D21" w:rsidRDefault="00961D21" w:rsidP="00961D21">
            <w:pPr>
              <w:spacing w:after="200"/>
              <w:rPr>
                <w:rFonts w:ascii="Times New Roman" w:hAnsi="Times New Roman" w:cs="Times New Roman"/>
                <w:sz w:val="28"/>
                <w:szCs w:val="28"/>
              </w:rPr>
            </w:pPr>
            <w:r w:rsidRPr="00961D21">
              <w:rPr>
                <w:rFonts w:ascii="Times New Roman" w:hAnsi="Times New Roman" w:cs="Times New Roman"/>
                <w:sz w:val="28"/>
                <w:szCs w:val="28"/>
              </w:rPr>
              <w:t>14 mic / SRP / distributed / 8K FOV15 + distributed acoustic</w:t>
            </w:r>
          </w:p>
        </w:tc>
      </w:tr>
    </w:tbl>
    <w:p w14:paraId="600CAE98" w14:textId="77777777" w:rsidR="00961D21" w:rsidRPr="00961D21" w:rsidRDefault="00961D21" w:rsidP="00961D21"/>
    <w:p w14:paraId="109E1C96" w14:textId="77777777" w:rsidR="00A80262" w:rsidRPr="001C79E2" w:rsidRDefault="00AB3C3C" w:rsidP="003F5A4C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RMSE</w:t>
      </w:r>
      <w:r w:rsidRPr="001C79E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1C79E2">
        <w:rPr>
          <w:rFonts w:ascii="Times New Roman" w:hAnsi="Times New Roman" w:cs="Times New Roman"/>
          <w:sz w:val="28"/>
          <w:szCs w:val="28"/>
          <w:lang w:val="ru-RU"/>
        </w:rPr>
        <w:t xml:space="preserve"> = √(2·</w:t>
      </w:r>
      <w:r w:rsidRPr="00D10A36">
        <w:rPr>
          <w:rFonts w:ascii="Times New Roman" w:hAnsi="Times New Roman" w:cs="Times New Roman"/>
          <w:sz w:val="28"/>
          <w:szCs w:val="28"/>
        </w:rPr>
        <w:t>σcam</w:t>
      </w:r>
      <w:r w:rsidRPr="001C79E2">
        <w:rPr>
          <w:rFonts w:ascii="Times New Roman" w:hAnsi="Times New Roman" w:cs="Times New Roman"/>
          <w:sz w:val="28"/>
          <w:szCs w:val="28"/>
          <w:lang w:val="ru-RU"/>
        </w:rPr>
        <w:t xml:space="preserve">² + </w:t>
      </w:r>
      <w:r w:rsidRPr="00D10A36">
        <w:rPr>
          <w:rFonts w:ascii="Times New Roman" w:hAnsi="Times New Roman" w:cs="Times New Roman"/>
          <w:sz w:val="28"/>
          <w:szCs w:val="28"/>
        </w:rPr>
        <w:t>σrange</w:t>
      </w:r>
      <w:r w:rsidRPr="001C79E2">
        <w:rPr>
          <w:rFonts w:ascii="Times New Roman" w:hAnsi="Times New Roman" w:cs="Times New Roman"/>
          <w:sz w:val="28"/>
          <w:szCs w:val="28"/>
          <w:lang w:val="ru-RU"/>
        </w:rPr>
        <w:t xml:space="preserve">² + </w:t>
      </w:r>
      <w:r w:rsidRPr="00D10A36">
        <w:rPr>
          <w:rFonts w:ascii="Times New Roman" w:hAnsi="Times New Roman" w:cs="Times New Roman"/>
          <w:sz w:val="28"/>
          <w:szCs w:val="28"/>
        </w:rPr>
        <w:t>σrev</w:t>
      </w:r>
      <w:r w:rsidRPr="001C79E2">
        <w:rPr>
          <w:rFonts w:ascii="Times New Roman" w:hAnsi="Times New Roman" w:cs="Times New Roman"/>
          <w:sz w:val="28"/>
          <w:szCs w:val="28"/>
          <w:lang w:val="ru-RU"/>
        </w:rPr>
        <w:t>²)</w:t>
      </w:r>
    </w:p>
    <w:p w14:paraId="6D46160F" w14:textId="77777777" w:rsidR="00A80262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полезен как перебор архитектур внутри заданной модели и показывает, что в спокойной среде компактный акустический узел + узкоугольная камера может давать малый расчётный </w:t>
      </w:r>
      <w:r w:rsidRPr="00D10A36">
        <w:rPr>
          <w:rFonts w:ascii="Times New Roman" w:hAnsi="Times New Roman" w:cs="Times New Roman"/>
          <w:sz w:val="28"/>
          <w:szCs w:val="28"/>
        </w:rPr>
        <w:t>RMSE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. Но результаты </w:t>
      </w:r>
      <w:r w:rsidRPr="00D10A36">
        <w:rPr>
          <w:rFonts w:ascii="Times New Roman" w:hAnsi="Times New Roman" w:cs="Times New Roman"/>
          <w:sz w:val="28"/>
          <w:szCs w:val="28"/>
        </w:rPr>
        <w:t>F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нельзя использовать как доказательство итоговой 3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-системы с реальным стерео.</w:t>
      </w:r>
    </w:p>
    <w:p w14:paraId="1DDCFDFB" w14:textId="0885B98F" w:rsidR="005546F1" w:rsidRPr="001C79E2" w:rsidRDefault="005546F1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9C28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блоке </w:t>
      </w:r>
      <w:r>
        <w:rPr>
          <w:rFonts w:ascii="Times New Roman" w:hAnsi="Times New Roman" w:cs="Times New Roman"/>
          <w:sz w:val="28"/>
          <w:szCs w:val="28"/>
        </w:rPr>
        <w:t>F</w:t>
      </w:r>
      <w:r w:rsidRPr="009C28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стереокамера</w:t>
      </w:r>
      <w:r w:rsidR="009C2880">
        <w:rPr>
          <w:rFonts w:ascii="Times New Roman" w:hAnsi="Times New Roman" w:cs="Times New Roman"/>
          <w:sz w:val="28"/>
          <w:szCs w:val="28"/>
          <w:lang w:val="ru-RU"/>
        </w:rPr>
        <w:t xml:space="preserve"> еще не включались в общий перебор архитектур. Поэтому результаты</w:t>
      </w:r>
      <w:r w:rsidR="002B3C3E">
        <w:rPr>
          <w:rFonts w:ascii="Times New Roman" w:hAnsi="Times New Roman" w:cs="Times New Roman"/>
          <w:sz w:val="28"/>
          <w:szCs w:val="28"/>
          <w:lang w:val="ru-RU"/>
        </w:rPr>
        <w:t xml:space="preserve"> блока </w:t>
      </w:r>
      <w:r w:rsidR="002B3C3E">
        <w:rPr>
          <w:rFonts w:ascii="Times New Roman" w:hAnsi="Times New Roman" w:cs="Times New Roman"/>
          <w:sz w:val="28"/>
          <w:szCs w:val="28"/>
        </w:rPr>
        <w:t>F</w:t>
      </w:r>
      <w:r w:rsidR="002B3C3E" w:rsidRPr="002B3C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3C3E">
        <w:rPr>
          <w:rFonts w:ascii="Times New Roman" w:hAnsi="Times New Roman" w:cs="Times New Roman"/>
          <w:sz w:val="28"/>
          <w:szCs w:val="28"/>
          <w:lang w:val="ru-RU"/>
        </w:rPr>
        <w:t>не следует использовать как итоговую оценку</w:t>
      </w:r>
      <w:r w:rsidR="00E352A4">
        <w:rPr>
          <w:rFonts w:ascii="Times New Roman" w:hAnsi="Times New Roman" w:cs="Times New Roman"/>
          <w:sz w:val="28"/>
          <w:szCs w:val="28"/>
          <w:lang w:val="ru-RU"/>
        </w:rPr>
        <w:t xml:space="preserve"> системы со стереозрением. Отдельная модель стереодальности</w:t>
      </w:r>
      <w:r w:rsidR="00DA32D7">
        <w:rPr>
          <w:rFonts w:ascii="Times New Roman" w:hAnsi="Times New Roman" w:cs="Times New Roman"/>
          <w:sz w:val="28"/>
          <w:szCs w:val="28"/>
          <w:lang w:val="ru-RU"/>
        </w:rPr>
        <w:t xml:space="preserve"> рассмотрена далее в блоке </w:t>
      </w:r>
      <w:r w:rsidR="00DA32D7">
        <w:rPr>
          <w:rFonts w:ascii="Times New Roman" w:hAnsi="Times New Roman" w:cs="Times New Roman"/>
          <w:sz w:val="28"/>
          <w:szCs w:val="28"/>
        </w:rPr>
        <w:t>K</w:t>
      </w:r>
      <w:r w:rsidR="00DA32D7" w:rsidRPr="001C79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4C94093" w14:textId="50DD178D" w:rsidR="00A80262" w:rsidRPr="001C79E2" w:rsidRDefault="002465DF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7" w:name="_Toc237804880"/>
      <w:r w:rsidRPr="001C79E2">
        <w:rPr>
          <w:rFonts w:cs="Times New Roman"/>
          <w:lang w:val="ru-RU"/>
        </w:rPr>
        <w:t>8</w:t>
      </w:r>
      <w:r w:rsidR="00AB3C3C" w:rsidRPr="001C79E2">
        <w:rPr>
          <w:rFonts w:cs="Times New Roman"/>
          <w:lang w:val="ru-RU"/>
        </w:rPr>
        <w:t xml:space="preserve">. </w:t>
      </w:r>
      <w:r w:rsidR="00AB3C3C" w:rsidRPr="00D10A36">
        <w:rPr>
          <w:rFonts w:cs="Times New Roman"/>
          <w:lang w:val="ru-RU"/>
        </w:rPr>
        <w:t>БЛОК</w:t>
      </w:r>
      <w:r w:rsidR="00AB3C3C" w:rsidRPr="001C79E2">
        <w:rPr>
          <w:rFonts w:cs="Times New Roman"/>
          <w:lang w:val="ru-RU"/>
        </w:rPr>
        <w:t xml:space="preserve"> </w:t>
      </w:r>
      <w:r w:rsidR="00AB3C3C" w:rsidRPr="00D10A36">
        <w:rPr>
          <w:rFonts w:cs="Times New Roman"/>
        </w:rPr>
        <w:t>G</w:t>
      </w:r>
      <w:r w:rsidR="00AB3C3C" w:rsidRPr="001C79E2">
        <w:rPr>
          <w:rFonts w:cs="Times New Roman"/>
          <w:lang w:val="ru-RU"/>
        </w:rPr>
        <w:t xml:space="preserve">. </w:t>
      </w:r>
      <w:r w:rsidR="00AB3C3C" w:rsidRPr="00D10A36">
        <w:rPr>
          <w:rFonts w:cs="Times New Roman"/>
        </w:rPr>
        <w:t>Compact</w:t>
      </w:r>
      <w:r w:rsidR="00AB3C3C" w:rsidRPr="001C79E2">
        <w:rPr>
          <w:rFonts w:cs="Times New Roman"/>
          <w:lang w:val="ru-RU"/>
        </w:rPr>
        <w:t xml:space="preserve"> </w:t>
      </w:r>
      <w:r w:rsidR="00AB3C3C" w:rsidRPr="00D10A36">
        <w:rPr>
          <w:rFonts w:cs="Times New Roman"/>
        </w:rPr>
        <w:t>vs</w:t>
      </w:r>
      <w:r w:rsidR="00AB3C3C" w:rsidRPr="001C79E2">
        <w:rPr>
          <w:rFonts w:cs="Times New Roman"/>
          <w:lang w:val="ru-RU"/>
        </w:rPr>
        <w:t xml:space="preserve"> </w:t>
      </w:r>
      <w:r w:rsidR="00AB3C3C" w:rsidRPr="00D10A36">
        <w:rPr>
          <w:rFonts w:cs="Times New Roman"/>
        </w:rPr>
        <w:t>distributed</w:t>
      </w:r>
      <w:bookmarkEnd w:id="7"/>
    </w:p>
    <w:p w14:paraId="27BF1C73" w14:textId="0BCF1C2F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В визуальной демонстрации используются два набора: </w:t>
      </w:r>
      <w:r w:rsidRPr="00D10A36">
        <w:rPr>
          <w:rFonts w:ascii="Times New Roman" w:hAnsi="Times New Roman" w:cs="Times New Roman"/>
          <w:sz w:val="28"/>
          <w:szCs w:val="28"/>
        </w:rPr>
        <w:t>compact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с радиусом 0,5 м и </w:t>
      </w:r>
      <w:r w:rsidRPr="00D10A36">
        <w:rPr>
          <w:rFonts w:ascii="Times New Roman" w:hAnsi="Times New Roman" w:cs="Times New Roman"/>
          <w:sz w:val="28"/>
          <w:szCs w:val="28"/>
        </w:rPr>
        <w:t>distributed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с радиусом 50 м. Для </w:t>
      </w:r>
      <w:r w:rsidRPr="00D10A36">
        <w:rPr>
          <w:rFonts w:ascii="Times New Roman" w:hAnsi="Times New Roman" w:cs="Times New Roman"/>
          <w:sz w:val="28"/>
          <w:szCs w:val="28"/>
        </w:rPr>
        <w:t>distributed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окно поиска переводит диапазон к 0,6–1,4 от реальной дальности. Демонстрация показывает принцип: компактная геометрия создаёт слабую дальностную обусловленность, а распределённая — более локализован</w:t>
      </w:r>
      <w:r w:rsidR="0091672B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ый максимум.</w:t>
      </w:r>
    </w:p>
    <w:p w14:paraId="69B32178" w14:textId="63E575E6" w:rsidR="00A80262" w:rsidRPr="00D10A36" w:rsidRDefault="00CB16C5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Акустика</w:t>
      </w:r>
      <w:r w:rsidR="00AB3C3C"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может быть реализована либо как один фазово-связанный массив, либо как несколько самостоятельных узлов с геометрической триангуляцией. Для </w:t>
      </w:r>
      <w:r w:rsidR="00AB3C3C" w:rsidRPr="00D10A36">
        <w:rPr>
          <w:rFonts w:ascii="Times New Roman" w:hAnsi="Times New Roman" w:cs="Times New Roman"/>
          <w:sz w:val="28"/>
          <w:szCs w:val="28"/>
          <w:lang w:val="ru-RU"/>
        </w:rPr>
        <w:lastRenderedPageBreak/>
        <w:t>низкочастотного дрона на практике предпочтительнее второе, если между узлами нет широкополосной временной информации.</w:t>
      </w:r>
    </w:p>
    <w:p w14:paraId="1817F38E" w14:textId="65073548" w:rsidR="00A80262" w:rsidRPr="00D10A36" w:rsidRDefault="002465DF" w:rsidP="00D10A36">
      <w:pPr>
        <w:pStyle w:val="1"/>
        <w:ind w:firstLine="720"/>
        <w:jc w:val="both"/>
        <w:rPr>
          <w:rFonts w:cs="Times New Roman"/>
        </w:rPr>
      </w:pPr>
      <w:bookmarkStart w:id="8" w:name="_Toc237804881"/>
      <w:r>
        <w:rPr>
          <w:rFonts w:cs="Times New Roman"/>
          <w:lang w:val="ru-RU"/>
        </w:rPr>
        <w:t>9</w:t>
      </w:r>
      <w:r w:rsidR="00AB3C3C" w:rsidRPr="00D10A36">
        <w:rPr>
          <w:rFonts w:cs="Times New Roman"/>
        </w:rPr>
        <w:t>. БЛОК H. Требуемый SNR</w:t>
      </w:r>
      <w:bookmarkEnd w:id="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 w:rsidR="00A80262" w:rsidRPr="00D10A36" w14:paraId="588F86DF" w14:textId="77777777" w:rsidTr="0051344C">
        <w:trPr>
          <w:tblHeader/>
          <w:jc w:val="center"/>
        </w:trPr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9E744D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8488CB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ideal &lt;5м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424A8964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ideal &lt;2м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40859D6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drone &lt;5м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0F4CE69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drone &lt;2м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2A9F895B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ветер 7 &lt;5м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4565418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urban mp &lt;2м</w:t>
            </w:r>
          </w:p>
        </w:tc>
      </w:tr>
      <w:tr w:rsidR="00A80262" w:rsidRPr="00D10A36" w14:paraId="73C7139A" w14:textId="77777777">
        <w:trPr>
          <w:jc w:val="center"/>
        </w:trPr>
        <w:tc>
          <w:tcPr>
            <w:tcW w:w="1457" w:type="dxa"/>
            <w:vAlign w:val="center"/>
          </w:tcPr>
          <w:p w14:paraId="1536070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vAlign w:val="center"/>
          </w:tcPr>
          <w:p w14:paraId="54B7A414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vAlign w:val="center"/>
          </w:tcPr>
          <w:p w14:paraId="241E70A1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3ED39067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555796EF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457" w:type="dxa"/>
            <w:vAlign w:val="center"/>
          </w:tcPr>
          <w:p w14:paraId="1C462EA9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4B78C91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A80262" w:rsidRPr="00D10A36" w14:paraId="6A91E125" w14:textId="77777777">
        <w:trPr>
          <w:jc w:val="center"/>
        </w:trPr>
        <w:tc>
          <w:tcPr>
            <w:tcW w:w="1457" w:type="dxa"/>
            <w:vAlign w:val="center"/>
          </w:tcPr>
          <w:p w14:paraId="3747E72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57" w:type="dxa"/>
            <w:vAlign w:val="center"/>
          </w:tcPr>
          <w:p w14:paraId="5C7B3501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vAlign w:val="center"/>
          </w:tcPr>
          <w:p w14:paraId="7DAD5AE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7E852D33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5624034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457" w:type="dxa"/>
            <w:vAlign w:val="center"/>
          </w:tcPr>
          <w:p w14:paraId="3E9E771C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604C4F7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A80262" w:rsidRPr="00D10A36" w14:paraId="1AF42524" w14:textId="77777777">
        <w:trPr>
          <w:jc w:val="center"/>
        </w:trPr>
        <w:tc>
          <w:tcPr>
            <w:tcW w:w="1457" w:type="dxa"/>
            <w:vAlign w:val="center"/>
          </w:tcPr>
          <w:p w14:paraId="797742DF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vAlign w:val="center"/>
          </w:tcPr>
          <w:p w14:paraId="6F4D5D9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vAlign w:val="center"/>
          </w:tcPr>
          <w:p w14:paraId="060B8DEC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04504F29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17F982C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457" w:type="dxa"/>
            <w:vAlign w:val="center"/>
          </w:tcPr>
          <w:p w14:paraId="5A19FC0E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31E78C0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A80262" w:rsidRPr="00D10A36" w14:paraId="712645E4" w14:textId="77777777">
        <w:trPr>
          <w:jc w:val="center"/>
        </w:trPr>
        <w:tc>
          <w:tcPr>
            <w:tcW w:w="1457" w:type="dxa"/>
            <w:vAlign w:val="center"/>
          </w:tcPr>
          <w:p w14:paraId="234190D3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vAlign w:val="center"/>
          </w:tcPr>
          <w:p w14:paraId="255DB1B7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vAlign w:val="center"/>
          </w:tcPr>
          <w:p w14:paraId="167782C3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01E03F0C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12DF586C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1D4FEF6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1E9FBD1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  <w:tr w:rsidR="00A80262" w:rsidRPr="00D10A36" w14:paraId="64188D28" w14:textId="77777777">
        <w:trPr>
          <w:jc w:val="center"/>
        </w:trPr>
        <w:tc>
          <w:tcPr>
            <w:tcW w:w="1457" w:type="dxa"/>
            <w:vAlign w:val="center"/>
          </w:tcPr>
          <w:p w14:paraId="6454258D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457" w:type="dxa"/>
            <w:vAlign w:val="center"/>
          </w:tcPr>
          <w:p w14:paraId="0B317774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vAlign w:val="center"/>
          </w:tcPr>
          <w:p w14:paraId="03C05FD5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062914D2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711076BB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1FA7D7DA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051079AD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  <w:tr w:rsidR="00A80262" w:rsidRPr="00D10A36" w14:paraId="36CBDDA9" w14:textId="77777777">
        <w:trPr>
          <w:jc w:val="center"/>
        </w:trPr>
        <w:tc>
          <w:tcPr>
            <w:tcW w:w="1457" w:type="dxa"/>
            <w:vAlign w:val="center"/>
          </w:tcPr>
          <w:p w14:paraId="1CEC10EC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457" w:type="dxa"/>
            <w:vAlign w:val="center"/>
          </w:tcPr>
          <w:p w14:paraId="2751FBF6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vAlign w:val="center"/>
          </w:tcPr>
          <w:p w14:paraId="0F3BD81F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05DEE93E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457" w:type="dxa"/>
            <w:vAlign w:val="center"/>
          </w:tcPr>
          <w:p w14:paraId="53A6AA0B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457" w:type="dxa"/>
            <w:vAlign w:val="center"/>
          </w:tcPr>
          <w:p w14:paraId="3BD63C84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vAlign w:val="center"/>
          </w:tcPr>
          <w:p w14:paraId="24DC6999" w14:textId="77777777" w:rsidR="00A80262" w:rsidRPr="00D10A36" w:rsidRDefault="00AB3C3C" w:rsidP="00E367A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</w:tbl>
    <w:p w14:paraId="029ABAF0" w14:textId="77777777" w:rsidR="00586D30" w:rsidRPr="00C267B7" w:rsidRDefault="00586D30" w:rsidP="00C267B7">
      <w:pPr>
        <w:pStyle w:val="a9"/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267B7">
        <w:rPr>
          <w:rFonts w:ascii="Times New Roman" w:hAnsi="Times New Roman" w:cs="Times New Roman"/>
          <w:sz w:val="28"/>
          <w:szCs w:val="28"/>
        </w:rPr>
        <w:t>H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показывает, что увеличение микрофонов после 12–14 уже даёт небольшой выигрыш по </w:t>
      </w:r>
      <w:r w:rsidRPr="00C267B7">
        <w:rPr>
          <w:rFonts w:ascii="Times New Roman" w:hAnsi="Times New Roman" w:cs="Times New Roman"/>
          <w:sz w:val="28"/>
          <w:szCs w:val="28"/>
        </w:rPr>
        <w:t>SNR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 xml:space="preserve">-порогу, а среда может ухудшить требования сильнее. Для дрона даже при 12 микрофонах компактной схемы нужен примерно </w:t>
      </w:r>
      <w:r w:rsidRPr="00C267B7">
        <w:rPr>
          <w:rFonts w:ascii="Times New Roman" w:hAnsi="Times New Roman" w:cs="Times New Roman"/>
          <w:sz w:val="28"/>
          <w:szCs w:val="28"/>
        </w:rPr>
        <w:t>SNR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 xml:space="preserve"> 20 дБ для цели &lt;5 м на 300 м и около 25 дБ для &lt;2 м. Поэтому для 100–150 м эти требования становятся существенно мягче, но всё равно нужно иметь запас по </w:t>
      </w:r>
      <w:r w:rsidRPr="00C267B7">
        <w:rPr>
          <w:rFonts w:ascii="Times New Roman" w:hAnsi="Times New Roman" w:cs="Times New Roman"/>
          <w:sz w:val="28"/>
          <w:szCs w:val="28"/>
        </w:rPr>
        <w:t>SNR</w:t>
      </w:r>
      <w:r w:rsidRPr="00C267B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024163" w14:textId="77777777" w:rsidR="00586D30" w:rsidRPr="00C267B7" w:rsidRDefault="00586D30" w:rsidP="00C267B7">
      <w:pPr>
        <w:pStyle w:val="a9"/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267B7">
        <w:rPr>
          <w:rFonts w:ascii="Times New Roman" w:hAnsi="Times New Roman" w:cs="Times New Roman"/>
          <w:sz w:val="28"/>
          <w:szCs w:val="28"/>
          <w:lang w:val="ru-RU"/>
        </w:rPr>
        <w:t>Из этого следует конкретное правило проектирования: для дрона на 100–150 м закладывать не менее 8 микрофонов суммарно как рабочий минимум, а для опытного образца использовать 12–16; для автомобиля 8–12 достаточно в хорошей среде, но распределение узлов важнее абсолютного числа микрофонов.</w:t>
      </w:r>
    </w:p>
    <w:p w14:paraId="7D95C3A7" w14:textId="26266C67" w:rsidR="00646F13" w:rsidRPr="003015BE" w:rsidRDefault="00AB3C3C" w:rsidP="003015BE">
      <w:pPr>
        <w:pStyle w:val="1"/>
        <w:ind w:firstLine="720"/>
        <w:jc w:val="both"/>
        <w:rPr>
          <w:rFonts w:cs="Times New Roman"/>
          <w:lang w:val="ru-RU"/>
        </w:rPr>
      </w:pPr>
      <w:bookmarkStart w:id="9" w:name="_Toc237804882"/>
      <w:r w:rsidRPr="00D10A36">
        <w:rPr>
          <w:rFonts w:cs="Times New Roman"/>
          <w:lang w:val="ru-RU"/>
        </w:rPr>
        <w:t>1</w:t>
      </w:r>
      <w:r w:rsidR="002465DF">
        <w:rPr>
          <w:rFonts w:cs="Times New Roman"/>
          <w:lang w:val="ru-RU"/>
        </w:rPr>
        <w:t>0</w:t>
      </w:r>
      <w:r w:rsidRPr="00D10A36">
        <w:rPr>
          <w:rFonts w:cs="Times New Roman"/>
          <w:lang w:val="ru-RU"/>
        </w:rPr>
        <w:t xml:space="preserve">. БЛОК </w:t>
      </w:r>
      <w:r w:rsidRPr="00D10A36">
        <w:rPr>
          <w:rFonts w:cs="Times New Roman"/>
        </w:rPr>
        <w:t>I</w:t>
      </w:r>
      <w:r w:rsidRPr="00D10A36">
        <w:rPr>
          <w:rFonts w:cs="Times New Roman"/>
          <w:lang w:val="ru-RU"/>
        </w:rPr>
        <w:t xml:space="preserve">. Среда: ветер, многолучёвость, </w:t>
      </w:r>
      <w:r w:rsidRPr="00D10A36">
        <w:rPr>
          <w:rFonts w:cs="Times New Roman"/>
        </w:rPr>
        <w:t>aliasing</w:t>
      </w:r>
      <w:bookmarkEnd w:id="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80262" w:rsidRPr="00D10A36" w14:paraId="62F9005D" w14:textId="77777777" w:rsidTr="0051344C">
        <w:trPr>
          <w:tblHeader/>
          <w:jc w:val="center"/>
        </w:trPr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32AA0B2E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Ветер</w:t>
            </w:r>
          </w:p>
        </w:tc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407BA86C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Поперечная ошибка, м</w:t>
            </w:r>
          </w:p>
        </w:tc>
      </w:tr>
      <w:tr w:rsidR="00A80262" w:rsidRPr="00D10A36" w14:paraId="71908BC0" w14:textId="77777777">
        <w:trPr>
          <w:jc w:val="center"/>
        </w:trPr>
        <w:tc>
          <w:tcPr>
            <w:tcW w:w="5100" w:type="dxa"/>
            <w:vAlign w:val="center"/>
          </w:tcPr>
          <w:p w14:paraId="058FD46B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 м/с</w:t>
            </w:r>
          </w:p>
        </w:tc>
        <w:tc>
          <w:tcPr>
            <w:tcW w:w="5100" w:type="dxa"/>
            <w:vAlign w:val="center"/>
          </w:tcPr>
          <w:p w14:paraId="79D4BE2C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2.46</w:t>
            </w:r>
          </w:p>
        </w:tc>
      </w:tr>
      <w:tr w:rsidR="00A80262" w:rsidRPr="00D10A36" w14:paraId="6E1A0A6A" w14:textId="77777777">
        <w:trPr>
          <w:jc w:val="center"/>
        </w:trPr>
        <w:tc>
          <w:tcPr>
            <w:tcW w:w="5100" w:type="dxa"/>
            <w:vAlign w:val="center"/>
          </w:tcPr>
          <w:p w14:paraId="514E48FF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 м/с</w:t>
            </w:r>
          </w:p>
        </w:tc>
        <w:tc>
          <w:tcPr>
            <w:tcW w:w="5100" w:type="dxa"/>
            <w:vAlign w:val="center"/>
          </w:tcPr>
          <w:p w14:paraId="43534F67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3.77</w:t>
            </w:r>
          </w:p>
        </w:tc>
      </w:tr>
      <w:tr w:rsidR="00A80262" w:rsidRPr="00D10A36" w14:paraId="3B82CF29" w14:textId="77777777">
        <w:trPr>
          <w:jc w:val="center"/>
        </w:trPr>
        <w:tc>
          <w:tcPr>
            <w:tcW w:w="5100" w:type="dxa"/>
            <w:vAlign w:val="center"/>
          </w:tcPr>
          <w:p w14:paraId="780E8934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7 м/с</w:t>
            </w:r>
          </w:p>
        </w:tc>
        <w:tc>
          <w:tcPr>
            <w:tcW w:w="5100" w:type="dxa"/>
            <w:vAlign w:val="center"/>
          </w:tcPr>
          <w:p w14:paraId="60B2841A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5.52</w:t>
            </w:r>
          </w:p>
        </w:tc>
      </w:tr>
      <w:tr w:rsidR="00A80262" w:rsidRPr="00D10A36" w14:paraId="17DB4F75" w14:textId="77777777">
        <w:trPr>
          <w:jc w:val="center"/>
        </w:trPr>
        <w:tc>
          <w:tcPr>
            <w:tcW w:w="5100" w:type="dxa"/>
            <w:vAlign w:val="center"/>
          </w:tcPr>
          <w:p w14:paraId="24521916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 м/с</w:t>
            </w:r>
          </w:p>
        </w:tc>
        <w:tc>
          <w:tcPr>
            <w:tcW w:w="5100" w:type="dxa"/>
            <w:vAlign w:val="center"/>
          </w:tcPr>
          <w:p w14:paraId="7C991583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7.71</w:t>
            </w:r>
          </w:p>
        </w:tc>
      </w:tr>
    </w:tbl>
    <w:p w14:paraId="53840190" w14:textId="77777777" w:rsidR="00A80262" w:rsidRPr="00D10A36" w:rsidRDefault="00A80262" w:rsidP="003B557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80262" w:rsidRPr="00D10A36" w14:paraId="7943B0C9" w14:textId="77777777" w:rsidTr="0051344C">
        <w:trPr>
          <w:tblHeader/>
          <w:jc w:val="center"/>
        </w:trPr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0A3CC4C9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Multipath</w:t>
            </w:r>
          </w:p>
        </w:tc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585613D5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Поперечная ошибка, м</w:t>
            </w:r>
          </w:p>
        </w:tc>
      </w:tr>
      <w:tr w:rsidR="00A80262" w:rsidRPr="00D10A36" w14:paraId="6E6554EE" w14:textId="77777777">
        <w:trPr>
          <w:jc w:val="center"/>
        </w:trPr>
        <w:tc>
          <w:tcPr>
            <w:tcW w:w="5100" w:type="dxa"/>
            <w:vAlign w:val="center"/>
          </w:tcPr>
          <w:p w14:paraId="34E20A21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100" w:type="dxa"/>
            <w:vAlign w:val="center"/>
          </w:tcPr>
          <w:p w14:paraId="5EAB583F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2.46</w:t>
            </w:r>
          </w:p>
        </w:tc>
      </w:tr>
      <w:tr w:rsidR="00A80262" w:rsidRPr="00D10A36" w14:paraId="7309DA60" w14:textId="77777777">
        <w:trPr>
          <w:jc w:val="center"/>
        </w:trPr>
        <w:tc>
          <w:tcPr>
            <w:tcW w:w="5100" w:type="dxa"/>
            <w:vAlign w:val="center"/>
          </w:tcPr>
          <w:p w14:paraId="40782BD1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100" w:type="dxa"/>
            <w:vAlign w:val="center"/>
          </w:tcPr>
          <w:p w14:paraId="5D35C66B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3.98</w:t>
            </w:r>
          </w:p>
        </w:tc>
      </w:tr>
      <w:tr w:rsidR="00A80262" w:rsidRPr="00D10A36" w14:paraId="77E5C92E" w14:textId="77777777">
        <w:trPr>
          <w:jc w:val="center"/>
        </w:trPr>
        <w:tc>
          <w:tcPr>
            <w:tcW w:w="5100" w:type="dxa"/>
            <w:vAlign w:val="center"/>
          </w:tcPr>
          <w:p w14:paraId="5C0B771B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5100" w:type="dxa"/>
            <w:vAlign w:val="center"/>
          </w:tcPr>
          <w:p w14:paraId="3EE525BE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6.38</w:t>
            </w:r>
          </w:p>
        </w:tc>
      </w:tr>
    </w:tbl>
    <w:p w14:paraId="4563DDC6" w14:textId="77777777" w:rsidR="00A80262" w:rsidRPr="00D10A36" w:rsidRDefault="00A80262" w:rsidP="003B557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80262" w:rsidRPr="00D10A36" w14:paraId="6DC77329" w14:textId="77777777" w:rsidTr="0051344C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233FDCB5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Апертура, м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6402D52F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car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5BB94636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drone</w:t>
            </w:r>
          </w:p>
        </w:tc>
      </w:tr>
      <w:tr w:rsidR="00A80262" w:rsidRPr="00D10A36" w14:paraId="5624FC27" w14:textId="77777777">
        <w:trPr>
          <w:jc w:val="center"/>
        </w:trPr>
        <w:tc>
          <w:tcPr>
            <w:tcW w:w="3400" w:type="dxa"/>
            <w:vAlign w:val="center"/>
          </w:tcPr>
          <w:p w14:paraId="1799DB2A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</w:t>
            </w:r>
          </w:p>
        </w:tc>
        <w:tc>
          <w:tcPr>
            <w:tcW w:w="3400" w:type="dxa"/>
            <w:vAlign w:val="center"/>
          </w:tcPr>
          <w:p w14:paraId="0479AA0F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2.66</w:t>
            </w:r>
          </w:p>
        </w:tc>
        <w:tc>
          <w:tcPr>
            <w:tcW w:w="3400" w:type="dxa"/>
            <w:vAlign w:val="center"/>
          </w:tcPr>
          <w:p w14:paraId="4A7DC615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5.35</w:t>
            </w:r>
          </w:p>
        </w:tc>
      </w:tr>
      <w:tr w:rsidR="00A80262" w:rsidRPr="00D10A36" w14:paraId="0E2A59FE" w14:textId="77777777">
        <w:trPr>
          <w:jc w:val="center"/>
        </w:trPr>
        <w:tc>
          <w:tcPr>
            <w:tcW w:w="3400" w:type="dxa"/>
            <w:vAlign w:val="center"/>
          </w:tcPr>
          <w:p w14:paraId="63EA4CEA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  <w:tc>
          <w:tcPr>
            <w:tcW w:w="3400" w:type="dxa"/>
            <w:vAlign w:val="center"/>
          </w:tcPr>
          <w:p w14:paraId="2E95AAAA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2.87</w:t>
            </w:r>
          </w:p>
        </w:tc>
        <w:tc>
          <w:tcPr>
            <w:tcW w:w="3400" w:type="dxa"/>
            <w:vAlign w:val="center"/>
          </w:tcPr>
          <w:p w14:paraId="3EC106B0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5.35</w:t>
            </w:r>
          </w:p>
        </w:tc>
      </w:tr>
      <w:tr w:rsidR="00A80262" w:rsidRPr="00D10A36" w14:paraId="01794D46" w14:textId="77777777">
        <w:trPr>
          <w:jc w:val="center"/>
        </w:trPr>
        <w:tc>
          <w:tcPr>
            <w:tcW w:w="3400" w:type="dxa"/>
            <w:vAlign w:val="center"/>
          </w:tcPr>
          <w:p w14:paraId="09CB26C4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1.0</w:t>
            </w:r>
          </w:p>
        </w:tc>
        <w:tc>
          <w:tcPr>
            <w:tcW w:w="3400" w:type="dxa"/>
            <w:vAlign w:val="center"/>
          </w:tcPr>
          <w:p w14:paraId="519AD73D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2.87</w:t>
            </w:r>
          </w:p>
        </w:tc>
        <w:tc>
          <w:tcPr>
            <w:tcW w:w="3400" w:type="dxa"/>
            <w:vAlign w:val="center"/>
          </w:tcPr>
          <w:p w14:paraId="3C40152E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5.55</w:t>
            </w:r>
          </w:p>
        </w:tc>
      </w:tr>
      <w:tr w:rsidR="00A80262" w:rsidRPr="00D10A36" w14:paraId="4A6901ED" w14:textId="77777777">
        <w:trPr>
          <w:jc w:val="center"/>
        </w:trPr>
        <w:tc>
          <w:tcPr>
            <w:tcW w:w="3400" w:type="dxa"/>
            <w:vAlign w:val="center"/>
          </w:tcPr>
          <w:p w14:paraId="25961574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2.0</w:t>
            </w:r>
          </w:p>
        </w:tc>
        <w:tc>
          <w:tcPr>
            <w:tcW w:w="3400" w:type="dxa"/>
            <w:vAlign w:val="center"/>
          </w:tcPr>
          <w:p w14:paraId="09C1BE44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2.87</w:t>
            </w:r>
          </w:p>
        </w:tc>
        <w:tc>
          <w:tcPr>
            <w:tcW w:w="3400" w:type="dxa"/>
            <w:vAlign w:val="center"/>
          </w:tcPr>
          <w:p w14:paraId="68ACDB61" w14:textId="77777777" w:rsidR="00A80262" w:rsidRPr="00D10A36" w:rsidRDefault="00AB3C3C" w:rsidP="003B557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6.01</w:t>
            </w:r>
          </w:p>
        </w:tc>
      </w:tr>
    </w:tbl>
    <w:p w14:paraId="6D8CFAB5" w14:textId="77777777" w:rsidR="008A5F82" w:rsidRPr="00646F13" w:rsidRDefault="008A5F82" w:rsidP="008A5F82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646F13">
        <w:rPr>
          <w:rFonts w:ascii="Times New Roman" w:hAnsi="Times New Roman" w:cs="Times New Roman"/>
          <w:sz w:val="28"/>
          <w:szCs w:val="32"/>
          <w:lang w:val="ru-RU"/>
        </w:rPr>
        <w:t>В модели ветер добавляется как:</w:t>
      </w:r>
    </w:p>
    <w:p w14:paraId="547ADEC6" w14:textId="77777777" w:rsidR="008A5F82" w:rsidRPr="00646F13" w:rsidRDefault="008A5F82" w:rsidP="008A5F82">
      <w:pPr>
        <w:spacing w:after="0" w:line="360" w:lineRule="auto"/>
        <w:ind w:left="720" w:hanging="720"/>
        <w:jc w:val="center"/>
        <w:rPr>
          <w:rFonts w:ascii="Times New Roman" w:hAnsi="Times New Roman" w:cs="Times New Roman"/>
          <w:sz w:val="28"/>
          <w:szCs w:val="32"/>
        </w:rPr>
      </w:pPr>
      <w:r w:rsidRPr="00646F13">
        <w:rPr>
          <w:rFonts w:ascii="Times New Roman" w:hAnsi="Times New Roman" w:cs="Times New Roman"/>
          <w:sz w:val="28"/>
          <w:szCs w:val="32"/>
        </w:rPr>
        <w:t>σwind = D·(vwind/c)·Kwind,  Kwind = 0.5</w:t>
      </w:r>
    </w:p>
    <w:p w14:paraId="08C136DD" w14:textId="1289E4FD" w:rsidR="008A5F82" w:rsidRPr="00646F13" w:rsidRDefault="008A5F82" w:rsidP="009C1A3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646F13">
        <w:rPr>
          <w:rFonts w:ascii="Times New Roman" w:hAnsi="Times New Roman" w:cs="Times New Roman"/>
          <w:sz w:val="28"/>
          <w:szCs w:val="32"/>
          <w:lang w:val="ru-RU"/>
        </w:rPr>
        <w:t>Это не полная аэродинамическая модель, а приближённый инженерный штраф. При 300 м и ветре 7 м/с расчётный результат для автомобиля ухудшается с 2.46 до 5.52м. На 100–150 м соответствующий вклад примерно в 2–3 раза меньше.</w:t>
      </w:r>
    </w:p>
    <w:p w14:paraId="77626318" w14:textId="77777777" w:rsidR="008A5F82" w:rsidRPr="00646F13" w:rsidRDefault="008A5F82" w:rsidP="008A5F82">
      <w:pPr>
        <w:spacing w:after="0" w:line="360" w:lineRule="auto"/>
        <w:ind w:left="720" w:hanging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646F13">
        <w:rPr>
          <w:rFonts w:ascii="Times New Roman" w:hAnsi="Times New Roman" w:cs="Times New Roman"/>
          <w:sz w:val="28"/>
          <w:szCs w:val="32"/>
          <w:lang w:val="ru-RU"/>
        </w:rPr>
        <w:t xml:space="preserve">Для </w:t>
      </w:r>
      <w:r w:rsidRPr="00646F13">
        <w:rPr>
          <w:rFonts w:ascii="Times New Roman" w:hAnsi="Times New Roman" w:cs="Times New Roman"/>
          <w:sz w:val="28"/>
          <w:szCs w:val="32"/>
        </w:rPr>
        <w:t>multipath</w:t>
      </w:r>
      <w:r w:rsidRPr="00646F13">
        <w:rPr>
          <w:rFonts w:ascii="Times New Roman" w:hAnsi="Times New Roman" w:cs="Times New Roman"/>
          <w:sz w:val="28"/>
          <w:szCs w:val="32"/>
          <w:lang w:val="ru-RU"/>
        </w:rPr>
        <w:t xml:space="preserve"> применяется:</w:t>
      </w:r>
    </w:p>
    <w:p w14:paraId="1480935F" w14:textId="77777777" w:rsidR="008A5F82" w:rsidRPr="001C79E2" w:rsidRDefault="008A5F82" w:rsidP="008A5F82">
      <w:pPr>
        <w:spacing w:after="0" w:line="360" w:lineRule="auto"/>
        <w:ind w:left="720" w:hanging="720"/>
        <w:jc w:val="center"/>
        <w:rPr>
          <w:rFonts w:ascii="Times New Roman" w:hAnsi="Times New Roman" w:cs="Times New Roman"/>
          <w:sz w:val="28"/>
          <w:szCs w:val="32"/>
        </w:rPr>
      </w:pPr>
      <w:r w:rsidRPr="00646F13">
        <w:rPr>
          <w:rFonts w:ascii="Times New Roman" w:hAnsi="Times New Roman" w:cs="Times New Roman"/>
          <w:sz w:val="28"/>
          <w:szCs w:val="32"/>
        </w:rPr>
        <w:t>σenv</w:t>
      </w:r>
      <w:r w:rsidRPr="001C79E2">
        <w:rPr>
          <w:rFonts w:ascii="Times New Roman" w:hAnsi="Times New Roman" w:cs="Times New Roman"/>
          <w:sz w:val="28"/>
          <w:szCs w:val="32"/>
        </w:rPr>
        <w:t xml:space="preserve"> = √[(</w:t>
      </w:r>
      <w:r w:rsidRPr="00646F13">
        <w:rPr>
          <w:rFonts w:ascii="Times New Roman" w:hAnsi="Times New Roman" w:cs="Times New Roman"/>
          <w:sz w:val="28"/>
          <w:szCs w:val="32"/>
        </w:rPr>
        <w:t>σbase</w:t>
      </w:r>
      <w:r w:rsidRPr="001C79E2">
        <w:rPr>
          <w:rFonts w:ascii="Times New Roman" w:hAnsi="Times New Roman" w:cs="Times New Roman"/>
          <w:sz w:val="28"/>
          <w:szCs w:val="32"/>
        </w:rPr>
        <w:t>·</w:t>
      </w:r>
      <w:r w:rsidRPr="00646F13">
        <w:rPr>
          <w:rFonts w:ascii="Times New Roman" w:hAnsi="Times New Roman" w:cs="Times New Roman"/>
          <w:sz w:val="28"/>
          <w:szCs w:val="32"/>
        </w:rPr>
        <w:t>F</w:t>
      </w:r>
      <w:r w:rsidRPr="001C79E2">
        <w:rPr>
          <w:rFonts w:ascii="Times New Roman" w:hAnsi="Times New Roman" w:cs="Times New Roman"/>
          <w:sz w:val="28"/>
          <w:szCs w:val="32"/>
        </w:rPr>
        <w:t>_</w:t>
      </w:r>
      <w:r w:rsidRPr="00646F13">
        <w:rPr>
          <w:rFonts w:ascii="Times New Roman" w:hAnsi="Times New Roman" w:cs="Times New Roman"/>
          <w:sz w:val="28"/>
          <w:szCs w:val="32"/>
        </w:rPr>
        <w:t>spec</w:t>
      </w:r>
      <w:r w:rsidRPr="001C79E2">
        <w:rPr>
          <w:rFonts w:ascii="Times New Roman" w:hAnsi="Times New Roman" w:cs="Times New Roman"/>
          <w:sz w:val="28"/>
          <w:szCs w:val="32"/>
        </w:rPr>
        <w:t>·</w:t>
      </w:r>
      <w:r w:rsidRPr="00646F13">
        <w:rPr>
          <w:rFonts w:ascii="Times New Roman" w:hAnsi="Times New Roman" w:cs="Times New Roman"/>
          <w:sz w:val="28"/>
          <w:szCs w:val="32"/>
        </w:rPr>
        <w:t>F</w:t>
      </w:r>
      <w:r w:rsidRPr="001C79E2">
        <w:rPr>
          <w:rFonts w:ascii="Times New Roman" w:hAnsi="Times New Roman" w:cs="Times New Roman"/>
          <w:sz w:val="28"/>
          <w:szCs w:val="32"/>
        </w:rPr>
        <w:t>_</w:t>
      </w:r>
      <w:r w:rsidRPr="00646F13">
        <w:rPr>
          <w:rFonts w:ascii="Times New Roman" w:hAnsi="Times New Roman" w:cs="Times New Roman"/>
          <w:sz w:val="28"/>
          <w:szCs w:val="32"/>
        </w:rPr>
        <w:t>mp</w:t>
      </w:r>
      <w:r w:rsidRPr="001C79E2">
        <w:rPr>
          <w:rFonts w:ascii="Times New Roman" w:hAnsi="Times New Roman" w:cs="Times New Roman"/>
          <w:sz w:val="28"/>
          <w:szCs w:val="32"/>
        </w:rPr>
        <w:t xml:space="preserve">)² + </w:t>
      </w:r>
      <w:r w:rsidRPr="00646F13">
        <w:rPr>
          <w:rFonts w:ascii="Times New Roman" w:hAnsi="Times New Roman" w:cs="Times New Roman"/>
          <w:sz w:val="28"/>
          <w:szCs w:val="32"/>
        </w:rPr>
        <w:t>floor</w:t>
      </w:r>
      <w:r w:rsidRPr="001C79E2">
        <w:rPr>
          <w:rFonts w:ascii="Times New Roman" w:hAnsi="Times New Roman" w:cs="Times New Roman"/>
          <w:sz w:val="28"/>
          <w:szCs w:val="32"/>
        </w:rPr>
        <w:t>_</w:t>
      </w:r>
      <w:r w:rsidRPr="00646F13">
        <w:rPr>
          <w:rFonts w:ascii="Times New Roman" w:hAnsi="Times New Roman" w:cs="Times New Roman"/>
          <w:sz w:val="28"/>
          <w:szCs w:val="32"/>
        </w:rPr>
        <w:t>mp</w:t>
      </w:r>
      <w:r w:rsidRPr="001C79E2">
        <w:rPr>
          <w:rFonts w:ascii="Times New Roman" w:hAnsi="Times New Roman" w:cs="Times New Roman"/>
          <w:sz w:val="28"/>
          <w:szCs w:val="32"/>
        </w:rPr>
        <w:t xml:space="preserve">²] + </w:t>
      </w:r>
      <w:r w:rsidRPr="00646F13">
        <w:rPr>
          <w:rFonts w:ascii="Times New Roman" w:hAnsi="Times New Roman" w:cs="Times New Roman"/>
          <w:sz w:val="28"/>
          <w:szCs w:val="32"/>
        </w:rPr>
        <w:t>σwind</w:t>
      </w:r>
    </w:p>
    <w:p w14:paraId="03887D04" w14:textId="59CC6D4C" w:rsidR="009562DD" w:rsidRDefault="008A5F82" w:rsidP="0020309F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В модели </w:t>
      </w:r>
      <w:r w:rsidRPr="008A5F82">
        <w:rPr>
          <w:rFonts w:ascii="Times New Roman" w:hAnsi="Times New Roman" w:cs="Times New Roman"/>
          <w:sz w:val="28"/>
          <w:szCs w:val="32"/>
        </w:rPr>
        <w:t>F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>_</w:t>
      </w:r>
      <w:r w:rsidRPr="008A5F82">
        <w:rPr>
          <w:rFonts w:ascii="Times New Roman" w:hAnsi="Times New Roman" w:cs="Times New Roman"/>
          <w:sz w:val="28"/>
          <w:szCs w:val="32"/>
        </w:rPr>
        <w:t>mp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= 1.0 / 1.6 / 2.5 для </w:t>
      </w:r>
      <w:r w:rsidRPr="008A5F82">
        <w:rPr>
          <w:rFonts w:ascii="Times New Roman" w:hAnsi="Times New Roman" w:cs="Times New Roman"/>
          <w:sz w:val="28"/>
          <w:szCs w:val="32"/>
        </w:rPr>
        <w:t>low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/ </w:t>
      </w:r>
      <w:r w:rsidRPr="008A5F82">
        <w:rPr>
          <w:rFonts w:ascii="Times New Roman" w:hAnsi="Times New Roman" w:cs="Times New Roman"/>
          <w:sz w:val="28"/>
          <w:szCs w:val="32"/>
        </w:rPr>
        <w:t>medium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/ </w:t>
      </w:r>
      <w:r w:rsidRPr="008A5F82">
        <w:rPr>
          <w:rFonts w:ascii="Times New Roman" w:hAnsi="Times New Roman" w:cs="Times New Roman"/>
          <w:sz w:val="28"/>
          <w:szCs w:val="32"/>
        </w:rPr>
        <w:t>high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, а </w:t>
      </w:r>
      <w:r w:rsidRPr="008A5F82">
        <w:rPr>
          <w:rFonts w:ascii="Times New Roman" w:hAnsi="Times New Roman" w:cs="Times New Roman"/>
          <w:sz w:val="28"/>
          <w:szCs w:val="32"/>
        </w:rPr>
        <w:t>floor</w:t>
      </w:r>
      <w:r w:rsidRPr="008A5F82">
        <w:rPr>
          <w:rFonts w:ascii="Times New Roman" w:hAnsi="Times New Roman" w:cs="Times New Roman"/>
          <w:sz w:val="28"/>
          <w:szCs w:val="32"/>
          <w:lang w:val="ru-RU"/>
        </w:rPr>
        <w:t xml:space="preserve"> = 0 / 0.5 / 1.5м. </w:t>
      </w:r>
      <w:r w:rsidR="0020309F" w:rsidRPr="0020309F">
        <w:rPr>
          <w:rFonts w:ascii="Times New Roman" w:hAnsi="Times New Roman" w:cs="Times New Roman"/>
          <w:sz w:val="28"/>
          <w:szCs w:val="32"/>
          <w:lang w:val="ru-RU"/>
        </w:rPr>
        <w:t xml:space="preserve">Поэтому лес и город не просто добавляют белый шум: отражения создают систематическую ошибку, которую обычное увеличение </w:t>
      </w:r>
      <w:r w:rsidR="0020309F" w:rsidRPr="0020309F">
        <w:rPr>
          <w:rFonts w:ascii="Times New Roman" w:hAnsi="Times New Roman" w:cs="Times New Roman"/>
          <w:sz w:val="28"/>
          <w:szCs w:val="32"/>
        </w:rPr>
        <w:t>N</w:t>
      </w:r>
      <w:r w:rsidR="0020309F" w:rsidRPr="0020309F">
        <w:rPr>
          <w:rFonts w:ascii="Times New Roman" w:hAnsi="Times New Roman" w:cs="Times New Roman"/>
          <w:sz w:val="28"/>
          <w:szCs w:val="32"/>
          <w:lang w:val="ru-RU"/>
        </w:rPr>
        <w:t xml:space="preserve"> микрофонов исправляет плохо.</w:t>
      </w:r>
    </w:p>
    <w:p w14:paraId="017013AD" w14:textId="0BCF7586" w:rsidR="00A80262" w:rsidRPr="00D10A36" w:rsidRDefault="00AB3C3C" w:rsidP="002465DF">
      <w:pPr>
        <w:pStyle w:val="1"/>
        <w:ind w:firstLine="720"/>
        <w:rPr>
          <w:lang w:val="ru-RU"/>
        </w:rPr>
      </w:pPr>
      <w:bookmarkStart w:id="10" w:name="_Toc237804883"/>
      <w:r w:rsidRPr="008A5F82">
        <w:rPr>
          <w:szCs w:val="32"/>
          <w:lang w:val="ru-RU"/>
        </w:rPr>
        <w:t>1</w:t>
      </w:r>
      <w:r w:rsidR="002465DF">
        <w:rPr>
          <w:szCs w:val="32"/>
          <w:lang w:val="ru-RU"/>
        </w:rPr>
        <w:t>1</w:t>
      </w:r>
      <w:r w:rsidRPr="008A5F82">
        <w:rPr>
          <w:szCs w:val="32"/>
          <w:lang w:val="ru-RU"/>
        </w:rPr>
        <w:t>.</w:t>
      </w:r>
      <w:r w:rsidRPr="008A5F82">
        <w:rPr>
          <w:sz w:val="40"/>
          <w:szCs w:val="40"/>
          <w:lang w:val="ru-RU"/>
        </w:rPr>
        <w:t xml:space="preserve"> </w:t>
      </w:r>
      <w:r w:rsidRPr="00D10A36">
        <w:rPr>
          <w:lang w:val="ru-RU"/>
        </w:rPr>
        <w:t xml:space="preserve">БЛОК </w:t>
      </w:r>
      <w:r w:rsidRPr="00D10A36">
        <w:t>J</w:t>
      </w:r>
      <w:r w:rsidRPr="00D10A36">
        <w:rPr>
          <w:lang w:val="ru-RU"/>
        </w:rPr>
        <w:t xml:space="preserve">. Частота, число микрофонов, </w:t>
      </w:r>
      <w:r w:rsidRPr="00D10A36">
        <w:t>SNR</w:t>
      </w:r>
      <w:r w:rsidRPr="00D10A36">
        <w:rPr>
          <w:lang w:val="ru-RU"/>
        </w:rPr>
        <w:t xml:space="preserve"> и </w:t>
      </w:r>
      <w:r w:rsidRPr="00D10A36">
        <w:t>spatial</w:t>
      </w:r>
      <w:r w:rsidRPr="00D10A36">
        <w:rPr>
          <w:lang w:val="ru-RU"/>
        </w:rPr>
        <w:t xml:space="preserve"> </w:t>
      </w:r>
      <w:r w:rsidRPr="00D10A36">
        <w:t>aliasing</w:t>
      </w:r>
      <w:bookmarkEnd w:id="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1700"/>
        <w:gridCol w:w="1700"/>
        <w:gridCol w:w="1700"/>
        <w:gridCol w:w="1700"/>
        <w:gridCol w:w="1700"/>
      </w:tblGrid>
      <w:tr w:rsidR="00A80262" w:rsidRPr="00D10A36" w14:paraId="4340BEF5" w14:textId="77777777" w:rsidTr="0051344C">
        <w:trPr>
          <w:tblHeader/>
          <w:jc w:val="center"/>
        </w:trPr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43AF73FE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f, Гц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3D01AE3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λ, м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048467B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GCC°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668BB01E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SRP°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17F06A8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MUSIC°</w:t>
            </w:r>
          </w:p>
        </w:tc>
        <w:tc>
          <w:tcPr>
            <w:tcW w:w="1700" w:type="dxa"/>
            <w:shd w:val="clear" w:color="auto" w:fill="D9D9D9" w:themeFill="background1" w:themeFillShade="D9"/>
            <w:vAlign w:val="center"/>
          </w:tcPr>
          <w:p w14:paraId="7D33B20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MUSIC поперечн., м</w:t>
            </w:r>
          </w:p>
        </w:tc>
      </w:tr>
      <w:tr w:rsidR="00A80262" w:rsidRPr="00D10A36" w14:paraId="78BD2B3D" w14:textId="77777777">
        <w:trPr>
          <w:jc w:val="center"/>
        </w:trPr>
        <w:tc>
          <w:tcPr>
            <w:tcW w:w="1700" w:type="dxa"/>
            <w:vAlign w:val="center"/>
          </w:tcPr>
          <w:p w14:paraId="25EA9ABE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700" w:type="dxa"/>
            <w:vAlign w:val="center"/>
          </w:tcPr>
          <w:p w14:paraId="343F276B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1.72</w:t>
            </w:r>
          </w:p>
        </w:tc>
        <w:tc>
          <w:tcPr>
            <w:tcW w:w="1700" w:type="dxa"/>
            <w:vAlign w:val="center"/>
          </w:tcPr>
          <w:p w14:paraId="75D7F6C7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1.24</w:t>
            </w:r>
          </w:p>
        </w:tc>
        <w:tc>
          <w:tcPr>
            <w:tcW w:w="1700" w:type="dxa"/>
            <w:vAlign w:val="center"/>
          </w:tcPr>
          <w:p w14:paraId="7923385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0.56</w:t>
            </w:r>
          </w:p>
        </w:tc>
        <w:tc>
          <w:tcPr>
            <w:tcW w:w="1700" w:type="dxa"/>
            <w:vAlign w:val="center"/>
          </w:tcPr>
          <w:p w14:paraId="57361C3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0.37</w:t>
            </w:r>
          </w:p>
        </w:tc>
        <w:tc>
          <w:tcPr>
            <w:tcW w:w="1700" w:type="dxa"/>
            <w:vAlign w:val="center"/>
          </w:tcPr>
          <w:p w14:paraId="51E5D22F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1.3</w:t>
            </w:r>
          </w:p>
        </w:tc>
      </w:tr>
      <w:tr w:rsidR="00A80262" w:rsidRPr="00D10A36" w14:paraId="6A9BD02A" w14:textId="77777777">
        <w:trPr>
          <w:jc w:val="center"/>
        </w:trPr>
        <w:tc>
          <w:tcPr>
            <w:tcW w:w="1700" w:type="dxa"/>
            <w:vAlign w:val="center"/>
          </w:tcPr>
          <w:p w14:paraId="0C30BF05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1700" w:type="dxa"/>
            <w:vAlign w:val="center"/>
          </w:tcPr>
          <w:p w14:paraId="451CE00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0.86</w:t>
            </w:r>
          </w:p>
        </w:tc>
        <w:tc>
          <w:tcPr>
            <w:tcW w:w="1700" w:type="dxa"/>
            <w:vAlign w:val="center"/>
          </w:tcPr>
          <w:p w14:paraId="7FCB7C1A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  <w:tc>
          <w:tcPr>
            <w:tcW w:w="1700" w:type="dxa"/>
            <w:vAlign w:val="center"/>
          </w:tcPr>
          <w:p w14:paraId="3C64F28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0.42</w:t>
            </w:r>
          </w:p>
        </w:tc>
        <w:tc>
          <w:tcPr>
            <w:tcW w:w="1700" w:type="dxa"/>
            <w:vAlign w:val="center"/>
          </w:tcPr>
          <w:p w14:paraId="07B9BD8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0.28</w:t>
            </w:r>
          </w:p>
        </w:tc>
        <w:tc>
          <w:tcPr>
            <w:tcW w:w="1700" w:type="dxa"/>
            <w:vAlign w:val="center"/>
          </w:tcPr>
          <w:p w14:paraId="7BA7ACC4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0.97</w:t>
            </w:r>
          </w:p>
        </w:tc>
      </w:tr>
      <w:tr w:rsidR="00A80262" w:rsidRPr="00D10A36" w14:paraId="0D53B2A1" w14:textId="77777777">
        <w:trPr>
          <w:jc w:val="center"/>
        </w:trPr>
        <w:tc>
          <w:tcPr>
            <w:tcW w:w="1700" w:type="dxa"/>
            <w:vAlign w:val="center"/>
          </w:tcPr>
          <w:p w14:paraId="768DC9E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1700" w:type="dxa"/>
            <w:vAlign w:val="center"/>
          </w:tcPr>
          <w:p w14:paraId="38886DCD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1700" w:type="dxa"/>
            <w:vAlign w:val="center"/>
          </w:tcPr>
          <w:p w14:paraId="64E9301B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0.87</w:t>
            </w:r>
          </w:p>
        </w:tc>
        <w:tc>
          <w:tcPr>
            <w:tcW w:w="1700" w:type="dxa"/>
            <w:vAlign w:val="center"/>
          </w:tcPr>
          <w:p w14:paraId="60E76575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0.39</w:t>
            </w:r>
          </w:p>
        </w:tc>
        <w:tc>
          <w:tcPr>
            <w:tcW w:w="1700" w:type="dxa"/>
            <w:vAlign w:val="center"/>
          </w:tcPr>
          <w:p w14:paraId="282C17B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1700" w:type="dxa"/>
            <w:vAlign w:val="center"/>
          </w:tcPr>
          <w:p w14:paraId="3E95A124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0.91</w:t>
            </w:r>
          </w:p>
        </w:tc>
      </w:tr>
      <w:tr w:rsidR="00A80262" w:rsidRPr="00D10A36" w14:paraId="05BA19F7" w14:textId="77777777">
        <w:trPr>
          <w:jc w:val="center"/>
        </w:trPr>
        <w:tc>
          <w:tcPr>
            <w:tcW w:w="1700" w:type="dxa"/>
            <w:vAlign w:val="center"/>
          </w:tcPr>
          <w:p w14:paraId="5EF88814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700" w:type="dxa"/>
            <w:vAlign w:val="center"/>
          </w:tcPr>
          <w:p w14:paraId="7F894CF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0.34</w:t>
            </w:r>
          </w:p>
        </w:tc>
        <w:tc>
          <w:tcPr>
            <w:tcW w:w="1700" w:type="dxa"/>
            <w:vAlign w:val="center"/>
          </w:tcPr>
          <w:p w14:paraId="5159A60C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0.88</w:t>
            </w:r>
          </w:p>
        </w:tc>
        <w:tc>
          <w:tcPr>
            <w:tcW w:w="1700" w:type="dxa"/>
            <w:vAlign w:val="center"/>
          </w:tcPr>
          <w:p w14:paraId="7743F4CB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0.39</w:t>
            </w:r>
          </w:p>
        </w:tc>
        <w:tc>
          <w:tcPr>
            <w:tcW w:w="1700" w:type="dxa"/>
            <w:vAlign w:val="center"/>
          </w:tcPr>
          <w:p w14:paraId="0513192B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1700" w:type="dxa"/>
            <w:vAlign w:val="center"/>
          </w:tcPr>
          <w:p w14:paraId="48B93F3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</w:tr>
      <w:tr w:rsidR="00A80262" w:rsidRPr="00D10A36" w14:paraId="0278442F" w14:textId="77777777">
        <w:trPr>
          <w:jc w:val="center"/>
        </w:trPr>
        <w:tc>
          <w:tcPr>
            <w:tcW w:w="1700" w:type="dxa"/>
            <w:vAlign w:val="center"/>
          </w:tcPr>
          <w:p w14:paraId="4F82C01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1500</w:t>
            </w:r>
          </w:p>
        </w:tc>
        <w:tc>
          <w:tcPr>
            <w:tcW w:w="1700" w:type="dxa"/>
            <w:vAlign w:val="center"/>
          </w:tcPr>
          <w:p w14:paraId="660F33E0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0.23</w:t>
            </w:r>
          </w:p>
        </w:tc>
        <w:tc>
          <w:tcPr>
            <w:tcW w:w="1700" w:type="dxa"/>
            <w:vAlign w:val="center"/>
          </w:tcPr>
          <w:p w14:paraId="70460132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0.91</w:t>
            </w:r>
          </w:p>
        </w:tc>
        <w:tc>
          <w:tcPr>
            <w:tcW w:w="1700" w:type="dxa"/>
            <w:vAlign w:val="center"/>
          </w:tcPr>
          <w:p w14:paraId="48A8DFC9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0.41</w:t>
            </w:r>
          </w:p>
        </w:tc>
        <w:tc>
          <w:tcPr>
            <w:tcW w:w="1700" w:type="dxa"/>
            <w:vAlign w:val="center"/>
          </w:tcPr>
          <w:p w14:paraId="119E0F58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0.27</w:t>
            </w:r>
          </w:p>
        </w:tc>
        <w:tc>
          <w:tcPr>
            <w:tcW w:w="1700" w:type="dxa"/>
            <w:vAlign w:val="center"/>
          </w:tcPr>
          <w:p w14:paraId="77BF56F7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0.96</w:t>
            </w:r>
          </w:p>
        </w:tc>
      </w:tr>
      <w:tr w:rsidR="00A80262" w:rsidRPr="00D10A36" w14:paraId="2273A125" w14:textId="77777777">
        <w:trPr>
          <w:jc w:val="center"/>
        </w:trPr>
        <w:tc>
          <w:tcPr>
            <w:tcW w:w="1700" w:type="dxa"/>
            <w:vAlign w:val="center"/>
          </w:tcPr>
          <w:p w14:paraId="5ADC7BB1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700" w:type="dxa"/>
            <w:vAlign w:val="center"/>
          </w:tcPr>
          <w:p w14:paraId="57820D1E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0.17</w:t>
            </w:r>
          </w:p>
        </w:tc>
        <w:tc>
          <w:tcPr>
            <w:tcW w:w="1700" w:type="dxa"/>
            <w:vAlign w:val="center"/>
          </w:tcPr>
          <w:p w14:paraId="333E243F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0.96</w:t>
            </w:r>
          </w:p>
        </w:tc>
        <w:tc>
          <w:tcPr>
            <w:tcW w:w="1700" w:type="dxa"/>
            <w:vAlign w:val="center"/>
          </w:tcPr>
          <w:p w14:paraId="72015163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1700" w:type="dxa"/>
            <w:vAlign w:val="center"/>
          </w:tcPr>
          <w:p w14:paraId="379C2E43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0.29</w:t>
            </w:r>
          </w:p>
        </w:tc>
        <w:tc>
          <w:tcPr>
            <w:tcW w:w="1700" w:type="dxa"/>
            <w:vAlign w:val="center"/>
          </w:tcPr>
          <w:p w14:paraId="7DA79E5F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1.01</w:t>
            </w:r>
          </w:p>
        </w:tc>
      </w:tr>
      <w:tr w:rsidR="00A80262" w:rsidRPr="00D10A36" w14:paraId="55035057" w14:textId="77777777">
        <w:trPr>
          <w:jc w:val="center"/>
        </w:trPr>
        <w:tc>
          <w:tcPr>
            <w:tcW w:w="1700" w:type="dxa"/>
            <w:vAlign w:val="center"/>
          </w:tcPr>
          <w:p w14:paraId="48F9BB05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3000</w:t>
            </w:r>
          </w:p>
        </w:tc>
        <w:tc>
          <w:tcPr>
            <w:tcW w:w="1700" w:type="dxa"/>
            <w:vAlign w:val="center"/>
          </w:tcPr>
          <w:p w14:paraId="2F887999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0.11</w:t>
            </w:r>
          </w:p>
        </w:tc>
        <w:tc>
          <w:tcPr>
            <w:tcW w:w="1700" w:type="dxa"/>
            <w:vAlign w:val="center"/>
          </w:tcPr>
          <w:p w14:paraId="21ADA0B3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</w:t>
            </w:r>
          </w:p>
        </w:tc>
        <w:tc>
          <w:tcPr>
            <w:tcW w:w="1700" w:type="dxa"/>
            <w:vAlign w:val="center"/>
          </w:tcPr>
          <w:p w14:paraId="1CFABCC2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0.36</w:t>
            </w:r>
          </w:p>
        </w:tc>
        <w:tc>
          <w:tcPr>
            <w:tcW w:w="1700" w:type="dxa"/>
            <w:vAlign w:val="center"/>
          </w:tcPr>
          <w:p w14:paraId="5A282E20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0.24</w:t>
            </w:r>
          </w:p>
        </w:tc>
        <w:tc>
          <w:tcPr>
            <w:tcW w:w="1700" w:type="dxa"/>
            <w:vAlign w:val="center"/>
          </w:tcPr>
          <w:p w14:paraId="527E5EAF" w14:textId="77777777" w:rsidR="00A80262" w:rsidRPr="00D10A36" w:rsidRDefault="00AB3C3C" w:rsidP="002030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0.84</w:t>
            </w:r>
          </w:p>
        </w:tc>
      </w:tr>
    </w:tbl>
    <w:p w14:paraId="7B2E019A" w14:textId="77777777" w:rsidR="00A80262" w:rsidRPr="0020309F" w:rsidRDefault="00A80262" w:rsidP="002030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0075A5" w14:textId="77777777" w:rsidR="00A80262" w:rsidRPr="00D10A36" w:rsidRDefault="00AB3C3C" w:rsidP="0020309F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10A36">
        <w:rPr>
          <w:rFonts w:ascii="Times New Roman" w:hAnsi="Times New Roman" w:cs="Times New Roman"/>
          <w:sz w:val="28"/>
          <w:szCs w:val="28"/>
        </w:rPr>
        <w:t>σθ = c·στ/(L·√N) · Falg · Falias</w:t>
      </w:r>
    </w:p>
    <w:p w14:paraId="3FAE08CB" w14:textId="77777777" w:rsidR="00A80262" w:rsidRPr="00D10A36" w:rsidRDefault="00AB3C3C" w:rsidP="0020309F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σ</w:t>
      </w:r>
      <w:r w:rsidRPr="00D10A36">
        <w:rPr>
          <w:rFonts w:cs="Cambria Math"/>
          <w:sz w:val="28"/>
          <w:szCs w:val="28"/>
          <w:lang w:val="ru-RU"/>
        </w:rPr>
        <w:t>⊥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·</w:t>
      </w:r>
      <w:r w:rsidRPr="00D10A36">
        <w:rPr>
          <w:rFonts w:ascii="Times New Roman" w:hAnsi="Times New Roman" w:cs="Times New Roman"/>
          <w:sz w:val="28"/>
          <w:szCs w:val="28"/>
        </w:rPr>
        <w:t>σθ</w:t>
      </w:r>
    </w:p>
    <w:p w14:paraId="7BEC2B28" w14:textId="60DA1C32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Для части частот рост частоты уменьшает ошибку, потому что длина волны уменьшается. Но это не означает, что для дрона нужно просто брать как можно более высокую частоту: у самого объекта основной информативный сигнал может оставаться внизу спектра. Поэтому алгоритм должен использовать те полосы, где действительно есть энергия дрона.</w:t>
      </w:r>
    </w:p>
    <w:p w14:paraId="2E408DC6" w14:textId="5856FD1A" w:rsidR="0098381D" w:rsidRPr="0098381D" w:rsidRDefault="0098381D" w:rsidP="00BF216E">
      <w:pPr>
        <w:pStyle w:val="1"/>
        <w:ind w:firstLine="720"/>
      </w:pPr>
      <w:bookmarkStart w:id="11" w:name="_Toc237804884"/>
      <w:r w:rsidRPr="0098381D">
        <w:lastRenderedPageBreak/>
        <w:t>1</w:t>
      </w:r>
      <w:r>
        <w:rPr>
          <w:lang w:val="ru-RU"/>
        </w:rPr>
        <w:t>1</w:t>
      </w:r>
      <w:r w:rsidRPr="0098381D">
        <w:t>.</w:t>
      </w:r>
      <w:r w:rsidR="00EB19F7">
        <w:rPr>
          <w:lang w:val="ru-RU"/>
        </w:rPr>
        <w:t>1</w:t>
      </w:r>
      <w:r w:rsidRPr="0098381D">
        <w:t xml:space="preserve">. </w:t>
      </w:r>
      <w:r w:rsidR="0051344C">
        <w:rPr>
          <w:lang w:val="ru-RU"/>
        </w:rPr>
        <w:t>Число</w:t>
      </w:r>
      <w:r w:rsidRPr="0098381D">
        <w:t xml:space="preserve"> микрофонов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38"/>
        <w:gridCol w:w="3438"/>
        <w:gridCol w:w="3438"/>
      </w:tblGrid>
      <w:tr w:rsidR="0098381D" w:rsidRPr="0098381D" w14:paraId="1AD6E7CF" w14:textId="77777777" w:rsidTr="0051344C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D8BC2A9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5B7D683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σθ, °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8AD4904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Cambria Math" w:hAnsi="Cambria Math" w:cs="Cambria Math"/>
                <w:b/>
                <w:sz w:val="28"/>
                <w:szCs w:val="28"/>
              </w:rPr>
              <w:t>⊥</w:t>
            </w: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при 200 м, м</w:t>
            </w:r>
          </w:p>
        </w:tc>
      </w:tr>
      <w:tr w:rsidR="0098381D" w:rsidRPr="0098381D" w14:paraId="0C621BC1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7C35F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EDED1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0.48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6C075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1.67</w:t>
            </w:r>
          </w:p>
        </w:tc>
      </w:tr>
      <w:tr w:rsidR="0098381D" w:rsidRPr="0098381D" w14:paraId="27F9B812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F6706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01596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0.42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9157B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1.45</w:t>
            </w:r>
          </w:p>
        </w:tc>
      </w:tr>
      <w:tr w:rsidR="0098381D" w:rsidRPr="0098381D" w14:paraId="3D659F8F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760B5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D53F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0.34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2B565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</w:tr>
      <w:tr w:rsidR="0098381D" w:rsidRPr="0098381D" w14:paraId="09581F01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70FCE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65063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0.29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6DE39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1.02</w:t>
            </w:r>
          </w:p>
        </w:tc>
      </w:tr>
      <w:tr w:rsidR="0098381D" w:rsidRPr="0098381D" w14:paraId="7678EABA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A2B3A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91CF2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857B1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</w:tr>
      <w:tr w:rsidR="0098381D" w:rsidRPr="0098381D" w14:paraId="1F52FF2C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1E213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ABA28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0.24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486C6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0.84</w:t>
            </w:r>
          </w:p>
        </w:tc>
      </w:tr>
      <w:tr w:rsidR="0098381D" w:rsidRPr="0098381D" w14:paraId="532740A5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3F906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444D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0.21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A381B" w14:textId="77777777" w:rsidR="0098381D" w:rsidRPr="0098381D" w:rsidRDefault="0098381D" w:rsidP="00BF216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0.72</w:t>
            </w:r>
          </w:p>
        </w:tc>
      </w:tr>
    </w:tbl>
    <w:p w14:paraId="10020DD7" w14:textId="77777777" w:rsidR="0098381D" w:rsidRPr="0098381D" w:rsidRDefault="0098381D" w:rsidP="00BF216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Здесь хорошо видна зависимость 1/√</w:t>
      </w:r>
      <w:r w:rsidRPr="0098381D">
        <w:rPr>
          <w:rFonts w:ascii="Times New Roman" w:hAnsi="Times New Roman" w:cs="Times New Roman"/>
          <w:sz w:val="28"/>
          <w:szCs w:val="28"/>
        </w:rPr>
        <w:t>N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: от 3 до 6 микрофонов результат улучшается заметно, от 12 до 16 — уже умеренно. Поэтому экономически разумно тратить дополнительные датчики на новые пространственные точки, а не только на уплотнение одной группы.</w:t>
      </w:r>
    </w:p>
    <w:p w14:paraId="39D9A7F4" w14:textId="43D3933F" w:rsidR="0098381D" w:rsidRPr="0098381D" w:rsidRDefault="0098381D" w:rsidP="00EB19F7">
      <w:pPr>
        <w:pStyle w:val="1"/>
        <w:ind w:firstLine="720"/>
        <w:rPr>
          <w:lang w:val="ru-RU"/>
        </w:rPr>
      </w:pPr>
      <w:bookmarkStart w:id="12" w:name="_Toc237804885"/>
      <w:r w:rsidRPr="0098381D">
        <w:rPr>
          <w:lang w:val="ru-RU"/>
        </w:rPr>
        <w:t>1</w:t>
      </w:r>
      <w:r w:rsidR="0051344C">
        <w:rPr>
          <w:lang w:val="ru-RU"/>
        </w:rPr>
        <w:t>1</w:t>
      </w:r>
      <w:r w:rsidRPr="0098381D">
        <w:rPr>
          <w:lang w:val="ru-RU"/>
        </w:rPr>
        <w:t>.</w:t>
      </w:r>
      <w:r w:rsidR="00EB19F7">
        <w:rPr>
          <w:lang w:val="ru-RU"/>
        </w:rPr>
        <w:t>2</w:t>
      </w:r>
      <w:r w:rsidRPr="0098381D">
        <w:rPr>
          <w:lang w:val="ru-RU"/>
        </w:rPr>
        <w:t xml:space="preserve">. </w:t>
      </w:r>
      <w:r w:rsidR="000C4E52">
        <w:t>S</w:t>
      </w:r>
      <w:r w:rsidRPr="0098381D">
        <w:t>patial</w:t>
      </w:r>
      <w:r w:rsidRPr="0098381D">
        <w:rPr>
          <w:lang w:val="ru-RU"/>
        </w:rPr>
        <w:t xml:space="preserve"> </w:t>
      </w:r>
      <w:r w:rsidRPr="0098381D">
        <w:t>aliasing</w:t>
      </w:r>
      <w:bookmarkEnd w:id="12"/>
    </w:p>
    <w:p w14:paraId="6E0D13FB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Порог пространственной неоднозначности в модели:</w:t>
      </w:r>
    </w:p>
    <w:p w14:paraId="06C463F2" w14:textId="77777777" w:rsidR="0098381D" w:rsidRPr="0098381D" w:rsidRDefault="0098381D" w:rsidP="000C4E52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98381D">
        <w:rPr>
          <w:rFonts w:ascii="Times New Roman" w:hAnsi="Times New Roman" w:cs="Times New Roman"/>
          <w:sz w:val="28"/>
          <w:szCs w:val="28"/>
        </w:rPr>
        <w:t>f_alias = c/(2L)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38"/>
        <w:gridCol w:w="3438"/>
        <w:gridCol w:w="3438"/>
      </w:tblGrid>
      <w:tr w:rsidR="0098381D" w:rsidRPr="0098381D" w14:paraId="0E74923B" w14:textId="77777777" w:rsidTr="0051344C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73AF3C9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База L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BA73AB0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f_alias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9835585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Интерпретация для дрона</w:t>
            </w:r>
          </w:p>
        </w:tc>
      </w:tr>
      <w:tr w:rsidR="0098381D" w:rsidRPr="001C79E2" w14:paraId="6A601197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A9CC7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0.3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D52BC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572 Гц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BEB56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хорошая однозначность для полосы около 300 Гц</w:t>
            </w:r>
          </w:p>
        </w:tc>
      </w:tr>
      <w:tr w:rsidR="0098381D" w:rsidRPr="001C79E2" w14:paraId="0941FE31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FB569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0.5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F31AB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343 Гц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153A0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почти точно совпадает с 300 Гц — очень разумный вариант</w:t>
            </w:r>
          </w:p>
        </w:tc>
      </w:tr>
      <w:tr w:rsidR="0098381D" w:rsidRPr="001C79E2" w14:paraId="5A8FC037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141D7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1.0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7BD1B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172 Гц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EE9326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300 Гц уже выше порога, неоднозначность возрастает</w:t>
            </w:r>
          </w:p>
        </w:tc>
      </w:tr>
      <w:tr w:rsidR="0098381D" w:rsidRPr="001C79E2" w14:paraId="2CC39B12" w14:textId="77777777" w:rsidTr="0098381D">
        <w:trPr>
          <w:jc w:val="center"/>
        </w:trPr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DECA6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2.0 м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C8103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86 Гц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E085D" w14:textId="77777777" w:rsidR="0098381D" w:rsidRPr="0098381D" w:rsidRDefault="0098381D" w:rsidP="000C4E5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для 300 Гц </w:t>
            </w: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aliasing</w:t>
            </w: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выражен сильно</w:t>
            </w:r>
          </w:p>
        </w:tc>
      </w:tr>
    </w:tbl>
    <w:p w14:paraId="7333A268" w14:textId="1F3B6585" w:rsidR="0098381D" w:rsidRPr="0098381D" w:rsidRDefault="00EC2A6E" w:rsidP="00EE20C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принятой модели</w:t>
      </w:r>
      <w:r w:rsidR="00F8002A">
        <w:rPr>
          <w:rFonts w:ascii="Times New Roman" w:hAnsi="Times New Roman" w:cs="Times New Roman"/>
          <w:sz w:val="28"/>
          <w:szCs w:val="28"/>
          <w:lang w:val="ru-RU"/>
        </w:rPr>
        <w:t xml:space="preserve"> для дрона используется характерная рабочая частота около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300 Гц длина волны </w:t>
      </w:r>
      <w:r w:rsidR="0098381D" w:rsidRPr="0098381D">
        <w:rPr>
          <w:rFonts w:ascii="Times New Roman" w:hAnsi="Times New Roman" w:cs="Times New Roman"/>
          <w:sz w:val="28"/>
          <w:szCs w:val="28"/>
        </w:rPr>
        <w:t>λ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≈343/300≈1.14 м. Условие </w:t>
      </w:r>
      <w:r w:rsidR="0098381D" w:rsidRPr="0098381D">
        <w:rPr>
          <w:rFonts w:ascii="Times New Roman" w:hAnsi="Times New Roman" w:cs="Times New Roman"/>
          <w:sz w:val="28"/>
          <w:szCs w:val="28"/>
        </w:rPr>
        <w:t>L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>≤</w:t>
      </w:r>
      <w:r w:rsidR="0098381D" w:rsidRPr="0098381D">
        <w:rPr>
          <w:rFonts w:ascii="Times New Roman" w:hAnsi="Times New Roman" w:cs="Times New Roman"/>
          <w:sz w:val="28"/>
          <w:szCs w:val="28"/>
        </w:rPr>
        <w:t>λ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/2 даёт </w:t>
      </w:r>
      <w:r w:rsidR="0098381D" w:rsidRPr="0098381D">
        <w:rPr>
          <w:rFonts w:ascii="Times New Roman" w:hAnsi="Times New Roman" w:cs="Times New Roman"/>
          <w:sz w:val="28"/>
          <w:szCs w:val="28"/>
        </w:rPr>
        <w:t>L</w:t>
      </w:r>
      <w:r w:rsidR="0098381D" w:rsidRPr="0098381D">
        <w:rPr>
          <w:rFonts w:ascii="Times New Roman" w:hAnsi="Times New Roman" w:cs="Times New Roman"/>
          <w:sz w:val="28"/>
          <w:szCs w:val="28"/>
          <w:lang w:val="ru-RU"/>
        </w:rPr>
        <w:t>≤0.57 м. Поэтому локальная база порядка 0.3–0.5 м действительно может дать более устойчивую однозначную оценку, чем база 1–2 м. При этом на дальности 100–150 м сама компактная группа всё ещё не обеспечивает абсолютную дальность. Решение — распределять несколько компактных групп по площадке.</w:t>
      </w:r>
    </w:p>
    <w:p w14:paraId="1EEA66B2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b/>
          <w:bCs/>
          <w:sz w:val="28"/>
          <w:szCs w:val="28"/>
          <w:lang w:val="ru-RU"/>
        </w:rPr>
        <w:t>Две разные базы: локальная и глобальная</w:t>
      </w:r>
    </w:p>
    <w:p w14:paraId="21727855" w14:textId="709220AC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Локальная база — расстояния между микрофонами внутри одного узла. Для дрона она должна быть ограниченной: при </w:t>
      </w:r>
      <w:r w:rsidRPr="0098381D">
        <w:rPr>
          <w:rFonts w:ascii="Times New Roman" w:hAnsi="Times New Roman" w:cs="Times New Roman"/>
          <w:sz w:val="28"/>
          <w:szCs w:val="28"/>
        </w:rPr>
        <w:t>f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≈300 Гц длина волны </w:t>
      </w:r>
      <w:r w:rsidRPr="0098381D">
        <w:rPr>
          <w:rFonts w:ascii="Times New Roman" w:hAnsi="Times New Roman" w:cs="Times New Roman"/>
          <w:sz w:val="28"/>
          <w:szCs w:val="28"/>
        </w:rPr>
        <w:t>λ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98381D">
        <w:rPr>
          <w:rFonts w:ascii="Times New Roman" w:hAnsi="Times New Roman" w:cs="Times New Roman"/>
          <w:sz w:val="28"/>
          <w:szCs w:val="28"/>
        </w:rPr>
        <w:t>c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98381D">
        <w:rPr>
          <w:rFonts w:ascii="Times New Roman" w:hAnsi="Times New Roman" w:cs="Times New Roman"/>
          <w:sz w:val="28"/>
          <w:szCs w:val="28"/>
        </w:rPr>
        <w:t>f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≈343/300≈1.14м, а условие отсутствия пространственной неоднозначности даёт </w:t>
      </w:r>
      <w:r w:rsidRPr="0098381D">
        <w:rPr>
          <w:rFonts w:ascii="Times New Roman" w:hAnsi="Times New Roman" w:cs="Times New Roman"/>
          <w:sz w:val="28"/>
          <w:szCs w:val="28"/>
        </w:rPr>
        <w:t>L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≤</w:t>
      </w:r>
      <w:r w:rsidRPr="0098381D">
        <w:rPr>
          <w:rFonts w:ascii="Times New Roman" w:hAnsi="Times New Roman" w:cs="Times New Roman"/>
          <w:sz w:val="28"/>
          <w:szCs w:val="28"/>
        </w:rPr>
        <w:t>λ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/2≈0.57 м. Поэтому диапазон 0.3–0.5м является разумным рабочим диапазоном. При </w:t>
      </w:r>
      <w:r w:rsidRPr="0098381D">
        <w:rPr>
          <w:rFonts w:ascii="Times New Roman" w:hAnsi="Times New Roman" w:cs="Times New Roman"/>
          <w:sz w:val="28"/>
          <w:szCs w:val="28"/>
        </w:rPr>
        <w:t>L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=0.3 м порог </w:t>
      </w:r>
      <w:r w:rsidRPr="0098381D">
        <w:rPr>
          <w:rFonts w:ascii="Times New Roman" w:hAnsi="Times New Roman" w:cs="Times New Roman"/>
          <w:sz w:val="28"/>
          <w:szCs w:val="28"/>
        </w:rPr>
        <w:t>f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98381D">
        <w:rPr>
          <w:rFonts w:ascii="Times New Roman" w:hAnsi="Times New Roman" w:cs="Times New Roman"/>
          <w:sz w:val="28"/>
          <w:szCs w:val="28"/>
        </w:rPr>
        <w:t>alias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≈572 Гц, при </w:t>
      </w:r>
      <w:r w:rsidRPr="0098381D">
        <w:rPr>
          <w:rFonts w:ascii="Times New Roman" w:hAnsi="Times New Roman" w:cs="Times New Roman"/>
          <w:sz w:val="28"/>
          <w:szCs w:val="28"/>
        </w:rPr>
        <w:t>L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=0.5 м — ≈343 Гц; обе конфигурации ещё допускают 300 Гц без выраженной неоднозначности.</w:t>
      </w:r>
    </w:p>
    <w:p w14:paraId="3F7F1B29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Глобальная база — расстояние между отдельными акустическими узлами. Она может быть 50–100 м, потому что это уже не межмикрофонная база одной фазированной решётки: каждый узел сначала оценивает направление, а общая система объединяет измерения нескольких узлов и получает пространственную засечку. Именно эта большая геометрия нужна для дальней локализации и дальности.</w:t>
      </w:r>
    </w:p>
    <w:p w14:paraId="0A41DC46" w14:textId="081645DB" w:rsidR="0098381D" w:rsidRPr="0098381D" w:rsidRDefault="0098381D" w:rsidP="00DD7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D726B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Маленькая база нужна внутри одного узла, чтобы избежать </w:t>
      </w:r>
      <w:r w:rsidRPr="0098381D">
        <w:rPr>
          <w:rFonts w:ascii="Times New Roman" w:hAnsi="Times New Roman" w:cs="Times New Roman"/>
          <w:sz w:val="28"/>
          <w:szCs w:val="28"/>
        </w:rPr>
        <w:t>aliasing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на низкой частоте. Большая база нужна между узлами, чтобы повысить геометрическую чувствительность к положению источника.</w:t>
      </w:r>
    </w:p>
    <w:p w14:paraId="1BAC1DE2" w14:textId="598298F5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На расстоянии 100–150м компактный локальный узел всё равно не превращается в дальномер: </w:t>
      </w:r>
      <w:r w:rsidRPr="0098381D">
        <w:rPr>
          <w:rFonts w:ascii="Times New Roman" w:hAnsi="Times New Roman" w:cs="Times New Roman"/>
          <w:sz w:val="28"/>
          <w:szCs w:val="28"/>
        </w:rPr>
        <w:t>TDOA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в дальней зоне в основном кодирует угол. Поэтому правильная архитектура для дрона — 3–4 компактных микрофона в каждом узле, несколько узлов на 50–100 м друг от друга, после чего камера получает сектор и выполняет точную геометрию.</w:t>
      </w:r>
    </w:p>
    <w:p w14:paraId="35032046" w14:textId="30FC69B0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Для первого образца разумна схема 4 узла × 3 микрофона = 12 микрофонов. В каждом узле держать диаметр 0.3–0.5м. Если нужен более устойчивый объёмный узел, использовать 4 микрофона, но не увеличивать его диаметр без необходимости. Добавление пятого, шестого и последующих микрофонов выгоднее направлять на новый пространственный узел, чем на растягивание существующей низкочастотной решётки.</w:t>
      </w:r>
    </w:p>
    <w:p w14:paraId="53F9E79C" w14:textId="4E3FE28B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Наблюдение из расчёта согласуется с этой физикой: для </w:t>
      </w:r>
      <w:r w:rsidRPr="0098381D">
        <w:rPr>
          <w:rFonts w:ascii="Times New Roman" w:hAnsi="Times New Roman" w:cs="Times New Roman"/>
          <w:sz w:val="28"/>
          <w:szCs w:val="28"/>
        </w:rPr>
        <w:t>MUSIC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при 300 Гц ошибка на 300м составляет 5.35м при </w:t>
      </w:r>
      <w:r w:rsidRPr="0098381D">
        <w:rPr>
          <w:rFonts w:ascii="Times New Roman" w:hAnsi="Times New Roman" w:cs="Times New Roman"/>
          <w:sz w:val="28"/>
          <w:szCs w:val="28"/>
        </w:rPr>
        <w:t>aperture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 0.3м и 0.5м, затем возрастает до 5.55м при 1.0м и 6.01м при 2.0м. Это не означает, что 0.3м всегда лучше 0.5м; это 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означает, что после достижения достаточной локальной базы увеличение её размера перестаёт приносить пользу и начинает вводить </w:t>
      </w:r>
      <w:r w:rsidRPr="0098381D">
        <w:rPr>
          <w:rFonts w:ascii="Times New Roman" w:hAnsi="Times New Roman" w:cs="Times New Roman"/>
          <w:sz w:val="28"/>
          <w:szCs w:val="28"/>
        </w:rPr>
        <w:t>aliasing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371EC5" w14:textId="77777777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Для автомобиля ситуация другая. Широкополосный спектр содержит множество частот, поэтому отдельная частота может иметь </w:t>
      </w:r>
      <w:r w:rsidRPr="0098381D">
        <w:rPr>
          <w:rFonts w:ascii="Times New Roman" w:hAnsi="Times New Roman" w:cs="Times New Roman"/>
          <w:sz w:val="28"/>
          <w:szCs w:val="28"/>
        </w:rPr>
        <w:t>aliasing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 xml:space="preserve">, но ложные пики не столь устойчивы во всём спектре. Поэтому для машины допускается более крупный локальный массив, а в системе лучшим акустическим алгоритмом остаётся </w:t>
      </w:r>
      <w:r w:rsidRPr="0098381D">
        <w:rPr>
          <w:rFonts w:ascii="Times New Roman" w:hAnsi="Times New Roman" w:cs="Times New Roman"/>
          <w:sz w:val="28"/>
          <w:szCs w:val="28"/>
        </w:rPr>
        <w:t>SRP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98381D">
        <w:rPr>
          <w:rFonts w:ascii="Times New Roman" w:hAnsi="Times New Roman" w:cs="Times New Roman"/>
          <w:sz w:val="28"/>
          <w:szCs w:val="28"/>
        </w:rPr>
        <w:t>PHAT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EA42FE7" w14:textId="2B4B04DE" w:rsidR="0098381D" w:rsidRPr="0098381D" w:rsidRDefault="0098381D" w:rsidP="0098381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8381D">
        <w:rPr>
          <w:rFonts w:ascii="Times New Roman" w:hAnsi="Times New Roman" w:cs="Times New Roman"/>
          <w:sz w:val="28"/>
          <w:szCs w:val="28"/>
          <w:lang w:val="ru-RU"/>
        </w:rPr>
        <w:t>Итоговое</w:t>
      </w:r>
      <w:r w:rsidR="00E802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8381D">
        <w:rPr>
          <w:rFonts w:ascii="Times New Roman" w:hAnsi="Times New Roman" w:cs="Times New Roman"/>
          <w:sz w:val="28"/>
          <w:szCs w:val="28"/>
          <w:lang w:val="ru-RU"/>
        </w:rPr>
        <w:t>правило: для дрона проектировать не один массив 50–100м, а многоуровневую систему: локальная база 0.3–0.5м → межузловая база 50–100м → камера со стереобазой 5–10м. Именно такое разделение масштабов одновременно решает проблему низкой частоты и проблему дальней локализации.</w:t>
      </w:r>
    </w:p>
    <w:p w14:paraId="5BB41CE9" w14:textId="79EE3CF8" w:rsidR="0098381D" w:rsidRPr="0098381D" w:rsidRDefault="0098381D" w:rsidP="00EB19F7">
      <w:pPr>
        <w:pStyle w:val="1"/>
        <w:ind w:firstLine="720"/>
      </w:pPr>
      <w:bookmarkStart w:id="13" w:name="_Toc237804886"/>
      <w:r w:rsidRPr="0098381D">
        <w:t>1</w:t>
      </w:r>
      <w:r w:rsidR="0051344C">
        <w:rPr>
          <w:lang w:val="ru-RU"/>
        </w:rPr>
        <w:t>1</w:t>
      </w:r>
      <w:r w:rsidRPr="0098381D">
        <w:t>.</w:t>
      </w:r>
      <w:r w:rsidR="00EB19F7">
        <w:rPr>
          <w:lang w:val="ru-RU"/>
        </w:rPr>
        <w:t>3</w:t>
      </w:r>
      <w:r w:rsidRPr="0098381D">
        <w:t>. Алгоритмы по типу объекта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36"/>
        <w:gridCol w:w="2261"/>
        <w:gridCol w:w="2325"/>
        <w:gridCol w:w="3294"/>
      </w:tblGrid>
      <w:tr w:rsidR="0098381D" w:rsidRPr="0098381D" w14:paraId="4444F9E1" w14:textId="77777777" w:rsidTr="0051344C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C5EC70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Объект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F0C5DB3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Полоса модели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8739423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Лучший алгоритм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06E327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b/>
                <w:sz w:val="28"/>
                <w:szCs w:val="28"/>
              </w:rPr>
              <w:t>Причина</w:t>
            </w:r>
          </w:p>
        </w:tc>
      </w:tr>
      <w:tr w:rsidR="0098381D" w:rsidRPr="001C79E2" w14:paraId="5999FFDB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2F4BF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40C38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4000 Гц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58918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SRP-PHAT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96C3C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широкополосный и устойчивый к шуму</w:t>
            </w:r>
          </w:p>
        </w:tc>
      </w:tr>
      <w:tr w:rsidR="0098381D" w:rsidRPr="001C79E2" w14:paraId="09C0D79C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94808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D1BB9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300 Гц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D4040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6D25B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узкополосный/тональный источник и высокое угловое разрешение</w:t>
            </w:r>
          </w:p>
        </w:tc>
      </w:tr>
      <w:tr w:rsidR="0098381D" w:rsidRPr="0098381D" w14:paraId="2B8EF6CF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C3A89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Сирена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E82D2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1500 Гц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7F18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17629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узкополосный сигнал</w:t>
            </w:r>
          </w:p>
        </w:tc>
      </w:tr>
      <w:tr w:rsidR="0098381D" w:rsidRPr="0098381D" w14:paraId="4983527E" w14:textId="77777777" w:rsidTr="0098381D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F3CF7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Широкополосный объект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29A6F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2000 Гц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B71D7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SRP-PHAT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AEC98" w14:textId="77777777" w:rsidR="0098381D" w:rsidRPr="0098381D" w:rsidRDefault="0098381D" w:rsidP="003C05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8381D">
              <w:rPr>
                <w:rFonts w:ascii="Times New Roman" w:hAnsi="Times New Roman" w:cs="Times New Roman"/>
                <w:sz w:val="28"/>
                <w:szCs w:val="28"/>
              </w:rPr>
              <w:t>робастный пространственный поиск</w:t>
            </w:r>
          </w:p>
        </w:tc>
      </w:tr>
    </w:tbl>
    <w:p w14:paraId="44908E5B" w14:textId="4F57E12A" w:rsidR="00A80262" w:rsidRPr="00D10A36" w:rsidRDefault="00AB3C3C" w:rsidP="00E70AEE">
      <w:pPr>
        <w:pStyle w:val="1"/>
        <w:ind w:firstLine="720"/>
      </w:pPr>
      <w:bookmarkStart w:id="14" w:name="_Toc237804887"/>
      <w:r w:rsidRPr="00D10A36">
        <w:t>1</w:t>
      </w:r>
      <w:r w:rsidR="00EB19F7">
        <w:rPr>
          <w:lang w:val="ru-RU"/>
        </w:rPr>
        <w:t>1</w:t>
      </w:r>
      <w:r w:rsidRPr="00D10A36">
        <w:t>.</w:t>
      </w:r>
      <w:r w:rsidR="00EB19F7">
        <w:rPr>
          <w:lang w:val="ru-RU"/>
        </w:rPr>
        <w:t>4</w:t>
      </w:r>
      <w:r w:rsidRPr="00D10A36">
        <w:t>. Влияние SNR</w:t>
      </w:r>
      <w:bookmarkEnd w:id="1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80262" w:rsidRPr="00D10A36" w14:paraId="0082BF4B" w14:textId="77777777" w:rsidTr="0051344C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78B20F00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SNR, дБ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61F659F3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σθ,°</w:t>
            </w:r>
          </w:p>
        </w:tc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42E5AF4C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Поперечная ошибка, м</w:t>
            </w:r>
          </w:p>
        </w:tc>
      </w:tr>
      <w:tr w:rsidR="00A80262" w:rsidRPr="00D10A36" w14:paraId="50B75658" w14:textId="77777777">
        <w:trPr>
          <w:jc w:val="center"/>
        </w:trPr>
        <w:tc>
          <w:tcPr>
            <w:tcW w:w="3400" w:type="dxa"/>
            <w:vAlign w:val="center"/>
          </w:tcPr>
          <w:p w14:paraId="32F15B11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-10</w:t>
            </w:r>
          </w:p>
        </w:tc>
        <w:tc>
          <w:tcPr>
            <w:tcW w:w="3400" w:type="dxa"/>
            <w:vAlign w:val="center"/>
          </w:tcPr>
          <w:p w14:paraId="703F6534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2.63</w:t>
            </w:r>
          </w:p>
        </w:tc>
        <w:tc>
          <w:tcPr>
            <w:tcW w:w="3400" w:type="dxa"/>
            <w:vAlign w:val="center"/>
          </w:tcPr>
          <w:p w14:paraId="4B1A72EA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9.17</w:t>
            </w:r>
          </w:p>
        </w:tc>
      </w:tr>
      <w:tr w:rsidR="00A80262" w:rsidRPr="00D10A36" w14:paraId="2D54B63D" w14:textId="77777777">
        <w:trPr>
          <w:jc w:val="center"/>
        </w:trPr>
        <w:tc>
          <w:tcPr>
            <w:tcW w:w="3400" w:type="dxa"/>
            <w:vAlign w:val="center"/>
          </w:tcPr>
          <w:p w14:paraId="247857EB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-5</w:t>
            </w:r>
          </w:p>
        </w:tc>
        <w:tc>
          <w:tcPr>
            <w:tcW w:w="3400" w:type="dxa"/>
            <w:vAlign w:val="center"/>
          </w:tcPr>
          <w:p w14:paraId="37D1A611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1.48</w:t>
            </w:r>
          </w:p>
        </w:tc>
        <w:tc>
          <w:tcPr>
            <w:tcW w:w="3400" w:type="dxa"/>
            <w:vAlign w:val="center"/>
          </w:tcPr>
          <w:p w14:paraId="00DCAFE6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5.15</w:t>
            </w:r>
          </w:p>
        </w:tc>
      </w:tr>
      <w:tr w:rsidR="00A80262" w:rsidRPr="00D10A36" w14:paraId="2DD9AB12" w14:textId="77777777">
        <w:trPr>
          <w:jc w:val="center"/>
        </w:trPr>
        <w:tc>
          <w:tcPr>
            <w:tcW w:w="3400" w:type="dxa"/>
            <w:vAlign w:val="center"/>
          </w:tcPr>
          <w:p w14:paraId="25E01808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400" w:type="dxa"/>
            <w:vAlign w:val="center"/>
          </w:tcPr>
          <w:p w14:paraId="2106B008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0.83</w:t>
            </w:r>
          </w:p>
        </w:tc>
        <w:tc>
          <w:tcPr>
            <w:tcW w:w="3400" w:type="dxa"/>
            <w:vAlign w:val="center"/>
          </w:tcPr>
          <w:p w14:paraId="189BD8D2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2.9</w:t>
            </w:r>
          </w:p>
        </w:tc>
      </w:tr>
      <w:tr w:rsidR="00A80262" w:rsidRPr="00D10A36" w14:paraId="60A8E430" w14:textId="77777777">
        <w:trPr>
          <w:jc w:val="center"/>
        </w:trPr>
        <w:tc>
          <w:tcPr>
            <w:tcW w:w="3400" w:type="dxa"/>
            <w:vAlign w:val="center"/>
          </w:tcPr>
          <w:p w14:paraId="1284AB45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400" w:type="dxa"/>
            <w:vAlign w:val="center"/>
          </w:tcPr>
          <w:p w14:paraId="06AB2A1C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0.47</w:t>
            </w:r>
          </w:p>
        </w:tc>
        <w:tc>
          <w:tcPr>
            <w:tcW w:w="3400" w:type="dxa"/>
            <w:vAlign w:val="center"/>
          </w:tcPr>
          <w:p w14:paraId="6F7B1A32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1.63</w:t>
            </w:r>
          </w:p>
        </w:tc>
      </w:tr>
      <w:tr w:rsidR="00A80262" w:rsidRPr="00D10A36" w14:paraId="1D902049" w14:textId="77777777">
        <w:trPr>
          <w:jc w:val="center"/>
        </w:trPr>
        <w:tc>
          <w:tcPr>
            <w:tcW w:w="3400" w:type="dxa"/>
            <w:vAlign w:val="center"/>
          </w:tcPr>
          <w:p w14:paraId="4A46FCF3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400" w:type="dxa"/>
            <w:vAlign w:val="center"/>
          </w:tcPr>
          <w:p w14:paraId="2062C541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3400" w:type="dxa"/>
            <w:vAlign w:val="center"/>
          </w:tcPr>
          <w:p w14:paraId="08361354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0.92</w:t>
            </w:r>
          </w:p>
        </w:tc>
      </w:tr>
      <w:tr w:rsidR="00A80262" w:rsidRPr="00D10A36" w14:paraId="6F66E4DA" w14:textId="77777777">
        <w:trPr>
          <w:jc w:val="center"/>
        </w:trPr>
        <w:tc>
          <w:tcPr>
            <w:tcW w:w="3400" w:type="dxa"/>
            <w:vAlign w:val="center"/>
          </w:tcPr>
          <w:p w14:paraId="3D334EC9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400" w:type="dxa"/>
            <w:vAlign w:val="center"/>
          </w:tcPr>
          <w:p w14:paraId="74624CAF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  <w:tc>
          <w:tcPr>
            <w:tcW w:w="3400" w:type="dxa"/>
            <w:vAlign w:val="center"/>
          </w:tcPr>
          <w:p w14:paraId="7A24C357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0.52</w:t>
            </w:r>
          </w:p>
        </w:tc>
      </w:tr>
      <w:tr w:rsidR="00A80262" w:rsidRPr="00D10A36" w14:paraId="38A548B7" w14:textId="77777777">
        <w:trPr>
          <w:jc w:val="center"/>
        </w:trPr>
        <w:tc>
          <w:tcPr>
            <w:tcW w:w="3400" w:type="dxa"/>
            <w:vAlign w:val="center"/>
          </w:tcPr>
          <w:p w14:paraId="59666FF6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400" w:type="dxa"/>
            <w:vAlign w:val="center"/>
          </w:tcPr>
          <w:p w14:paraId="49E21871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0.08</w:t>
            </w:r>
          </w:p>
        </w:tc>
        <w:tc>
          <w:tcPr>
            <w:tcW w:w="3400" w:type="dxa"/>
            <w:vAlign w:val="center"/>
          </w:tcPr>
          <w:p w14:paraId="01D08C5C" w14:textId="77777777" w:rsidR="00A80262" w:rsidRPr="00D10A36" w:rsidRDefault="00AB3C3C" w:rsidP="002526C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0.29</w:t>
            </w:r>
          </w:p>
        </w:tc>
      </w:tr>
    </w:tbl>
    <w:p w14:paraId="37E35D2A" w14:textId="77777777" w:rsidR="00A80262" w:rsidRPr="00D10A36" w:rsidRDefault="00A80262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879E615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Снижение </w:t>
      </w:r>
      <w:r w:rsidRPr="00D10A36">
        <w:rPr>
          <w:rFonts w:ascii="Times New Roman" w:hAnsi="Times New Roman" w:cs="Times New Roman"/>
          <w:sz w:val="28"/>
          <w:szCs w:val="28"/>
        </w:rPr>
        <w:t>SNR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на 20 дБ в этой модели увеличивает угловую ошибку примерно на порядок. Для полевого прототипа значит критичнее обеспечить 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локальный </w:t>
      </w:r>
      <w:r w:rsidRPr="00D10A36">
        <w:rPr>
          <w:rFonts w:ascii="Times New Roman" w:hAnsi="Times New Roman" w:cs="Times New Roman"/>
          <w:sz w:val="28"/>
          <w:szCs w:val="28"/>
        </w:rPr>
        <w:t>SNR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и отбраковку шумных кадров, чем просто увеличивать число микрофонов.</w:t>
      </w:r>
    </w:p>
    <w:p w14:paraId="677C7497" w14:textId="1BE548CB" w:rsidR="00A80262" w:rsidRPr="00D10A36" w:rsidRDefault="00AB3C3C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15" w:name="_Toc237804888"/>
      <w:r w:rsidRPr="00D10A36">
        <w:rPr>
          <w:rFonts w:cs="Times New Roman"/>
          <w:lang w:val="ru-RU"/>
        </w:rPr>
        <w:t>1</w:t>
      </w:r>
      <w:r w:rsidR="0051344C">
        <w:rPr>
          <w:rFonts w:cs="Times New Roman"/>
          <w:lang w:val="ru-RU"/>
        </w:rPr>
        <w:t>2</w:t>
      </w:r>
      <w:r w:rsidRPr="00D10A36">
        <w:rPr>
          <w:rFonts w:cs="Times New Roman"/>
          <w:lang w:val="ru-RU"/>
        </w:rPr>
        <w:t xml:space="preserve">. БЛОК </w:t>
      </w:r>
      <w:r w:rsidRPr="00D10A36">
        <w:rPr>
          <w:rFonts w:cs="Times New Roman"/>
        </w:rPr>
        <w:t>K</w:t>
      </w:r>
      <w:r w:rsidRPr="00D10A36">
        <w:rPr>
          <w:rFonts w:cs="Times New Roman"/>
          <w:lang w:val="ru-RU"/>
        </w:rPr>
        <w:t>. Стереодальность</w:t>
      </w:r>
      <w:bookmarkEnd w:id="15"/>
    </w:p>
    <w:p w14:paraId="2C91B134" w14:textId="77777777" w:rsidR="00A80262" w:rsidRPr="00D10A36" w:rsidRDefault="00AB3C3C" w:rsidP="00815D89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Z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D10A36">
        <w:rPr>
          <w:rFonts w:ascii="Times New Roman" w:hAnsi="Times New Roman" w:cs="Times New Roman"/>
          <w:sz w:val="28"/>
          <w:szCs w:val="28"/>
        </w:rPr>
        <w:t>fB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r w:rsidRPr="00D10A36">
        <w:rPr>
          <w:rFonts w:ascii="Times New Roman" w:hAnsi="Times New Roman" w:cs="Times New Roman"/>
          <w:sz w:val="28"/>
          <w:szCs w:val="28"/>
        </w:rPr>
        <w:t>d</w:t>
      </w:r>
    </w:p>
    <w:p w14:paraId="6C47E464" w14:textId="77777777" w:rsidR="00A80262" w:rsidRPr="00D10A36" w:rsidRDefault="00AB3C3C" w:rsidP="00815D89">
      <w:pPr>
        <w:pStyle w:val="Equation"/>
        <w:spacing w:before="0" w:after="0"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</w:rPr>
        <w:t>σZ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≈ </w:t>
      </w:r>
      <w:r w:rsidRPr="00D10A36">
        <w:rPr>
          <w:rFonts w:ascii="Times New Roman" w:hAnsi="Times New Roman" w:cs="Times New Roman"/>
          <w:sz w:val="28"/>
          <w:szCs w:val="28"/>
        </w:rPr>
        <w:t>Z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² · </w:t>
      </w:r>
      <w:r w:rsidRPr="00D10A36">
        <w:rPr>
          <w:rFonts w:ascii="Times New Roman" w:hAnsi="Times New Roman" w:cs="Times New Roman"/>
          <w:sz w:val="28"/>
          <w:szCs w:val="28"/>
        </w:rPr>
        <w:t>σd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(</w:t>
      </w:r>
      <w:r w:rsidRPr="00D10A36">
        <w:rPr>
          <w:rFonts w:ascii="Times New Roman" w:hAnsi="Times New Roman" w:cs="Times New Roman"/>
          <w:sz w:val="28"/>
          <w:szCs w:val="28"/>
        </w:rPr>
        <w:t>fB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) = </w:t>
      </w:r>
      <w:r w:rsidRPr="00D10A36">
        <w:rPr>
          <w:rFonts w:ascii="Times New Roman" w:hAnsi="Times New Roman" w:cs="Times New Roman"/>
          <w:sz w:val="28"/>
          <w:szCs w:val="28"/>
        </w:rPr>
        <w:t>Z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² · </w:t>
      </w:r>
      <w:r w:rsidRPr="00D10A36">
        <w:rPr>
          <w:rFonts w:ascii="Times New Roman" w:hAnsi="Times New Roman" w:cs="Times New Roman"/>
          <w:sz w:val="28"/>
          <w:szCs w:val="28"/>
        </w:rPr>
        <w:t>θpixel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· </w:t>
      </w:r>
      <w:r w:rsidRPr="00D10A36">
        <w:rPr>
          <w:rFonts w:ascii="Times New Roman" w:hAnsi="Times New Roman" w:cs="Times New Roman"/>
          <w:sz w:val="28"/>
          <w:szCs w:val="28"/>
        </w:rPr>
        <w:t>σd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r w:rsidRPr="00D10A36">
        <w:rPr>
          <w:rFonts w:ascii="Times New Roman" w:hAnsi="Times New Roman" w:cs="Times New Roman"/>
          <w:sz w:val="28"/>
          <w:szCs w:val="28"/>
        </w:rPr>
        <w:t>B</w:t>
      </w:r>
    </w:p>
    <w:p w14:paraId="1D11BBA1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Это соответствует стандартной геометрии стерео: глубина определяется из диспаратности, которая обратно пропорциональна расстоянию. В модели используются </w:t>
      </w:r>
      <w:r w:rsidRPr="00D10A36">
        <w:rPr>
          <w:rFonts w:ascii="Times New Roman" w:hAnsi="Times New Roman" w:cs="Times New Roman"/>
          <w:sz w:val="28"/>
          <w:szCs w:val="28"/>
        </w:rPr>
        <w:t>σd</w:t>
      </w:r>
      <w:r w:rsidRPr="00D10A36">
        <w:rPr>
          <w:rFonts w:ascii="Times New Roman" w:hAnsi="Times New Roman" w:cs="Times New Roman"/>
          <w:sz w:val="28"/>
          <w:szCs w:val="28"/>
          <w:lang w:val="ru-RU"/>
        </w:rPr>
        <w:t>=1 пиксель и идеализированное независимое усреднение пар.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 w:rsidR="00A80262" w:rsidRPr="00D10A36" w14:paraId="283B385D" w14:textId="77777777" w:rsidTr="0051344C">
        <w:trPr>
          <w:tblHeader/>
          <w:jc w:val="center"/>
        </w:trPr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4C57C72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D, м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5E80482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B=1,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7A5D25AE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B=2,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627B8DC7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B=5,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38FAF80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B=10, 2cam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0F097A7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B=5, 4cam</w:t>
            </w:r>
          </w:p>
        </w:tc>
        <w:tc>
          <w:tcPr>
            <w:tcW w:w="1457" w:type="dxa"/>
            <w:shd w:val="clear" w:color="auto" w:fill="D9D9D9" w:themeFill="background1" w:themeFillShade="D9"/>
            <w:vAlign w:val="center"/>
          </w:tcPr>
          <w:p w14:paraId="79AACB0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B=10, 4cam</w:t>
            </w:r>
          </w:p>
        </w:tc>
      </w:tr>
      <w:tr w:rsidR="00A80262" w:rsidRPr="00D10A36" w14:paraId="7E064CFF" w14:textId="77777777">
        <w:trPr>
          <w:jc w:val="center"/>
        </w:trPr>
        <w:tc>
          <w:tcPr>
            <w:tcW w:w="1457" w:type="dxa"/>
            <w:vAlign w:val="center"/>
          </w:tcPr>
          <w:p w14:paraId="02EE0E72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57" w:type="dxa"/>
            <w:vAlign w:val="center"/>
          </w:tcPr>
          <w:p w14:paraId="01ACE9E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5.45</w:t>
            </w:r>
          </w:p>
        </w:tc>
        <w:tc>
          <w:tcPr>
            <w:tcW w:w="1457" w:type="dxa"/>
            <w:vAlign w:val="center"/>
          </w:tcPr>
          <w:p w14:paraId="61962F7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2.73</w:t>
            </w:r>
          </w:p>
        </w:tc>
        <w:tc>
          <w:tcPr>
            <w:tcW w:w="1457" w:type="dxa"/>
            <w:vAlign w:val="center"/>
          </w:tcPr>
          <w:p w14:paraId="59A8C6D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1.09</w:t>
            </w:r>
          </w:p>
        </w:tc>
        <w:tc>
          <w:tcPr>
            <w:tcW w:w="1457" w:type="dxa"/>
            <w:vAlign w:val="center"/>
          </w:tcPr>
          <w:p w14:paraId="3AE00E27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0.55</w:t>
            </w:r>
          </w:p>
        </w:tc>
        <w:tc>
          <w:tcPr>
            <w:tcW w:w="1457" w:type="dxa"/>
            <w:vAlign w:val="center"/>
          </w:tcPr>
          <w:p w14:paraId="408BB9E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0.45</w:t>
            </w:r>
          </w:p>
        </w:tc>
        <w:tc>
          <w:tcPr>
            <w:tcW w:w="1457" w:type="dxa"/>
            <w:vAlign w:val="center"/>
          </w:tcPr>
          <w:p w14:paraId="4B685EB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0.22</w:t>
            </w:r>
          </w:p>
        </w:tc>
      </w:tr>
      <w:tr w:rsidR="00A80262" w:rsidRPr="00D10A36" w14:paraId="6A4FBC5F" w14:textId="77777777">
        <w:trPr>
          <w:jc w:val="center"/>
        </w:trPr>
        <w:tc>
          <w:tcPr>
            <w:tcW w:w="1457" w:type="dxa"/>
            <w:vAlign w:val="center"/>
          </w:tcPr>
          <w:p w14:paraId="52C4CD85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  <w:tc>
          <w:tcPr>
            <w:tcW w:w="1457" w:type="dxa"/>
            <w:vAlign w:val="center"/>
          </w:tcPr>
          <w:p w14:paraId="630D3CF5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12.27</w:t>
            </w:r>
          </w:p>
        </w:tc>
        <w:tc>
          <w:tcPr>
            <w:tcW w:w="1457" w:type="dxa"/>
            <w:vAlign w:val="center"/>
          </w:tcPr>
          <w:p w14:paraId="0DE8747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6.14</w:t>
            </w:r>
          </w:p>
        </w:tc>
        <w:tc>
          <w:tcPr>
            <w:tcW w:w="1457" w:type="dxa"/>
            <w:vAlign w:val="center"/>
          </w:tcPr>
          <w:p w14:paraId="29C81368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2.45</w:t>
            </w:r>
          </w:p>
        </w:tc>
        <w:tc>
          <w:tcPr>
            <w:tcW w:w="1457" w:type="dxa"/>
            <w:vAlign w:val="center"/>
          </w:tcPr>
          <w:p w14:paraId="7B9D360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1.23</w:t>
            </w:r>
          </w:p>
        </w:tc>
        <w:tc>
          <w:tcPr>
            <w:tcW w:w="1457" w:type="dxa"/>
            <w:vAlign w:val="center"/>
          </w:tcPr>
          <w:p w14:paraId="592E7BB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</w:t>
            </w:r>
          </w:p>
        </w:tc>
        <w:tc>
          <w:tcPr>
            <w:tcW w:w="1457" w:type="dxa"/>
            <w:vAlign w:val="center"/>
          </w:tcPr>
          <w:p w14:paraId="674C045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A80262" w:rsidRPr="00D10A36" w14:paraId="212814CC" w14:textId="77777777">
        <w:trPr>
          <w:jc w:val="center"/>
        </w:trPr>
        <w:tc>
          <w:tcPr>
            <w:tcW w:w="1457" w:type="dxa"/>
            <w:vAlign w:val="center"/>
          </w:tcPr>
          <w:p w14:paraId="0FFA73E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457" w:type="dxa"/>
            <w:vAlign w:val="center"/>
          </w:tcPr>
          <w:p w14:paraId="163C8A1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21.82</w:t>
            </w:r>
          </w:p>
        </w:tc>
        <w:tc>
          <w:tcPr>
            <w:tcW w:w="1457" w:type="dxa"/>
            <w:vAlign w:val="center"/>
          </w:tcPr>
          <w:p w14:paraId="2B8B01F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10.91</w:t>
            </w:r>
          </w:p>
        </w:tc>
        <w:tc>
          <w:tcPr>
            <w:tcW w:w="1457" w:type="dxa"/>
            <w:vAlign w:val="center"/>
          </w:tcPr>
          <w:p w14:paraId="0ED6C6C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4.36</w:t>
            </w:r>
          </w:p>
        </w:tc>
        <w:tc>
          <w:tcPr>
            <w:tcW w:w="1457" w:type="dxa"/>
            <w:vAlign w:val="center"/>
          </w:tcPr>
          <w:p w14:paraId="6095AC85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2.18</w:t>
            </w:r>
          </w:p>
        </w:tc>
        <w:tc>
          <w:tcPr>
            <w:tcW w:w="1457" w:type="dxa"/>
            <w:vAlign w:val="center"/>
          </w:tcPr>
          <w:p w14:paraId="6908426E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1.78</w:t>
            </w:r>
          </w:p>
        </w:tc>
        <w:tc>
          <w:tcPr>
            <w:tcW w:w="1457" w:type="dxa"/>
            <w:vAlign w:val="center"/>
          </w:tcPr>
          <w:p w14:paraId="7CE9672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0.89</w:t>
            </w:r>
          </w:p>
        </w:tc>
      </w:tr>
      <w:tr w:rsidR="00A80262" w:rsidRPr="00D10A36" w14:paraId="2F0D65C0" w14:textId="77777777">
        <w:trPr>
          <w:jc w:val="center"/>
        </w:trPr>
        <w:tc>
          <w:tcPr>
            <w:tcW w:w="1457" w:type="dxa"/>
            <w:vAlign w:val="center"/>
          </w:tcPr>
          <w:p w14:paraId="19B29BD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</w:p>
        </w:tc>
        <w:tc>
          <w:tcPr>
            <w:tcW w:w="1457" w:type="dxa"/>
            <w:vAlign w:val="center"/>
          </w:tcPr>
          <w:p w14:paraId="7412719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49.09</w:t>
            </w:r>
          </w:p>
        </w:tc>
        <w:tc>
          <w:tcPr>
            <w:tcW w:w="1457" w:type="dxa"/>
            <w:vAlign w:val="center"/>
          </w:tcPr>
          <w:p w14:paraId="029D3EF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24.54</w:t>
            </w:r>
          </w:p>
        </w:tc>
        <w:tc>
          <w:tcPr>
            <w:tcW w:w="1457" w:type="dxa"/>
            <w:vAlign w:val="center"/>
          </w:tcPr>
          <w:p w14:paraId="65858D1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9.82</w:t>
            </w:r>
          </w:p>
        </w:tc>
        <w:tc>
          <w:tcPr>
            <w:tcW w:w="1457" w:type="dxa"/>
            <w:vAlign w:val="center"/>
          </w:tcPr>
          <w:p w14:paraId="4F822211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4.91</w:t>
            </w:r>
          </w:p>
        </w:tc>
        <w:tc>
          <w:tcPr>
            <w:tcW w:w="1457" w:type="dxa"/>
            <w:vAlign w:val="center"/>
          </w:tcPr>
          <w:p w14:paraId="4E61C2F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4.01</w:t>
            </w:r>
          </w:p>
        </w:tc>
        <w:tc>
          <w:tcPr>
            <w:tcW w:w="1457" w:type="dxa"/>
            <w:vAlign w:val="center"/>
          </w:tcPr>
          <w:p w14:paraId="1780461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2.0</w:t>
            </w:r>
          </w:p>
        </w:tc>
      </w:tr>
      <w:tr w:rsidR="00A80262" w:rsidRPr="00D10A36" w14:paraId="1177D19C" w14:textId="77777777">
        <w:trPr>
          <w:jc w:val="center"/>
        </w:trPr>
        <w:tc>
          <w:tcPr>
            <w:tcW w:w="1457" w:type="dxa"/>
            <w:vAlign w:val="center"/>
          </w:tcPr>
          <w:p w14:paraId="3005539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457" w:type="dxa"/>
            <w:vAlign w:val="center"/>
          </w:tcPr>
          <w:p w14:paraId="57647D5A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136.35</w:t>
            </w:r>
          </w:p>
        </w:tc>
        <w:tc>
          <w:tcPr>
            <w:tcW w:w="1457" w:type="dxa"/>
            <w:vAlign w:val="center"/>
          </w:tcPr>
          <w:p w14:paraId="4529DA0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68.18</w:t>
            </w:r>
          </w:p>
        </w:tc>
        <w:tc>
          <w:tcPr>
            <w:tcW w:w="1457" w:type="dxa"/>
            <w:vAlign w:val="center"/>
          </w:tcPr>
          <w:p w14:paraId="719F4EA8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27.27</w:t>
            </w:r>
          </w:p>
        </w:tc>
        <w:tc>
          <w:tcPr>
            <w:tcW w:w="1457" w:type="dxa"/>
            <w:vAlign w:val="center"/>
          </w:tcPr>
          <w:p w14:paraId="079981B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13.64</w:t>
            </w:r>
          </w:p>
        </w:tc>
        <w:tc>
          <w:tcPr>
            <w:tcW w:w="1457" w:type="dxa"/>
            <w:vAlign w:val="center"/>
          </w:tcPr>
          <w:p w14:paraId="2712E922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11.13</w:t>
            </w:r>
          </w:p>
        </w:tc>
        <w:tc>
          <w:tcPr>
            <w:tcW w:w="1457" w:type="dxa"/>
            <w:vAlign w:val="center"/>
          </w:tcPr>
          <w:p w14:paraId="1B867D0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5.57</w:t>
            </w:r>
          </w:p>
        </w:tc>
      </w:tr>
    </w:tbl>
    <w:p w14:paraId="704620CA" w14:textId="77777777" w:rsidR="00A80262" w:rsidRPr="00D10A36" w:rsidRDefault="00AB3C3C" w:rsidP="0051344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>Здесь 4 камеры дают уменьшение в √6 только потому, что код предполагает шесть независимых пар с одинаковой диспаратностью. В реальной системе ошибки пар коррелированы, поэтому √6 нужно считать верхней идеализированной оценкой, а не гарантией.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A80262" w:rsidRPr="001C79E2" w14:paraId="040065DF" w14:textId="77777777" w:rsidTr="0051344C">
        <w:trPr>
          <w:tblHeader/>
          <w:jc w:val="center"/>
        </w:trPr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4D64D8EC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Камера</w:t>
            </w:r>
          </w:p>
        </w:tc>
        <w:tc>
          <w:tcPr>
            <w:tcW w:w="5100" w:type="dxa"/>
            <w:shd w:val="clear" w:color="auto" w:fill="D9D9D9" w:themeFill="background1" w:themeFillShade="D9"/>
            <w:vAlign w:val="center"/>
          </w:tcPr>
          <w:p w14:paraId="30E2B32C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σZ</w:t>
            </w:r>
            <w:r w:rsidRPr="00D10A36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 на 200 м, </w:t>
            </w: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B</w:t>
            </w:r>
            <w:r w:rsidRPr="00D10A36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=5 м, 2 камеры</w:t>
            </w:r>
          </w:p>
        </w:tc>
      </w:tr>
      <w:tr w:rsidR="00A80262" w:rsidRPr="00D10A36" w14:paraId="00122C6D" w14:textId="77777777">
        <w:trPr>
          <w:jc w:val="center"/>
        </w:trPr>
        <w:tc>
          <w:tcPr>
            <w:tcW w:w="5100" w:type="dxa"/>
            <w:vAlign w:val="center"/>
          </w:tcPr>
          <w:p w14:paraId="1E50C90C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1080p_FOV60</w:t>
            </w:r>
          </w:p>
        </w:tc>
        <w:tc>
          <w:tcPr>
            <w:tcW w:w="5100" w:type="dxa"/>
            <w:vAlign w:val="center"/>
          </w:tcPr>
          <w:p w14:paraId="1C3D8B35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4.36</w:t>
            </w:r>
          </w:p>
        </w:tc>
      </w:tr>
      <w:tr w:rsidR="00A80262" w:rsidRPr="00D10A36" w14:paraId="38276B69" w14:textId="77777777">
        <w:trPr>
          <w:jc w:val="center"/>
        </w:trPr>
        <w:tc>
          <w:tcPr>
            <w:tcW w:w="5100" w:type="dxa"/>
            <w:vAlign w:val="center"/>
          </w:tcPr>
          <w:p w14:paraId="543EFF9A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4K_FOV30</w:t>
            </w:r>
          </w:p>
        </w:tc>
        <w:tc>
          <w:tcPr>
            <w:tcW w:w="5100" w:type="dxa"/>
            <w:vAlign w:val="center"/>
          </w:tcPr>
          <w:p w14:paraId="0FE0A505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1.09</w:t>
            </w:r>
          </w:p>
        </w:tc>
      </w:tr>
      <w:tr w:rsidR="00A80262" w:rsidRPr="00D10A36" w14:paraId="1C6F8C55" w14:textId="77777777">
        <w:trPr>
          <w:jc w:val="center"/>
        </w:trPr>
        <w:tc>
          <w:tcPr>
            <w:tcW w:w="5100" w:type="dxa"/>
            <w:vAlign w:val="center"/>
          </w:tcPr>
          <w:p w14:paraId="5B5076A1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8K_FOV15</w:t>
            </w:r>
          </w:p>
        </w:tc>
        <w:tc>
          <w:tcPr>
            <w:tcW w:w="5100" w:type="dxa"/>
            <w:vAlign w:val="center"/>
          </w:tcPr>
          <w:p w14:paraId="38E3F660" w14:textId="77777777" w:rsidR="00A80262" w:rsidRPr="00D10A36" w:rsidRDefault="00AB3C3C" w:rsidP="00F265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0.27</w:t>
            </w:r>
          </w:p>
        </w:tc>
      </w:tr>
    </w:tbl>
    <w:p w14:paraId="5B67B68C" w14:textId="4DA81AC4" w:rsidR="00A80262" w:rsidRPr="00D10A36" w:rsidRDefault="00721EA1" w:rsidP="00721EA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AB3C3C" w:rsidRPr="00D10A36">
        <w:rPr>
          <w:rFonts w:ascii="Times New Roman" w:hAnsi="Times New Roman" w:cs="Times New Roman"/>
          <w:sz w:val="28"/>
          <w:szCs w:val="28"/>
          <w:lang w:val="ru-RU"/>
        </w:rPr>
        <w:t>азрешение и угловой размер пикселя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также</w:t>
      </w:r>
      <w:r w:rsidR="00AB3C3C" w:rsidRPr="00D10A36">
        <w:rPr>
          <w:rFonts w:ascii="Times New Roman" w:hAnsi="Times New Roman" w:cs="Times New Roman"/>
          <w:sz w:val="28"/>
          <w:szCs w:val="28"/>
          <w:lang w:val="ru-RU"/>
        </w:rPr>
        <w:t xml:space="preserve"> важны. </w:t>
      </w:r>
    </w:p>
    <w:p w14:paraId="34D31252" w14:textId="1291CBC2" w:rsidR="00A80262" w:rsidRPr="00D10A36" w:rsidRDefault="00AB3C3C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16" w:name="_Toc237804889"/>
      <w:r w:rsidRPr="00D10A36">
        <w:rPr>
          <w:rFonts w:cs="Times New Roman"/>
          <w:lang w:val="ru-RU"/>
        </w:rPr>
        <w:t>1</w:t>
      </w:r>
      <w:r w:rsidR="00904242">
        <w:rPr>
          <w:rFonts w:cs="Times New Roman"/>
          <w:lang w:val="ru-RU"/>
        </w:rPr>
        <w:t>3</w:t>
      </w:r>
      <w:r w:rsidRPr="00D10A36">
        <w:rPr>
          <w:rFonts w:cs="Times New Roman"/>
          <w:lang w:val="ru-RU"/>
        </w:rPr>
        <w:t>. Итоговая архитектура</w:t>
      </w:r>
      <w:bookmarkEnd w:id="16"/>
    </w:p>
    <w:p w14:paraId="6742D046" w14:textId="5CAACB81" w:rsidR="00A80262" w:rsidRPr="001C79E2" w:rsidRDefault="00AB3C3C" w:rsidP="00EB19F7">
      <w:pPr>
        <w:pStyle w:val="1"/>
        <w:ind w:firstLine="720"/>
        <w:rPr>
          <w:lang w:val="ru-RU"/>
        </w:rPr>
      </w:pPr>
      <w:bookmarkStart w:id="17" w:name="_Toc237804890"/>
      <w:r w:rsidRPr="001C79E2">
        <w:rPr>
          <w:lang w:val="ru-RU"/>
        </w:rPr>
        <w:t>1</w:t>
      </w:r>
      <w:r w:rsidR="00904242" w:rsidRPr="001C79E2">
        <w:rPr>
          <w:lang w:val="ru-RU"/>
        </w:rPr>
        <w:t>3</w:t>
      </w:r>
      <w:r w:rsidRPr="001C79E2">
        <w:rPr>
          <w:lang w:val="ru-RU"/>
        </w:rPr>
        <w:t>.1. Поле: основной первый прототип</w:t>
      </w:r>
      <w:bookmarkEnd w:id="1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2696"/>
        <w:gridCol w:w="4104"/>
      </w:tblGrid>
      <w:tr w:rsidR="00A80262" w:rsidRPr="00D10A36" w14:paraId="58D1ECE8" w14:textId="77777777" w:rsidTr="000E5591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093D06AB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</w:p>
        </w:tc>
        <w:tc>
          <w:tcPr>
            <w:tcW w:w="2696" w:type="dxa"/>
            <w:shd w:val="clear" w:color="auto" w:fill="D9D9D9" w:themeFill="background1" w:themeFillShade="D9"/>
            <w:vAlign w:val="center"/>
          </w:tcPr>
          <w:p w14:paraId="05357D8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Рекомендация</w:t>
            </w:r>
          </w:p>
        </w:tc>
        <w:tc>
          <w:tcPr>
            <w:tcW w:w="4104" w:type="dxa"/>
            <w:shd w:val="clear" w:color="auto" w:fill="D9D9D9" w:themeFill="background1" w:themeFillShade="D9"/>
            <w:vAlign w:val="center"/>
          </w:tcPr>
          <w:p w14:paraId="701E633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Почему</w:t>
            </w:r>
          </w:p>
        </w:tc>
      </w:tr>
      <w:tr w:rsidR="00A80262" w:rsidRPr="001C79E2" w14:paraId="74C1C80C" w14:textId="77777777" w:rsidTr="0051344C">
        <w:trPr>
          <w:jc w:val="center"/>
        </w:trPr>
        <w:tc>
          <w:tcPr>
            <w:tcW w:w="3400" w:type="dxa"/>
            <w:vAlign w:val="center"/>
          </w:tcPr>
          <w:p w14:paraId="087A60B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Акустические узлы</w:t>
            </w:r>
          </w:p>
        </w:tc>
        <w:tc>
          <w:tcPr>
            <w:tcW w:w="2696" w:type="dxa"/>
            <w:vAlign w:val="center"/>
          </w:tcPr>
          <w:p w14:paraId="59DD1D8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 узла</w:t>
            </w:r>
          </w:p>
        </w:tc>
        <w:tc>
          <w:tcPr>
            <w:tcW w:w="4104" w:type="dxa"/>
            <w:vAlign w:val="center"/>
          </w:tcPr>
          <w:p w14:paraId="12C3989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Дает несколько независимых направлений и не требует одной огромной фазовой базы.</w:t>
            </w:r>
          </w:p>
        </w:tc>
      </w:tr>
      <w:tr w:rsidR="00A80262" w:rsidRPr="001C79E2" w14:paraId="0FF2FE13" w14:textId="77777777" w:rsidTr="0051344C">
        <w:trPr>
          <w:jc w:val="center"/>
        </w:trPr>
        <w:tc>
          <w:tcPr>
            <w:tcW w:w="3400" w:type="dxa"/>
            <w:vAlign w:val="center"/>
          </w:tcPr>
          <w:p w14:paraId="4924637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Микрофоны</w:t>
            </w:r>
          </w:p>
        </w:tc>
        <w:tc>
          <w:tcPr>
            <w:tcW w:w="2696" w:type="dxa"/>
            <w:vAlign w:val="center"/>
          </w:tcPr>
          <w:p w14:paraId="1409278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12 шт., по 3 на узел</w:t>
            </w:r>
          </w:p>
        </w:tc>
        <w:tc>
          <w:tcPr>
            <w:tcW w:w="4104" w:type="dxa"/>
            <w:vAlign w:val="center"/>
          </w:tcPr>
          <w:p w14:paraId="3E3EF2B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 — хороший компромисс; рост после 12–14 по модели уже умеренный.</w:t>
            </w:r>
          </w:p>
        </w:tc>
      </w:tr>
      <w:tr w:rsidR="00A80262" w:rsidRPr="001C79E2" w14:paraId="1307CAC7" w14:textId="77777777" w:rsidTr="0051344C">
        <w:trPr>
          <w:jc w:val="center"/>
        </w:trPr>
        <w:tc>
          <w:tcPr>
            <w:tcW w:w="3400" w:type="dxa"/>
            <w:vAlign w:val="center"/>
          </w:tcPr>
          <w:p w14:paraId="7809E85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Локальный шаг внутри узла для дрона</w:t>
            </w:r>
          </w:p>
        </w:tc>
        <w:tc>
          <w:tcPr>
            <w:tcW w:w="2696" w:type="dxa"/>
            <w:vAlign w:val="center"/>
          </w:tcPr>
          <w:p w14:paraId="2F22DF05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 xml:space="preserve">0,25–0,45 м между соседними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микрофонами</w:t>
            </w:r>
          </w:p>
        </w:tc>
        <w:tc>
          <w:tcPr>
            <w:tcW w:w="4104" w:type="dxa"/>
            <w:vAlign w:val="center"/>
          </w:tcPr>
          <w:p w14:paraId="67D28A12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Ниже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λ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/2≈0,57 м для доминирующих 300 Гц; 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уменьшается риск фазовой неоднозначности.</w:t>
            </w:r>
          </w:p>
        </w:tc>
      </w:tr>
      <w:tr w:rsidR="00A80262" w:rsidRPr="001C79E2" w14:paraId="25818BBE" w14:textId="77777777" w:rsidTr="0051344C">
        <w:trPr>
          <w:jc w:val="center"/>
        </w:trPr>
        <w:tc>
          <w:tcPr>
            <w:tcW w:w="3400" w:type="dxa"/>
            <w:vAlign w:val="center"/>
          </w:tcPr>
          <w:p w14:paraId="2CFAFFE6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Локальный шаг для автомобиля</w:t>
            </w:r>
          </w:p>
        </w:tc>
        <w:tc>
          <w:tcPr>
            <w:tcW w:w="2696" w:type="dxa"/>
            <w:vAlign w:val="center"/>
          </w:tcPr>
          <w:p w14:paraId="3437D899" w14:textId="171D4AD4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0,3–0,6м</w:t>
            </w:r>
          </w:p>
        </w:tc>
        <w:tc>
          <w:tcPr>
            <w:tcW w:w="4104" w:type="dxa"/>
            <w:vAlign w:val="center"/>
          </w:tcPr>
          <w:p w14:paraId="5D7D285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Можно использовать ту же механику; широкополосный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PHAT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менее чувствителен к одной частоте.</w:t>
            </w:r>
          </w:p>
        </w:tc>
      </w:tr>
      <w:tr w:rsidR="00A80262" w:rsidRPr="001C79E2" w14:paraId="51427CCE" w14:textId="77777777" w:rsidTr="0051344C">
        <w:trPr>
          <w:jc w:val="center"/>
        </w:trPr>
        <w:tc>
          <w:tcPr>
            <w:tcW w:w="3400" w:type="dxa"/>
            <w:vAlign w:val="center"/>
          </w:tcPr>
          <w:p w14:paraId="75DAAE5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Межузловое расстояние</w:t>
            </w:r>
          </w:p>
        </w:tc>
        <w:tc>
          <w:tcPr>
            <w:tcW w:w="2696" w:type="dxa"/>
            <w:vAlign w:val="center"/>
          </w:tcPr>
          <w:p w14:paraId="615F5A41" w14:textId="61BC7D3C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30–80м</w:t>
            </w:r>
          </w:p>
        </w:tc>
        <w:tc>
          <w:tcPr>
            <w:tcW w:w="4104" w:type="dxa"/>
            <w:vAlign w:val="center"/>
          </w:tcPr>
          <w:p w14:paraId="22166C39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Разнообразие линий визирования для триангуляции; не трактуется как одна гигантская узкополосная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TDOA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-база.</w:t>
            </w:r>
          </w:p>
        </w:tc>
      </w:tr>
      <w:tr w:rsidR="00A80262" w:rsidRPr="001C79E2" w14:paraId="642069FB" w14:textId="77777777" w:rsidTr="0051344C">
        <w:trPr>
          <w:jc w:val="center"/>
        </w:trPr>
        <w:tc>
          <w:tcPr>
            <w:tcW w:w="3400" w:type="dxa"/>
            <w:vAlign w:val="center"/>
          </w:tcPr>
          <w:p w14:paraId="7EBACA3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</w:p>
        </w:tc>
        <w:tc>
          <w:tcPr>
            <w:tcW w:w="2696" w:type="dxa"/>
            <w:vAlign w:val="center"/>
          </w:tcPr>
          <w:p w14:paraId="5EECA8F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4 шт. как минимум</w:t>
            </w:r>
          </w:p>
        </w:tc>
        <w:tc>
          <w:tcPr>
            <w:tcW w:w="4104" w:type="dxa"/>
            <w:vAlign w:val="center"/>
          </w:tcPr>
          <w:p w14:paraId="381A4D9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Две перекрывающиеся стереозоны; при отказе одной пары остаётся резерв.</w:t>
            </w:r>
          </w:p>
        </w:tc>
      </w:tr>
      <w:tr w:rsidR="00A80262" w:rsidRPr="001C79E2" w14:paraId="1FFBAEE9" w14:textId="77777777" w:rsidTr="0051344C">
        <w:trPr>
          <w:jc w:val="center"/>
        </w:trPr>
        <w:tc>
          <w:tcPr>
            <w:tcW w:w="3400" w:type="dxa"/>
            <w:vAlign w:val="center"/>
          </w:tcPr>
          <w:p w14:paraId="4A8EBC3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Стереобаза</w:t>
            </w:r>
          </w:p>
        </w:tc>
        <w:tc>
          <w:tcPr>
            <w:tcW w:w="2696" w:type="dxa"/>
            <w:vAlign w:val="center"/>
          </w:tcPr>
          <w:p w14:paraId="60D86C3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 м как старт; 5–10 м при достаточном поле зрения</w:t>
            </w:r>
          </w:p>
        </w:tc>
        <w:tc>
          <w:tcPr>
            <w:tcW w:w="4104" w:type="dxa"/>
            <w:vAlign w:val="center"/>
          </w:tcPr>
          <w:p w14:paraId="69BD589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 м уже даёт порядка нескольких метров на 150 м в 1080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заметно меньше в 4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A80262" w:rsidRPr="001C79E2" w14:paraId="071D48D6" w14:textId="77777777" w:rsidTr="0051344C">
        <w:trPr>
          <w:jc w:val="center"/>
        </w:trPr>
        <w:tc>
          <w:tcPr>
            <w:tcW w:w="3400" w:type="dxa"/>
            <w:vAlign w:val="center"/>
          </w:tcPr>
          <w:p w14:paraId="1571DA4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Разрешение</w:t>
            </w:r>
          </w:p>
        </w:tc>
        <w:tc>
          <w:tcPr>
            <w:tcW w:w="2696" w:type="dxa"/>
            <w:vAlign w:val="center"/>
          </w:tcPr>
          <w:p w14:paraId="4BCF305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FOV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30 предпочтительно; 8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FOV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15 для узкого сектора</w:t>
            </w:r>
          </w:p>
        </w:tc>
        <w:tc>
          <w:tcPr>
            <w:tcW w:w="4104" w:type="dxa"/>
            <w:vAlign w:val="center"/>
          </w:tcPr>
          <w:p w14:paraId="667DE73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 модели 4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даёт в 4 раза меньший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pixel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angle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чем 1080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A80262" w:rsidRPr="001C79E2" w14:paraId="4E4188A5" w14:textId="77777777" w:rsidTr="0051344C">
        <w:trPr>
          <w:jc w:val="center"/>
        </w:trPr>
        <w:tc>
          <w:tcPr>
            <w:tcW w:w="3400" w:type="dxa"/>
            <w:vAlign w:val="center"/>
          </w:tcPr>
          <w:p w14:paraId="097FF145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</w:p>
        </w:tc>
        <w:tc>
          <w:tcPr>
            <w:tcW w:w="2696" w:type="dxa"/>
            <w:vAlign w:val="center"/>
          </w:tcPr>
          <w:p w14:paraId="0C578809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SRP-PHAT</w:t>
            </w:r>
          </w:p>
        </w:tc>
        <w:tc>
          <w:tcPr>
            <w:tcW w:w="4104" w:type="dxa"/>
            <w:vAlign w:val="center"/>
          </w:tcPr>
          <w:p w14:paraId="150A7BF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Широкополосный источник и высокая помехоустойчивость модели.</w:t>
            </w:r>
          </w:p>
        </w:tc>
      </w:tr>
      <w:tr w:rsidR="00A80262" w:rsidRPr="001C79E2" w14:paraId="04F164DA" w14:textId="77777777" w:rsidTr="0051344C">
        <w:trPr>
          <w:jc w:val="center"/>
        </w:trPr>
        <w:tc>
          <w:tcPr>
            <w:tcW w:w="3400" w:type="dxa"/>
            <w:vAlign w:val="center"/>
          </w:tcPr>
          <w:p w14:paraId="4323EF5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</w:p>
        </w:tc>
        <w:tc>
          <w:tcPr>
            <w:tcW w:w="2696" w:type="dxa"/>
            <w:vAlign w:val="center"/>
          </w:tcPr>
          <w:p w14:paraId="54A1CECC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нескольких компактных узлах + временное накопление</w:t>
            </w:r>
          </w:p>
        </w:tc>
        <w:tc>
          <w:tcPr>
            <w:tcW w:w="4104" w:type="dxa"/>
            <w:vAlign w:val="center"/>
          </w:tcPr>
          <w:p w14:paraId="5E873B0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Узкополосный характер сигнала; локальная малая база снижает неоднозначность.</w:t>
            </w:r>
          </w:p>
        </w:tc>
      </w:tr>
      <w:tr w:rsidR="00A80262" w:rsidRPr="00D10A36" w14:paraId="366C6B94" w14:textId="77777777" w:rsidTr="0051344C">
        <w:trPr>
          <w:jc w:val="center"/>
        </w:trPr>
        <w:tc>
          <w:tcPr>
            <w:tcW w:w="3400" w:type="dxa"/>
            <w:vAlign w:val="center"/>
          </w:tcPr>
          <w:p w14:paraId="3BB6ADB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Трекинг</w:t>
            </w:r>
          </w:p>
        </w:tc>
        <w:tc>
          <w:tcPr>
            <w:tcW w:w="2696" w:type="dxa"/>
            <w:vAlign w:val="center"/>
          </w:tcPr>
          <w:p w14:paraId="6A338AB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Автомобиль: Kalman/IMM; дрон: Particle Filter или маневренный Kalman</w:t>
            </w:r>
          </w:p>
        </w:tc>
        <w:tc>
          <w:tcPr>
            <w:tcW w:w="4104" w:type="dxa"/>
            <w:vAlign w:val="center"/>
          </w:tcPr>
          <w:p w14:paraId="565C852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Разная динамика объектов.</w:t>
            </w:r>
          </w:p>
        </w:tc>
      </w:tr>
      <w:tr w:rsidR="00A80262" w:rsidRPr="001C79E2" w14:paraId="29055498" w14:textId="77777777" w:rsidTr="0051344C">
        <w:trPr>
          <w:jc w:val="center"/>
        </w:trPr>
        <w:tc>
          <w:tcPr>
            <w:tcW w:w="3400" w:type="dxa"/>
            <w:vAlign w:val="center"/>
          </w:tcPr>
          <w:p w14:paraId="7867DAC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Роль акустики</w:t>
            </w:r>
          </w:p>
        </w:tc>
        <w:tc>
          <w:tcPr>
            <w:tcW w:w="2696" w:type="dxa"/>
            <w:vAlign w:val="center"/>
          </w:tcPr>
          <w:p w14:paraId="43406E6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Наведение и предварительная геометрическая локализация</w:t>
            </w:r>
          </w:p>
        </w:tc>
        <w:tc>
          <w:tcPr>
            <w:tcW w:w="4104" w:type="dxa"/>
            <w:vAlign w:val="center"/>
          </w:tcPr>
          <w:p w14:paraId="19D8B0D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использовать как единственный точный дальномер.</w:t>
            </w:r>
          </w:p>
        </w:tc>
      </w:tr>
    </w:tbl>
    <w:p w14:paraId="0C22FB49" w14:textId="0E23075B" w:rsidR="00A80262" w:rsidRPr="00EB19F7" w:rsidRDefault="00AB3C3C" w:rsidP="00EB19F7">
      <w:pPr>
        <w:pStyle w:val="1"/>
        <w:ind w:firstLine="720"/>
      </w:pPr>
      <w:bookmarkStart w:id="18" w:name="_Toc237804891"/>
      <w:r w:rsidRPr="00EB19F7">
        <w:t>1</w:t>
      </w:r>
      <w:r w:rsidR="00904242" w:rsidRPr="00EB19F7">
        <w:t>3</w:t>
      </w:r>
      <w:r w:rsidRPr="00EB19F7">
        <w:t>.2. Лес</w:t>
      </w:r>
      <w:bookmarkEnd w:id="1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2837"/>
        <w:gridCol w:w="3963"/>
      </w:tblGrid>
      <w:tr w:rsidR="00A80262" w:rsidRPr="00D10A36" w14:paraId="6806C33E" w14:textId="77777777" w:rsidTr="000E5591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350EE4FB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</w:p>
        </w:tc>
        <w:tc>
          <w:tcPr>
            <w:tcW w:w="2837" w:type="dxa"/>
            <w:shd w:val="clear" w:color="auto" w:fill="D9D9D9" w:themeFill="background1" w:themeFillShade="D9"/>
            <w:vAlign w:val="center"/>
          </w:tcPr>
          <w:p w14:paraId="1773334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Рекомендация</w:t>
            </w:r>
          </w:p>
        </w:tc>
        <w:tc>
          <w:tcPr>
            <w:tcW w:w="3963" w:type="dxa"/>
            <w:shd w:val="clear" w:color="auto" w:fill="D9D9D9" w:themeFill="background1" w:themeFillShade="D9"/>
            <w:vAlign w:val="center"/>
          </w:tcPr>
          <w:p w14:paraId="3982BFD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Почему</w:t>
            </w:r>
          </w:p>
        </w:tc>
      </w:tr>
      <w:tr w:rsidR="00A80262" w:rsidRPr="001C79E2" w14:paraId="7C764ADE" w14:textId="77777777" w:rsidTr="00B32BD9">
        <w:trPr>
          <w:jc w:val="center"/>
        </w:trPr>
        <w:tc>
          <w:tcPr>
            <w:tcW w:w="3400" w:type="dxa"/>
            <w:vAlign w:val="center"/>
          </w:tcPr>
          <w:p w14:paraId="667D127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Акустические узлы</w:t>
            </w:r>
          </w:p>
        </w:tc>
        <w:tc>
          <w:tcPr>
            <w:tcW w:w="2837" w:type="dxa"/>
            <w:vAlign w:val="center"/>
          </w:tcPr>
          <w:p w14:paraId="6739489F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5–6</w:t>
            </w:r>
          </w:p>
        </w:tc>
        <w:tc>
          <w:tcPr>
            <w:tcW w:w="3963" w:type="dxa"/>
            <w:vAlign w:val="center"/>
          </w:tcPr>
          <w:p w14:paraId="1BA3F838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Больше резервов при 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затенении и разных путях распространения.</w:t>
            </w:r>
          </w:p>
        </w:tc>
      </w:tr>
      <w:tr w:rsidR="00A80262" w:rsidRPr="001C79E2" w14:paraId="2464F53E" w14:textId="77777777" w:rsidTr="00B32BD9">
        <w:trPr>
          <w:jc w:val="center"/>
        </w:trPr>
        <w:tc>
          <w:tcPr>
            <w:tcW w:w="3400" w:type="dxa"/>
            <w:vAlign w:val="center"/>
          </w:tcPr>
          <w:p w14:paraId="61230E4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Микрофоны</w:t>
            </w:r>
          </w:p>
        </w:tc>
        <w:tc>
          <w:tcPr>
            <w:tcW w:w="2837" w:type="dxa"/>
            <w:vAlign w:val="center"/>
          </w:tcPr>
          <w:p w14:paraId="18E7755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16–24, по 3–4 на узел</w:t>
            </w:r>
          </w:p>
        </w:tc>
        <w:tc>
          <w:tcPr>
            <w:tcW w:w="3963" w:type="dxa"/>
            <w:vAlign w:val="center"/>
          </w:tcPr>
          <w:p w14:paraId="028E33C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Дополнительные узлы важнее сильного уплотнения одного массива.</w:t>
            </w:r>
          </w:p>
        </w:tc>
      </w:tr>
      <w:tr w:rsidR="00A80262" w:rsidRPr="001C79E2" w14:paraId="0F3FD11A" w14:textId="77777777" w:rsidTr="00B32BD9">
        <w:trPr>
          <w:jc w:val="center"/>
        </w:trPr>
        <w:tc>
          <w:tcPr>
            <w:tcW w:w="3400" w:type="dxa"/>
            <w:vAlign w:val="center"/>
          </w:tcPr>
          <w:p w14:paraId="50211BD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Локальный шаг дрона</w:t>
            </w:r>
          </w:p>
        </w:tc>
        <w:tc>
          <w:tcPr>
            <w:tcW w:w="2837" w:type="dxa"/>
            <w:vAlign w:val="center"/>
          </w:tcPr>
          <w:p w14:paraId="213639E3" w14:textId="480E255F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0,2–0,4м</w:t>
            </w:r>
          </w:p>
        </w:tc>
        <w:tc>
          <w:tcPr>
            <w:tcW w:w="3963" w:type="dxa"/>
            <w:vAlign w:val="center"/>
          </w:tcPr>
          <w:p w14:paraId="38577C14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Снижение риска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aliasing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низких частотах.</w:t>
            </w:r>
          </w:p>
        </w:tc>
      </w:tr>
      <w:tr w:rsidR="00A80262" w:rsidRPr="001C79E2" w14:paraId="17CB974C" w14:textId="77777777" w:rsidTr="00B32BD9">
        <w:trPr>
          <w:jc w:val="center"/>
        </w:trPr>
        <w:tc>
          <w:tcPr>
            <w:tcW w:w="3400" w:type="dxa"/>
            <w:vAlign w:val="center"/>
          </w:tcPr>
          <w:p w14:paraId="1E45910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Межузловое расстояние</w:t>
            </w:r>
          </w:p>
        </w:tc>
        <w:tc>
          <w:tcPr>
            <w:tcW w:w="2837" w:type="dxa"/>
            <w:vAlign w:val="center"/>
          </w:tcPr>
          <w:p w14:paraId="6DD8ED43" w14:textId="18B738E3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25–60м</w:t>
            </w:r>
          </w:p>
        </w:tc>
        <w:tc>
          <w:tcPr>
            <w:tcW w:w="3963" w:type="dxa"/>
            <w:vAlign w:val="center"/>
          </w:tcPr>
          <w:p w14:paraId="361326F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Плотнее, чем в поле, из-за возможной экранировки деревьями.</w:t>
            </w:r>
          </w:p>
        </w:tc>
      </w:tr>
      <w:tr w:rsidR="00A80262" w:rsidRPr="001C79E2" w14:paraId="77ABAD9F" w14:textId="77777777" w:rsidTr="00B32BD9">
        <w:trPr>
          <w:jc w:val="center"/>
        </w:trPr>
        <w:tc>
          <w:tcPr>
            <w:tcW w:w="3400" w:type="dxa"/>
            <w:vAlign w:val="center"/>
          </w:tcPr>
          <w:p w14:paraId="7877FAD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</w:p>
        </w:tc>
        <w:tc>
          <w:tcPr>
            <w:tcW w:w="2837" w:type="dxa"/>
            <w:vAlign w:val="center"/>
          </w:tcPr>
          <w:p w14:paraId="2DDF5889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 шт. минимум</w:t>
            </w:r>
          </w:p>
        </w:tc>
        <w:tc>
          <w:tcPr>
            <w:tcW w:w="3963" w:type="dxa"/>
            <w:vAlign w:val="center"/>
          </w:tcPr>
          <w:p w14:paraId="6C54436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Нужны перекрывающиеся видимые коридоры и резерв при частичной потере цели.</w:t>
            </w:r>
          </w:p>
        </w:tc>
      </w:tr>
      <w:tr w:rsidR="00A80262" w:rsidRPr="001C79E2" w14:paraId="5BEB286A" w14:textId="77777777" w:rsidTr="00B32BD9">
        <w:trPr>
          <w:jc w:val="center"/>
        </w:trPr>
        <w:tc>
          <w:tcPr>
            <w:tcW w:w="3400" w:type="dxa"/>
            <w:vAlign w:val="center"/>
          </w:tcPr>
          <w:p w14:paraId="1030A4E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Стереобаза</w:t>
            </w:r>
          </w:p>
        </w:tc>
        <w:tc>
          <w:tcPr>
            <w:tcW w:w="2837" w:type="dxa"/>
            <w:vAlign w:val="center"/>
          </w:tcPr>
          <w:p w14:paraId="3531DF72" w14:textId="337B3544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5м как старт</w:t>
            </w:r>
          </w:p>
        </w:tc>
        <w:tc>
          <w:tcPr>
            <w:tcW w:w="3963" w:type="dxa"/>
            <w:vAlign w:val="center"/>
          </w:tcPr>
          <w:p w14:paraId="5555E97C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Компромисс между глубиной и перекрытием зоны.</w:t>
            </w:r>
          </w:p>
        </w:tc>
      </w:tr>
      <w:tr w:rsidR="00A80262" w:rsidRPr="001C79E2" w14:paraId="0E466321" w14:textId="77777777" w:rsidTr="00B32BD9">
        <w:trPr>
          <w:jc w:val="center"/>
        </w:trPr>
        <w:tc>
          <w:tcPr>
            <w:tcW w:w="3400" w:type="dxa"/>
            <w:vAlign w:val="center"/>
          </w:tcPr>
          <w:p w14:paraId="677A59B3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</w:p>
        </w:tc>
        <w:tc>
          <w:tcPr>
            <w:tcW w:w="2837" w:type="dxa"/>
            <w:vAlign w:val="center"/>
          </w:tcPr>
          <w:p w14:paraId="5BD01725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PHAT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+ объединение нескольких узлов</w:t>
            </w:r>
          </w:p>
        </w:tc>
        <w:tc>
          <w:tcPr>
            <w:tcW w:w="3963" w:type="dxa"/>
            <w:vAlign w:val="center"/>
          </w:tcPr>
          <w:p w14:paraId="5914CE97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Широкополосный сигнал устойчивее, но отражения по-прежнему важны.</w:t>
            </w:r>
          </w:p>
        </w:tc>
      </w:tr>
      <w:tr w:rsidR="00A80262" w:rsidRPr="001C79E2" w14:paraId="1002C2CB" w14:textId="77777777" w:rsidTr="00B32BD9">
        <w:trPr>
          <w:jc w:val="center"/>
        </w:trPr>
        <w:tc>
          <w:tcPr>
            <w:tcW w:w="3400" w:type="dxa"/>
            <w:vAlign w:val="center"/>
          </w:tcPr>
          <w:p w14:paraId="3D55AE8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</w:p>
        </w:tc>
        <w:tc>
          <w:tcPr>
            <w:tcW w:w="2837" w:type="dxa"/>
            <w:vAlign w:val="center"/>
          </w:tcPr>
          <w:p w14:paraId="1B1513BD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MUSIC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+ накопление + геометрическое пересечение направлений</w:t>
            </w:r>
          </w:p>
        </w:tc>
        <w:tc>
          <w:tcPr>
            <w:tcW w:w="3963" w:type="dxa"/>
            <w:vAlign w:val="center"/>
          </w:tcPr>
          <w:p w14:paraId="12A2F0F6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использовать 30–60 м как одну фазовую базу чистого тона.</w:t>
            </w:r>
          </w:p>
        </w:tc>
      </w:tr>
      <w:tr w:rsidR="00A80262" w:rsidRPr="00D10A36" w14:paraId="418086A3" w14:textId="77777777" w:rsidTr="00B32BD9">
        <w:trPr>
          <w:jc w:val="center"/>
        </w:trPr>
        <w:tc>
          <w:tcPr>
            <w:tcW w:w="3400" w:type="dxa"/>
            <w:vAlign w:val="center"/>
          </w:tcPr>
          <w:p w14:paraId="54F7ACC7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Трекинг</w:t>
            </w:r>
          </w:p>
        </w:tc>
        <w:tc>
          <w:tcPr>
            <w:tcW w:w="2837" w:type="dxa"/>
            <w:vAlign w:val="center"/>
          </w:tcPr>
          <w:p w14:paraId="3CAC2FA0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PF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IMM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дрона; </w:t>
            </w: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Kalman</w:t>
            </w: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автомобиля</w:t>
            </w:r>
          </w:p>
        </w:tc>
        <w:tc>
          <w:tcPr>
            <w:tcW w:w="3963" w:type="dxa"/>
            <w:vAlign w:val="center"/>
          </w:tcPr>
          <w:p w14:paraId="34ABE518" w14:textId="77777777" w:rsidR="00A80262" w:rsidRPr="00D10A36" w:rsidRDefault="00AB3C3C" w:rsidP="005134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Компенсация выбросов и манёвров.</w:t>
            </w:r>
          </w:p>
        </w:tc>
      </w:tr>
    </w:tbl>
    <w:p w14:paraId="27443734" w14:textId="43DFCE82" w:rsidR="00A80262" w:rsidRPr="00EB19F7" w:rsidRDefault="00AB3C3C" w:rsidP="00EB19F7">
      <w:pPr>
        <w:pStyle w:val="1"/>
        <w:ind w:firstLine="720"/>
      </w:pPr>
      <w:bookmarkStart w:id="19" w:name="_Toc237804892"/>
      <w:r w:rsidRPr="00EB19F7">
        <w:t>1</w:t>
      </w:r>
      <w:r w:rsidR="00904242" w:rsidRPr="00EB19F7">
        <w:t>3</w:t>
      </w:r>
      <w:r w:rsidRPr="00EB19F7">
        <w:t>.3. Город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2554"/>
        <w:gridCol w:w="4246"/>
      </w:tblGrid>
      <w:tr w:rsidR="00A80262" w:rsidRPr="00D10A36" w14:paraId="7377B40E" w14:textId="77777777" w:rsidTr="000E5591">
        <w:trPr>
          <w:tblHeader/>
          <w:jc w:val="center"/>
        </w:trPr>
        <w:tc>
          <w:tcPr>
            <w:tcW w:w="3400" w:type="dxa"/>
            <w:shd w:val="clear" w:color="auto" w:fill="D9D9D9" w:themeFill="background1" w:themeFillShade="D9"/>
            <w:vAlign w:val="center"/>
          </w:tcPr>
          <w:p w14:paraId="7F0682E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</w:p>
        </w:tc>
        <w:tc>
          <w:tcPr>
            <w:tcW w:w="2554" w:type="dxa"/>
            <w:shd w:val="clear" w:color="auto" w:fill="D9D9D9" w:themeFill="background1" w:themeFillShade="D9"/>
            <w:vAlign w:val="center"/>
          </w:tcPr>
          <w:p w14:paraId="37D7EC66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Рекомендация</w:t>
            </w:r>
          </w:p>
        </w:tc>
        <w:tc>
          <w:tcPr>
            <w:tcW w:w="4246" w:type="dxa"/>
            <w:shd w:val="clear" w:color="auto" w:fill="D9D9D9" w:themeFill="background1" w:themeFillShade="D9"/>
            <w:vAlign w:val="center"/>
          </w:tcPr>
          <w:p w14:paraId="7194C5D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b/>
                <w:sz w:val="28"/>
                <w:szCs w:val="28"/>
              </w:rPr>
              <w:t>Почему</w:t>
            </w:r>
          </w:p>
        </w:tc>
      </w:tr>
      <w:tr w:rsidR="00A80262" w:rsidRPr="001C79E2" w14:paraId="755F9A25" w14:textId="77777777" w:rsidTr="00B32BD9">
        <w:trPr>
          <w:jc w:val="center"/>
        </w:trPr>
        <w:tc>
          <w:tcPr>
            <w:tcW w:w="3400" w:type="dxa"/>
            <w:vAlign w:val="center"/>
          </w:tcPr>
          <w:p w14:paraId="5243783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Акустические узлы</w:t>
            </w:r>
          </w:p>
        </w:tc>
        <w:tc>
          <w:tcPr>
            <w:tcW w:w="2554" w:type="dxa"/>
            <w:vAlign w:val="center"/>
          </w:tcPr>
          <w:p w14:paraId="0166DA6E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6–8</w:t>
            </w:r>
          </w:p>
        </w:tc>
        <w:tc>
          <w:tcPr>
            <w:tcW w:w="4246" w:type="dxa"/>
            <w:vAlign w:val="center"/>
          </w:tcPr>
          <w:p w14:paraId="61D64D4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Нужна избыточность и разные геометрические линии.</w:t>
            </w:r>
          </w:p>
        </w:tc>
      </w:tr>
      <w:tr w:rsidR="00A80262" w:rsidRPr="001C79E2" w14:paraId="5DF354A5" w14:textId="77777777" w:rsidTr="00B32BD9">
        <w:trPr>
          <w:jc w:val="center"/>
        </w:trPr>
        <w:tc>
          <w:tcPr>
            <w:tcW w:w="3400" w:type="dxa"/>
            <w:vAlign w:val="center"/>
          </w:tcPr>
          <w:p w14:paraId="6FA984A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Микрофоны</w:t>
            </w:r>
          </w:p>
        </w:tc>
        <w:tc>
          <w:tcPr>
            <w:tcW w:w="2554" w:type="dxa"/>
            <w:vAlign w:val="center"/>
          </w:tcPr>
          <w:p w14:paraId="5554288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24–32, по 4 на узел</w:t>
            </w:r>
          </w:p>
        </w:tc>
        <w:tc>
          <w:tcPr>
            <w:tcW w:w="4246" w:type="dxa"/>
            <w:vAlign w:val="center"/>
          </w:tcPr>
          <w:p w14:paraId="18A3C61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Часть направлений будет закрыта зданиями/транспортом; резерв полезнее сверхплотного массива.</w:t>
            </w:r>
          </w:p>
        </w:tc>
      </w:tr>
      <w:tr w:rsidR="00A80262" w:rsidRPr="001C79E2" w14:paraId="6359E8C6" w14:textId="77777777" w:rsidTr="00B32BD9">
        <w:trPr>
          <w:jc w:val="center"/>
        </w:trPr>
        <w:tc>
          <w:tcPr>
            <w:tcW w:w="3400" w:type="dxa"/>
            <w:vAlign w:val="center"/>
          </w:tcPr>
          <w:p w14:paraId="5B03142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Локальный шаг дрона</w:t>
            </w:r>
          </w:p>
        </w:tc>
        <w:tc>
          <w:tcPr>
            <w:tcW w:w="2554" w:type="dxa"/>
            <w:vAlign w:val="center"/>
          </w:tcPr>
          <w:p w14:paraId="202A2B8A" w14:textId="1D67D5A1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0,2–0, м</w:t>
            </w:r>
          </w:p>
        </w:tc>
        <w:tc>
          <w:tcPr>
            <w:tcW w:w="4246" w:type="dxa"/>
            <w:vAlign w:val="center"/>
          </w:tcPr>
          <w:p w14:paraId="0CD5062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Контроль пространственной неоднозначности низких частот.</w:t>
            </w:r>
          </w:p>
        </w:tc>
      </w:tr>
      <w:tr w:rsidR="00A80262" w:rsidRPr="001C79E2" w14:paraId="1E976C81" w14:textId="77777777" w:rsidTr="00B32BD9">
        <w:trPr>
          <w:jc w:val="center"/>
        </w:trPr>
        <w:tc>
          <w:tcPr>
            <w:tcW w:w="3400" w:type="dxa"/>
            <w:vAlign w:val="center"/>
          </w:tcPr>
          <w:p w14:paraId="0B43CF45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Межузловое расстояние</w:t>
            </w:r>
          </w:p>
        </w:tc>
        <w:tc>
          <w:tcPr>
            <w:tcW w:w="2554" w:type="dxa"/>
            <w:vAlign w:val="center"/>
          </w:tcPr>
          <w:p w14:paraId="43734DA7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20–50 м в контролируемом коридоре</w:t>
            </w:r>
          </w:p>
        </w:tc>
        <w:tc>
          <w:tcPr>
            <w:tcW w:w="4246" w:type="dxa"/>
            <w:vAlign w:val="center"/>
          </w:tcPr>
          <w:p w14:paraId="3976D35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Позволяет строить перекрывающиеся зоны, а не раздувать одну фазовую апертуру.</w:t>
            </w:r>
          </w:p>
        </w:tc>
      </w:tr>
      <w:tr w:rsidR="00A80262" w:rsidRPr="001C79E2" w14:paraId="7FB95C06" w14:textId="77777777" w:rsidTr="00B32BD9">
        <w:trPr>
          <w:jc w:val="center"/>
        </w:trPr>
        <w:tc>
          <w:tcPr>
            <w:tcW w:w="3400" w:type="dxa"/>
            <w:vAlign w:val="center"/>
          </w:tcPr>
          <w:p w14:paraId="322A62E9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Камеры</w:t>
            </w:r>
          </w:p>
        </w:tc>
        <w:tc>
          <w:tcPr>
            <w:tcW w:w="2554" w:type="dxa"/>
            <w:vAlign w:val="center"/>
          </w:tcPr>
          <w:p w14:paraId="1F215A8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8–12</w:t>
            </w:r>
          </w:p>
        </w:tc>
        <w:tc>
          <w:tcPr>
            <w:tcW w:w="4246" w:type="dxa"/>
            <w:vAlign w:val="center"/>
          </w:tcPr>
          <w:p w14:paraId="5D9A3392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Перекрытие секторов и резерв при окклюзиях.</w:t>
            </w:r>
          </w:p>
        </w:tc>
      </w:tr>
      <w:tr w:rsidR="00A80262" w:rsidRPr="001C79E2" w14:paraId="2C40A410" w14:textId="77777777" w:rsidTr="00B32BD9">
        <w:trPr>
          <w:jc w:val="center"/>
        </w:trPr>
        <w:tc>
          <w:tcPr>
            <w:tcW w:w="3400" w:type="dxa"/>
            <w:vAlign w:val="center"/>
          </w:tcPr>
          <w:p w14:paraId="050C5948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Стереобаза</w:t>
            </w:r>
          </w:p>
        </w:tc>
        <w:tc>
          <w:tcPr>
            <w:tcW w:w="2554" w:type="dxa"/>
            <w:vAlign w:val="center"/>
          </w:tcPr>
          <w:p w14:paraId="45C9BF7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5–10 м в чистом открытом коридоре</w:t>
            </w:r>
          </w:p>
        </w:tc>
        <w:tc>
          <w:tcPr>
            <w:tcW w:w="4246" w:type="dxa"/>
            <w:vAlign w:val="center"/>
          </w:tcPr>
          <w:p w14:paraId="67C283A1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Нужна для дальности; в плотной застройке важнее видимость и калибровка.</w:t>
            </w:r>
          </w:p>
        </w:tc>
      </w:tr>
      <w:tr w:rsidR="00A80262" w:rsidRPr="001C79E2" w14:paraId="69161286" w14:textId="77777777" w:rsidTr="00B32BD9">
        <w:trPr>
          <w:jc w:val="center"/>
        </w:trPr>
        <w:tc>
          <w:tcPr>
            <w:tcW w:w="3400" w:type="dxa"/>
            <w:vAlign w:val="center"/>
          </w:tcPr>
          <w:p w14:paraId="46E2B4DB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Автомобиль</w:t>
            </w:r>
          </w:p>
        </w:tc>
        <w:tc>
          <w:tcPr>
            <w:tcW w:w="2554" w:type="dxa"/>
            <w:vAlign w:val="center"/>
          </w:tcPr>
          <w:p w14:paraId="0241147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SRP-PHAT + классификация + камера</w:t>
            </w:r>
          </w:p>
        </w:tc>
        <w:tc>
          <w:tcPr>
            <w:tcW w:w="4246" w:type="dxa"/>
            <w:vAlign w:val="center"/>
          </w:tcPr>
          <w:p w14:paraId="15BC04EF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Акустика полезна для привлечения внимания камеры.</w:t>
            </w:r>
          </w:p>
        </w:tc>
      </w:tr>
      <w:tr w:rsidR="00A80262" w:rsidRPr="001C79E2" w14:paraId="2EB5A1F6" w14:textId="77777777" w:rsidTr="00B32BD9">
        <w:trPr>
          <w:jc w:val="center"/>
        </w:trPr>
        <w:tc>
          <w:tcPr>
            <w:tcW w:w="3400" w:type="dxa"/>
            <w:vAlign w:val="center"/>
          </w:tcPr>
          <w:p w14:paraId="0ED19D63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Дрон</w:t>
            </w:r>
          </w:p>
        </w:tc>
        <w:tc>
          <w:tcPr>
            <w:tcW w:w="2554" w:type="dxa"/>
            <w:vAlign w:val="center"/>
          </w:tcPr>
          <w:p w14:paraId="1A8F985D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MUSIC локально + межузловая триангуляция</w:t>
            </w:r>
          </w:p>
        </w:tc>
        <w:tc>
          <w:tcPr>
            <w:tcW w:w="4246" w:type="dxa"/>
            <w:vAlign w:val="center"/>
          </w:tcPr>
          <w:p w14:paraId="11D4E082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рассчитывать на одну длинную узкополосную базу.</w:t>
            </w:r>
          </w:p>
        </w:tc>
      </w:tr>
      <w:tr w:rsidR="00A80262" w:rsidRPr="001C79E2" w14:paraId="06F0717D" w14:textId="77777777" w:rsidTr="00B32BD9">
        <w:trPr>
          <w:jc w:val="center"/>
        </w:trPr>
        <w:tc>
          <w:tcPr>
            <w:tcW w:w="3400" w:type="dxa"/>
            <w:vAlign w:val="center"/>
          </w:tcPr>
          <w:p w14:paraId="09131FD4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Дополнительный дальномер</w:t>
            </w:r>
          </w:p>
        </w:tc>
        <w:tc>
          <w:tcPr>
            <w:tcW w:w="2554" w:type="dxa"/>
            <w:vAlign w:val="center"/>
          </w:tcPr>
          <w:p w14:paraId="3DB8CA1A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</w:rPr>
              <w:t>Желателен для критических сценариев</w:t>
            </w:r>
          </w:p>
        </w:tc>
        <w:tc>
          <w:tcPr>
            <w:tcW w:w="4246" w:type="dxa"/>
            <w:vAlign w:val="center"/>
          </w:tcPr>
          <w:p w14:paraId="752E2939" w14:textId="77777777" w:rsidR="00A80262" w:rsidRPr="00D10A36" w:rsidRDefault="00AB3C3C" w:rsidP="00B32BD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D10A3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Отражения и скрытые зоны делают акустическую глубину ненадёжной.</w:t>
            </w:r>
          </w:p>
        </w:tc>
      </w:tr>
    </w:tbl>
    <w:p w14:paraId="3E9B0769" w14:textId="3981E1C8" w:rsidR="00A80262" w:rsidRPr="00D10A36" w:rsidRDefault="00AB3C3C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20" w:name="_Toc237804893"/>
      <w:r w:rsidRPr="00D10A36">
        <w:rPr>
          <w:rFonts w:cs="Times New Roman"/>
          <w:lang w:val="ru-RU"/>
        </w:rPr>
        <w:t>1</w:t>
      </w:r>
      <w:r w:rsidR="001C584E">
        <w:rPr>
          <w:rFonts w:cs="Times New Roman"/>
          <w:lang w:val="ru-RU"/>
        </w:rPr>
        <w:t>4</w:t>
      </w:r>
      <w:r w:rsidRPr="00D10A36">
        <w:rPr>
          <w:rFonts w:cs="Times New Roman"/>
          <w:lang w:val="ru-RU"/>
        </w:rPr>
        <w:t xml:space="preserve">. </w:t>
      </w:r>
      <w:r w:rsidR="001C584E">
        <w:rPr>
          <w:rFonts w:cs="Times New Roman"/>
          <w:lang w:val="ru-RU"/>
        </w:rPr>
        <w:t>Оценка ошибки</w:t>
      </w:r>
      <w:r w:rsidRPr="00D10A36">
        <w:rPr>
          <w:rFonts w:cs="Times New Roman"/>
          <w:lang w:val="ru-RU"/>
        </w:rPr>
        <w:t xml:space="preserve"> на 100–150 м</w:t>
      </w:r>
      <w:bookmarkEnd w:id="2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78"/>
        <w:gridCol w:w="2578"/>
        <w:gridCol w:w="2578"/>
        <w:gridCol w:w="2578"/>
      </w:tblGrid>
      <w:tr w:rsidR="001C584E" w:rsidRPr="001C584E" w14:paraId="3B667435" w14:textId="77777777" w:rsidTr="000E5591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A351417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Стадия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5088DB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Машина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99EEC83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Дрон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0E424D9" w14:textId="77777777" w:rsidR="001C584E" w:rsidRPr="00EB19F7" w:rsidRDefault="001C584E" w:rsidP="00EB19F7">
            <w:pPr>
              <w:pStyle w:val="a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9F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Рабочий ориентир</w:t>
            </w:r>
          </w:p>
        </w:tc>
      </w:tr>
      <w:tr w:rsidR="001C584E" w:rsidRPr="001C79E2" w14:paraId="4228F1EC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4EF81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Акустическое обнаружение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50CB7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SRP-PHAT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5B50E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MUSIC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F9521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устойчивый сектор, затем объединение во времени</w:t>
            </w:r>
          </w:p>
        </w:tc>
      </w:tr>
      <w:tr w:rsidR="001C584E" w:rsidRPr="001C584E" w14:paraId="326CAAE9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5C9E5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Первичная локализация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F23E5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≈2–5 м в открытой среде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SNR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 10 дБ и распределённой геометрии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0C988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≈3–6 м для компактного локального узла без тяжёлых средовых штрафов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028DE" w14:textId="31592E82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цель ≤10м</w:t>
            </w:r>
          </w:p>
        </w:tc>
      </w:tr>
      <w:tr w:rsidR="001C584E" w:rsidRPr="001C79E2" w14:paraId="6BBD4E34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57375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Камера по углу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AF592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&lt;1–2° при узком FOV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BA002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&lt;1–2°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62885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не менее 90% цели в рабочем секторе</w:t>
            </w:r>
          </w:p>
        </w:tc>
      </w:tr>
      <w:tr w:rsidR="001C584E" w:rsidRPr="001C584E" w14:paraId="6B49BE8B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E2390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Стерео 100 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74320" w14:textId="65033F2F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≈1.09м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6E71B" w14:textId="099DA8B8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≈1.09м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CF7C2" w14:textId="77777777" w:rsidR="001C584E" w:rsidRPr="001C584E" w:rsidRDefault="001C584E" w:rsidP="000E5591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≤2 м</w:t>
            </w:r>
          </w:p>
        </w:tc>
      </w:tr>
      <w:tr w:rsidR="001C584E" w:rsidRPr="001C584E" w14:paraId="473B8390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FB816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Стерео 150 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D285" w14:textId="489BD5DA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≈2.45м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A30CE" w14:textId="005E5E22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 xml:space="preserve">≈2.45м при </w:t>
            </w: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B</w:t>
            </w: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=5м, 2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F054E" w14:textId="2B13D51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≤5м</w:t>
            </w:r>
          </w:p>
        </w:tc>
      </w:tr>
      <w:tr w:rsidR="001C584E" w:rsidRPr="001C79E2" w14:paraId="486AF6F9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2F976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Стерео + 4 камеры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90F04" w14:textId="574A10C4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≈1.0 м на 150м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1DC8E" w14:textId="2CE9DC31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≈1.0м на 150м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EDBB" w14:textId="455A0F90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  <w:lang w:val="ru-RU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  <w:lang w:val="ru-RU"/>
              </w:rPr>
              <w:t>шар 1–2м достижим при хорошем сопоставлении</w:t>
            </w:r>
          </w:p>
        </w:tc>
      </w:tr>
      <w:tr w:rsidR="001C584E" w:rsidRPr="001C584E" w14:paraId="0A13668F" w14:textId="77777777" w:rsidTr="001C584E">
        <w:trPr>
          <w:jc w:val="center"/>
        </w:trPr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198B4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Сопровождение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C20F5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Kalman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A9429A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Particle Filter/Kalman + Doppler</w:t>
            </w:r>
          </w:p>
        </w:tc>
        <w:tc>
          <w:tcPr>
            <w:tcW w:w="2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CE17E" w14:textId="77777777" w:rsidR="001C584E" w:rsidRPr="001C584E" w:rsidRDefault="001C584E" w:rsidP="00397EF5">
            <w:pPr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1C584E">
              <w:rPr>
                <w:rFonts w:ascii="Times New Roman" w:hAnsi="Times New Roman" w:cs="Times New Roman"/>
                <w:sz w:val="28"/>
                <w:szCs w:val="32"/>
              </w:rPr>
              <w:t>устойчивая скорость и вектор</w:t>
            </w:r>
          </w:p>
        </w:tc>
      </w:tr>
    </w:tbl>
    <w:p w14:paraId="5D03797E" w14:textId="4E1FB46A" w:rsidR="001C584E" w:rsidRPr="001C584E" w:rsidRDefault="001C584E" w:rsidP="00397EF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32"/>
          <w:lang w:val="ru-RU"/>
        </w:rPr>
      </w:pPr>
      <w:r w:rsidRPr="001C584E">
        <w:rPr>
          <w:rFonts w:ascii="Times New Roman" w:hAnsi="Times New Roman" w:cs="Times New Roman"/>
          <w:sz w:val="28"/>
          <w:szCs w:val="32"/>
          <w:lang w:val="ru-RU"/>
        </w:rPr>
        <w:t xml:space="preserve">Таким образом, требование ошибка </w:t>
      </w:r>
      <w:r w:rsidR="009F4305">
        <w:rPr>
          <w:rFonts w:ascii="Times New Roman" w:hAnsi="Times New Roman" w:cs="Times New Roman"/>
          <w:sz w:val="28"/>
          <w:szCs w:val="32"/>
          <w:lang w:val="ru-RU"/>
        </w:rPr>
        <w:t xml:space="preserve">порядка </w:t>
      </w:r>
      <w:r w:rsidRPr="001C584E">
        <w:rPr>
          <w:rFonts w:ascii="Times New Roman" w:hAnsi="Times New Roman" w:cs="Times New Roman"/>
          <w:sz w:val="28"/>
          <w:szCs w:val="32"/>
          <w:lang w:val="ru-RU"/>
        </w:rPr>
        <w:t xml:space="preserve">10м и меньше на 100–150м выполнимо. Камерная часть фактически имеет запас: даже при базе 2м на 150м </w:t>
      </w:r>
      <w:r w:rsidRPr="001C584E">
        <w:rPr>
          <w:rFonts w:ascii="Times New Roman" w:hAnsi="Times New Roman" w:cs="Times New Roman"/>
          <w:sz w:val="28"/>
          <w:szCs w:val="32"/>
          <w:lang w:val="ru-RU"/>
        </w:rPr>
        <w:lastRenderedPageBreak/>
        <w:t>расчётная ошибка 6.14м, а при базе 5м — 2.45м. Главный риск — акустическое обнаружение и переход от акустической координаты к камере в плохой среде.</w:t>
      </w:r>
    </w:p>
    <w:p w14:paraId="50F0AAB9" w14:textId="30FACB68" w:rsidR="00A80262" w:rsidRPr="00D10A36" w:rsidRDefault="002A3F93" w:rsidP="00D10A36">
      <w:pPr>
        <w:pStyle w:val="1"/>
        <w:ind w:firstLine="720"/>
        <w:jc w:val="both"/>
        <w:rPr>
          <w:rFonts w:cs="Times New Roman"/>
          <w:lang w:val="ru-RU"/>
        </w:rPr>
      </w:pPr>
      <w:bookmarkStart w:id="21" w:name="_Toc237804894"/>
      <w:r>
        <w:rPr>
          <w:rFonts w:cs="Times New Roman"/>
          <w:lang w:val="ru-RU"/>
        </w:rPr>
        <w:t>15</w:t>
      </w:r>
      <w:r w:rsidR="00AB3C3C" w:rsidRPr="00D10A36">
        <w:rPr>
          <w:rFonts w:cs="Times New Roman"/>
          <w:lang w:val="ru-RU"/>
        </w:rPr>
        <w:t>. Схема рекомендуемого прототипа</w:t>
      </w:r>
      <w:bookmarkEnd w:id="21"/>
    </w:p>
    <w:p w14:paraId="3BD26E99" w14:textId="77777777" w:rsidR="00A80262" w:rsidRPr="00D10A36" w:rsidRDefault="00AB3C3C" w:rsidP="00D10A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0A36">
        <w:rPr>
          <w:rFonts w:ascii="Times New Roman" w:hAnsi="Times New Roman" w:cs="Times New Roman"/>
          <w:sz w:val="28"/>
          <w:szCs w:val="28"/>
          <w:lang w:val="ru-RU"/>
        </w:rPr>
        <w:t>Концептуально система строится из четырёх компактных акустических узлов, нескольких перекрывающихся камерных зон и отдельного стереодальномера. Малые локальные базы внутри узлов и большие расстояния между узлами выполняют разные функции и не должны смешиваться.</w:t>
      </w:r>
    </w:p>
    <w:p w14:paraId="12E9B2EF" w14:textId="77777777" w:rsidR="00A80262" w:rsidRPr="00D10A36" w:rsidRDefault="00AB3C3C" w:rsidP="00B2458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10A3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0B37A7" wp14:editId="3DEA762C">
            <wp:extent cx="4717100" cy="3234267"/>
            <wp:effectExtent l="0" t="0" r="762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nsor_layou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172" cy="325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0262" w:rsidRPr="00D10A36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D57E9" w14:textId="77777777" w:rsidR="00AB3C3C" w:rsidRDefault="00AB3C3C">
      <w:pPr>
        <w:spacing w:after="0" w:line="240" w:lineRule="auto"/>
      </w:pPr>
      <w:r>
        <w:separator/>
      </w:r>
    </w:p>
  </w:endnote>
  <w:endnote w:type="continuationSeparator" w:id="0">
    <w:p w14:paraId="7567FEFA" w14:textId="77777777" w:rsidR="00AB3C3C" w:rsidRDefault="00AB3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8175F" w14:textId="3D29AF98" w:rsidR="00A80262" w:rsidRPr="00B5402A" w:rsidRDefault="00A80262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570B17" w14:textId="77777777" w:rsidR="00AB3C3C" w:rsidRDefault="00AB3C3C">
      <w:pPr>
        <w:spacing w:after="0" w:line="240" w:lineRule="auto"/>
      </w:pPr>
      <w:r>
        <w:separator/>
      </w:r>
    </w:p>
  </w:footnote>
  <w:footnote w:type="continuationSeparator" w:id="0">
    <w:p w14:paraId="5DC0C055" w14:textId="77777777" w:rsidR="00AB3C3C" w:rsidRDefault="00AB3C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444DCC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8516467">
    <w:abstractNumId w:val="8"/>
  </w:num>
  <w:num w:numId="2" w16cid:durableId="1268923810">
    <w:abstractNumId w:val="6"/>
  </w:num>
  <w:num w:numId="3" w16cid:durableId="2066249598">
    <w:abstractNumId w:val="5"/>
  </w:num>
  <w:num w:numId="4" w16cid:durableId="702562932">
    <w:abstractNumId w:val="4"/>
  </w:num>
  <w:num w:numId="5" w16cid:durableId="479157485">
    <w:abstractNumId w:val="7"/>
  </w:num>
  <w:num w:numId="6" w16cid:durableId="554122144">
    <w:abstractNumId w:val="3"/>
  </w:num>
  <w:num w:numId="7" w16cid:durableId="1419139259">
    <w:abstractNumId w:val="2"/>
  </w:num>
  <w:num w:numId="8" w16cid:durableId="1902327031">
    <w:abstractNumId w:val="1"/>
  </w:num>
  <w:num w:numId="9" w16cid:durableId="388457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7D"/>
    <w:rsid w:val="000C4E52"/>
    <w:rsid w:val="000E5591"/>
    <w:rsid w:val="0015074B"/>
    <w:rsid w:val="00196925"/>
    <w:rsid w:val="001C584E"/>
    <w:rsid w:val="001C79E2"/>
    <w:rsid w:val="00200EC4"/>
    <w:rsid w:val="0020309F"/>
    <w:rsid w:val="002465DF"/>
    <w:rsid w:val="002526C9"/>
    <w:rsid w:val="0029639D"/>
    <w:rsid w:val="002A3F93"/>
    <w:rsid w:val="002B3C3E"/>
    <w:rsid w:val="003015BE"/>
    <w:rsid w:val="00326F90"/>
    <w:rsid w:val="00331E5A"/>
    <w:rsid w:val="00397EF5"/>
    <w:rsid w:val="003B5574"/>
    <w:rsid w:val="003C05F7"/>
    <w:rsid w:val="003D230F"/>
    <w:rsid w:val="003F5A4C"/>
    <w:rsid w:val="00453DA0"/>
    <w:rsid w:val="00492F36"/>
    <w:rsid w:val="004D1DF8"/>
    <w:rsid w:val="0051344C"/>
    <w:rsid w:val="00545A38"/>
    <w:rsid w:val="005546F1"/>
    <w:rsid w:val="00586D30"/>
    <w:rsid w:val="005F207F"/>
    <w:rsid w:val="00646F13"/>
    <w:rsid w:val="006B437F"/>
    <w:rsid w:val="00721EA1"/>
    <w:rsid w:val="00815D89"/>
    <w:rsid w:val="00834CB4"/>
    <w:rsid w:val="00864946"/>
    <w:rsid w:val="00872A33"/>
    <w:rsid w:val="008773E4"/>
    <w:rsid w:val="008A5F82"/>
    <w:rsid w:val="008D0056"/>
    <w:rsid w:val="008E3F7E"/>
    <w:rsid w:val="00904242"/>
    <w:rsid w:val="0091672B"/>
    <w:rsid w:val="009562DD"/>
    <w:rsid w:val="00961D21"/>
    <w:rsid w:val="0098381D"/>
    <w:rsid w:val="009A4677"/>
    <w:rsid w:val="009B5D1A"/>
    <w:rsid w:val="009C1A31"/>
    <w:rsid w:val="009C2880"/>
    <w:rsid w:val="009F4305"/>
    <w:rsid w:val="00A22877"/>
    <w:rsid w:val="00A80262"/>
    <w:rsid w:val="00AA1D8D"/>
    <w:rsid w:val="00AB3C3C"/>
    <w:rsid w:val="00B04A72"/>
    <w:rsid w:val="00B15376"/>
    <w:rsid w:val="00B24586"/>
    <w:rsid w:val="00B32BD9"/>
    <w:rsid w:val="00B47730"/>
    <w:rsid w:val="00B5402A"/>
    <w:rsid w:val="00B56C13"/>
    <w:rsid w:val="00B82F67"/>
    <w:rsid w:val="00BF216E"/>
    <w:rsid w:val="00C267B7"/>
    <w:rsid w:val="00CB0664"/>
    <w:rsid w:val="00CB16C5"/>
    <w:rsid w:val="00D10A36"/>
    <w:rsid w:val="00DA32D7"/>
    <w:rsid w:val="00DD726B"/>
    <w:rsid w:val="00E352A4"/>
    <w:rsid w:val="00E367AF"/>
    <w:rsid w:val="00E70AEE"/>
    <w:rsid w:val="00E80226"/>
    <w:rsid w:val="00EB19F7"/>
    <w:rsid w:val="00EC070D"/>
    <w:rsid w:val="00EC2A6E"/>
    <w:rsid w:val="00EE20CD"/>
    <w:rsid w:val="00EE4D33"/>
    <w:rsid w:val="00F2658D"/>
    <w:rsid w:val="00F800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AF61E26-6435-456C-8CCE-AEB2715FF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B5402A"/>
    <w:pPr>
      <w:keepNext/>
      <w:keepLines/>
      <w:spacing w:after="0" w:line="360" w:lineRule="auto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B5402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spacing w:before="80" w:after="120"/>
      <w:ind w:left="454"/>
    </w:pPr>
    <w:rPr>
      <w:rFonts w:ascii="Cambria Math" w:hAnsi="Cambria Math"/>
      <w:sz w:val="21"/>
    </w:rPr>
  </w:style>
  <w:style w:type="paragraph" w:styleId="14">
    <w:name w:val="toc 1"/>
    <w:basedOn w:val="a1"/>
    <w:next w:val="a1"/>
    <w:autoRedefine/>
    <w:uiPriority w:val="39"/>
    <w:unhideWhenUsed/>
    <w:rsid w:val="00EB19F7"/>
    <w:pPr>
      <w:spacing w:after="100"/>
    </w:pPr>
  </w:style>
  <w:style w:type="character" w:styleId="aff8">
    <w:name w:val="Hyperlink"/>
    <w:basedOn w:val="a2"/>
    <w:uiPriority w:val="99"/>
    <w:unhideWhenUsed/>
    <w:rsid w:val="00EB19F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18</Pages>
  <Words>3671</Words>
  <Characters>20929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Fadeev</cp:lastModifiedBy>
  <cp:revision>74</cp:revision>
  <dcterms:created xsi:type="dcterms:W3CDTF">2013-12-23T23:15:00Z</dcterms:created>
  <dcterms:modified xsi:type="dcterms:W3CDTF">2026-08-16T18:54:00Z</dcterms:modified>
  <cp:category/>
</cp:coreProperties>
</file>