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435" w:rsidRDefault="00796F41" w:rsidP="00673BFA">
      <w:pPr>
        <w:spacing w:line="240" w:lineRule="auto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ชื่อโครงงาน</w:t>
      </w:r>
      <w:r>
        <w:rPr>
          <w:rFonts w:ascii="TH SarabunPSK" w:eastAsia="TH SarabunPSK" w:hAnsi="TH SarabunPSK" w:cs="TH SarabunPSK"/>
          <w:sz w:val="32"/>
          <w:szCs w:val="32"/>
        </w:rPr>
        <w:t xml:space="preserve"> : </w:t>
      </w: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>แอปพลิเคชันเพื่อการจัดการการให้คำปรึกษาสำหรับนักศึกษา</w:t>
      </w:r>
    </w:p>
    <w:p w:rsidR="003C4435" w:rsidRDefault="00796F41" w:rsidP="00673BFA">
      <w:pPr>
        <w:spacing w:line="240" w:lineRule="auto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ชื่อผู้วิจัย</w:t>
      </w:r>
      <w:r>
        <w:rPr>
          <w:rFonts w:ascii="TH SarabunPSK" w:eastAsia="TH SarabunPSK" w:hAnsi="TH SarabunPSK" w:cs="TH SarabunPSK"/>
          <w:sz w:val="32"/>
          <w:szCs w:val="32"/>
        </w:rPr>
        <w:t xml:space="preserve"> : </w:t>
      </w: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>นายราชวิทย์</w:t>
      </w:r>
      <w:r>
        <w:rPr>
          <w:rFonts w:ascii="TH SarabunPSK" w:eastAsia="TH SarabunPSK" w:hAnsi="TH SarabunPSK" w:cs="TH SarabunPSK"/>
          <w:sz w:val="32"/>
          <w:szCs w:val="32"/>
        </w:rPr>
        <w:tab/>
        <w:t>ศรีทองดี</w:t>
      </w:r>
    </w:p>
    <w:p w:rsidR="003C4435" w:rsidRDefault="00796F41" w:rsidP="00673BFA">
      <w:pPr>
        <w:spacing w:line="240" w:lineRule="auto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ชื่อผู้วิจัย</w:t>
      </w:r>
      <w:r>
        <w:rPr>
          <w:rFonts w:ascii="TH SarabunPSK" w:eastAsia="TH SarabunPSK" w:hAnsi="TH SarabunPSK" w:cs="TH SarabunPSK"/>
          <w:sz w:val="32"/>
          <w:szCs w:val="32"/>
        </w:rPr>
        <w:t xml:space="preserve"> : </w:t>
      </w: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>นายดุษิต</w:t>
      </w:r>
      <w:r>
        <w:rPr>
          <w:rFonts w:ascii="TH SarabunPSK" w:eastAsia="TH SarabunPSK" w:hAnsi="TH SarabunPSK" w:cs="TH SarabunPSK"/>
          <w:sz w:val="32"/>
          <w:szCs w:val="32"/>
        </w:rPr>
        <w:tab/>
        <w:t>เดชศรี</w:t>
      </w:r>
    </w:p>
    <w:p w:rsidR="00673BFA" w:rsidRDefault="00673BFA" w:rsidP="00673BFA">
      <w:pPr>
        <w:spacing w:line="240" w:lineRule="auto"/>
        <w:contextualSpacing w:val="0"/>
        <w:rPr>
          <w:rFonts w:ascii="TH SarabunPSK" w:eastAsia="TH SarabunPSK" w:hAnsi="TH SarabunPSK" w:cs="TH SarabunPSK" w:hint="cs"/>
          <w:sz w:val="32"/>
          <w:szCs w:val="32"/>
          <w:cs/>
        </w:rPr>
      </w:pPr>
    </w:p>
    <w:p w:rsidR="003C4435" w:rsidRDefault="00796F41" w:rsidP="00673BFA">
      <w:pPr>
        <w:spacing w:line="240" w:lineRule="auto"/>
        <w:contextualSpacing w:val="0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วัตถุประสงค์ของโครงงาน</w:t>
      </w:r>
    </w:p>
    <w:p w:rsidR="003C4435" w:rsidRDefault="00796F41" w:rsidP="00673BFA">
      <w:pPr>
        <w:numPr>
          <w:ilvl w:val="0"/>
          <w:numId w:val="2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เพื่อพัฒนาแอปพลิเคชันให้คำปรึกษาสำหรับนักศึกษาคณะวิทยาศาสตร์และเทคโนโลยีมหาวิทยาลัยเทคโนโลยีราชมงคลธัญบุรี</w:t>
      </w:r>
    </w:p>
    <w:p w:rsidR="003C4435" w:rsidRDefault="003C4435" w:rsidP="00673BFA">
      <w:pPr>
        <w:spacing w:line="240" w:lineRule="auto"/>
        <w:ind w:left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</w:p>
    <w:p w:rsidR="003C4435" w:rsidRDefault="00796F41" w:rsidP="00673BFA">
      <w:pPr>
        <w:spacing w:line="240" w:lineRule="auto"/>
        <w:contextualSpacing w:val="0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เครื่องมือสำหรับการทดสอบ</w:t>
      </w:r>
    </w:p>
    <w:p w:rsidR="003C4435" w:rsidRDefault="00796F41" w:rsidP="00673BFA">
      <w:pPr>
        <w:numPr>
          <w:ilvl w:val="0"/>
          <w:numId w:val="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แบบสัมภาษณ์ผู้เชี่ยวชาญ</w:t>
      </w:r>
    </w:p>
    <w:p w:rsidR="003C4435" w:rsidRDefault="00796F41" w:rsidP="00673BFA">
      <w:pPr>
        <w:numPr>
          <w:ilvl w:val="0"/>
          <w:numId w:val="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แบบสอบถาม</w:t>
      </w:r>
    </w:p>
    <w:p w:rsidR="003C4435" w:rsidRDefault="00796F41" w:rsidP="00673BFA">
      <w:pPr>
        <w:numPr>
          <w:ilvl w:val="0"/>
          <w:numId w:val="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สถิติการให้คำปรึกษา</w:t>
      </w:r>
    </w:p>
    <w:p w:rsidR="003C4435" w:rsidRDefault="003C4435" w:rsidP="00673BFA">
      <w:pPr>
        <w:spacing w:line="240" w:lineRule="auto"/>
        <w:ind w:left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</w:p>
    <w:p w:rsidR="003C4435" w:rsidRDefault="00796F41" w:rsidP="00673BFA">
      <w:pPr>
        <w:spacing w:line="240" w:lineRule="auto"/>
        <w:contextualSpacing w:val="0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แนวทางการทดสอบ</w:t>
      </w:r>
    </w:p>
    <w:p w:rsidR="003C4435" w:rsidRDefault="00796F41" w:rsidP="00673BFA">
      <w:pPr>
        <w:numPr>
          <w:ilvl w:val="0"/>
          <w:numId w:val="1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การกำหนดประชากรและเลือกกลุ่มตัวอย่าง</w:t>
      </w:r>
    </w:p>
    <w:p w:rsidR="003C4435" w:rsidRDefault="00796F41" w:rsidP="00673BFA">
      <w:pPr>
        <w:spacing w:line="240" w:lineRule="auto"/>
        <w:ind w:left="720" w:firstLine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1.1 </w:t>
      </w:r>
      <w:r>
        <w:rPr>
          <w:rFonts w:ascii="TH SarabunPSK" w:eastAsia="TH SarabunPSK" w:hAnsi="TH SarabunPSK" w:cs="TH SarabunPSK"/>
          <w:sz w:val="32"/>
          <w:szCs w:val="32"/>
        </w:rPr>
        <w:t xml:space="preserve">ประชากร </w:t>
      </w:r>
    </w:p>
    <w:p w:rsidR="003C4435" w:rsidRDefault="00796F41" w:rsidP="00673BFA">
      <w:pPr>
        <w:spacing w:line="240" w:lineRule="auto"/>
        <w:ind w:left="720" w:firstLine="720"/>
        <w:contextualSpacing w:val="0"/>
        <w:rPr>
          <w:rFonts w:ascii="TH SarabunPSK" w:eastAsia="TH SarabunPSK" w:hAnsi="TH SarabunPSK" w:cs="TH SarabunPSK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sz w:val="32"/>
          <w:szCs w:val="32"/>
        </w:rPr>
        <w:t>นัก</w:t>
      </w:r>
      <w:r>
        <w:rPr>
          <w:rFonts w:ascii="TH SarabunPSK" w:eastAsia="TH SarabunPSK" w:hAnsi="TH SarabunPSK" w:cs="TH SarabunPSK"/>
          <w:sz w:val="32"/>
          <w:szCs w:val="32"/>
        </w:rPr>
        <w:t>ศึกษา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>มหาวิทยาลัยเทคโนโลยีราชมงคลธัญบุรี คณะวิทยาศาสตร์และเทคโนโลยี จำนวน 1508 คน และ อาจารย์ มหาวิทยาลัยเทคโนโลยีราชมงคลธัญบุรี คณะวิทยาศาสตร์และเทคโนโลยี จำนวน 48 คน</w:t>
      </w:r>
    </w:p>
    <w:p w:rsidR="003C4435" w:rsidRDefault="00796F41" w:rsidP="00673BFA">
      <w:pPr>
        <w:spacing w:line="240" w:lineRule="auto"/>
        <w:ind w:left="720" w:firstLine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1.2 </w:t>
      </w:r>
      <w:r>
        <w:rPr>
          <w:rFonts w:ascii="TH SarabunPSK" w:eastAsia="TH SarabunPSK" w:hAnsi="TH SarabunPSK" w:cs="TH SarabunPSK"/>
          <w:sz w:val="32"/>
          <w:szCs w:val="32"/>
        </w:rPr>
        <w:t xml:space="preserve">กลุ่มตัวอย่าง </w:t>
      </w:r>
    </w:p>
    <w:p w:rsidR="003C4435" w:rsidRDefault="00796F41" w:rsidP="00673BFA">
      <w:pPr>
        <w:spacing w:line="240" w:lineRule="auto"/>
        <w:ind w:left="720" w:firstLine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โดยได้ทำการเลือกกลุ่มตัวอย่างจากสาขา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วิทยาการคอมพิวเตอร์ชั้นปี 1 จำนวน 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50 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คน โดยจะทำการแบ่งออกเป็น และ อาจารย์มหาวิทยาลัยเทคโนโลยีราชมงคลธัญบุรี คณะวิทยาศาสตร์และเทคโนโลยี ไม่จำกัดเพศ  จำนวน 10 คน แบ่งเป็น  2 กลุ่ม </w:t>
      </w:r>
    </w:p>
    <w:p w:rsidR="003C4435" w:rsidRDefault="00796F41" w:rsidP="00673BFA">
      <w:pPr>
        <w:spacing w:line="240" w:lineRule="auto"/>
        <w:ind w:left="720" w:firstLine="720"/>
        <w:contextualSpacing w:val="0"/>
        <w:rPr>
          <w:rFonts w:ascii="TH SarabunPSK" w:eastAsia="TH SarabunPSK" w:hAnsi="TH SarabunPSK" w:cs="TH SarabunPSK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1.2.1 </w:t>
      </w:r>
      <w:r>
        <w:rPr>
          <w:rFonts w:ascii="TH SarabunPSK" w:eastAsia="TH SarabunPSK" w:hAnsi="TH SarabunPSK" w:cs="TH SarabunPSK"/>
          <w:sz w:val="32"/>
          <w:szCs w:val="32"/>
        </w:rPr>
        <w:t>กลุ่มที่ 1 นักศึกษา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>มหาวิทยาลัยเทคโนโลยีราชมงคลธัญบุรี คณะวิทยาศาสตร์และเทคโนโลยี สาขา วิทยาการคอมพิวเตอร์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>ชั้นปี 1 จำนวน 50 คน โดยแบ่งเป็นกลุ่มทดลองจำนวน 25คน ได้รู้จัก</w:t>
      </w:r>
      <w:r>
        <w:rPr>
          <w:rFonts w:ascii="TH SarabunPSK" w:eastAsia="TH SarabunPSK" w:hAnsi="TH SarabunPSK" w:cs="TH SarabunPSK"/>
          <w:sz w:val="32"/>
          <w:szCs w:val="32"/>
        </w:rPr>
        <w:t>แอปพลิเคชัน และกลุ่มควบคุมจำนวน 25 คน ไม่รู้จักแอปพลิเคชัน</w:t>
      </w:r>
    </w:p>
    <w:p w:rsidR="003C4435" w:rsidRDefault="00796F41" w:rsidP="00673BFA">
      <w:pPr>
        <w:spacing w:line="240" w:lineRule="auto"/>
        <w:ind w:left="720" w:firstLine="720"/>
        <w:contextualSpacing w:val="0"/>
        <w:rPr>
          <w:rFonts w:ascii="TH SarabunPSK" w:eastAsia="TH SarabunPSK" w:hAnsi="TH SarabunPSK" w:cs="TH SarabunPSK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1.2.2 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>กลุ่มที่ 2 อาจารย์มหาวิทยาลัยเทคโนโลยีราชมงคลธัญบุรี จำนวน 10 คน โดยแบ่งเป็นกลุ่มทดลองจำนวน 5 คน สามารถให้คำปรึกษาผ่าน</w:t>
      </w:r>
      <w:r>
        <w:rPr>
          <w:rFonts w:ascii="TH SarabunPSK" w:eastAsia="TH SarabunPSK" w:hAnsi="TH SarabunPSK" w:cs="TH SarabunPSK"/>
          <w:sz w:val="32"/>
          <w:szCs w:val="32"/>
        </w:rPr>
        <w:t>แอปพลิเคชัน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>และกลุ่มควบคุมจำนวน 5 คน ไม่สามารถให้คำปรึกษาผ่านแอปพลิเคชัน</w:t>
      </w:r>
    </w:p>
    <w:p w:rsidR="003C4435" w:rsidRDefault="003C4435" w:rsidP="00673BFA">
      <w:pPr>
        <w:spacing w:line="240" w:lineRule="auto"/>
        <w:contextualSpacing w:val="0"/>
        <w:rPr>
          <w:rFonts w:ascii="TH SarabunPSK" w:eastAsia="TH SarabunPSK" w:hAnsi="TH SarabunPSK" w:cs="TH SarabunPSK"/>
          <w:sz w:val="32"/>
          <w:szCs w:val="32"/>
        </w:rPr>
      </w:pPr>
    </w:p>
    <w:p w:rsidR="003C4435" w:rsidRDefault="003C4435" w:rsidP="00673BFA">
      <w:pPr>
        <w:spacing w:line="240" w:lineRule="auto"/>
        <w:contextualSpacing w:val="0"/>
        <w:rPr>
          <w:rFonts w:ascii="TH SarabunPSK" w:eastAsia="TH SarabunPSK" w:hAnsi="TH SarabunPSK" w:cs="TH SarabunPSK"/>
          <w:sz w:val="32"/>
          <w:szCs w:val="32"/>
        </w:rPr>
      </w:pPr>
    </w:p>
    <w:p w:rsidR="003C4435" w:rsidRDefault="003C4435" w:rsidP="00673BFA">
      <w:pPr>
        <w:spacing w:line="240" w:lineRule="auto"/>
        <w:contextualSpacing w:val="0"/>
        <w:rPr>
          <w:rFonts w:ascii="TH SarabunPSK" w:eastAsia="TH SarabunPSK" w:hAnsi="TH SarabunPSK" w:cs="TH SarabunPSK"/>
          <w:sz w:val="32"/>
          <w:szCs w:val="32"/>
        </w:rPr>
      </w:pPr>
    </w:p>
    <w:p w:rsidR="003C4435" w:rsidRDefault="00796F41" w:rsidP="00673BFA">
      <w:pPr>
        <w:numPr>
          <w:ilvl w:val="0"/>
          <w:numId w:val="1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>การสร้่างเครื่องมือสำหรับการทดสอบ</w:t>
      </w:r>
    </w:p>
    <w:p w:rsidR="003C4435" w:rsidRDefault="00796F41" w:rsidP="00673BFA">
      <w:pPr>
        <w:spacing w:line="240" w:lineRule="auto"/>
        <w:ind w:left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 xml:space="preserve">2.1 </w:t>
      </w:r>
      <w:r>
        <w:rPr>
          <w:rFonts w:ascii="TH SarabunPSK" w:eastAsia="TH SarabunPSK" w:hAnsi="TH SarabunPSK" w:cs="TH SarabunPSK"/>
          <w:sz w:val="32"/>
          <w:szCs w:val="32"/>
        </w:rPr>
        <w:t>แบบสอบถาม</w:t>
      </w:r>
    </w:p>
    <w:p w:rsidR="003C4435" w:rsidRDefault="00796F41" w:rsidP="00673BFA">
      <w:pPr>
        <w:spacing w:line="240" w:lineRule="auto"/>
        <w:ind w:left="144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ส่วนที่ 1 </w:t>
      </w:r>
    </w:p>
    <w:p w:rsidR="003C4435" w:rsidRDefault="00796F41" w:rsidP="00673BFA">
      <w:pPr>
        <w:spacing w:line="240" w:lineRule="auto"/>
        <w:ind w:left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>คำถามเก็บข้อมูลเกี่ยวกับทัศนคติที่เกี่ยวข้องแนวทางการแก้ไขปัญหาของผู้ตอบ และทัศนคติเกี่ยวกับการปรึกษา</w:t>
      </w:r>
    </w:p>
    <w:p w:rsidR="003C4435" w:rsidRDefault="00796F41" w:rsidP="00673BFA">
      <w:pPr>
        <w:spacing w:line="240" w:lineRule="auto"/>
        <w:ind w:left="720" w:firstLine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ส่วนที่ 2</w:t>
      </w:r>
    </w:p>
    <w:p w:rsidR="003C4435" w:rsidRDefault="00796F41" w:rsidP="00673BFA">
      <w:pPr>
        <w:spacing w:line="240" w:lineRule="auto"/>
        <w:ind w:left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>คำถามเกี่ยวกับความพึงพอใจในการได้รับคำปรึกษาผ่านแอปพลิเคชันการจัดการให้คำปรึกษาสำหรับนักศีกษา</w:t>
      </w:r>
    </w:p>
    <w:p w:rsidR="003C4435" w:rsidRDefault="00796F41" w:rsidP="00673BFA">
      <w:pPr>
        <w:spacing w:line="240" w:lineRule="auto"/>
        <w:ind w:left="720" w:firstLine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ส่วนที่ 3 </w:t>
      </w:r>
    </w:p>
    <w:p w:rsidR="003C4435" w:rsidRDefault="00796F41" w:rsidP="00673BFA">
      <w:pPr>
        <w:spacing w:line="240" w:lineRule="auto"/>
        <w:ind w:left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</w:rPr>
        <w:t>คำถามเกี่ยวกับความพึงพอใจในการใช้งานแ</w:t>
      </w:r>
      <w:r>
        <w:rPr>
          <w:rFonts w:ascii="TH SarabunPSK" w:eastAsia="TH SarabunPSK" w:hAnsi="TH SarabunPSK" w:cs="TH SarabunPSK"/>
          <w:sz w:val="32"/>
          <w:szCs w:val="32"/>
        </w:rPr>
        <w:t>อปพลิเคชันการจัดการให้คำปรึกษาสำหรับนักศีกษา ด้านการออกแบบและการใช้งาน</w:t>
      </w:r>
    </w:p>
    <w:p w:rsidR="003C4435" w:rsidRDefault="00796F41" w:rsidP="00673BFA">
      <w:pPr>
        <w:spacing w:line="240" w:lineRule="auto"/>
        <w:ind w:left="720" w:firstLine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2.2 </w:t>
      </w:r>
      <w:r>
        <w:rPr>
          <w:rFonts w:ascii="TH SarabunPSK" w:eastAsia="TH SarabunPSK" w:hAnsi="TH SarabunPSK" w:cs="TH SarabunPSK"/>
          <w:sz w:val="32"/>
          <w:szCs w:val="32"/>
        </w:rPr>
        <w:t>แบบสัมภาษณ์ผู้เชี่ยวชาญ</w:t>
      </w:r>
    </w:p>
    <w:p w:rsidR="003C4435" w:rsidRDefault="00796F41" w:rsidP="00673BFA">
      <w:pPr>
        <w:spacing w:line="240" w:lineRule="auto"/>
        <w:ind w:left="720" w:firstLine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โดยเลือกผู้เชี่ยวชาญเป็นผู้ประเมินการออกแบบและการทำงานของแอปพลิเคชัน โดยผู้วิจัยจะทำการสัมภาษณ์ด้วยการสอบถามความคิดเห็นในแง่มุมของผู้เชี่ยวชาญในด้านที่ผู้เชี่ยวชาญมีความชำนาญ เป็นความคิดเห็นในเชิงลึกต่อผลงานโดยตรง เพื่อนำแนวคิดไปปรับปรุงพัฒนาแก้ไขต่อ</w:t>
      </w:r>
    </w:p>
    <w:p w:rsidR="003C4435" w:rsidRDefault="00796F41" w:rsidP="00673BFA">
      <w:pPr>
        <w:spacing w:line="240" w:lineRule="auto"/>
        <w:ind w:left="720" w:firstLine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2.3 </w:t>
      </w:r>
      <w:r>
        <w:rPr>
          <w:rFonts w:ascii="TH SarabunPSK" w:eastAsia="TH SarabunPSK" w:hAnsi="TH SarabunPSK" w:cs="TH SarabunPSK"/>
          <w:sz w:val="32"/>
          <w:szCs w:val="32"/>
        </w:rPr>
        <w:t>ส</w:t>
      </w:r>
      <w:r>
        <w:rPr>
          <w:rFonts w:ascii="TH SarabunPSK" w:eastAsia="TH SarabunPSK" w:hAnsi="TH SarabunPSK" w:cs="TH SarabunPSK"/>
          <w:sz w:val="32"/>
          <w:szCs w:val="32"/>
        </w:rPr>
        <w:t>ถิติการให้คำปรึกษา</w:t>
      </w:r>
    </w:p>
    <w:p w:rsidR="003C4435" w:rsidRDefault="00796F41" w:rsidP="00673BFA">
      <w:pPr>
        <w:spacing w:line="240" w:lineRule="auto"/>
        <w:ind w:left="720" w:firstLine="720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โดยจะใช้ค่าสถิติการให้คำปรึกษาระหว่างการปรึกษากับอาจารย์โดยตรงกับการปรึกษาผ่านแอปพลิเคชัน ในการเปรียบเทียบการวัดผล</w:t>
      </w:r>
    </w:p>
    <w:p w:rsidR="003C4435" w:rsidRDefault="003C4435" w:rsidP="00673BFA">
      <w:pPr>
        <w:spacing w:line="240" w:lineRule="auto"/>
        <w:contextualSpacing w:val="0"/>
        <w:rPr>
          <w:rFonts w:ascii="TH SarabunPSK" w:eastAsia="TH SarabunPSK" w:hAnsi="TH SarabunPSK" w:cs="TH SarabunPSK"/>
          <w:sz w:val="32"/>
          <w:szCs w:val="32"/>
        </w:rPr>
      </w:pPr>
      <w:bookmarkStart w:id="0" w:name="_GoBack"/>
      <w:bookmarkEnd w:id="0"/>
    </w:p>
    <w:p w:rsidR="003C4435" w:rsidRDefault="003C4435" w:rsidP="00673BFA">
      <w:pPr>
        <w:spacing w:line="240" w:lineRule="auto"/>
        <w:contextualSpacing w:val="0"/>
        <w:rPr>
          <w:rFonts w:ascii="TH SarabunPSK" w:eastAsia="TH SarabunPSK" w:hAnsi="TH SarabunPSK" w:cs="TH SarabunPSK"/>
          <w:sz w:val="32"/>
          <w:szCs w:val="32"/>
        </w:rPr>
      </w:pPr>
    </w:p>
    <w:p w:rsidR="003C4435" w:rsidRDefault="003C4435" w:rsidP="00673BFA">
      <w:pPr>
        <w:spacing w:line="240" w:lineRule="auto"/>
        <w:contextualSpacing w:val="0"/>
        <w:rPr>
          <w:rFonts w:ascii="TH SarabunPSK" w:eastAsia="TH SarabunPSK" w:hAnsi="TH SarabunPSK" w:cs="TH SarabunPSK"/>
          <w:sz w:val="32"/>
          <w:szCs w:val="32"/>
        </w:rPr>
      </w:pPr>
    </w:p>
    <w:sectPr w:rsidR="003C443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F41" w:rsidRDefault="00796F41" w:rsidP="00673BFA">
      <w:pPr>
        <w:spacing w:line="240" w:lineRule="auto"/>
      </w:pPr>
      <w:r>
        <w:separator/>
      </w:r>
    </w:p>
  </w:endnote>
  <w:endnote w:type="continuationSeparator" w:id="0">
    <w:p w:rsidR="00796F41" w:rsidRDefault="00796F41" w:rsidP="00673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F41" w:rsidRDefault="00796F41" w:rsidP="00673BFA">
      <w:pPr>
        <w:spacing w:line="240" w:lineRule="auto"/>
      </w:pPr>
      <w:r>
        <w:separator/>
      </w:r>
    </w:p>
  </w:footnote>
  <w:footnote w:type="continuationSeparator" w:id="0">
    <w:p w:rsidR="00796F41" w:rsidRDefault="00796F41" w:rsidP="00673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BFA" w:rsidRPr="00673BFA" w:rsidRDefault="00673BFA">
    <w:pPr>
      <w:pStyle w:val="Header"/>
      <w:rPr>
        <w:rFonts w:ascii="TH SarabunPSK" w:hAnsi="TH SarabunPSK" w:cs="TH SarabunPSK"/>
        <w:sz w:val="24"/>
        <w:szCs w:val="24"/>
        <w:cs/>
        <w:lang w:val="en-US"/>
      </w:rPr>
    </w:pPr>
    <w:r w:rsidRPr="00673BFA">
      <w:rPr>
        <w:rFonts w:ascii="TH SarabunPSK" w:hAnsi="TH SarabunPSK" w:cs="TH SarabunPSK"/>
        <w:sz w:val="24"/>
        <w:szCs w:val="24"/>
        <w:cs/>
      </w:rPr>
      <w:t>การบ้าน-1-โครงงานวิทยาการคอมพิวเตอร์ 2</w:t>
    </w:r>
    <w:r w:rsidRPr="00673BFA">
      <w:rPr>
        <w:rFonts w:ascii="TH SarabunPSK" w:hAnsi="TH SarabunPSK" w:cs="TH SarabunPSK"/>
        <w:sz w:val="24"/>
        <w:szCs w:val="24"/>
        <w:cs/>
      </w:rPr>
      <w:tab/>
    </w:r>
    <w:r w:rsidRPr="00673BFA">
      <w:rPr>
        <w:rFonts w:ascii="TH SarabunPSK" w:hAnsi="TH SarabunPSK" w:cs="TH SarabunPSK"/>
        <w:sz w:val="24"/>
        <w:szCs w:val="24"/>
        <w:cs/>
      </w:rPr>
      <w:tab/>
      <w:t xml:space="preserve">แนวทางการเขียนบทที่ 4 </w:t>
    </w:r>
    <w:r w:rsidRPr="00673BFA">
      <w:rPr>
        <w:rFonts w:ascii="TH SarabunPSK" w:hAnsi="TH SarabunPSK" w:cs="TH SarabunPSK"/>
        <w:sz w:val="24"/>
        <w:szCs w:val="24"/>
        <w:cs/>
        <w:lang w:val="en-US"/>
      </w:rPr>
      <w:t>ผลและการวิเคราะห์ผลการดำเนินงาน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74650"/>
    <w:multiLevelType w:val="multilevel"/>
    <w:tmpl w:val="4B186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ED7EA7"/>
    <w:multiLevelType w:val="multilevel"/>
    <w:tmpl w:val="1E1C9B8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847EEC"/>
    <w:multiLevelType w:val="multilevel"/>
    <w:tmpl w:val="1346A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35"/>
    <w:rsid w:val="003C4435"/>
    <w:rsid w:val="00673BFA"/>
    <w:rsid w:val="0079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D3D9"/>
  <w15:docId w15:val="{CEAE57EE-5A80-4D53-B98B-86516D99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73BFA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73BF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673BFA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73BFA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Ratchawit Sritongdee</dc:creator>
  <cp:lastModifiedBy>Ratchawit Sritongdee</cp:lastModifiedBy>
  <cp:revision>2</cp:revision>
  <dcterms:created xsi:type="dcterms:W3CDTF">2018-12-06T11:03:00Z</dcterms:created>
  <dcterms:modified xsi:type="dcterms:W3CDTF">2018-12-06T11:03:00Z</dcterms:modified>
</cp:coreProperties>
</file>