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数据仓库层级</w:t>
      </w:r>
    </w:p>
    <w:p>
      <w:pPr>
        <w:pStyle w:val="4"/>
        <w:bidi w:val="0"/>
      </w:pPr>
      <w:r>
        <w:rPr>
          <w:rFonts w:hint="default"/>
        </w:rPr>
        <w:t>为什么要分层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我们对数据进行分层的一个主要原因就是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方便管理，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能对数据有一个更加清晰的掌控，详细来讲，主要有下面几个原因：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清晰数据结构：每一个数据分层都有它的作用，这样我们在使用表的时候能更方便地定位和理解。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数据血缘追踪：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在层级的规范下，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如果有一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个数据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出问题了，我们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就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能够快速准确地定位到问题，并清楚它的危害范围。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减少重复开发：规范数据分层，开发一些通用的中间层数据，能够减少极大的重复计算。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提高计算效率。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把复杂问题简单化。讲一个复杂的任务分解成多个步骤来完成，每一层只处理单一的步骤，比较简单和容易理解。而且便于维护数据的准确性，当数据出现问题之后，可以不用修复所有的数据，只需要从有问题的步骤开始修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屏蔽原始数据的异常。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处理一些数据错乱或者质量上的问题。</w:t>
      </w:r>
    </w:p>
    <w:p>
      <w:pPr>
        <w:pStyle w:val="4"/>
        <w:bidi w:val="0"/>
      </w:pPr>
      <w:r>
        <w:rPr>
          <w:rFonts w:hint="default"/>
        </w:rPr>
        <w:t>层</w:t>
      </w:r>
      <w:r>
        <w:rPr>
          <w:rFonts w:hint="eastAsia"/>
          <w:lang w:val="en-US" w:eastAsia="zh-CN"/>
        </w:rPr>
        <w:t>级结构</w:t>
      </w:r>
    </w:p>
    <w:p>
      <w:pPr>
        <w:widowControl/>
        <w:shd w:val="clear" w:color="auto" w:fill="FFFFFF"/>
        <w:spacing w:before="150" w:after="150"/>
        <w:jc w:val="left"/>
        <w:rPr>
          <w:rFonts w:hint="default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数据仓库</w:t>
      </w:r>
      <w:r>
        <w:rPr>
          <w:rFonts w:hint="default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的</w:t>
      </w:r>
      <w:r>
        <w:rPr>
          <w:rFonts w:hint="eastAsia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层级</w:t>
      </w:r>
      <w:r>
        <w:rPr>
          <w:rFonts w:hint="default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分为，ODS</w:t>
      </w:r>
      <w:r>
        <w:rPr>
          <w:rFonts w:hint="eastAsia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层</w:t>
      </w:r>
      <w:r>
        <w:rPr>
          <w:rFonts w:hint="default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、DW</w:t>
      </w:r>
      <w:r>
        <w:rPr>
          <w:rFonts w:hint="eastAsia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层</w:t>
      </w:r>
      <w:r>
        <w:rPr>
          <w:rFonts w:hint="default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、DM</w:t>
      </w:r>
      <w:r>
        <w:rPr>
          <w:rFonts w:hint="eastAsia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层</w:t>
      </w:r>
      <w:r>
        <w:rPr>
          <w:rFonts w:hint="eastAsia" w:ascii="Verdana" w:hAnsi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、APP层</w:t>
      </w:r>
      <w:bookmarkStart w:id="0" w:name="_GoBack"/>
      <w:bookmarkEnd w:id="0"/>
      <w:r>
        <w:rPr>
          <w:rFonts w:hint="default" w:ascii="Verdana" w:hAnsi="Verdana" w:eastAsia="仿宋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层级不要太多，太多会造成数据一致性上的问题，同时也会增加ETL的难度。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对源系统数据的copy，加上时间戳，通常只保留最近（1-7天）抽取的数据。基本不使用任何的数据转换，原因：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提高ETL效率。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便于与源系统进行数据核对。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减轻源系统的压力。通常数仓抽取的数据量是巨大的，如果在抽取的过程采用复杂的转换，势必对源系统造成很大的IO压力。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仓库层，Inmon的3NF建模层。根据数据仓库主体域进行建模，包含历史数据，粒度通常与业务系统一致。通常满足3NF，也向外部提供一些明细查询的接口。在优秀数据仓库的项目中，对源系统历史数据的查询，可以迁移到DW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在ODS-&gt;DW的过程中要进行数据的标准化，清洗等操作。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/>
    <w:p/>
    <w:p/>
    <w:p/>
    <w:p>
      <w:pPr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常用术语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ETL(Extract Transform Load)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数据的清洗，转换，加载。常用的ETL工具有，Kettle，</w:t>
            </w:r>
            <w:r>
              <w:rPr>
                <w:rFonts w:hint="eastAsia"/>
                <w:vertAlign w:val="baseline"/>
              </w:rPr>
              <w:t xml:space="preserve">Datastage、Informatic </w:t>
            </w:r>
          </w:p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PowerCenter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7F7F7"/>
                <w:lang w:val="en-US"/>
              </w:rPr>
              <w:t>DM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7F7F7"/>
              </w:rPr>
              <w:t>（</w:t>
            </w:r>
            <w:r>
              <w:rPr>
                <w:rFonts w:hint="default" w:ascii="Arial" w:hAnsi="Arial" w:eastAsia="宋体" w:cs="Arial"/>
                <w:i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7F7F7"/>
                <w:lang w:val="en-US"/>
              </w:rPr>
              <w:t>Data Mart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7F7F7"/>
              </w:rPr>
              <w:t>）数据集市</w:t>
            </w:r>
          </w:p>
        </w:tc>
        <w:tc>
          <w:tcPr>
            <w:tcW w:w="4261" w:type="dxa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数据集市也可叫做“小数据仓库”。那么数据集市就是企业级数据仓库的一个子集,主要面向部门级业务</w:t>
            </w:r>
            <w:r>
              <w:rPr>
                <w:rFonts w:hint="eastAsia"/>
                <w:vertAlign w:val="baseline"/>
                <w:lang w:eastAsia="zh-CN"/>
              </w:rPr>
              <w:t>。</w:t>
            </w:r>
            <w:r>
              <w:rPr>
                <w:rFonts w:hint="eastAsia"/>
                <w:vertAlign w:val="baseline"/>
              </w:rPr>
              <w:t>数据集市可以在一定程度上解决访问数据仓库的瓶颈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通常按照Kimball的维度建模理论进行设计。查询效率会非常高。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Cube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数据立方体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 w:firstLine="420" w:firstLineChars="200"/>
              <w:jc w:val="left"/>
              <w:textAlignment w:val="baseline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vertAlign w:val="baseline"/>
              </w:rPr>
              <w:t>主数据</w:t>
            </w:r>
          </w:p>
        </w:tc>
        <w:tc>
          <w:tcPr>
            <w:tcW w:w="426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 w:firstLine="420" w:firstLineChars="200"/>
              <w:jc w:val="left"/>
              <w:textAlignment w:val="baseline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vertAlign w:val="baseline"/>
                <w:lang w:val="en-US" w:eastAsia="zh-CN"/>
              </w:rPr>
              <w:t>企业级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vertAlign w:val="baseline"/>
              </w:rPr>
              <w:t>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vertAlign w:val="baseline"/>
                <w:lang w:val="en-US" w:eastAsia="zh-CN"/>
              </w:rPr>
              <w:t>权威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vertAlign w:val="baseline"/>
              </w:rPr>
              <w:t>数据，例如客户信息、卡、帐户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vertAlign w:val="baseline"/>
                <w:lang w:val="en-US" w:eastAsia="zh-CN"/>
              </w:rPr>
              <w:t>等，通过打通各个业务系统的孤岛，整合而成的权威数据。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 w:firstLine="420" w:firstLineChars="200"/>
              <w:jc w:val="left"/>
              <w:textAlignment w:val="baseline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vertAlign w:val="baseline"/>
              </w:rPr>
              <w:t>元数据</w:t>
            </w:r>
            <w:r>
              <w:rPr>
                <w:rFonts w:ascii="Arial" w:hAnsi="Arial" w:eastAsia="微软雅黑" w:cs="Arial"/>
                <w:i/>
                <w:caps w:val="0"/>
                <w:color w:val="4F4F4F"/>
                <w:spacing w:val="0"/>
                <w:sz w:val="21"/>
                <w:szCs w:val="21"/>
                <w:vertAlign w:val="baseline"/>
                <w:lang w:val="en-US"/>
              </w:rPr>
              <w:t>Metadata</w:t>
            </w:r>
          </w:p>
        </w:tc>
        <w:tc>
          <w:tcPr>
            <w:tcW w:w="426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 w:firstLine="420" w:firstLineChars="200"/>
              <w:jc w:val="left"/>
              <w:textAlignment w:val="baseline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vertAlign w:val="baseline"/>
              </w:rPr>
              <w:t>数据的数据，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1"/>
                <w:szCs w:val="21"/>
                <w:vertAlign w:val="baseline"/>
                <w:lang w:val="en-US" w:eastAsia="zh-CN"/>
              </w:rPr>
              <w:t>描述数据的技术属性，业务属性，相关接口，版本变更情况等信息。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28A44"/>
    <w:multiLevelType w:val="singleLevel"/>
    <w:tmpl w:val="89B28A44"/>
    <w:lvl w:ilvl="0" w:tentative="0">
      <w:start w:val="1"/>
      <w:numFmt w:val="chineseCounting"/>
      <w:pStyle w:val="4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92437B78"/>
    <w:multiLevelType w:val="singleLevel"/>
    <w:tmpl w:val="92437B78"/>
    <w:lvl w:ilvl="0" w:tentative="0">
      <w:start w:val="1"/>
      <w:numFmt w:val="decimal"/>
      <w:pStyle w:val="5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933B786E"/>
    <w:multiLevelType w:val="singleLevel"/>
    <w:tmpl w:val="933B786E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A8324A1E"/>
    <w:multiLevelType w:val="multilevel"/>
    <w:tmpl w:val="A8324A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60D73"/>
    <w:rsid w:val="020811D2"/>
    <w:rsid w:val="08665374"/>
    <w:rsid w:val="087E34F5"/>
    <w:rsid w:val="0AC2706E"/>
    <w:rsid w:val="0B454A52"/>
    <w:rsid w:val="0E113D08"/>
    <w:rsid w:val="0E9047BE"/>
    <w:rsid w:val="10973702"/>
    <w:rsid w:val="15F45494"/>
    <w:rsid w:val="16181CBB"/>
    <w:rsid w:val="16A004EC"/>
    <w:rsid w:val="1B1355ED"/>
    <w:rsid w:val="1BDD7DEE"/>
    <w:rsid w:val="1C6E2B4B"/>
    <w:rsid w:val="1CD8478B"/>
    <w:rsid w:val="21751837"/>
    <w:rsid w:val="24853A78"/>
    <w:rsid w:val="24A36275"/>
    <w:rsid w:val="2DF02A83"/>
    <w:rsid w:val="2E8A2906"/>
    <w:rsid w:val="2EFD769C"/>
    <w:rsid w:val="2F370A83"/>
    <w:rsid w:val="31394763"/>
    <w:rsid w:val="351C5B82"/>
    <w:rsid w:val="39196356"/>
    <w:rsid w:val="396465AC"/>
    <w:rsid w:val="3A117A4C"/>
    <w:rsid w:val="3CCC41CC"/>
    <w:rsid w:val="3D8023A7"/>
    <w:rsid w:val="40E71829"/>
    <w:rsid w:val="424056F0"/>
    <w:rsid w:val="42A437C5"/>
    <w:rsid w:val="43A03D56"/>
    <w:rsid w:val="49613AAC"/>
    <w:rsid w:val="4AE51C8C"/>
    <w:rsid w:val="4B561395"/>
    <w:rsid w:val="4B701CA1"/>
    <w:rsid w:val="4DC87EAA"/>
    <w:rsid w:val="51185514"/>
    <w:rsid w:val="55C00FFD"/>
    <w:rsid w:val="55EA7456"/>
    <w:rsid w:val="561A39B0"/>
    <w:rsid w:val="577261AC"/>
    <w:rsid w:val="582A62BB"/>
    <w:rsid w:val="5A547DE1"/>
    <w:rsid w:val="5C211424"/>
    <w:rsid w:val="5CB34056"/>
    <w:rsid w:val="61855982"/>
    <w:rsid w:val="62ED17FF"/>
    <w:rsid w:val="633C7A63"/>
    <w:rsid w:val="64EE335A"/>
    <w:rsid w:val="65676C20"/>
    <w:rsid w:val="668375B3"/>
    <w:rsid w:val="698C43DB"/>
    <w:rsid w:val="69971267"/>
    <w:rsid w:val="6C6F23A3"/>
    <w:rsid w:val="6D5A0C69"/>
    <w:rsid w:val="6E236ABA"/>
    <w:rsid w:val="6F40222E"/>
    <w:rsid w:val="719E4C8D"/>
    <w:rsid w:val="726C3E5B"/>
    <w:rsid w:val="738174E5"/>
    <w:rsid w:val="75E95273"/>
    <w:rsid w:val="77072096"/>
    <w:rsid w:val="77183F79"/>
    <w:rsid w:val="779A3F9A"/>
    <w:rsid w:val="77B26BC1"/>
    <w:rsid w:val="7B5B645A"/>
    <w:rsid w:val="7BE16569"/>
    <w:rsid w:val="7C0034FA"/>
    <w:rsid w:val="7C00595C"/>
    <w:rsid w:val="7ED32908"/>
    <w:rsid w:val="7FDB15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eastAsia="仿宋" w:asciiTheme="minorAscii" w:hAnsiTheme="minorAscii" w:cstheme="minorBidi"/>
      <w:kern w:val="2"/>
      <w:sz w:val="20"/>
      <w:szCs w:val="3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100" w:beforeAutospacing="0" w:after="50" w:afterLines="5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sz w:val="2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3 Char"/>
    <w:link w:val="4"/>
    <w:uiPriority w:val="0"/>
    <w:rPr>
      <w:rFonts w:eastAsia="仿宋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hwf</dc:creator>
  <cp:lastModifiedBy>易</cp:lastModifiedBy>
  <dcterms:modified xsi:type="dcterms:W3CDTF">2020-02-23T13:05:37Z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