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39190" w14:textId="77777777" w:rsidR="00C00937" w:rsidRDefault="00C00937" w:rsidP="00C00937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Course-End Project: Feature Engineering</w:t>
      </w:r>
    </w:p>
    <w:p w14:paraId="3BDF7E8C" w14:textId="23AA91BD" w:rsidR="007A5CB0" w:rsidRPr="00ED6550" w:rsidRDefault="00C00937">
      <w:pPr>
        <w:rPr>
          <w:b/>
          <w:bCs/>
        </w:rPr>
      </w:pPr>
      <w:r w:rsidRPr="00ED6550">
        <w:rPr>
          <w:b/>
          <w:bCs/>
        </w:rPr>
        <w:t>Abdullah Shah</w:t>
      </w:r>
    </w:p>
    <w:p w14:paraId="61A5B6E1" w14:textId="380E280E" w:rsidR="00C00937" w:rsidRDefault="00C00937">
      <w:r>
        <w:t>PGP Data Science – Purdue University</w:t>
      </w:r>
    </w:p>
    <w:p w14:paraId="122383EB" w14:textId="3852C9E4" w:rsidR="00C00937" w:rsidRDefault="00C00937">
      <w:r>
        <w:t>PC DS – Applied Data Science with Python</w:t>
      </w:r>
    </w:p>
    <w:p w14:paraId="5B180FBC" w14:textId="45208C51" w:rsidR="00C00937" w:rsidRDefault="00C00937"/>
    <w:p w14:paraId="0CB3E448" w14:textId="54E88E55" w:rsidR="00C00937" w:rsidRDefault="00ED6550">
      <w:r>
        <w:t xml:space="preserve">Source Code </w:t>
      </w:r>
      <w:r w:rsidR="00C00937">
        <w:t>Jupyter Notebook structure:</w:t>
      </w:r>
    </w:p>
    <w:p w14:paraId="725A3ECA" w14:textId="09D3BFBA" w:rsidR="00C00937" w:rsidRDefault="00C00937" w:rsidP="00C00937">
      <w:pPr>
        <w:pStyle w:val="ListParagraph"/>
        <w:numPr>
          <w:ilvl w:val="0"/>
          <w:numId w:val="1"/>
        </w:numPr>
      </w:pPr>
      <w:r>
        <w:t>Importing Necessary Libraries</w:t>
      </w:r>
    </w:p>
    <w:p w14:paraId="1B6F06D5" w14:textId="2766589C" w:rsidR="00C00937" w:rsidRDefault="00C00937" w:rsidP="00C00937">
      <w:pPr>
        <w:pStyle w:val="ListParagraph"/>
        <w:numPr>
          <w:ilvl w:val="0"/>
          <w:numId w:val="1"/>
        </w:numPr>
      </w:pPr>
      <w:r>
        <w:t>Understand the dataset</w:t>
      </w:r>
    </w:p>
    <w:p w14:paraId="1C621C2F" w14:textId="6E2E3B41" w:rsidR="00C00937" w:rsidRDefault="00C00937" w:rsidP="00C00937">
      <w:pPr>
        <w:pStyle w:val="ListParagraph"/>
        <w:numPr>
          <w:ilvl w:val="0"/>
          <w:numId w:val="1"/>
        </w:numPr>
      </w:pPr>
      <w:r>
        <w:t>Separating categorical and numerical data</w:t>
      </w:r>
    </w:p>
    <w:p w14:paraId="7EA40DA4" w14:textId="5A08290B" w:rsidR="00C00937" w:rsidRDefault="00C00937" w:rsidP="00C00937">
      <w:pPr>
        <w:pStyle w:val="ListParagraph"/>
        <w:numPr>
          <w:ilvl w:val="0"/>
          <w:numId w:val="1"/>
        </w:numPr>
      </w:pPr>
      <w:r>
        <w:t>EDA of categorical variables</w:t>
      </w:r>
    </w:p>
    <w:p w14:paraId="061B7EEA" w14:textId="7B9C15C5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Removing columns that have more than 75% NULL/NaN values</w:t>
      </w:r>
    </w:p>
    <w:p w14:paraId="2DFC116A" w14:textId="30C4A965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Removing observations containing Null/NaN any values</w:t>
      </w:r>
    </w:p>
    <w:p w14:paraId="03A34EF4" w14:textId="758496A9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Replacing NULL/NaN values with mode of their respective columns, if NULL/NaN value %age &lt;= 20 in that column, filling the rest with 0 as the missing value percentage is more than 20%, so thought filling with a constant makes more sense</w:t>
      </w:r>
    </w:p>
    <w:p w14:paraId="7A94CF0C" w14:textId="7CA88D15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Visualization 1: CountPlot for all categorical variables</w:t>
      </w:r>
    </w:p>
    <w:p w14:paraId="69395E14" w14:textId="0E372BA1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Visualization 2: BoxPlot for all categorical variables against SalePrice (Output Variable)</w:t>
      </w:r>
    </w:p>
    <w:p w14:paraId="7591858B" w14:textId="18AD2ADB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Hypothesis Testing - Dropping categorical columns having p-value &gt;= 0.05 against SalePrice(Output Variable)</w:t>
      </w:r>
    </w:p>
    <w:p w14:paraId="4651D772" w14:textId="67B0A458" w:rsidR="00C00937" w:rsidRDefault="00C00937" w:rsidP="00C00937">
      <w:pPr>
        <w:pStyle w:val="ListParagraph"/>
        <w:numPr>
          <w:ilvl w:val="0"/>
          <w:numId w:val="1"/>
        </w:numPr>
      </w:pPr>
      <w:r w:rsidRPr="00C00937">
        <w:t>EDA of Numerical Variables</w:t>
      </w:r>
    </w:p>
    <w:p w14:paraId="7E9DC4FE" w14:textId="55B28D19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Removing columns that have more than 75% NULL/NaN values</w:t>
      </w:r>
    </w:p>
    <w:p w14:paraId="3DDBE39B" w14:textId="0C3D7798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Dropping columns where 0 value count is more than 90%</w:t>
      </w:r>
    </w:p>
    <w:p w14:paraId="2D21B6D2" w14:textId="15FE36E7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Filling missing values with mean()</w:t>
      </w:r>
    </w:p>
    <w:p w14:paraId="548D0652" w14:textId="6306D7E2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 xml:space="preserve">Replacing &lt;=0 values with a very small constant value {0.000001}, in order to apply a BoxCox transformation on them for </w:t>
      </w:r>
      <w:r>
        <w:t>normalization</w:t>
      </w:r>
    </w:p>
    <w:p w14:paraId="63565FAD" w14:textId="78A1D23B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Applying BoxCox transformation over columns having 0.5 &lt; skew() &lt; -0.6</w:t>
      </w:r>
    </w:p>
    <w:p w14:paraId="730B0FA6" w14:textId="0CF1D323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Visualization 3: DisPlot for all numerical variables to visualize skewness</w:t>
      </w:r>
    </w:p>
    <w:p w14:paraId="343D8FFA" w14:textId="114CCEA9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Visualization 4: Histogram for numerical_data</w:t>
      </w:r>
    </w:p>
    <w:p w14:paraId="4AA0E09E" w14:textId="2ABFA979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Visualization 5: Histogram for all numerical variables to visualize distributions</w:t>
      </w:r>
    </w:p>
    <w:p w14:paraId="15D55602" w14:textId="318A8423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Visualization 6: Pair Plot of distribution and density, plotted for four columns at a time because it was taking too long to plot for the whole dataset at once</w:t>
      </w:r>
    </w:p>
    <w:p w14:paraId="29FBFDB8" w14:textId="25155AEF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Visualization 7: Correlation matrix for numerical_data to check for significant variables</w:t>
      </w:r>
    </w:p>
    <w:p w14:paraId="3F4E3F24" w14:textId="3476CF04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Visualization 8: Heatmap for the above correlation matrix</w:t>
      </w:r>
    </w:p>
    <w:p w14:paraId="4CF0ACA9" w14:textId="78A943F1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Delete one of the two columns if coef</w:t>
      </w:r>
      <w:r w:rsidR="00ED6550">
        <w:t>.</w:t>
      </w:r>
      <w:r w:rsidRPr="00C00937">
        <w:t xml:space="preserve"> of correlation &gt;= 0.8</w:t>
      </w:r>
    </w:p>
    <w:p w14:paraId="14759219" w14:textId="689BF279" w:rsidR="00C00937" w:rsidRDefault="00C00937" w:rsidP="00C00937">
      <w:pPr>
        <w:pStyle w:val="ListParagraph"/>
        <w:numPr>
          <w:ilvl w:val="0"/>
          <w:numId w:val="1"/>
        </w:numPr>
      </w:pPr>
      <w:r w:rsidRPr="00C00937">
        <w:t xml:space="preserve">Combining all the significant num. and cat. </w:t>
      </w:r>
      <w:r w:rsidRPr="00C00937">
        <w:t>V</w:t>
      </w:r>
      <w:r w:rsidRPr="00C00937">
        <w:t>ariables</w:t>
      </w:r>
    </w:p>
    <w:p w14:paraId="61C6CB89" w14:textId="086CD1DF" w:rsidR="00C00937" w:rsidRDefault="00C00937" w:rsidP="00C00937">
      <w:pPr>
        <w:pStyle w:val="ListParagraph"/>
        <w:numPr>
          <w:ilvl w:val="1"/>
          <w:numId w:val="1"/>
        </w:numPr>
      </w:pPr>
      <w:r w:rsidRPr="00C00937">
        <w:t>Outlier treatment for numerical features using Inter-Quartile Range (IQR)</w:t>
      </w:r>
    </w:p>
    <w:p w14:paraId="51BBFDED" w14:textId="3E41AD0D" w:rsidR="00ED6550" w:rsidRDefault="00ED6550" w:rsidP="00C00937">
      <w:pPr>
        <w:pStyle w:val="ListParagraph"/>
        <w:numPr>
          <w:ilvl w:val="1"/>
          <w:numId w:val="1"/>
        </w:numPr>
      </w:pPr>
      <w:r w:rsidRPr="00ED6550">
        <w:t>Visualization 9: BoxPlot for all significant variables</w:t>
      </w:r>
    </w:p>
    <w:sectPr w:rsidR="00ED6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09F"/>
    <w:multiLevelType w:val="hybridMultilevel"/>
    <w:tmpl w:val="EA7C1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157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E7"/>
    <w:rsid w:val="00067DE7"/>
    <w:rsid w:val="007A5CB0"/>
    <w:rsid w:val="00C00937"/>
    <w:rsid w:val="00ED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C1D4"/>
  <w15:chartTrackingRefBased/>
  <w15:docId w15:val="{2F81403A-3CE6-4A1F-B394-F485C2D65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937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shah</dc:creator>
  <cp:keywords/>
  <dc:description/>
  <cp:lastModifiedBy>Abdullah shah</cp:lastModifiedBy>
  <cp:revision>2</cp:revision>
  <dcterms:created xsi:type="dcterms:W3CDTF">2023-01-06T15:29:00Z</dcterms:created>
  <dcterms:modified xsi:type="dcterms:W3CDTF">2023-01-06T15:43:00Z</dcterms:modified>
</cp:coreProperties>
</file>