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2AC29" w14:textId="77777777" w:rsidR="008A2FE0" w:rsidRDefault="008A2FE0" w:rsidP="008A2FE0">
      <w:pPr>
        <w:pStyle w:val="Normal1"/>
        <w:jc w:val="center"/>
      </w:pPr>
      <w:r>
        <w:rPr>
          <w:noProof/>
          <w:lang w:eastAsia="es-MX"/>
        </w:rPr>
        <w:drawing>
          <wp:anchor distT="114300" distB="114300" distL="114300" distR="114300" simplePos="0" relativeHeight="251659264" behindDoc="0" locked="0" layoutInCell="0" allowOverlap="0" wp14:anchorId="01AA3730" wp14:editId="7A13D425">
            <wp:simplePos x="0" y="0"/>
            <wp:positionH relativeFrom="margin">
              <wp:posOffset>2305174</wp:posOffset>
            </wp:positionH>
            <wp:positionV relativeFrom="paragraph">
              <wp:posOffset>-314325</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9" cstate="print"/>
                    <a:srcRect/>
                    <a:stretch>
                      <a:fillRect/>
                    </a:stretch>
                  </pic:blipFill>
                  <pic:spPr>
                    <a:xfrm>
                      <a:off x="0" y="0"/>
                      <a:ext cx="1003300" cy="1647394"/>
                    </a:xfrm>
                    <a:prstGeom prst="rect">
                      <a:avLst/>
                    </a:prstGeom>
                    <a:ln/>
                  </pic:spPr>
                </pic:pic>
              </a:graphicData>
            </a:graphic>
          </wp:anchor>
        </w:drawing>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8A2FE0" w14:paraId="12C62900" w14:textId="77777777" w:rsidTr="00D32EF8">
        <w:tc>
          <w:tcPr>
            <w:tcW w:w="9456" w:type="dxa"/>
            <w:tcMar>
              <w:top w:w="100" w:type="dxa"/>
              <w:left w:w="100" w:type="dxa"/>
              <w:bottom w:w="100" w:type="dxa"/>
              <w:right w:w="100" w:type="dxa"/>
            </w:tcMar>
          </w:tcPr>
          <w:p w14:paraId="1B938381" w14:textId="77777777" w:rsidR="008A2FE0" w:rsidRDefault="008A2FE0" w:rsidP="00D32EF8">
            <w:pPr>
              <w:pStyle w:val="Normal1"/>
              <w:jc w:val="center"/>
            </w:pPr>
            <w:r>
              <w:rPr>
                <w:b/>
                <w:color w:val="B2A1C7"/>
              </w:rPr>
              <w:t>UNIVERSIDAD AUTÓNOMA DE YUCATÁN</w:t>
            </w:r>
          </w:p>
          <w:p w14:paraId="0528A0D7" w14:textId="77777777" w:rsidR="008A2FE0" w:rsidRDefault="008A2FE0" w:rsidP="00D32EF8">
            <w:pPr>
              <w:pStyle w:val="Normal1"/>
              <w:jc w:val="center"/>
            </w:pPr>
            <w:r>
              <w:rPr>
                <w:b/>
                <w:color w:val="5F497A"/>
              </w:rPr>
              <w:t xml:space="preserve"> </w:t>
            </w:r>
          </w:p>
          <w:p w14:paraId="02AF1BB2" w14:textId="77777777" w:rsidR="008A2FE0" w:rsidRDefault="008A2FE0" w:rsidP="00D32EF8">
            <w:pPr>
              <w:pStyle w:val="Normal1"/>
              <w:jc w:val="center"/>
            </w:pPr>
          </w:p>
        </w:tc>
      </w:tr>
      <w:tr w:rsidR="008A2FE0" w14:paraId="718B501B" w14:textId="77777777" w:rsidTr="00D32EF8">
        <w:tc>
          <w:tcPr>
            <w:tcW w:w="9456" w:type="dxa"/>
            <w:tcBorders>
              <w:bottom w:val="single" w:sz="8" w:space="0" w:color="4F81BD"/>
            </w:tcBorders>
            <w:tcMar>
              <w:top w:w="100" w:type="dxa"/>
              <w:left w:w="100" w:type="dxa"/>
              <w:bottom w:w="100" w:type="dxa"/>
              <w:right w:w="100" w:type="dxa"/>
            </w:tcMar>
          </w:tcPr>
          <w:p w14:paraId="571F945B" w14:textId="77777777" w:rsidR="008A2FE0" w:rsidRDefault="008A2FE0" w:rsidP="00D32EF8">
            <w:pPr>
              <w:pStyle w:val="Normal1"/>
              <w:jc w:val="center"/>
            </w:pPr>
            <w:r>
              <w:rPr>
                <w:color w:val="948A54"/>
                <w:sz w:val="80"/>
              </w:rPr>
              <w:t>Administración de Proyectos</w:t>
            </w:r>
          </w:p>
        </w:tc>
      </w:tr>
      <w:tr w:rsidR="008A2FE0" w14:paraId="26844757" w14:textId="77777777" w:rsidTr="00D32EF8">
        <w:tc>
          <w:tcPr>
            <w:tcW w:w="9456" w:type="dxa"/>
            <w:tcMar>
              <w:top w:w="100" w:type="dxa"/>
              <w:left w:w="100" w:type="dxa"/>
              <w:bottom w:w="100" w:type="dxa"/>
              <w:right w:w="100" w:type="dxa"/>
            </w:tcMar>
          </w:tcPr>
          <w:p w14:paraId="088D0EFA" w14:textId="77777777" w:rsidR="008A2FE0" w:rsidRDefault="000703DB" w:rsidP="00D32EF8">
            <w:pPr>
              <w:pStyle w:val="Normal1"/>
              <w:jc w:val="center"/>
            </w:pPr>
            <w:r>
              <w:rPr>
                <w:color w:val="262626"/>
                <w:sz w:val="44"/>
              </w:rPr>
              <w:t xml:space="preserve">Procesos de </w:t>
            </w:r>
            <w:r w:rsidR="008A2FE0">
              <w:rPr>
                <w:color w:val="262626"/>
                <w:sz w:val="44"/>
              </w:rPr>
              <w:t>Riesgos</w:t>
            </w:r>
          </w:p>
        </w:tc>
      </w:tr>
      <w:tr w:rsidR="008A2FE0" w14:paraId="29B20645" w14:textId="77777777" w:rsidTr="00D32EF8">
        <w:tc>
          <w:tcPr>
            <w:tcW w:w="9456" w:type="dxa"/>
            <w:tcMar>
              <w:top w:w="100" w:type="dxa"/>
              <w:left w:w="100" w:type="dxa"/>
              <w:bottom w:w="100" w:type="dxa"/>
              <w:right w:w="100" w:type="dxa"/>
            </w:tcMar>
          </w:tcPr>
          <w:p w14:paraId="3BB1A920" w14:textId="77777777" w:rsidR="008A2FE0" w:rsidRDefault="008A2FE0" w:rsidP="00D32EF8">
            <w:pPr>
              <w:pStyle w:val="Normal1"/>
              <w:jc w:val="center"/>
            </w:pPr>
            <w:r>
              <w:t xml:space="preserve"> </w:t>
            </w:r>
          </w:p>
        </w:tc>
      </w:tr>
      <w:tr w:rsidR="008A2FE0" w14:paraId="06BA756F" w14:textId="77777777" w:rsidTr="00D32EF8">
        <w:tc>
          <w:tcPr>
            <w:tcW w:w="9456" w:type="dxa"/>
            <w:tcMar>
              <w:top w:w="100" w:type="dxa"/>
              <w:left w:w="100" w:type="dxa"/>
              <w:bottom w:w="100" w:type="dxa"/>
              <w:right w:w="100" w:type="dxa"/>
            </w:tcMar>
          </w:tcPr>
          <w:p w14:paraId="2DA75025" w14:textId="77777777" w:rsidR="008A2FE0" w:rsidRDefault="008A2FE0" w:rsidP="00D32EF8">
            <w:pPr>
              <w:pStyle w:val="Normal1"/>
              <w:jc w:val="center"/>
            </w:pPr>
            <w:r>
              <w:rPr>
                <w:b/>
                <w:color w:val="365F91"/>
                <w:sz w:val="36"/>
              </w:rPr>
              <w:t>Integrantes del equipo</w:t>
            </w:r>
          </w:p>
        </w:tc>
      </w:tr>
      <w:tr w:rsidR="008A2FE0" w:rsidRPr="007E1C90" w14:paraId="59A64E4D" w14:textId="77777777" w:rsidTr="00D32EF8">
        <w:tc>
          <w:tcPr>
            <w:tcW w:w="9456" w:type="dxa"/>
            <w:tcMar>
              <w:top w:w="100" w:type="dxa"/>
              <w:left w:w="100" w:type="dxa"/>
              <w:bottom w:w="100" w:type="dxa"/>
              <w:right w:w="100" w:type="dxa"/>
            </w:tcMar>
          </w:tcPr>
          <w:p w14:paraId="3A37DC92" w14:textId="77777777" w:rsidR="008A2FE0" w:rsidRPr="007E1C90" w:rsidRDefault="008A2FE0" w:rsidP="00D32EF8">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14:paraId="0C159E31" w14:textId="77777777" w:rsidR="008A2FE0" w:rsidRPr="007E1C90" w:rsidRDefault="008A2FE0" w:rsidP="00D32EF8">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14:paraId="3462666A" w14:textId="77777777" w:rsidR="008A2FE0" w:rsidRPr="007E1C90" w:rsidRDefault="008A2FE0" w:rsidP="00D32EF8">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14:paraId="3DFFB538" w14:textId="77777777" w:rsidR="008A2FE0" w:rsidRPr="007E1C90" w:rsidRDefault="008A2FE0" w:rsidP="00D32EF8">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14:paraId="15D7EE7A" w14:textId="77777777" w:rsidR="008A2FE0" w:rsidRPr="007E1C90" w:rsidRDefault="008A2FE0" w:rsidP="00D32EF8">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14:paraId="17E47C97" w14:textId="77777777" w:rsidR="008A2FE0" w:rsidRPr="007E1C90" w:rsidRDefault="008A2FE0" w:rsidP="00D32EF8">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14:paraId="338C5E29" w14:textId="77777777" w:rsidR="008A2FE0" w:rsidRPr="007E1C90" w:rsidRDefault="008A2FE0" w:rsidP="00D32EF8">
            <w:pPr>
              <w:pStyle w:val="Normal1"/>
              <w:spacing w:line="360" w:lineRule="auto"/>
              <w:jc w:val="center"/>
              <w:rPr>
                <w:rFonts w:asciiTheme="minorHAnsi" w:hAnsiTheme="minorHAnsi"/>
                <w:szCs w:val="22"/>
              </w:rPr>
            </w:pPr>
          </w:p>
          <w:p w14:paraId="2B05124E" w14:textId="77777777" w:rsidR="008A2FE0" w:rsidRPr="007E1C90" w:rsidRDefault="008A2FE0" w:rsidP="00D32EF8">
            <w:pPr>
              <w:pStyle w:val="HojadeControl"/>
              <w:jc w:val="center"/>
              <w:rPr>
                <w:rFonts w:asciiTheme="minorHAnsi" w:hAnsiTheme="minorHAnsi"/>
                <w:sz w:val="22"/>
                <w:szCs w:val="22"/>
              </w:rPr>
            </w:pPr>
            <w:bookmarkStart w:id="0" w:name="h.sqwi468wyibp" w:colFirst="0" w:colLast="0"/>
            <w:bookmarkEnd w:id="0"/>
            <w:r w:rsidRPr="007E1C90">
              <w:rPr>
                <w:rFonts w:asciiTheme="minorHAnsi" w:hAnsiTheme="minorHAnsi"/>
                <w:sz w:val="22"/>
                <w:szCs w:val="22"/>
              </w:rPr>
              <w:lastRenderedPageBreak/>
              <w:t>HOJA DE CONTROL</w:t>
            </w:r>
          </w:p>
          <w:p w14:paraId="7C9BF1C8" w14:textId="77777777" w:rsidR="008A2FE0" w:rsidRPr="007E1C90" w:rsidRDefault="008A2FE0" w:rsidP="00D32EF8">
            <w:pPr>
              <w:pStyle w:val="Textbody"/>
              <w:rPr>
                <w:rFonts w:asciiTheme="minorHAnsi" w:hAnsiTheme="minorHAnsi"/>
                <w:szCs w:val="22"/>
              </w:rPr>
            </w:pPr>
          </w:p>
          <w:p w14:paraId="05976F62" w14:textId="77777777" w:rsidR="008A2FE0" w:rsidRPr="007E1C90" w:rsidRDefault="008A2FE0" w:rsidP="00D32EF8">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8A2FE0" w:rsidRPr="007E1C90" w14:paraId="07E325F6" w14:textId="77777777" w:rsidTr="00D32EF8">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D98C178"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842DB49" w14:textId="77777777" w:rsidR="008A2FE0" w:rsidRPr="007E1C90" w:rsidRDefault="008A2FE0" w:rsidP="00D32EF8">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8A2FE0" w:rsidRPr="007E1C90" w14:paraId="3BC2EF4D" w14:textId="77777777" w:rsidTr="00D32EF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03408D0"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742E11D" w14:textId="77777777" w:rsidR="008A2FE0" w:rsidRPr="007E1C90" w:rsidRDefault="001F2715" w:rsidP="00D32EF8">
                  <w:pPr>
                    <w:pStyle w:val="TableContents"/>
                    <w:rPr>
                      <w:rFonts w:asciiTheme="minorHAnsi" w:hAnsiTheme="minorHAnsi"/>
                      <w:sz w:val="22"/>
                      <w:szCs w:val="22"/>
                    </w:rPr>
                  </w:pPr>
                  <w:r>
                    <w:rPr>
                      <w:rFonts w:asciiTheme="minorHAnsi" w:hAnsiTheme="minorHAnsi"/>
                      <w:sz w:val="22"/>
                      <w:szCs w:val="22"/>
                    </w:rPr>
                    <w:t>Cadena de favores</w:t>
                  </w:r>
                </w:p>
              </w:tc>
            </w:tr>
            <w:tr w:rsidR="008A2FE0" w:rsidRPr="007E1C90" w14:paraId="14D29846" w14:textId="77777777" w:rsidTr="00D32EF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06327AD"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6F5F55C" w14:textId="77777777" w:rsidR="008A2FE0" w:rsidRPr="007E1C90" w:rsidRDefault="00E7336C" w:rsidP="000A3B7F">
                  <w:pPr>
                    <w:pStyle w:val="TableContents"/>
                    <w:rPr>
                      <w:rFonts w:asciiTheme="minorHAnsi" w:hAnsiTheme="minorHAnsi"/>
                      <w:sz w:val="22"/>
                      <w:szCs w:val="22"/>
                    </w:rPr>
                  </w:pPr>
                  <w:r w:rsidRPr="007E1C90">
                    <w:rPr>
                      <w:rFonts w:asciiTheme="minorHAnsi" w:hAnsiTheme="minorHAnsi"/>
                      <w:sz w:val="22"/>
                      <w:szCs w:val="22"/>
                    </w:rPr>
                    <w:fldChar w:fldCharType="begin"/>
                  </w:r>
                  <w:r w:rsidR="008A2FE0"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sidR="008A2FE0">
                    <w:rPr>
                      <w:rFonts w:asciiTheme="minorHAnsi" w:hAnsiTheme="minorHAnsi"/>
                      <w:sz w:val="22"/>
                      <w:szCs w:val="22"/>
                    </w:rPr>
                    <w:t xml:space="preserve">Procesos de </w:t>
                  </w:r>
                  <w:r w:rsidR="008A2FE0" w:rsidRPr="007E1C90">
                    <w:rPr>
                      <w:rFonts w:asciiTheme="minorHAnsi" w:hAnsiTheme="minorHAnsi"/>
                      <w:sz w:val="22"/>
                      <w:szCs w:val="22"/>
                    </w:rPr>
                    <w:t>Riesgos</w:t>
                  </w:r>
                </w:p>
              </w:tc>
            </w:tr>
            <w:tr w:rsidR="008A2FE0" w:rsidRPr="007E1C90" w14:paraId="4625A88A" w14:textId="77777777" w:rsidTr="00D32EF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E2884B4"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377CDFA" w14:textId="77777777" w:rsidR="008A2FE0" w:rsidRPr="007E1C90" w:rsidRDefault="008A2FE0" w:rsidP="00D32EF8">
                  <w:pPr>
                    <w:pStyle w:val="TableContents"/>
                    <w:rPr>
                      <w:rFonts w:asciiTheme="minorHAnsi" w:hAnsiTheme="minorHAnsi"/>
                      <w:sz w:val="22"/>
                      <w:szCs w:val="22"/>
                    </w:rPr>
                  </w:pPr>
                  <w:r w:rsidRPr="007E1C90">
                    <w:rPr>
                      <w:rFonts w:asciiTheme="minorHAnsi" w:hAnsiTheme="minorHAnsi"/>
                      <w:sz w:val="22"/>
                      <w:szCs w:val="22"/>
                    </w:rPr>
                    <w:t>Jahzeel Jesús Coss Lara</w:t>
                  </w:r>
                </w:p>
              </w:tc>
            </w:tr>
            <w:tr w:rsidR="008A2FE0" w:rsidRPr="007E1C90" w14:paraId="07BE3DD2" w14:textId="77777777" w:rsidTr="00D32EF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DBFA33B"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2BE5D3E5" w14:textId="3C9FDF98" w:rsidR="008A2FE0" w:rsidRPr="007E1C90" w:rsidRDefault="00D846C4" w:rsidP="00D32EF8">
                  <w:pPr>
                    <w:pStyle w:val="TableContents"/>
                    <w:rPr>
                      <w:rFonts w:asciiTheme="minorHAnsi" w:hAnsiTheme="minorHAnsi"/>
                      <w:sz w:val="22"/>
                      <w:szCs w:val="22"/>
                    </w:rPr>
                  </w:pPr>
                  <w:r>
                    <w:rPr>
                      <w:rFonts w:asciiTheme="minorHAnsi" w:hAnsiTheme="minorHAnsi"/>
                      <w:sz w:val="22"/>
                      <w:szCs w:val="22"/>
                    </w:rPr>
                    <w:t>1.2</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AFEBA48"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93D1794" w14:textId="592E1074" w:rsidR="008A2FE0" w:rsidRPr="007E1C90" w:rsidRDefault="00836FFA" w:rsidP="00836FFA">
                  <w:pPr>
                    <w:pStyle w:val="TableContents"/>
                    <w:jc w:val="center"/>
                    <w:rPr>
                      <w:rFonts w:asciiTheme="minorHAnsi" w:hAnsiTheme="minorHAnsi"/>
                      <w:sz w:val="22"/>
                      <w:szCs w:val="22"/>
                    </w:rPr>
                  </w:pPr>
                  <w:r>
                    <w:rPr>
                      <w:rFonts w:asciiTheme="minorHAnsi" w:hAnsiTheme="minorHAnsi"/>
                      <w:sz w:val="22"/>
                      <w:szCs w:val="22"/>
                    </w:rPr>
                    <w:t>6/12</w:t>
                  </w:r>
                  <w:r w:rsidR="008A2FE0" w:rsidRPr="007E1C90">
                    <w:rPr>
                      <w:rFonts w:asciiTheme="minorHAnsi" w:hAnsiTheme="minorHAnsi"/>
                      <w:sz w:val="22"/>
                      <w:szCs w:val="22"/>
                    </w:rPr>
                    <w:t>/14</w:t>
                  </w:r>
                </w:p>
              </w:tc>
            </w:tr>
            <w:tr w:rsidR="008A2FE0" w:rsidRPr="007E1C90" w14:paraId="5D3EBF70" w14:textId="77777777" w:rsidTr="00D32EF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856457B"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10B44F43" w14:textId="77777777" w:rsidR="008A2FE0" w:rsidRPr="007E1C90" w:rsidRDefault="00205FB7" w:rsidP="00D32EF8">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0516D11"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ED21A0F" w14:textId="6921FD62" w:rsidR="008A2FE0" w:rsidRPr="007E1C90" w:rsidRDefault="00836FFA" w:rsidP="00836FFA">
                  <w:pPr>
                    <w:pStyle w:val="TableContents"/>
                    <w:jc w:val="center"/>
                    <w:rPr>
                      <w:rFonts w:asciiTheme="minorHAnsi" w:hAnsiTheme="minorHAnsi"/>
                      <w:sz w:val="22"/>
                      <w:szCs w:val="22"/>
                    </w:rPr>
                  </w:pPr>
                  <w:r>
                    <w:rPr>
                      <w:rFonts w:asciiTheme="minorHAnsi" w:hAnsiTheme="minorHAnsi"/>
                      <w:sz w:val="22"/>
                      <w:szCs w:val="22"/>
                    </w:rPr>
                    <w:t>6/12</w:t>
                  </w:r>
                  <w:r w:rsidR="00205FB7">
                    <w:rPr>
                      <w:rFonts w:asciiTheme="minorHAnsi" w:hAnsiTheme="minorHAnsi"/>
                      <w:sz w:val="22"/>
                      <w:szCs w:val="22"/>
                    </w:rPr>
                    <w:t>/14</w:t>
                  </w:r>
                </w:p>
              </w:tc>
            </w:tr>
            <w:tr w:rsidR="008A2FE0" w:rsidRPr="007E1C90" w14:paraId="717FFEC3" w14:textId="77777777" w:rsidTr="00D32EF8">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B430D9E" w14:textId="77777777" w:rsidR="008A2FE0" w:rsidRPr="007E1C90" w:rsidRDefault="008A2FE0" w:rsidP="00D32EF8">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66E4FBF" w14:textId="77777777" w:rsidR="008A2FE0" w:rsidRPr="007E1C90" w:rsidRDefault="008A2FE0" w:rsidP="00D32EF8">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0F63B10"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144A522" w14:textId="77777777" w:rsidR="008A2FE0" w:rsidRPr="007E1C90" w:rsidRDefault="00205FB7" w:rsidP="00D32EF8">
                  <w:pPr>
                    <w:pStyle w:val="TableContents"/>
                    <w:jc w:val="center"/>
                    <w:rPr>
                      <w:rFonts w:asciiTheme="minorHAnsi" w:hAnsiTheme="minorHAnsi"/>
                      <w:sz w:val="22"/>
                      <w:szCs w:val="22"/>
                    </w:rPr>
                  </w:pPr>
                  <w:r>
                    <w:rPr>
                      <w:rFonts w:asciiTheme="minorHAnsi" w:hAnsiTheme="minorHAnsi"/>
                      <w:sz w:val="22"/>
                      <w:szCs w:val="22"/>
                    </w:rPr>
                    <w:t>10</w:t>
                  </w:r>
                </w:p>
              </w:tc>
            </w:tr>
          </w:tbl>
          <w:p w14:paraId="565D70F4" w14:textId="77777777" w:rsidR="008A2FE0" w:rsidRPr="007E1C90" w:rsidRDefault="008A2FE0" w:rsidP="00D32EF8">
            <w:pPr>
              <w:pStyle w:val="Standard"/>
              <w:rPr>
                <w:rFonts w:asciiTheme="minorHAnsi" w:hAnsiTheme="minorHAnsi"/>
                <w:sz w:val="22"/>
                <w:szCs w:val="22"/>
              </w:rPr>
            </w:pPr>
          </w:p>
          <w:p w14:paraId="59C3330E" w14:textId="77777777" w:rsidR="008A2FE0" w:rsidRPr="007E1C90" w:rsidRDefault="008A2FE0" w:rsidP="00D32EF8">
            <w:pPr>
              <w:pStyle w:val="Standard"/>
              <w:rPr>
                <w:rFonts w:asciiTheme="minorHAnsi" w:hAnsiTheme="minorHAnsi"/>
                <w:sz w:val="22"/>
                <w:szCs w:val="22"/>
              </w:rPr>
            </w:pPr>
          </w:p>
          <w:p w14:paraId="308A87F0" w14:textId="77777777" w:rsidR="008A2FE0" w:rsidRPr="007E1C90" w:rsidRDefault="008A2FE0" w:rsidP="00D32EF8">
            <w:pPr>
              <w:pStyle w:val="Standard"/>
              <w:rPr>
                <w:rFonts w:asciiTheme="minorHAnsi" w:hAnsiTheme="minorHAnsi"/>
                <w:sz w:val="22"/>
                <w:szCs w:val="22"/>
              </w:rPr>
            </w:pPr>
            <w:r w:rsidRPr="007E1C90">
              <w:rPr>
                <w:rFonts w:asciiTheme="minorHAnsi" w:hAnsiTheme="minorHAnsi"/>
                <w:sz w:val="22"/>
                <w:szCs w:val="22"/>
              </w:rPr>
              <w:t>REGISTRO DE CAMBIOS</w:t>
            </w:r>
          </w:p>
          <w:p w14:paraId="4D8DD296" w14:textId="77777777" w:rsidR="008A2FE0" w:rsidRPr="007E1C90" w:rsidRDefault="008A2FE0" w:rsidP="00D32EF8">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8A2FE0" w:rsidRPr="007E1C90" w14:paraId="08B89D05" w14:textId="77777777" w:rsidTr="00D32EF8">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4D49A82" w14:textId="77777777" w:rsidR="008A2FE0" w:rsidRPr="007E1C90" w:rsidRDefault="008A2FE0" w:rsidP="00D32EF8">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B385B25" w14:textId="77777777" w:rsidR="008A2FE0" w:rsidRPr="007E1C90" w:rsidRDefault="008A2FE0" w:rsidP="00D32EF8">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C0D8630" w14:textId="77777777" w:rsidR="008A2FE0" w:rsidRPr="007E1C90" w:rsidRDefault="008A2FE0" w:rsidP="00D32EF8">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6DE1C111" w14:textId="77777777" w:rsidR="008A2FE0" w:rsidRPr="007E1C90" w:rsidRDefault="008A2FE0" w:rsidP="00D32EF8">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8A2FE0" w:rsidRPr="007E1C90" w14:paraId="30FA8EFB" w14:textId="77777777" w:rsidTr="00D32EF8">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2D6C7566" w14:textId="554E9A62" w:rsidR="008A2FE0" w:rsidRPr="007E1C90" w:rsidRDefault="00836FFA" w:rsidP="00D32EF8">
                  <w:pPr>
                    <w:pStyle w:val="TableContents"/>
                    <w:jc w:val="center"/>
                    <w:rPr>
                      <w:rFonts w:asciiTheme="minorHAnsi" w:hAnsiTheme="minorHAnsi"/>
                      <w:sz w:val="22"/>
                      <w:szCs w:val="22"/>
                    </w:rPr>
                  </w:pPr>
                  <w:r>
                    <w:rPr>
                      <w:rFonts w:asciiTheme="minorHAnsi" w:hAnsiTheme="minorHAnsi"/>
                      <w:sz w:val="22"/>
                      <w:szCs w:val="22"/>
                    </w:rPr>
                    <w:t>1.1</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34E0A6D1" w14:textId="77777777" w:rsidR="008A2FE0" w:rsidRPr="007E1C90" w:rsidRDefault="000A3B7F" w:rsidP="00D32EF8">
                  <w:pPr>
                    <w:pStyle w:val="TableContents"/>
                    <w:jc w:val="left"/>
                    <w:rPr>
                      <w:rFonts w:asciiTheme="minorHAnsi" w:hAnsiTheme="minorHAnsi"/>
                      <w:sz w:val="22"/>
                      <w:szCs w:val="22"/>
                    </w:rPr>
                  </w:pPr>
                  <w:r>
                    <w:rPr>
                      <w:rFonts w:asciiTheme="minorHAnsi" w:hAnsiTheme="minorHAnsi"/>
                      <w:sz w:val="22"/>
                      <w:szCs w:val="22"/>
                    </w:rPr>
                    <w:t>Modificación de errores en los nombramientos de documentos.</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96C74D2" w14:textId="77777777" w:rsidR="008A2FE0" w:rsidRPr="007E1C90" w:rsidRDefault="000A3B7F" w:rsidP="00D32EF8">
                  <w:pPr>
                    <w:pStyle w:val="TableContents"/>
                    <w:jc w:val="center"/>
                    <w:rPr>
                      <w:rFonts w:asciiTheme="minorHAnsi" w:hAnsiTheme="minorHAnsi"/>
                      <w:sz w:val="22"/>
                      <w:szCs w:val="22"/>
                    </w:rPr>
                  </w:pPr>
                  <w:r>
                    <w:rPr>
                      <w:rFonts w:asciiTheme="minorHAnsi" w:hAnsiTheme="minorHAnsi"/>
                      <w:sz w:val="22"/>
                      <w:szCs w:val="22"/>
                    </w:rPr>
                    <w:t>Jahzeel Jesús Coss Lara</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40CA6E69" w14:textId="7B3010B1" w:rsidR="008A2FE0" w:rsidRPr="007E1C90" w:rsidRDefault="00DA4412" w:rsidP="00D32EF8">
                  <w:pPr>
                    <w:pStyle w:val="TableContents"/>
                    <w:jc w:val="center"/>
                    <w:rPr>
                      <w:rFonts w:asciiTheme="minorHAnsi" w:hAnsiTheme="minorHAnsi"/>
                      <w:sz w:val="22"/>
                      <w:szCs w:val="22"/>
                    </w:rPr>
                  </w:pPr>
                  <w:r>
                    <w:rPr>
                      <w:rFonts w:asciiTheme="minorHAnsi" w:hAnsiTheme="minorHAnsi"/>
                      <w:sz w:val="22"/>
                      <w:szCs w:val="22"/>
                    </w:rPr>
                    <w:t>22/11/20</w:t>
                  </w:r>
                  <w:r w:rsidR="000A3B7F">
                    <w:rPr>
                      <w:rFonts w:asciiTheme="minorHAnsi" w:hAnsiTheme="minorHAnsi"/>
                      <w:sz w:val="22"/>
                      <w:szCs w:val="22"/>
                    </w:rPr>
                    <w:t>14</w:t>
                  </w:r>
                </w:p>
              </w:tc>
            </w:tr>
            <w:tr w:rsidR="008A2FE0" w:rsidRPr="007E1C90" w14:paraId="255F1190" w14:textId="77777777" w:rsidTr="00D32EF8">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174C0F0C" w14:textId="4FAD4758" w:rsidR="008A2FE0" w:rsidRPr="007E1C90" w:rsidRDefault="00836FFA" w:rsidP="00D32EF8">
                  <w:pPr>
                    <w:pStyle w:val="TableContents"/>
                    <w:jc w:val="center"/>
                    <w:rPr>
                      <w:rFonts w:asciiTheme="minorHAnsi" w:hAnsiTheme="minorHAnsi"/>
                      <w:sz w:val="22"/>
                      <w:szCs w:val="22"/>
                    </w:rPr>
                  </w:pPr>
                  <w:r>
                    <w:rPr>
                      <w:rFonts w:asciiTheme="minorHAnsi" w:hAnsiTheme="minorHAnsi"/>
                      <w:sz w:val="22"/>
                      <w:szCs w:val="22"/>
                    </w:rPr>
                    <w:t>1.2</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BEA0D5C" w14:textId="067D3263" w:rsidR="008A2FE0" w:rsidRPr="007E1C90" w:rsidRDefault="00DA4412" w:rsidP="00DA4412">
                  <w:pPr>
                    <w:pStyle w:val="TableContents"/>
                    <w:jc w:val="left"/>
                    <w:rPr>
                      <w:rFonts w:asciiTheme="minorHAnsi" w:hAnsiTheme="minorHAnsi"/>
                      <w:sz w:val="22"/>
                      <w:szCs w:val="22"/>
                    </w:rPr>
                  </w:pPr>
                  <w:r>
                    <w:rPr>
                      <w:rFonts w:asciiTheme="minorHAnsi" w:hAnsiTheme="minorHAnsi"/>
                      <w:sz w:val="22"/>
                      <w:szCs w:val="22"/>
                    </w:rPr>
                    <w:t>Reestructurando con el estilo estándar, para procesos.</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D0F5FA2" w14:textId="3207D46A" w:rsidR="008A2FE0" w:rsidRPr="007E1C90" w:rsidRDefault="00DA4412" w:rsidP="00D32EF8">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11D4A232" w14:textId="41EB4C7E" w:rsidR="008A2FE0" w:rsidRPr="007E1C90" w:rsidRDefault="00DA4412" w:rsidP="00D32EF8">
                  <w:pPr>
                    <w:pStyle w:val="TableContents"/>
                    <w:jc w:val="center"/>
                    <w:rPr>
                      <w:rFonts w:asciiTheme="minorHAnsi" w:hAnsiTheme="minorHAnsi"/>
                      <w:sz w:val="22"/>
                      <w:szCs w:val="22"/>
                    </w:rPr>
                  </w:pPr>
                  <w:r>
                    <w:rPr>
                      <w:rFonts w:asciiTheme="minorHAnsi" w:hAnsiTheme="minorHAnsi"/>
                      <w:sz w:val="22"/>
                      <w:szCs w:val="22"/>
                    </w:rPr>
                    <w:t>6/12/2014</w:t>
                  </w:r>
                </w:p>
              </w:tc>
            </w:tr>
          </w:tbl>
          <w:p w14:paraId="4B317A08" w14:textId="77777777" w:rsidR="008A2FE0" w:rsidRPr="007E1C90" w:rsidRDefault="008A2FE0" w:rsidP="00D32EF8">
            <w:pPr>
              <w:pStyle w:val="Standard"/>
              <w:rPr>
                <w:rFonts w:asciiTheme="minorHAnsi" w:hAnsiTheme="minorHAnsi"/>
                <w:sz w:val="22"/>
                <w:szCs w:val="22"/>
              </w:rPr>
            </w:pPr>
          </w:p>
          <w:p w14:paraId="44237200" w14:textId="77777777" w:rsidR="008A2FE0" w:rsidRPr="007E1C90" w:rsidRDefault="008A2FE0" w:rsidP="00D32EF8">
            <w:pPr>
              <w:pStyle w:val="Standard"/>
              <w:rPr>
                <w:rFonts w:asciiTheme="minorHAnsi" w:hAnsiTheme="minorHAnsi"/>
                <w:sz w:val="22"/>
                <w:szCs w:val="22"/>
              </w:rPr>
            </w:pPr>
          </w:p>
          <w:p w14:paraId="1ED955D3" w14:textId="77777777" w:rsidR="008A2FE0" w:rsidRPr="007E1C90" w:rsidRDefault="008A2FE0" w:rsidP="00D32EF8">
            <w:pPr>
              <w:pStyle w:val="Standard"/>
              <w:rPr>
                <w:rFonts w:asciiTheme="minorHAnsi" w:hAnsiTheme="minorHAnsi"/>
                <w:sz w:val="22"/>
                <w:szCs w:val="22"/>
              </w:rPr>
            </w:pPr>
            <w:r w:rsidRPr="007E1C90">
              <w:rPr>
                <w:rFonts w:asciiTheme="minorHAnsi" w:hAnsiTheme="minorHAnsi"/>
                <w:sz w:val="22"/>
                <w:szCs w:val="22"/>
              </w:rPr>
              <w:t>CONTROL DE DISTRIBUCIÓN</w:t>
            </w:r>
          </w:p>
          <w:p w14:paraId="12BE41BE" w14:textId="77777777" w:rsidR="008A2FE0" w:rsidRPr="007E1C90" w:rsidRDefault="008A2FE0" w:rsidP="00D32EF8">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8A2FE0" w:rsidRPr="007E1C90" w14:paraId="432BB777" w14:textId="77777777" w:rsidTr="00D32EF8">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27ECD172" w14:textId="77777777" w:rsidR="008A2FE0" w:rsidRPr="007E1C90" w:rsidRDefault="008A2FE0" w:rsidP="00D32EF8">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8A2FE0" w:rsidRPr="007E1C90" w14:paraId="0D526099" w14:textId="77777777" w:rsidTr="00D32EF8">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F2A1AC8" w14:textId="77777777" w:rsidR="008A2FE0" w:rsidRPr="007E1C90" w:rsidRDefault="008A2FE0" w:rsidP="00D32EF8">
                  <w:pPr>
                    <w:pStyle w:val="TableContents"/>
                    <w:jc w:val="left"/>
                    <w:rPr>
                      <w:rFonts w:asciiTheme="minorHAnsi" w:hAnsiTheme="minorHAnsi"/>
                      <w:sz w:val="22"/>
                      <w:szCs w:val="22"/>
                    </w:rPr>
                  </w:pPr>
                  <w:r w:rsidRPr="007E1C90">
                    <w:rPr>
                      <w:rFonts w:asciiTheme="minorHAnsi" w:hAnsiTheme="minorHAnsi"/>
                      <w:sz w:val="22"/>
                      <w:szCs w:val="22"/>
                    </w:rPr>
                    <w:t>Jahzeel Jesús Coss Lara</w:t>
                  </w:r>
                </w:p>
              </w:tc>
            </w:tr>
          </w:tbl>
          <w:p w14:paraId="2C507D76" w14:textId="77777777" w:rsidR="008A2FE0" w:rsidRPr="007E1C90" w:rsidRDefault="008A2FE0" w:rsidP="00D32EF8">
            <w:pPr>
              <w:pStyle w:val="Normal1"/>
              <w:spacing w:line="360" w:lineRule="auto"/>
              <w:rPr>
                <w:rFonts w:asciiTheme="minorHAnsi" w:hAnsiTheme="minorHAnsi"/>
                <w:szCs w:val="22"/>
              </w:rPr>
            </w:pPr>
          </w:p>
          <w:p w14:paraId="26E9F455" w14:textId="77777777" w:rsidR="008A2FE0" w:rsidRPr="007E1C90" w:rsidRDefault="008A2FE0" w:rsidP="00D32EF8">
            <w:pPr>
              <w:pStyle w:val="Normal1"/>
              <w:spacing w:line="360" w:lineRule="auto"/>
              <w:rPr>
                <w:rFonts w:asciiTheme="minorHAnsi" w:hAnsiTheme="minorHAnsi"/>
                <w:szCs w:val="22"/>
              </w:rPr>
            </w:pPr>
          </w:p>
          <w:p w14:paraId="784F19E5" w14:textId="77777777" w:rsidR="008A2FE0" w:rsidRPr="007E1C90" w:rsidRDefault="008A2FE0" w:rsidP="00D32EF8">
            <w:pPr>
              <w:pStyle w:val="Normal1"/>
              <w:spacing w:line="360" w:lineRule="auto"/>
              <w:rPr>
                <w:rFonts w:asciiTheme="minorHAnsi" w:hAnsiTheme="minorHAnsi"/>
                <w:szCs w:val="22"/>
              </w:rPr>
            </w:pPr>
          </w:p>
          <w:p w14:paraId="0DA16F2A" w14:textId="77777777" w:rsidR="008A2FE0" w:rsidRPr="007E1C90" w:rsidRDefault="008A2FE0" w:rsidP="00D32EF8">
            <w:pPr>
              <w:pStyle w:val="Normal1"/>
              <w:spacing w:line="360" w:lineRule="auto"/>
              <w:rPr>
                <w:rFonts w:asciiTheme="minorHAnsi" w:hAnsiTheme="minorHAnsi"/>
                <w:szCs w:val="22"/>
              </w:rPr>
            </w:pPr>
          </w:p>
          <w:p w14:paraId="0532533C" w14:textId="77777777" w:rsidR="008A2FE0" w:rsidRPr="007E1C90" w:rsidRDefault="008A2FE0" w:rsidP="00D32EF8">
            <w:pPr>
              <w:pStyle w:val="Normal1"/>
              <w:spacing w:line="360" w:lineRule="auto"/>
              <w:rPr>
                <w:rFonts w:asciiTheme="minorHAnsi" w:hAnsiTheme="minorHAnsi"/>
                <w:szCs w:val="22"/>
              </w:rPr>
            </w:pPr>
          </w:p>
          <w:p w14:paraId="76AFE861" w14:textId="77777777" w:rsidR="008A2FE0" w:rsidRDefault="008A2FE0" w:rsidP="00D32EF8">
            <w:pPr>
              <w:pStyle w:val="Normal1"/>
              <w:spacing w:line="360" w:lineRule="auto"/>
              <w:rPr>
                <w:rFonts w:asciiTheme="minorHAnsi" w:hAnsiTheme="minorHAnsi"/>
                <w:szCs w:val="22"/>
              </w:rPr>
            </w:pPr>
          </w:p>
          <w:p w14:paraId="5572CB4C" w14:textId="77777777" w:rsidR="008A2FE0" w:rsidRPr="007E1C90" w:rsidRDefault="008A2FE0" w:rsidP="00D32EF8">
            <w:pPr>
              <w:pStyle w:val="Normal1"/>
              <w:spacing w:line="360" w:lineRule="auto"/>
              <w:rPr>
                <w:rFonts w:asciiTheme="minorHAnsi" w:hAnsiTheme="minorHAnsi"/>
                <w:szCs w:val="22"/>
              </w:rPr>
            </w:pPr>
          </w:p>
          <w:p w14:paraId="2FEDF867" w14:textId="77777777" w:rsidR="008A2FE0" w:rsidRPr="007E1C90" w:rsidRDefault="008A2FE0" w:rsidP="00D32EF8">
            <w:pPr>
              <w:pStyle w:val="Normal1"/>
              <w:spacing w:line="360" w:lineRule="auto"/>
              <w:rPr>
                <w:rFonts w:asciiTheme="minorHAnsi" w:hAnsiTheme="minorHAnsi"/>
                <w:szCs w:val="22"/>
              </w:rPr>
            </w:pPr>
          </w:p>
          <w:sdt>
            <w:sdtPr>
              <w:rPr>
                <w:rFonts w:ascii="Calibri" w:eastAsia="Calibri" w:hAnsi="Calibri" w:cs="Calibri"/>
                <w:color w:val="000000"/>
                <w:sz w:val="22"/>
                <w:szCs w:val="20"/>
                <w:lang w:val="es-ES" w:eastAsia="en-US"/>
              </w:rPr>
              <w:id w:val="260265169"/>
              <w:docPartObj>
                <w:docPartGallery w:val="Table of Contents"/>
                <w:docPartUnique/>
              </w:docPartObj>
            </w:sdtPr>
            <w:sdtEndPr>
              <w:rPr>
                <w:b/>
                <w:bCs/>
              </w:rPr>
            </w:sdtEndPr>
            <w:sdtContent>
              <w:p w14:paraId="575F606F" w14:textId="77777777" w:rsidR="00887555" w:rsidRDefault="00887555">
                <w:pPr>
                  <w:pStyle w:val="TtulodeTDC"/>
                </w:pPr>
                <w:r>
                  <w:rPr>
                    <w:lang w:val="es-ES"/>
                  </w:rPr>
                  <w:t>Contenido</w:t>
                </w:r>
              </w:p>
              <w:p w14:paraId="0DBF6772" w14:textId="77777777" w:rsidR="0017655D" w:rsidRDefault="00E7336C">
                <w:pPr>
                  <w:pStyle w:val="TDC1"/>
                  <w:tabs>
                    <w:tab w:val="right" w:leader="dot" w:pos="8828"/>
                  </w:tabs>
                  <w:rPr>
                    <w:rFonts w:asciiTheme="minorHAnsi" w:eastAsiaTheme="minorEastAsia" w:hAnsiTheme="minorHAnsi" w:cstheme="minorBidi"/>
                    <w:noProof/>
                    <w:color w:val="auto"/>
                    <w:szCs w:val="22"/>
                    <w:lang w:eastAsia="es-MX"/>
                  </w:rPr>
                </w:pPr>
                <w:r>
                  <w:fldChar w:fldCharType="begin"/>
                </w:r>
                <w:r w:rsidR="00887555">
                  <w:instrText xml:space="preserve"> TOC \o "1-3" \h \z \u </w:instrText>
                </w:r>
                <w:r>
                  <w:fldChar w:fldCharType="separate"/>
                </w:r>
                <w:hyperlink w:anchor="_Toc405659911" w:history="1">
                  <w:r w:rsidR="0017655D" w:rsidRPr="00A93ACD">
                    <w:rPr>
                      <w:rStyle w:val="Hipervnculo"/>
                      <w:rFonts w:eastAsiaTheme="minorHAnsi"/>
                      <w:noProof/>
                    </w:rPr>
                    <w:t>ADMINISTRACIÓN DE LOS RIESGOS DEL PROYECTO</w:t>
                  </w:r>
                  <w:r w:rsidR="0017655D">
                    <w:rPr>
                      <w:noProof/>
                      <w:webHidden/>
                    </w:rPr>
                    <w:tab/>
                  </w:r>
                  <w:r w:rsidR="0017655D">
                    <w:rPr>
                      <w:noProof/>
                      <w:webHidden/>
                    </w:rPr>
                    <w:fldChar w:fldCharType="begin"/>
                  </w:r>
                  <w:r w:rsidR="0017655D">
                    <w:rPr>
                      <w:noProof/>
                      <w:webHidden/>
                    </w:rPr>
                    <w:instrText xml:space="preserve"> PAGEREF _Toc405659911 \h </w:instrText>
                  </w:r>
                  <w:r w:rsidR="0017655D">
                    <w:rPr>
                      <w:noProof/>
                      <w:webHidden/>
                    </w:rPr>
                  </w:r>
                  <w:r w:rsidR="0017655D">
                    <w:rPr>
                      <w:noProof/>
                      <w:webHidden/>
                    </w:rPr>
                    <w:fldChar w:fldCharType="separate"/>
                  </w:r>
                  <w:r w:rsidR="0017655D">
                    <w:rPr>
                      <w:noProof/>
                      <w:webHidden/>
                    </w:rPr>
                    <w:t>4</w:t>
                  </w:r>
                  <w:r w:rsidR="0017655D">
                    <w:rPr>
                      <w:noProof/>
                      <w:webHidden/>
                    </w:rPr>
                    <w:fldChar w:fldCharType="end"/>
                  </w:r>
                </w:hyperlink>
              </w:p>
              <w:p w14:paraId="02F02A87" w14:textId="77777777" w:rsidR="0017655D" w:rsidRDefault="00BF4BC6">
                <w:pPr>
                  <w:pStyle w:val="TDC1"/>
                  <w:tabs>
                    <w:tab w:val="right" w:leader="dot" w:pos="8828"/>
                  </w:tabs>
                  <w:rPr>
                    <w:rFonts w:asciiTheme="minorHAnsi" w:eastAsiaTheme="minorEastAsia" w:hAnsiTheme="minorHAnsi" w:cstheme="minorBidi"/>
                    <w:noProof/>
                    <w:color w:val="auto"/>
                    <w:szCs w:val="22"/>
                    <w:lang w:eastAsia="es-MX"/>
                  </w:rPr>
                </w:pPr>
                <w:hyperlink w:anchor="_Toc405659912" w:history="1">
                  <w:r w:rsidR="0017655D" w:rsidRPr="00A93ACD">
                    <w:rPr>
                      <w:rStyle w:val="Hipervnculo"/>
                      <w:rFonts w:eastAsiaTheme="minorHAnsi"/>
                      <w:noProof/>
                    </w:rPr>
                    <w:t>1. Planificar la Gestión de los Riesgos</w:t>
                  </w:r>
                  <w:r w:rsidR="0017655D">
                    <w:rPr>
                      <w:noProof/>
                      <w:webHidden/>
                    </w:rPr>
                    <w:tab/>
                  </w:r>
                  <w:r w:rsidR="0017655D">
                    <w:rPr>
                      <w:noProof/>
                      <w:webHidden/>
                    </w:rPr>
                    <w:fldChar w:fldCharType="begin"/>
                  </w:r>
                  <w:r w:rsidR="0017655D">
                    <w:rPr>
                      <w:noProof/>
                      <w:webHidden/>
                    </w:rPr>
                    <w:instrText xml:space="preserve"> PAGEREF _Toc405659912 \h </w:instrText>
                  </w:r>
                  <w:r w:rsidR="0017655D">
                    <w:rPr>
                      <w:noProof/>
                      <w:webHidden/>
                    </w:rPr>
                  </w:r>
                  <w:r w:rsidR="0017655D">
                    <w:rPr>
                      <w:noProof/>
                      <w:webHidden/>
                    </w:rPr>
                    <w:fldChar w:fldCharType="separate"/>
                  </w:r>
                  <w:r w:rsidR="0017655D">
                    <w:rPr>
                      <w:noProof/>
                      <w:webHidden/>
                    </w:rPr>
                    <w:t>5</w:t>
                  </w:r>
                  <w:r w:rsidR="0017655D">
                    <w:rPr>
                      <w:noProof/>
                      <w:webHidden/>
                    </w:rPr>
                    <w:fldChar w:fldCharType="end"/>
                  </w:r>
                </w:hyperlink>
              </w:p>
              <w:p w14:paraId="529C33AA"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3" w:history="1">
                  <w:r w:rsidR="0017655D" w:rsidRPr="00A93ACD">
                    <w:rPr>
                      <w:rStyle w:val="Hipervnculo"/>
                      <w:rFonts w:eastAsiaTheme="minorHAnsi"/>
                      <w:noProof/>
                    </w:rPr>
                    <w:t>Entradas</w:t>
                  </w:r>
                  <w:r w:rsidR="0017655D">
                    <w:rPr>
                      <w:noProof/>
                      <w:webHidden/>
                    </w:rPr>
                    <w:tab/>
                  </w:r>
                  <w:r w:rsidR="0017655D">
                    <w:rPr>
                      <w:noProof/>
                      <w:webHidden/>
                    </w:rPr>
                    <w:fldChar w:fldCharType="begin"/>
                  </w:r>
                  <w:r w:rsidR="0017655D">
                    <w:rPr>
                      <w:noProof/>
                      <w:webHidden/>
                    </w:rPr>
                    <w:instrText xml:space="preserve"> PAGEREF _Toc405659913 \h </w:instrText>
                  </w:r>
                  <w:r w:rsidR="0017655D">
                    <w:rPr>
                      <w:noProof/>
                      <w:webHidden/>
                    </w:rPr>
                  </w:r>
                  <w:r w:rsidR="0017655D">
                    <w:rPr>
                      <w:noProof/>
                      <w:webHidden/>
                    </w:rPr>
                    <w:fldChar w:fldCharType="separate"/>
                  </w:r>
                  <w:r w:rsidR="0017655D">
                    <w:rPr>
                      <w:noProof/>
                      <w:webHidden/>
                    </w:rPr>
                    <w:t>5</w:t>
                  </w:r>
                  <w:r w:rsidR="0017655D">
                    <w:rPr>
                      <w:noProof/>
                      <w:webHidden/>
                    </w:rPr>
                    <w:fldChar w:fldCharType="end"/>
                  </w:r>
                </w:hyperlink>
              </w:p>
              <w:p w14:paraId="4D76EA8F"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4" w:history="1">
                  <w:r w:rsidR="0017655D" w:rsidRPr="00A93ACD">
                    <w:rPr>
                      <w:rStyle w:val="Hipervnculo"/>
                      <w:noProof/>
                    </w:rPr>
                    <w:t>Actividades</w:t>
                  </w:r>
                  <w:r w:rsidR="0017655D">
                    <w:rPr>
                      <w:noProof/>
                      <w:webHidden/>
                    </w:rPr>
                    <w:tab/>
                  </w:r>
                  <w:r w:rsidR="0017655D">
                    <w:rPr>
                      <w:noProof/>
                      <w:webHidden/>
                    </w:rPr>
                    <w:fldChar w:fldCharType="begin"/>
                  </w:r>
                  <w:r w:rsidR="0017655D">
                    <w:rPr>
                      <w:noProof/>
                      <w:webHidden/>
                    </w:rPr>
                    <w:instrText xml:space="preserve"> PAGEREF _Toc405659914 \h </w:instrText>
                  </w:r>
                  <w:r w:rsidR="0017655D">
                    <w:rPr>
                      <w:noProof/>
                      <w:webHidden/>
                    </w:rPr>
                  </w:r>
                  <w:r w:rsidR="0017655D">
                    <w:rPr>
                      <w:noProof/>
                      <w:webHidden/>
                    </w:rPr>
                    <w:fldChar w:fldCharType="separate"/>
                  </w:r>
                  <w:r w:rsidR="0017655D">
                    <w:rPr>
                      <w:noProof/>
                      <w:webHidden/>
                    </w:rPr>
                    <w:t>5</w:t>
                  </w:r>
                  <w:r w:rsidR="0017655D">
                    <w:rPr>
                      <w:noProof/>
                      <w:webHidden/>
                    </w:rPr>
                    <w:fldChar w:fldCharType="end"/>
                  </w:r>
                </w:hyperlink>
              </w:p>
              <w:p w14:paraId="66114CB5"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5" w:history="1">
                  <w:r w:rsidR="0017655D" w:rsidRPr="00A93ACD">
                    <w:rPr>
                      <w:rStyle w:val="Hipervnculo"/>
                      <w:rFonts w:eastAsiaTheme="minorHAnsi"/>
                      <w:noProof/>
                    </w:rPr>
                    <w:t>Salidas</w:t>
                  </w:r>
                  <w:r w:rsidR="0017655D">
                    <w:rPr>
                      <w:noProof/>
                      <w:webHidden/>
                    </w:rPr>
                    <w:tab/>
                  </w:r>
                  <w:r w:rsidR="0017655D">
                    <w:rPr>
                      <w:noProof/>
                      <w:webHidden/>
                    </w:rPr>
                    <w:fldChar w:fldCharType="begin"/>
                  </w:r>
                  <w:r w:rsidR="0017655D">
                    <w:rPr>
                      <w:noProof/>
                      <w:webHidden/>
                    </w:rPr>
                    <w:instrText xml:space="preserve"> PAGEREF _Toc405659915 \h </w:instrText>
                  </w:r>
                  <w:r w:rsidR="0017655D">
                    <w:rPr>
                      <w:noProof/>
                      <w:webHidden/>
                    </w:rPr>
                  </w:r>
                  <w:r w:rsidR="0017655D">
                    <w:rPr>
                      <w:noProof/>
                      <w:webHidden/>
                    </w:rPr>
                    <w:fldChar w:fldCharType="separate"/>
                  </w:r>
                  <w:r w:rsidR="0017655D">
                    <w:rPr>
                      <w:noProof/>
                      <w:webHidden/>
                    </w:rPr>
                    <w:t>5</w:t>
                  </w:r>
                  <w:r w:rsidR="0017655D">
                    <w:rPr>
                      <w:noProof/>
                      <w:webHidden/>
                    </w:rPr>
                    <w:fldChar w:fldCharType="end"/>
                  </w:r>
                </w:hyperlink>
              </w:p>
              <w:p w14:paraId="40B8B703" w14:textId="77777777" w:rsidR="0017655D" w:rsidRDefault="00BF4BC6">
                <w:pPr>
                  <w:pStyle w:val="TDC1"/>
                  <w:tabs>
                    <w:tab w:val="right" w:leader="dot" w:pos="8828"/>
                  </w:tabs>
                  <w:rPr>
                    <w:rFonts w:asciiTheme="minorHAnsi" w:eastAsiaTheme="minorEastAsia" w:hAnsiTheme="minorHAnsi" w:cstheme="minorBidi"/>
                    <w:noProof/>
                    <w:color w:val="auto"/>
                    <w:szCs w:val="22"/>
                    <w:lang w:eastAsia="es-MX"/>
                  </w:rPr>
                </w:pPr>
                <w:hyperlink w:anchor="_Toc405659916" w:history="1">
                  <w:r w:rsidR="0017655D" w:rsidRPr="00A93ACD">
                    <w:rPr>
                      <w:rStyle w:val="Hipervnculo"/>
                      <w:noProof/>
                    </w:rPr>
                    <w:t>2. Identificar los Riesgos</w:t>
                  </w:r>
                  <w:r w:rsidR="0017655D">
                    <w:rPr>
                      <w:noProof/>
                      <w:webHidden/>
                    </w:rPr>
                    <w:tab/>
                  </w:r>
                  <w:r w:rsidR="0017655D">
                    <w:rPr>
                      <w:noProof/>
                      <w:webHidden/>
                    </w:rPr>
                    <w:fldChar w:fldCharType="begin"/>
                  </w:r>
                  <w:r w:rsidR="0017655D">
                    <w:rPr>
                      <w:noProof/>
                      <w:webHidden/>
                    </w:rPr>
                    <w:instrText xml:space="preserve"> PAGEREF _Toc405659916 \h </w:instrText>
                  </w:r>
                  <w:r w:rsidR="0017655D">
                    <w:rPr>
                      <w:noProof/>
                      <w:webHidden/>
                    </w:rPr>
                  </w:r>
                  <w:r w:rsidR="0017655D">
                    <w:rPr>
                      <w:noProof/>
                      <w:webHidden/>
                    </w:rPr>
                    <w:fldChar w:fldCharType="separate"/>
                  </w:r>
                  <w:r w:rsidR="0017655D">
                    <w:rPr>
                      <w:noProof/>
                      <w:webHidden/>
                    </w:rPr>
                    <w:t>6</w:t>
                  </w:r>
                  <w:r w:rsidR="0017655D">
                    <w:rPr>
                      <w:noProof/>
                      <w:webHidden/>
                    </w:rPr>
                    <w:fldChar w:fldCharType="end"/>
                  </w:r>
                </w:hyperlink>
              </w:p>
              <w:p w14:paraId="0951C037"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7" w:history="1">
                  <w:r w:rsidR="0017655D" w:rsidRPr="00A93ACD">
                    <w:rPr>
                      <w:rStyle w:val="Hipervnculo"/>
                      <w:rFonts w:eastAsiaTheme="minorHAnsi"/>
                      <w:noProof/>
                    </w:rPr>
                    <w:t>Entradas</w:t>
                  </w:r>
                  <w:r w:rsidR="0017655D">
                    <w:rPr>
                      <w:noProof/>
                      <w:webHidden/>
                    </w:rPr>
                    <w:tab/>
                  </w:r>
                  <w:r w:rsidR="0017655D">
                    <w:rPr>
                      <w:noProof/>
                      <w:webHidden/>
                    </w:rPr>
                    <w:fldChar w:fldCharType="begin"/>
                  </w:r>
                  <w:r w:rsidR="0017655D">
                    <w:rPr>
                      <w:noProof/>
                      <w:webHidden/>
                    </w:rPr>
                    <w:instrText xml:space="preserve"> PAGEREF _Toc405659917 \h </w:instrText>
                  </w:r>
                  <w:r w:rsidR="0017655D">
                    <w:rPr>
                      <w:noProof/>
                      <w:webHidden/>
                    </w:rPr>
                  </w:r>
                  <w:r w:rsidR="0017655D">
                    <w:rPr>
                      <w:noProof/>
                      <w:webHidden/>
                    </w:rPr>
                    <w:fldChar w:fldCharType="separate"/>
                  </w:r>
                  <w:r w:rsidR="0017655D">
                    <w:rPr>
                      <w:noProof/>
                      <w:webHidden/>
                    </w:rPr>
                    <w:t>6</w:t>
                  </w:r>
                  <w:r w:rsidR="0017655D">
                    <w:rPr>
                      <w:noProof/>
                      <w:webHidden/>
                    </w:rPr>
                    <w:fldChar w:fldCharType="end"/>
                  </w:r>
                </w:hyperlink>
              </w:p>
              <w:p w14:paraId="2047B475"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8" w:history="1">
                  <w:r w:rsidR="0017655D" w:rsidRPr="00A93ACD">
                    <w:rPr>
                      <w:rStyle w:val="Hipervnculo"/>
                      <w:noProof/>
                    </w:rPr>
                    <w:t>Actividades</w:t>
                  </w:r>
                  <w:r w:rsidR="0017655D">
                    <w:rPr>
                      <w:noProof/>
                      <w:webHidden/>
                    </w:rPr>
                    <w:tab/>
                  </w:r>
                  <w:r w:rsidR="0017655D">
                    <w:rPr>
                      <w:noProof/>
                      <w:webHidden/>
                    </w:rPr>
                    <w:fldChar w:fldCharType="begin"/>
                  </w:r>
                  <w:r w:rsidR="0017655D">
                    <w:rPr>
                      <w:noProof/>
                      <w:webHidden/>
                    </w:rPr>
                    <w:instrText xml:space="preserve"> PAGEREF _Toc405659918 \h </w:instrText>
                  </w:r>
                  <w:r w:rsidR="0017655D">
                    <w:rPr>
                      <w:noProof/>
                      <w:webHidden/>
                    </w:rPr>
                  </w:r>
                  <w:r w:rsidR="0017655D">
                    <w:rPr>
                      <w:noProof/>
                      <w:webHidden/>
                    </w:rPr>
                    <w:fldChar w:fldCharType="separate"/>
                  </w:r>
                  <w:r w:rsidR="0017655D">
                    <w:rPr>
                      <w:noProof/>
                      <w:webHidden/>
                    </w:rPr>
                    <w:t>6</w:t>
                  </w:r>
                  <w:r w:rsidR="0017655D">
                    <w:rPr>
                      <w:noProof/>
                      <w:webHidden/>
                    </w:rPr>
                    <w:fldChar w:fldCharType="end"/>
                  </w:r>
                </w:hyperlink>
              </w:p>
              <w:p w14:paraId="79E2A200"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19" w:history="1">
                  <w:r w:rsidR="0017655D" w:rsidRPr="00A93ACD">
                    <w:rPr>
                      <w:rStyle w:val="Hipervnculo"/>
                      <w:rFonts w:eastAsiaTheme="minorHAnsi"/>
                      <w:noProof/>
                    </w:rPr>
                    <w:t>Salidas</w:t>
                  </w:r>
                  <w:r w:rsidR="0017655D">
                    <w:rPr>
                      <w:noProof/>
                      <w:webHidden/>
                    </w:rPr>
                    <w:tab/>
                  </w:r>
                  <w:r w:rsidR="0017655D">
                    <w:rPr>
                      <w:noProof/>
                      <w:webHidden/>
                    </w:rPr>
                    <w:fldChar w:fldCharType="begin"/>
                  </w:r>
                  <w:r w:rsidR="0017655D">
                    <w:rPr>
                      <w:noProof/>
                      <w:webHidden/>
                    </w:rPr>
                    <w:instrText xml:space="preserve"> PAGEREF _Toc405659919 \h </w:instrText>
                  </w:r>
                  <w:r w:rsidR="0017655D">
                    <w:rPr>
                      <w:noProof/>
                      <w:webHidden/>
                    </w:rPr>
                  </w:r>
                  <w:r w:rsidR="0017655D">
                    <w:rPr>
                      <w:noProof/>
                      <w:webHidden/>
                    </w:rPr>
                    <w:fldChar w:fldCharType="separate"/>
                  </w:r>
                  <w:r w:rsidR="0017655D">
                    <w:rPr>
                      <w:noProof/>
                      <w:webHidden/>
                    </w:rPr>
                    <w:t>6</w:t>
                  </w:r>
                  <w:r w:rsidR="0017655D">
                    <w:rPr>
                      <w:noProof/>
                      <w:webHidden/>
                    </w:rPr>
                    <w:fldChar w:fldCharType="end"/>
                  </w:r>
                </w:hyperlink>
              </w:p>
              <w:p w14:paraId="066DCE5E" w14:textId="77777777" w:rsidR="0017655D" w:rsidRDefault="00BF4BC6">
                <w:pPr>
                  <w:pStyle w:val="TDC1"/>
                  <w:tabs>
                    <w:tab w:val="right" w:leader="dot" w:pos="8828"/>
                  </w:tabs>
                  <w:rPr>
                    <w:rFonts w:asciiTheme="minorHAnsi" w:eastAsiaTheme="minorEastAsia" w:hAnsiTheme="minorHAnsi" w:cstheme="minorBidi"/>
                    <w:noProof/>
                    <w:color w:val="auto"/>
                    <w:szCs w:val="22"/>
                    <w:lang w:eastAsia="es-MX"/>
                  </w:rPr>
                </w:pPr>
                <w:hyperlink w:anchor="_Toc405659920" w:history="1">
                  <w:r w:rsidR="0017655D" w:rsidRPr="00A93ACD">
                    <w:rPr>
                      <w:rStyle w:val="Hipervnculo"/>
                      <w:noProof/>
                    </w:rPr>
                    <w:t>3. Realizar el Análisis Cualitativo de Riesgos</w:t>
                  </w:r>
                  <w:r w:rsidR="0017655D">
                    <w:rPr>
                      <w:noProof/>
                      <w:webHidden/>
                    </w:rPr>
                    <w:tab/>
                  </w:r>
                  <w:r w:rsidR="0017655D">
                    <w:rPr>
                      <w:noProof/>
                      <w:webHidden/>
                    </w:rPr>
                    <w:fldChar w:fldCharType="begin"/>
                  </w:r>
                  <w:r w:rsidR="0017655D">
                    <w:rPr>
                      <w:noProof/>
                      <w:webHidden/>
                    </w:rPr>
                    <w:instrText xml:space="preserve"> PAGEREF _Toc405659920 \h </w:instrText>
                  </w:r>
                  <w:r w:rsidR="0017655D">
                    <w:rPr>
                      <w:noProof/>
                      <w:webHidden/>
                    </w:rPr>
                  </w:r>
                  <w:r w:rsidR="0017655D">
                    <w:rPr>
                      <w:noProof/>
                      <w:webHidden/>
                    </w:rPr>
                    <w:fldChar w:fldCharType="separate"/>
                  </w:r>
                  <w:r w:rsidR="0017655D">
                    <w:rPr>
                      <w:noProof/>
                      <w:webHidden/>
                    </w:rPr>
                    <w:t>7</w:t>
                  </w:r>
                  <w:r w:rsidR="0017655D">
                    <w:rPr>
                      <w:noProof/>
                      <w:webHidden/>
                    </w:rPr>
                    <w:fldChar w:fldCharType="end"/>
                  </w:r>
                </w:hyperlink>
              </w:p>
              <w:p w14:paraId="3D92A312"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1" w:history="1">
                  <w:r w:rsidR="0017655D" w:rsidRPr="00A93ACD">
                    <w:rPr>
                      <w:rStyle w:val="Hipervnculo"/>
                      <w:noProof/>
                    </w:rPr>
                    <w:t>Entradas</w:t>
                  </w:r>
                  <w:r w:rsidR="0017655D">
                    <w:rPr>
                      <w:noProof/>
                      <w:webHidden/>
                    </w:rPr>
                    <w:tab/>
                  </w:r>
                  <w:r w:rsidR="0017655D">
                    <w:rPr>
                      <w:noProof/>
                      <w:webHidden/>
                    </w:rPr>
                    <w:fldChar w:fldCharType="begin"/>
                  </w:r>
                  <w:r w:rsidR="0017655D">
                    <w:rPr>
                      <w:noProof/>
                      <w:webHidden/>
                    </w:rPr>
                    <w:instrText xml:space="preserve"> PAGEREF _Toc405659921 \h </w:instrText>
                  </w:r>
                  <w:r w:rsidR="0017655D">
                    <w:rPr>
                      <w:noProof/>
                      <w:webHidden/>
                    </w:rPr>
                  </w:r>
                  <w:r w:rsidR="0017655D">
                    <w:rPr>
                      <w:noProof/>
                      <w:webHidden/>
                    </w:rPr>
                    <w:fldChar w:fldCharType="separate"/>
                  </w:r>
                  <w:r w:rsidR="0017655D">
                    <w:rPr>
                      <w:noProof/>
                      <w:webHidden/>
                    </w:rPr>
                    <w:t>7</w:t>
                  </w:r>
                  <w:r w:rsidR="0017655D">
                    <w:rPr>
                      <w:noProof/>
                      <w:webHidden/>
                    </w:rPr>
                    <w:fldChar w:fldCharType="end"/>
                  </w:r>
                </w:hyperlink>
              </w:p>
              <w:p w14:paraId="3D86C8D9"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2" w:history="1">
                  <w:r w:rsidR="0017655D" w:rsidRPr="00A93ACD">
                    <w:rPr>
                      <w:rStyle w:val="Hipervnculo"/>
                      <w:noProof/>
                    </w:rPr>
                    <w:t>Actividades</w:t>
                  </w:r>
                  <w:r w:rsidR="0017655D">
                    <w:rPr>
                      <w:noProof/>
                      <w:webHidden/>
                    </w:rPr>
                    <w:tab/>
                  </w:r>
                  <w:r w:rsidR="0017655D">
                    <w:rPr>
                      <w:noProof/>
                      <w:webHidden/>
                    </w:rPr>
                    <w:fldChar w:fldCharType="begin"/>
                  </w:r>
                  <w:r w:rsidR="0017655D">
                    <w:rPr>
                      <w:noProof/>
                      <w:webHidden/>
                    </w:rPr>
                    <w:instrText xml:space="preserve"> PAGEREF _Toc405659922 \h </w:instrText>
                  </w:r>
                  <w:r w:rsidR="0017655D">
                    <w:rPr>
                      <w:noProof/>
                      <w:webHidden/>
                    </w:rPr>
                  </w:r>
                  <w:r w:rsidR="0017655D">
                    <w:rPr>
                      <w:noProof/>
                      <w:webHidden/>
                    </w:rPr>
                    <w:fldChar w:fldCharType="separate"/>
                  </w:r>
                  <w:r w:rsidR="0017655D">
                    <w:rPr>
                      <w:noProof/>
                      <w:webHidden/>
                    </w:rPr>
                    <w:t>7</w:t>
                  </w:r>
                  <w:r w:rsidR="0017655D">
                    <w:rPr>
                      <w:noProof/>
                      <w:webHidden/>
                    </w:rPr>
                    <w:fldChar w:fldCharType="end"/>
                  </w:r>
                </w:hyperlink>
              </w:p>
              <w:p w14:paraId="76D40877"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3" w:history="1">
                  <w:r w:rsidR="0017655D" w:rsidRPr="00A93ACD">
                    <w:rPr>
                      <w:rStyle w:val="Hipervnculo"/>
                      <w:noProof/>
                    </w:rPr>
                    <w:t>Salidas</w:t>
                  </w:r>
                  <w:r w:rsidR="0017655D">
                    <w:rPr>
                      <w:noProof/>
                      <w:webHidden/>
                    </w:rPr>
                    <w:tab/>
                  </w:r>
                  <w:r w:rsidR="0017655D">
                    <w:rPr>
                      <w:noProof/>
                      <w:webHidden/>
                    </w:rPr>
                    <w:fldChar w:fldCharType="begin"/>
                  </w:r>
                  <w:r w:rsidR="0017655D">
                    <w:rPr>
                      <w:noProof/>
                      <w:webHidden/>
                    </w:rPr>
                    <w:instrText xml:space="preserve"> PAGEREF _Toc405659923 \h </w:instrText>
                  </w:r>
                  <w:r w:rsidR="0017655D">
                    <w:rPr>
                      <w:noProof/>
                      <w:webHidden/>
                    </w:rPr>
                  </w:r>
                  <w:r w:rsidR="0017655D">
                    <w:rPr>
                      <w:noProof/>
                      <w:webHidden/>
                    </w:rPr>
                    <w:fldChar w:fldCharType="separate"/>
                  </w:r>
                  <w:r w:rsidR="0017655D">
                    <w:rPr>
                      <w:noProof/>
                      <w:webHidden/>
                    </w:rPr>
                    <w:t>7</w:t>
                  </w:r>
                  <w:r w:rsidR="0017655D">
                    <w:rPr>
                      <w:noProof/>
                      <w:webHidden/>
                    </w:rPr>
                    <w:fldChar w:fldCharType="end"/>
                  </w:r>
                </w:hyperlink>
              </w:p>
              <w:p w14:paraId="3F55C30E" w14:textId="77777777" w:rsidR="0017655D" w:rsidRDefault="00BF4BC6">
                <w:pPr>
                  <w:pStyle w:val="TDC1"/>
                  <w:tabs>
                    <w:tab w:val="right" w:leader="dot" w:pos="8828"/>
                  </w:tabs>
                  <w:rPr>
                    <w:rFonts w:asciiTheme="minorHAnsi" w:eastAsiaTheme="minorEastAsia" w:hAnsiTheme="minorHAnsi" w:cstheme="minorBidi"/>
                    <w:noProof/>
                    <w:color w:val="auto"/>
                    <w:szCs w:val="22"/>
                    <w:lang w:eastAsia="es-MX"/>
                  </w:rPr>
                </w:pPr>
                <w:hyperlink w:anchor="_Toc405659924" w:history="1">
                  <w:r w:rsidR="0017655D" w:rsidRPr="00A93ACD">
                    <w:rPr>
                      <w:rStyle w:val="Hipervnculo"/>
                      <w:rFonts w:eastAsiaTheme="minorHAnsi"/>
                      <w:noProof/>
                    </w:rPr>
                    <w:t>4. Planificar la Respuesta a los Riesgos</w:t>
                  </w:r>
                  <w:r w:rsidR="0017655D">
                    <w:rPr>
                      <w:noProof/>
                      <w:webHidden/>
                    </w:rPr>
                    <w:tab/>
                  </w:r>
                  <w:r w:rsidR="0017655D">
                    <w:rPr>
                      <w:noProof/>
                      <w:webHidden/>
                    </w:rPr>
                    <w:fldChar w:fldCharType="begin"/>
                  </w:r>
                  <w:r w:rsidR="0017655D">
                    <w:rPr>
                      <w:noProof/>
                      <w:webHidden/>
                    </w:rPr>
                    <w:instrText xml:space="preserve"> PAGEREF _Toc405659924 \h </w:instrText>
                  </w:r>
                  <w:r w:rsidR="0017655D">
                    <w:rPr>
                      <w:noProof/>
                      <w:webHidden/>
                    </w:rPr>
                  </w:r>
                  <w:r w:rsidR="0017655D">
                    <w:rPr>
                      <w:noProof/>
                      <w:webHidden/>
                    </w:rPr>
                    <w:fldChar w:fldCharType="separate"/>
                  </w:r>
                  <w:r w:rsidR="0017655D">
                    <w:rPr>
                      <w:noProof/>
                      <w:webHidden/>
                    </w:rPr>
                    <w:t>8</w:t>
                  </w:r>
                  <w:r w:rsidR="0017655D">
                    <w:rPr>
                      <w:noProof/>
                      <w:webHidden/>
                    </w:rPr>
                    <w:fldChar w:fldCharType="end"/>
                  </w:r>
                </w:hyperlink>
              </w:p>
              <w:p w14:paraId="5828B372"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5" w:history="1">
                  <w:r w:rsidR="0017655D" w:rsidRPr="00A93ACD">
                    <w:rPr>
                      <w:rStyle w:val="Hipervnculo"/>
                      <w:noProof/>
                    </w:rPr>
                    <w:t>Entradas</w:t>
                  </w:r>
                  <w:r w:rsidR="0017655D">
                    <w:rPr>
                      <w:noProof/>
                      <w:webHidden/>
                    </w:rPr>
                    <w:tab/>
                  </w:r>
                  <w:r w:rsidR="0017655D">
                    <w:rPr>
                      <w:noProof/>
                      <w:webHidden/>
                    </w:rPr>
                    <w:fldChar w:fldCharType="begin"/>
                  </w:r>
                  <w:r w:rsidR="0017655D">
                    <w:rPr>
                      <w:noProof/>
                      <w:webHidden/>
                    </w:rPr>
                    <w:instrText xml:space="preserve"> PAGEREF _Toc405659925 \h </w:instrText>
                  </w:r>
                  <w:r w:rsidR="0017655D">
                    <w:rPr>
                      <w:noProof/>
                      <w:webHidden/>
                    </w:rPr>
                  </w:r>
                  <w:r w:rsidR="0017655D">
                    <w:rPr>
                      <w:noProof/>
                      <w:webHidden/>
                    </w:rPr>
                    <w:fldChar w:fldCharType="separate"/>
                  </w:r>
                  <w:r w:rsidR="0017655D">
                    <w:rPr>
                      <w:noProof/>
                      <w:webHidden/>
                    </w:rPr>
                    <w:t>8</w:t>
                  </w:r>
                  <w:r w:rsidR="0017655D">
                    <w:rPr>
                      <w:noProof/>
                      <w:webHidden/>
                    </w:rPr>
                    <w:fldChar w:fldCharType="end"/>
                  </w:r>
                </w:hyperlink>
              </w:p>
              <w:p w14:paraId="2C790192"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6" w:history="1">
                  <w:r w:rsidR="0017655D" w:rsidRPr="00A93ACD">
                    <w:rPr>
                      <w:rStyle w:val="Hipervnculo"/>
                      <w:rFonts w:eastAsiaTheme="minorHAnsi"/>
                      <w:noProof/>
                    </w:rPr>
                    <w:t>Actividades</w:t>
                  </w:r>
                  <w:r w:rsidR="0017655D">
                    <w:rPr>
                      <w:noProof/>
                      <w:webHidden/>
                    </w:rPr>
                    <w:tab/>
                  </w:r>
                  <w:r w:rsidR="0017655D">
                    <w:rPr>
                      <w:noProof/>
                      <w:webHidden/>
                    </w:rPr>
                    <w:fldChar w:fldCharType="begin"/>
                  </w:r>
                  <w:r w:rsidR="0017655D">
                    <w:rPr>
                      <w:noProof/>
                      <w:webHidden/>
                    </w:rPr>
                    <w:instrText xml:space="preserve"> PAGEREF _Toc405659926 \h </w:instrText>
                  </w:r>
                  <w:r w:rsidR="0017655D">
                    <w:rPr>
                      <w:noProof/>
                      <w:webHidden/>
                    </w:rPr>
                  </w:r>
                  <w:r w:rsidR="0017655D">
                    <w:rPr>
                      <w:noProof/>
                      <w:webHidden/>
                    </w:rPr>
                    <w:fldChar w:fldCharType="separate"/>
                  </w:r>
                  <w:r w:rsidR="0017655D">
                    <w:rPr>
                      <w:noProof/>
                      <w:webHidden/>
                    </w:rPr>
                    <w:t>8</w:t>
                  </w:r>
                  <w:r w:rsidR="0017655D">
                    <w:rPr>
                      <w:noProof/>
                      <w:webHidden/>
                    </w:rPr>
                    <w:fldChar w:fldCharType="end"/>
                  </w:r>
                </w:hyperlink>
              </w:p>
              <w:p w14:paraId="393DF9C2"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7" w:history="1">
                  <w:r w:rsidR="0017655D" w:rsidRPr="00A93ACD">
                    <w:rPr>
                      <w:rStyle w:val="Hipervnculo"/>
                      <w:rFonts w:eastAsiaTheme="minorHAnsi"/>
                      <w:noProof/>
                    </w:rPr>
                    <w:t>Salidas</w:t>
                  </w:r>
                  <w:r w:rsidR="0017655D">
                    <w:rPr>
                      <w:noProof/>
                      <w:webHidden/>
                    </w:rPr>
                    <w:tab/>
                  </w:r>
                  <w:r w:rsidR="0017655D">
                    <w:rPr>
                      <w:noProof/>
                      <w:webHidden/>
                    </w:rPr>
                    <w:fldChar w:fldCharType="begin"/>
                  </w:r>
                  <w:r w:rsidR="0017655D">
                    <w:rPr>
                      <w:noProof/>
                      <w:webHidden/>
                    </w:rPr>
                    <w:instrText xml:space="preserve"> PAGEREF _Toc405659927 \h </w:instrText>
                  </w:r>
                  <w:r w:rsidR="0017655D">
                    <w:rPr>
                      <w:noProof/>
                      <w:webHidden/>
                    </w:rPr>
                  </w:r>
                  <w:r w:rsidR="0017655D">
                    <w:rPr>
                      <w:noProof/>
                      <w:webHidden/>
                    </w:rPr>
                    <w:fldChar w:fldCharType="separate"/>
                  </w:r>
                  <w:r w:rsidR="0017655D">
                    <w:rPr>
                      <w:noProof/>
                      <w:webHidden/>
                    </w:rPr>
                    <w:t>9</w:t>
                  </w:r>
                  <w:r w:rsidR="0017655D">
                    <w:rPr>
                      <w:noProof/>
                      <w:webHidden/>
                    </w:rPr>
                    <w:fldChar w:fldCharType="end"/>
                  </w:r>
                </w:hyperlink>
              </w:p>
              <w:p w14:paraId="19A35867" w14:textId="77777777" w:rsidR="0017655D" w:rsidRDefault="00BF4BC6">
                <w:pPr>
                  <w:pStyle w:val="TDC1"/>
                  <w:tabs>
                    <w:tab w:val="right" w:leader="dot" w:pos="8828"/>
                  </w:tabs>
                  <w:rPr>
                    <w:rFonts w:asciiTheme="minorHAnsi" w:eastAsiaTheme="minorEastAsia" w:hAnsiTheme="minorHAnsi" w:cstheme="minorBidi"/>
                    <w:noProof/>
                    <w:color w:val="auto"/>
                    <w:szCs w:val="22"/>
                    <w:lang w:eastAsia="es-MX"/>
                  </w:rPr>
                </w:pPr>
                <w:hyperlink w:anchor="_Toc405659928" w:history="1">
                  <w:r w:rsidR="0017655D" w:rsidRPr="00A93ACD">
                    <w:rPr>
                      <w:rStyle w:val="Hipervnculo"/>
                      <w:rFonts w:eastAsiaTheme="minorHAnsi"/>
                      <w:noProof/>
                    </w:rPr>
                    <w:t>5. Controlar los Riesgos</w:t>
                  </w:r>
                  <w:r w:rsidR="0017655D">
                    <w:rPr>
                      <w:noProof/>
                      <w:webHidden/>
                    </w:rPr>
                    <w:tab/>
                  </w:r>
                  <w:r w:rsidR="0017655D">
                    <w:rPr>
                      <w:noProof/>
                      <w:webHidden/>
                    </w:rPr>
                    <w:fldChar w:fldCharType="begin"/>
                  </w:r>
                  <w:r w:rsidR="0017655D">
                    <w:rPr>
                      <w:noProof/>
                      <w:webHidden/>
                    </w:rPr>
                    <w:instrText xml:space="preserve"> PAGEREF _Toc405659928 \h </w:instrText>
                  </w:r>
                  <w:r w:rsidR="0017655D">
                    <w:rPr>
                      <w:noProof/>
                      <w:webHidden/>
                    </w:rPr>
                  </w:r>
                  <w:r w:rsidR="0017655D">
                    <w:rPr>
                      <w:noProof/>
                      <w:webHidden/>
                    </w:rPr>
                    <w:fldChar w:fldCharType="separate"/>
                  </w:r>
                  <w:r w:rsidR="0017655D">
                    <w:rPr>
                      <w:noProof/>
                      <w:webHidden/>
                    </w:rPr>
                    <w:t>9</w:t>
                  </w:r>
                  <w:r w:rsidR="0017655D">
                    <w:rPr>
                      <w:noProof/>
                      <w:webHidden/>
                    </w:rPr>
                    <w:fldChar w:fldCharType="end"/>
                  </w:r>
                </w:hyperlink>
              </w:p>
              <w:p w14:paraId="2A83217D"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29" w:history="1">
                  <w:r w:rsidR="0017655D" w:rsidRPr="00A93ACD">
                    <w:rPr>
                      <w:rStyle w:val="Hipervnculo"/>
                      <w:rFonts w:eastAsiaTheme="minorHAnsi"/>
                      <w:noProof/>
                    </w:rPr>
                    <w:t>Entradas</w:t>
                  </w:r>
                  <w:r w:rsidR="0017655D">
                    <w:rPr>
                      <w:noProof/>
                      <w:webHidden/>
                    </w:rPr>
                    <w:tab/>
                  </w:r>
                  <w:r w:rsidR="0017655D">
                    <w:rPr>
                      <w:noProof/>
                      <w:webHidden/>
                    </w:rPr>
                    <w:fldChar w:fldCharType="begin"/>
                  </w:r>
                  <w:r w:rsidR="0017655D">
                    <w:rPr>
                      <w:noProof/>
                      <w:webHidden/>
                    </w:rPr>
                    <w:instrText xml:space="preserve"> PAGEREF _Toc405659929 \h </w:instrText>
                  </w:r>
                  <w:r w:rsidR="0017655D">
                    <w:rPr>
                      <w:noProof/>
                      <w:webHidden/>
                    </w:rPr>
                  </w:r>
                  <w:r w:rsidR="0017655D">
                    <w:rPr>
                      <w:noProof/>
                      <w:webHidden/>
                    </w:rPr>
                    <w:fldChar w:fldCharType="separate"/>
                  </w:r>
                  <w:r w:rsidR="0017655D">
                    <w:rPr>
                      <w:noProof/>
                      <w:webHidden/>
                    </w:rPr>
                    <w:t>9</w:t>
                  </w:r>
                  <w:r w:rsidR="0017655D">
                    <w:rPr>
                      <w:noProof/>
                      <w:webHidden/>
                    </w:rPr>
                    <w:fldChar w:fldCharType="end"/>
                  </w:r>
                </w:hyperlink>
              </w:p>
              <w:p w14:paraId="03A8897D"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30" w:history="1">
                  <w:r w:rsidR="0017655D" w:rsidRPr="00A93ACD">
                    <w:rPr>
                      <w:rStyle w:val="Hipervnculo"/>
                      <w:noProof/>
                    </w:rPr>
                    <w:t>Actividades</w:t>
                  </w:r>
                  <w:r w:rsidR="0017655D">
                    <w:rPr>
                      <w:noProof/>
                      <w:webHidden/>
                    </w:rPr>
                    <w:tab/>
                  </w:r>
                  <w:r w:rsidR="0017655D">
                    <w:rPr>
                      <w:noProof/>
                      <w:webHidden/>
                    </w:rPr>
                    <w:fldChar w:fldCharType="begin"/>
                  </w:r>
                  <w:r w:rsidR="0017655D">
                    <w:rPr>
                      <w:noProof/>
                      <w:webHidden/>
                    </w:rPr>
                    <w:instrText xml:space="preserve"> PAGEREF _Toc405659930 \h </w:instrText>
                  </w:r>
                  <w:r w:rsidR="0017655D">
                    <w:rPr>
                      <w:noProof/>
                      <w:webHidden/>
                    </w:rPr>
                  </w:r>
                  <w:r w:rsidR="0017655D">
                    <w:rPr>
                      <w:noProof/>
                      <w:webHidden/>
                    </w:rPr>
                    <w:fldChar w:fldCharType="separate"/>
                  </w:r>
                  <w:r w:rsidR="0017655D">
                    <w:rPr>
                      <w:noProof/>
                      <w:webHidden/>
                    </w:rPr>
                    <w:t>9</w:t>
                  </w:r>
                  <w:r w:rsidR="0017655D">
                    <w:rPr>
                      <w:noProof/>
                      <w:webHidden/>
                    </w:rPr>
                    <w:fldChar w:fldCharType="end"/>
                  </w:r>
                </w:hyperlink>
              </w:p>
              <w:p w14:paraId="73AF220D" w14:textId="77777777" w:rsidR="0017655D" w:rsidRDefault="00BF4BC6">
                <w:pPr>
                  <w:pStyle w:val="TDC2"/>
                  <w:tabs>
                    <w:tab w:val="right" w:leader="dot" w:pos="8828"/>
                  </w:tabs>
                  <w:rPr>
                    <w:rFonts w:asciiTheme="minorHAnsi" w:eastAsiaTheme="minorEastAsia" w:hAnsiTheme="minorHAnsi" w:cstheme="minorBidi"/>
                    <w:noProof/>
                    <w:color w:val="auto"/>
                    <w:szCs w:val="22"/>
                    <w:lang w:eastAsia="es-MX"/>
                  </w:rPr>
                </w:pPr>
                <w:hyperlink w:anchor="_Toc405659931" w:history="1">
                  <w:r w:rsidR="0017655D" w:rsidRPr="00A93ACD">
                    <w:rPr>
                      <w:rStyle w:val="Hipervnculo"/>
                      <w:rFonts w:eastAsiaTheme="minorHAnsi"/>
                      <w:noProof/>
                    </w:rPr>
                    <w:t>Salidas</w:t>
                  </w:r>
                  <w:r w:rsidR="0017655D">
                    <w:rPr>
                      <w:noProof/>
                      <w:webHidden/>
                    </w:rPr>
                    <w:tab/>
                  </w:r>
                  <w:r w:rsidR="0017655D">
                    <w:rPr>
                      <w:noProof/>
                      <w:webHidden/>
                    </w:rPr>
                    <w:fldChar w:fldCharType="begin"/>
                  </w:r>
                  <w:r w:rsidR="0017655D">
                    <w:rPr>
                      <w:noProof/>
                      <w:webHidden/>
                    </w:rPr>
                    <w:instrText xml:space="preserve"> PAGEREF _Toc405659931 \h </w:instrText>
                  </w:r>
                  <w:r w:rsidR="0017655D">
                    <w:rPr>
                      <w:noProof/>
                      <w:webHidden/>
                    </w:rPr>
                  </w:r>
                  <w:r w:rsidR="0017655D">
                    <w:rPr>
                      <w:noProof/>
                      <w:webHidden/>
                    </w:rPr>
                    <w:fldChar w:fldCharType="separate"/>
                  </w:r>
                  <w:r w:rsidR="0017655D">
                    <w:rPr>
                      <w:noProof/>
                      <w:webHidden/>
                    </w:rPr>
                    <w:t>10</w:t>
                  </w:r>
                  <w:r w:rsidR="0017655D">
                    <w:rPr>
                      <w:noProof/>
                      <w:webHidden/>
                    </w:rPr>
                    <w:fldChar w:fldCharType="end"/>
                  </w:r>
                </w:hyperlink>
              </w:p>
              <w:p w14:paraId="5EEC9464" w14:textId="77777777" w:rsidR="00887555" w:rsidRDefault="00E7336C">
                <w:r>
                  <w:rPr>
                    <w:b/>
                    <w:bCs/>
                    <w:lang w:val="es-ES"/>
                  </w:rPr>
                  <w:fldChar w:fldCharType="end"/>
                </w:r>
              </w:p>
            </w:sdtContent>
          </w:sdt>
          <w:p w14:paraId="3505A40F" w14:textId="77777777" w:rsidR="008A2FE0" w:rsidRDefault="008A2FE0" w:rsidP="00D32EF8">
            <w:pPr>
              <w:pStyle w:val="Normal1"/>
              <w:spacing w:line="360" w:lineRule="auto"/>
              <w:rPr>
                <w:rFonts w:asciiTheme="minorHAnsi" w:hAnsiTheme="minorHAnsi"/>
                <w:szCs w:val="22"/>
              </w:rPr>
            </w:pPr>
          </w:p>
          <w:p w14:paraId="3473A439" w14:textId="77777777" w:rsidR="00887555" w:rsidRDefault="00887555" w:rsidP="00D32EF8">
            <w:pPr>
              <w:pStyle w:val="Normal1"/>
              <w:spacing w:line="360" w:lineRule="auto"/>
              <w:rPr>
                <w:rFonts w:asciiTheme="minorHAnsi" w:hAnsiTheme="minorHAnsi"/>
                <w:szCs w:val="22"/>
              </w:rPr>
            </w:pPr>
          </w:p>
          <w:p w14:paraId="536FF134" w14:textId="77777777" w:rsidR="00887555" w:rsidRDefault="00887555" w:rsidP="00D32EF8">
            <w:pPr>
              <w:pStyle w:val="Normal1"/>
              <w:spacing w:line="360" w:lineRule="auto"/>
              <w:rPr>
                <w:rFonts w:asciiTheme="minorHAnsi" w:hAnsiTheme="minorHAnsi"/>
                <w:szCs w:val="22"/>
              </w:rPr>
            </w:pPr>
          </w:p>
          <w:p w14:paraId="08853135" w14:textId="77777777" w:rsidR="00887555" w:rsidRDefault="00887555" w:rsidP="00D32EF8">
            <w:pPr>
              <w:pStyle w:val="Normal1"/>
              <w:spacing w:line="360" w:lineRule="auto"/>
              <w:rPr>
                <w:rFonts w:asciiTheme="minorHAnsi" w:hAnsiTheme="minorHAnsi"/>
                <w:szCs w:val="22"/>
              </w:rPr>
            </w:pPr>
          </w:p>
          <w:p w14:paraId="78BD8582" w14:textId="77777777" w:rsidR="00887555" w:rsidRDefault="00887555" w:rsidP="00D32EF8">
            <w:pPr>
              <w:pStyle w:val="Normal1"/>
              <w:spacing w:line="360" w:lineRule="auto"/>
              <w:rPr>
                <w:rFonts w:asciiTheme="minorHAnsi" w:hAnsiTheme="minorHAnsi"/>
                <w:szCs w:val="22"/>
              </w:rPr>
            </w:pPr>
          </w:p>
          <w:p w14:paraId="5BA7066A" w14:textId="0AB29F32" w:rsidR="00817C02" w:rsidRDefault="002F5E86" w:rsidP="002F5E86">
            <w:pPr>
              <w:pStyle w:val="Ttulo1"/>
              <w:spacing w:before="480"/>
              <w:outlineLvl w:val="0"/>
            </w:pPr>
            <w:r>
              <w:lastRenderedPageBreak/>
              <w:t xml:space="preserve">1. </w:t>
            </w:r>
            <w:r w:rsidR="00817C02">
              <w:t>Propósito.</w:t>
            </w:r>
          </w:p>
          <w:p w14:paraId="3C6B32D5" w14:textId="3B1A689F" w:rsidR="008B4BF6" w:rsidRPr="00683721" w:rsidRDefault="000703DB"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 xml:space="preserve">La Administración </w:t>
            </w:r>
            <w:r w:rsidR="00817C02">
              <w:rPr>
                <w:rFonts w:asciiTheme="minorHAnsi" w:eastAsiaTheme="minorHAnsi" w:hAnsiTheme="minorHAnsi" w:cs="HelveticaNeue-Condensed"/>
                <w:color w:val="auto"/>
                <w:szCs w:val="22"/>
              </w:rPr>
              <w:t>de los Riesgos del p</w:t>
            </w:r>
            <w:r w:rsidR="008B4BF6" w:rsidRPr="00683721">
              <w:rPr>
                <w:rFonts w:asciiTheme="minorHAnsi" w:eastAsiaTheme="minorHAnsi" w:hAnsiTheme="minorHAnsi" w:cs="HelveticaNeue-Condensed"/>
                <w:color w:val="auto"/>
                <w:szCs w:val="22"/>
              </w:rPr>
              <w:t>royecto</w:t>
            </w:r>
            <w:r w:rsidR="00817C02">
              <w:rPr>
                <w:rFonts w:asciiTheme="minorHAnsi" w:eastAsiaTheme="minorHAnsi" w:hAnsiTheme="minorHAnsi" w:cs="HelveticaNeue-Condensed"/>
                <w:color w:val="auto"/>
                <w:szCs w:val="22"/>
              </w:rPr>
              <w:t xml:space="preserve"> tiene como propósito </w:t>
            </w:r>
            <w:r w:rsidR="008B4BF6" w:rsidRPr="00683721">
              <w:rPr>
                <w:rFonts w:asciiTheme="minorHAnsi" w:eastAsiaTheme="minorHAnsi" w:hAnsiTheme="minorHAnsi" w:cs="HelveticaNeue-Condensed"/>
                <w:color w:val="auto"/>
                <w:szCs w:val="22"/>
              </w:rPr>
              <w:t xml:space="preserve">llevar a cabo la planificación de la </w:t>
            </w:r>
            <w:r w:rsidRPr="00683721">
              <w:rPr>
                <w:rFonts w:asciiTheme="minorHAnsi" w:eastAsiaTheme="minorHAnsi" w:hAnsiTheme="minorHAnsi" w:cs="HelveticaNeue-Condensed"/>
                <w:color w:val="auto"/>
                <w:szCs w:val="22"/>
              </w:rPr>
              <w:t xml:space="preserve">administración </w:t>
            </w:r>
            <w:r w:rsidR="008B4BF6" w:rsidRPr="00683721">
              <w:rPr>
                <w:rFonts w:asciiTheme="minorHAnsi" w:eastAsiaTheme="minorHAnsi" w:hAnsiTheme="minorHAnsi" w:cs="HelveticaNeue-Condensed"/>
                <w:color w:val="auto"/>
                <w:szCs w:val="22"/>
              </w:rPr>
              <w:t xml:space="preserve">de </w:t>
            </w:r>
            <w:r w:rsidR="00E76D2C" w:rsidRPr="00683721">
              <w:rPr>
                <w:rFonts w:asciiTheme="minorHAnsi" w:eastAsiaTheme="minorHAnsi" w:hAnsiTheme="minorHAnsi" w:cs="HelveticaNeue-Condensed"/>
                <w:color w:val="auto"/>
                <w:szCs w:val="22"/>
              </w:rPr>
              <w:t>riesgos;</w:t>
            </w:r>
            <w:r w:rsidR="008B4BF6" w:rsidRPr="00683721">
              <w:rPr>
                <w:rFonts w:asciiTheme="minorHAnsi" w:eastAsiaTheme="minorHAnsi" w:hAnsiTheme="minorHAnsi" w:cs="HelveticaNeue-Condensed"/>
                <w:color w:val="auto"/>
                <w:szCs w:val="22"/>
              </w:rPr>
              <w:t xml:space="preserve"> así como la identificación, análisis, planificación de respuesta y control de los riesgos de un proyecto.</w:t>
            </w:r>
            <w:r w:rsidR="001F2715" w:rsidRPr="00683721">
              <w:rPr>
                <w:rFonts w:asciiTheme="minorHAnsi" w:eastAsiaTheme="minorHAnsi" w:hAnsiTheme="minorHAnsi" w:cs="HelveticaNeue-Condensed"/>
                <w:color w:val="auto"/>
                <w:szCs w:val="22"/>
              </w:rPr>
              <w:t xml:space="preserve"> </w:t>
            </w:r>
            <w:r w:rsidR="008B4BF6" w:rsidRPr="00683721">
              <w:rPr>
                <w:rFonts w:asciiTheme="minorHAnsi" w:eastAsiaTheme="minorHAnsi" w:hAnsiTheme="minorHAnsi" w:cs="HelveticaNeue-Condensed"/>
                <w:color w:val="auto"/>
                <w:szCs w:val="22"/>
              </w:rPr>
              <w:t>Los objetivos de la gestión de los riesgos del proyecto consisten en aumentar la probabilidad y el impacto de los eventos positivos, y disminuir la probabilidad</w:t>
            </w:r>
            <w:r w:rsidR="00E76D2C" w:rsidRPr="00683721">
              <w:rPr>
                <w:rFonts w:asciiTheme="minorHAnsi" w:eastAsiaTheme="minorHAnsi" w:hAnsiTheme="minorHAnsi" w:cs="HelveticaNeue-Condensed"/>
                <w:color w:val="auto"/>
                <w:szCs w:val="22"/>
              </w:rPr>
              <w:t xml:space="preserve">; </w:t>
            </w:r>
            <w:r w:rsidR="008B4BF6" w:rsidRPr="00683721">
              <w:rPr>
                <w:rFonts w:asciiTheme="minorHAnsi" w:eastAsiaTheme="minorHAnsi" w:hAnsiTheme="minorHAnsi" w:cs="HelveticaNeue-Condensed"/>
                <w:color w:val="auto"/>
                <w:szCs w:val="22"/>
              </w:rPr>
              <w:t>y el impacto de los eventos negativos en el proyecto.</w:t>
            </w:r>
          </w:p>
          <w:p w14:paraId="7789EB05" w14:textId="77777777" w:rsidR="00EF600E" w:rsidRPr="00683721" w:rsidRDefault="00EF600E"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Los procesos y metodología utilizados por el equipo de trabajo están basados en la propuesta por el PMBOK quinta edición.</w:t>
            </w:r>
          </w:p>
          <w:p w14:paraId="010A1043" w14:textId="77777777" w:rsidR="008B4BF6" w:rsidRPr="00683721" w:rsidRDefault="008B4BF6" w:rsidP="008B4BF6">
            <w:pPr>
              <w:autoSpaceDE w:val="0"/>
              <w:autoSpaceDN w:val="0"/>
              <w:adjustRightInd w:val="0"/>
              <w:spacing w:after="0" w:line="240" w:lineRule="auto"/>
              <w:rPr>
                <w:rFonts w:ascii="HelveticaNeue-Condensed" w:eastAsiaTheme="minorHAnsi" w:hAnsi="HelveticaNeue-Condensed" w:cs="HelveticaNeue-Condensed"/>
                <w:color w:val="auto"/>
                <w:szCs w:val="22"/>
              </w:rPr>
            </w:pPr>
          </w:p>
          <w:p w14:paraId="7A1E8E1D" w14:textId="21C8D47A" w:rsidR="008B4BF6" w:rsidRPr="00683721" w:rsidRDefault="008B4BF6"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HelveticaNeue-Condensed" w:eastAsiaTheme="minorHAnsi" w:hAnsi="HelveticaNeue-Condensed" w:cs="HelveticaNeue-Condensed"/>
                <w:color w:val="auto"/>
                <w:szCs w:val="22"/>
              </w:rPr>
              <w:t xml:space="preserve">Los </w:t>
            </w:r>
            <w:r w:rsidRPr="00683721">
              <w:rPr>
                <w:rFonts w:asciiTheme="minorHAnsi" w:eastAsiaTheme="minorHAnsi" w:hAnsiTheme="minorHAnsi" w:cs="HelveticaNeue-Condensed"/>
                <w:color w:val="auto"/>
                <w:szCs w:val="22"/>
              </w:rPr>
              <w:t xml:space="preserve">procesos de </w:t>
            </w:r>
            <w:r w:rsidR="00BA1879" w:rsidRPr="00683721">
              <w:rPr>
                <w:rFonts w:asciiTheme="minorHAnsi" w:eastAsiaTheme="minorHAnsi" w:hAnsiTheme="minorHAnsi" w:cs="HelveticaNeue-Condensed"/>
                <w:color w:val="auto"/>
                <w:szCs w:val="22"/>
              </w:rPr>
              <w:t>administración de los riesgos del p</w:t>
            </w:r>
            <w:r w:rsidRPr="00683721">
              <w:rPr>
                <w:rFonts w:asciiTheme="minorHAnsi" w:eastAsiaTheme="minorHAnsi" w:hAnsiTheme="minorHAnsi" w:cs="HelveticaNeue-Condensed"/>
                <w:color w:val="auto"/>
                <w:szCs w:val="22"/>
              </w:rPr>
              <w:t>royecto “Cadena</w:t>
            </w:r>
            <w:r w:rsidR="00BA1879" w:rsidRPr="00683721">
              <w:rPr>
                <w:rFonts w:asciiTheme="minorHAnsi" w:eastAsiaTheme="minorHAnsi" w:hAnsiTheme="minorHAnsi" w:cs="HelveticaNeue-Condensed"/>
                <w:color w:val="auto"/>
                <w:szCs w:val="22"/>
              </w:rPr>
              <w:t xml:space="preserve"> de f</w:t>
            </w:r>
            <w:r w:rsidRPr="00683721">
              <w:rPr>
                <w:rFonts w:asciiTheme="minorHAnsi" w:eastAsiaTheme="minorHAnsi" w:hAnsiTheme="minorHAnsi" w:cs="HelveticaNeue-Condensed"/>
                <w:color w:val="auto"/>
                <w:szCs w:val="22"/>
              </w:rPr>
              <w:t xml:space="preserve">avores” serán: </w:t>
            </w:r>
          </w:p>
          <w:p w14:paraId="013EDC16" w14:textId="77777777" w:rsidR="008B4BF6" w:rsidRDefault="008B4BF6" w:rsidP="008B4BF6">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638DE612" w14:textId="6D7730D7" w:rsidR="00EF600E" w:rsidRDefault="0007040E" w:rsidP="008B4BF6">
            <w:pPr>
              <w:autoSpaceDE w:val="0"/>
              <w:autoSpaceDN w:val="0"/>
              <w:adjustRightInd w:val="0"/>
              <w:spacing w:after="0" w:line="240" w:lineRule="auto"/>
              <w:rPr>
                <w:rFonts w:ascii="HelveticaNeue-BoldCond" w:eastAsiaTheme="minorHAnsi" w:hAnsi="HelveticaNeue-BoldCond" w:cs="HelveticaNeue-BoldCond"/>
                <w:b/>
                <w:bCs/>
                <w:color w:val="auto"/>
                <w:sz w:val="23"/>
                <w:szCs w:val="23"/>
              </w:rPr>
            </w:pPr>
            <w:r>
              <w:rPr>
                <w:rFonts w:ascii="HelveticaNeue-BoldCond" w:eastAsiaTheme="minorHAnsi" w:hAnsi="HelveticaNeue-BoldCond" w:cs="HelveticaNeue-BoldCond"/>
                <w:b/>
                <w:bCs/>
                <w:color w:val="auto"/>
                <w:sz w:val="23"/>
                <w:szCs w:val="23"/>
              </w:rPr>
              <w:t>1.-</w:t>
            </w:r>
            <w:r w:rsidR="008B4BF6">
              <w:rPr>
                <w:rFonts w:ascii="HelveticaNeue-BoldCond" w:eastAsiaTheme="minorHAnsi" w:hAnsi="HelveticaNeue-BoldCond" w:cs="HelveticaNeue-BoldCond"/>
                <w:b/>
                <w:bCs/>
                <w:color w:val="auto"/>
                <w:sz w:val="23"/>
                <w:szCs w:val="23"/>
              </w:rPr>
              <w:t xml:space="preserve">Planificar la Gestión de los Riesgos: </w:t>
            </w:r>
          </w:p>
          <w:p w14:paraId="55C03594" w14:textId="77777777" w:rsidR="008B4BF6" w:rsidRPr="00683721" w:rsidRDefault="008B4BF6"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El proceso de definir cómo realizar las</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actividades de</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gestión de riesgos de un proyecto.</w:t>
            </w:r>
          </w:p>
          <w:p w14:paraId="49D4496E" w14:textId="77777777" w:rsidR="008B4BF6" w:rsidRDefault="008B4BF6" w:rsidP="008B4BF6">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7011D28E" w14:textId="4CA84FEE" w:rsidR="00EF600E" w:rsidRDefault="0007040E" w:rsidP="008B4BF6">
            <w:pPr>
              <w:autoSpaceDE w:val="0"/>
              <w:autoSpaceDN w:val="0"/>
              <w:adjustRightInd w:val="0"/>
              <w:spacing w:after="0" w:line="240" w:lineRule="auto"/>
              <w:rPr>
                <w:rFonts w:ascii="HelveticaNeue-BoldCond" w:eastAsiaTheme="minorHAnsi" w:hAnsi="HelveticaNeue-BoldCond" w:cs="HelveticaNeue-BoldCond"/>
                <w:b/>
                <w:bCs/>
                <w:color w:val="auto"/>
                <w:sz w:val="23"/>
                <w:szCs w:val="23"/>
              </w:rPr>
            </w:pPr>
            <w:r>
              <w:rPr>
                <w:rFonts w:ascii="HelveticaNeue-BoldCond" w:eastAsiaTheme="minorHAnsi" w:hAnsi="HelveticaNeue-BoldCond" w:cs="HelveticaNeue-BoldCond"/>
                <w:b/>
                <w:bCs/>
                <w:color w:val="auto"/>
                <w:sz w:val="23"/>
                <w:szCs w:val="23"/>
              </w:rPr>
              <w:t>2.-</w:t>
            </w:r>
            <w:r w:rsidR="008B4BF6">
              <w:rPr>
                <w:rFonts w:ascii="HelveticaNeue-BoldCond" w:eastAsiaTheme="minorHAnsi" w:hAnsi="HelveticaNeue-BoldCond" w:cs="HelveticaNeue-BoldCond"/>
                <w:b/>
                <w:bCs/>
                <w:color w:val="auto"/>
                <w:sz w:val="23"/>
                <w:szCs w:val="23"/>
              </w:rPr>
              <w:t>Identificar los Riesgos:</w:t>
            </w:r>
          </w:p>
          <w:p w14:paraId="76C78A5E" w14:textId="77777777" w:rsidR="008B4BF6" w:rsidRPr="00683721" w:rsidRDefault="008B4BF6"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El proceso de determinar los riesgos que pueden afectar al proyecto y</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documentar sus características.</w:t>
            </w:r>
          </w:p>
          <w:p w14:paraId="601430DB" w14:textId="77777777" w:rsidR="008B4BF6" w:rsidRDefault="008B4BF6" w:rsidP="008B4BF6">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01A33361" w14:textId="63F78365" w:rsidR="00EF600E" w:rsidRDefault="0007040E" w:rsidP="008B4BF6">
            <w:pPr>
              <w:autoSpaceDE w:val="0"/>
              <w:autoSpaceDN w:val="0"/>
              <w:adjustRightInd w:val="0"/>
              <w:spacing w:after="0" w:line="240" w:lineRule="auto"/>
              <w:rPr>
                <w:rFonts w:ascii="HelveticaNeue-BoldCond" w:eastAsiaTheme="minorHAnsi" w:hAnsi="HelveticaNeue-BoldCond" w:cs="HelveticaNeue-BoldCond"/>
                <w:b/>
                <w:bCs/>
                <w:color w:val="auto"/>
                <w:sz w:val="23"/>
                <w:szCs w:val="23"/>
              </w:rPr>
            </w:pPr>
            <w:r>
              <w:rPr>
                <w:rFonts w:ascii="HelveticaNeue-BoldCond" w:eastAsiaTheme="minorHAnsi" w:hAnsi="HelveticaNeue-BoldCond" w:cs="HelveticaNeue-BoldCond"/>
                <w:b/>
                <w:bCs/>
                <w:color w:val="auto"/>
                <w:sz w:val="23"/>
                <w:szCs w:val="23"/>
              </w:rPr>
              <w:t>3.-</w:t>
            </w:r>
            <w:r w:rsidR="008B4BF6">
              <w:rPr>
                <w:rFonts w:ascii="HelveticaNeue-BoldCond" w:eastAsiaTheme="minorHAnsi" w:hAnsi="HelveticaNeue-BoldCond" w:cs="HelveticaNeue-BoldCond"/>
                <w:b/>
                <w:bCs/>
                <w:color w:val="auto"/>
                <w:sz w:val="23"/>
                <w:szCs w:val="23"/>
              </w:rPr>
              <w:t xml:space="preserve">Realizar el Análisis Cualitativo de Riesgos: </w:t>
            </w:r>
          </w:p>
          <w:p w14:paraId="6CF6C057" w14:textId="77777777" w:rsidR="008B4BF6" w:rsidRPr="00683721" w:rsidRDefault="008B4BF6" w:rsidP="008B4BF6">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El proceso de priorizar riesgos para análisis o</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acción posterior, evaluando y combinando la probabilidad de ocurrencia e impacto de dichos</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riesgos.</w:t>
            </w:r>
          </w:p>
          <w:p w14:paraId="513DBAF9" w14:textId="77777777" w:rsidR="008B4BF6" w:rsidRDefault="008B4BF6" w:rsidP="008B4BF6">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483AC117" w14:textId="4631D899" w:rsidR="00EF600E" w:rsidRDefault="00EF600E" w:rsidP="00EF600E">
            <w:pPr>
              <w:autoSpaceDE w:val="0"/>
              <w:autoSpaceDN w:val="0"/>
              <w:adjustRightInd w:val="0"/>
              <w:spacing w:after="0" w:line="240" w:lineRule="auto"/>
              <w:rPr>
                <w:rFonts w:ascii="HelveticaNeue-BoldCond" w:eastAsiaTheme="minorHAnsi" w:hAnsi="HelveticaNeue-BoldCond" w:cs="HelveticaNeue-BoldCond"/>
                <w:b/>
                <w:bCs/>
                <w:color w:val="auto"/>
                <w:sz w:val="23"/>
                <w:szCs w:val="23"/>
              </w:rPr>
            </w:pPr>
            <w:r>
              <w:rPr>
                <w:rFonts w:ascii="HelveticaNeue-BoldCond" w:eastAsiaTheme="minorHAnsi" w:hAnsi="HelveticaNeue-BoldCond" w:cs="HelveticaNeue-BoldCond"/>
                <w:b/>
                <w:bCs/>
                <w:color w:val="auto"/>
                <w:sz w:val="23"/>
                <w:szCs w:val="23"/>
              </w:rPr>
              <w:t>4</w:t>
            </w:r>
            <w:r w:rsidR="0007040E">
              <w:rPr>
                <w:rFonts w:ascii="HelveticaNeue-BoldCond" w:eastAsiaTheme="minorHAnsi" w:hAnsi="HelveticaNeue-BoldCond" w:cs="HelveticaNeue-BoldCond"/>
                <w:b/>
                <w:bCs/>
                <w:color w:val="auto"/>
                <w:sz w:val="23"/>
                <w:szCs w:val="23"/>
              </w:rPr>
              <w:t>.-</w:t>
            </w:r>
            <w:r w:rsidR="008B4BF6">
              <w:rPr>
                <w:rFonts w:ascii="HelveticaNeue-BoldCond" w:eastAsiaTheme="minorHAnsi" w:hAnsi="HelveticaNeue-BoldCond" w:cs="HelveticaNeue-BoldCond"/>
                <w:b/>
                <w:bCs/>
                <w:color w:val="auto"/>
                <w:sz w:val="23"/>
                <w:szCs w:val="23"/>
              </w:rPr>
              <w:t xml:space="preserve">Planificar la Respuesta a los Riesgos: </w:t>
            </w:r>
          </w:p>
          <w:p w14:paraId="110E7902" w14:textId="77777777" w:rsidR="008A2FE0" w:rsidRPr="00683721" w:rsidRDefault="008B4BF6" w:rsidP="00EF600E">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El proceso de desarrollar opciones y acciones para</w:t>
            </w:r>
            <w:r w:rsidR="00EF600E" w:rsidRPr="00683721">
              <w:rPr>
                <w:rFonts w:asciiTheme="minorHAnsi" w:eastAsiaTheme="minorHAnsi" w:hAnsiTheme="minorHAnsi" w:cs="HelveticaNeue-Condensed"/>
                <w:color w:val="auto"/>
                <w:szCs w:val="22"/>
              </w:rPr>
              <w:t xml:space="preserve"> </w:t>
            </w:r>
            <w:r w:rsidRPr="00683721">
              <w:rPr>
                <w:rFonts w:asciiTheme="minorHAnsi" w:eastAsiaTheme="minorHAnsi" w:hAnsiTheme="minorHAnsi" w:cs="HelveticaNeue-Condensed"/>
                <w:color w:val="auto"/>
                <w:szCs w:val="22"/>
              </w:rPr>
              <w:t>mejorar las oportunidades y reducir las amenazas a los objetivos del proyecto.</w:t>
            </w:r>
          </w:p>
          <w:p w14:paraId="7344F98C" w14:textId="77777777" w:rsidR="00EF600E" w:rsidRDefault="00EF600E" w:rsidP="00EF600E">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38265610" w14:textId="2184754F" w:rsidR="00EF600E" w:rsidRDefault="009222A8" w:rsidP="00EF600E">
            <w:pPr>
              <w:autoSpaceDE w:val="0"/>
              <w:autoSpaceDN w:val="0"/>
              <w:adjustRightInd w:val="0"/>
              <w:spacing w:after="0" w:line="240" w:lineRule="auto"/>
              <w:rPr>
                <w:rFonts w:ascii="HelveticaNeue-BoldCond" w:eastAsiaTheme="minorHAnsi" w:hAnsi="HelveticaNeue-BoldCond" w:cs="HelveticaNeue-BoldCond"/>
                <w:b/>
                <w:bCs/>
                <w:color w:val="auto"/>
                <w:sz w:val="23"/>
                <w:szCs w:val="23"/>
              </w:rPr>
            </w:pPr>
            <w:r>
              <w:rPr>
                <w:rFonts w:ascii="HelveticaNeue-BoldCond" w:eastAsiaTheme="minorHAnsi" w:hAnsi="HelveticaNeue-BoldCond" w:cs="HelveticaNeue-BoldCond"/>
                <w:b/>
                <w:bCs/>
                <w:color w:val="auto"/>
                <w:sz w:val="23"/>
                <w:szCs w:val="23"/>
              </w:rPr>
              <w:t>5</w:t>
            </w:r>
            <w:r w:rsidR="0007040E">
              <w:rPr>
                <w:rFonts w:ascii="HelveticaNeue-BoldCond" w:eastAsiaTheme="minorHAnsi" w:hAnsi="HelveticaNeue-BoldCond" w:cs="HelveticaNeue-BoldCond"/>
                <w:b/>
                <w:bCs/>
                <w:color w:val="auto"/>
                <w:sz w:val="23"/>
                <w:szCs w:val="23"/>
              </w:rPr>
              <w:t>.-</w:t>
            </w:r>
            <w:r w:rsidR="00EF600E">
              <w:rPr>
                <w:rFonts w:ascii="HelveticaNeue-BoldCond" w:eastAsiaTheme="minorHAnsi" w:hAnsi="HelveticaNeue-BoldCond" w:cs="HelveticaNeue-BoldCond"/>
                <w:b/>
                <w:bCs/>
                <w:color w:val="auto"/>
                <w:sz w:val="23"/>
                <w:szCs w:val="23"/>
              </w:rPr>
              <w:t>Controlar los Riesgos:</w:t>
            </w:r>
          </w:p>
          <w:p w14:paraId="31C0745D" w14:textId="77777777" w:rsidR="00EF600E" w:rsidRPr="00683721" w:rsidRDefault="00EF600E" w:rsidP="00EF600E">
            <w:pPr>
              <w:autoSpaceDE w:val="0"/>
              <w:autoSpaceDN w:val="0"/>
              <w:adjustRightInd w:val="0"/>
              <w:spacing w:after="0" w:line="240" w:lineRule="auto"/>
              <w:rPr>
                <w:rFonts w:asciiTheme="minorHAnsi" w:eastAsiaTheme="minorHAnsi" w:hAnsiTheme="minorHAnsi" w:cs="HelveticaNeue-Condensed"/>
                <w:color w:val="auto"/>
                <w:szCs w:val="22"/>
              </w:rPr>
            </w:pPr>
            <w:r w:rsidRPr="00683721">
              <w:rPr>
                <w:rFonts w:asciiTheme="minorHAnsi" w:eastAsiaTheme="minorHAnsi" w:hAnsiTheme="minorHAnsi" w:cs="HelveticaNeue-Condensed"/>
                <w:color w:val="auto"/>
                <w:szCs w:val="22"/>
              </w:rPr>
              <w:t>El proceso de implementar los planes de respuesta a los riesgos, dar seguimiento a los riesgos identificados, monitorear los riesgos residuales, identificar nuevos riesgos y evaluar la efectividad del proceso de gestión de los riesgos a través del proyecto.</w:t>
            </w:r>
          </w:p>
          <w:p w14:paraId="1689C21F" w14:textId="3D8A3614" w:rsidR="002F5E86" w:rsidRDefault="002F5E86" w:rsidP="002F5E86">
            <w:pPr>
              <w:pStyle w:val="Ttulo1"/>
              <w:spacing w:before="480"/>
              <w:outlineLvl w:val="0"/>
            </w:pPr>
            <w:r>
              <w:t>2. Responsables.</w:t>
            </w:r>
          </w:p>
          <w:p w14:paraId="0D5629B1" w14:textId="13754CC6" w:rsidR="002F5E86" w:rsidRDefault="002F5E86" w:rsidP="002F5E86">
            <w:r>
              <w:t>Todos los integrantes del equipo.</w:t>
            </w:r>
          </w:p>
          <w:p w14:paraId="63B86B43" w14:textId="0784B6A8" w:rsidR="002F5E86" w:rsidRDefault="002F5E86" w:rsidP="002F5E86">
            <w:pPr>
              <w:pStyle w:val="Ttulo1"/>
              <w:spacing w:before="480"/>
              <w:outlineLvl w:val="0"/>
            </w:pPr>
            <w:r>
              <w:t>3. Criterios de entrada.</w:t>
            </w:r>
          </w:p>
          <w:p w14:paraId="095FF9A4" w14:textId="44F5D42B" w:rsidR="002F5E86" w:rsidRDefault="002F5E86" w:rsidP="002F5E86">
            <w:r>
              <w:t>Se inicia un nuevo proyecto.</w:t>
            </w:r>
          </w:p>
          <w:p w14:paraId="1D45CDFB" w14:textId="620A776F" w:rsidR="002F5E86" w:rsidRDefault="002F5E86" w:rsidP="002F5E86">
            <w:pPr>
              <w:pStyle w:val="Ttulo1"/>
              <w:spacing w:before="480"/>
              <w:outlineLvl w:val="0"/>
            </w:pPr>
            <w:r>
              <w:t>4. Entrada.</w:t>
            </w:r>
          </w:p>
          <w:p w14:paraId="25D952AF" w14:textId="4D9C40BF" w:rsidR="002F5E86" w:rsidRPr="002F5E86" w:rsidRDefault="002F5E86" w:rsidP="002F5E86">
            <w:r>
              <w:t>Estructura de Descomposición de Trabajo.</w:t>
            </w:r>
          </w:p>
          <w:p w14:paraId="438B7F7A" w14:textId="77777777" w:rsidR="00EF600E" w:rsidRPr="008B4BF6" w:rsidRDefault="00EF600E" w:rsidP="002F5E86">
            <w:pPr>
              <w:pStyle w:val="Ttulo2"/>
              <w:spacing w:before="200"/>
              <w:outlineLvl w:val="1"/>
              <w:rPr>
                <w:rFonts w:asciiTheme="minorHAnsi" w:hAnsiTheme="minorHAnsi"/>
                <w:szCs w:val="22"/>
              </w:rPr>
            </w:pPr>
          </w:p>
        </w:tc>
      </w:tr>
    </w:tbl>
    <w:p w14:paraId="3E06045F" w14:textId="77777777" w:rsidR="002F5E86" w:rsidRPr="002F5E86" w:rsidRDefault="002F5E86" w:rsidP="002F5E86">
      <w:pPr>
        <w:pStyle w:val="Ttulo1"/>
        <w:spacing w:before="480"/>
      </w:pPr>
      <w:r>
        <w:lastRenderedPageBreak/>
        <w:t>5. Actividades.</w:t>
      </w:r>
    </w:p>
    <w:p w14:paraId="07E288DB" w14:textId="3EF7EE6A" w:rsidR="002F5E86" w:rsidRDefault="002F5E86" w:rsidP="002F5E86">
      <w:pPr>
        <w:pStyle w:val="Ttulo2"/>
        <w:spacing w:before="200"/>
      </w:pPr>
      <w:r>
        <w:t>5.1. Planificar la administración de los riesgos.</w:t>
      </w:r>
    </w:p>
    <w:p w14:paraId="40D86238" w14:textId="42ABF6F9" w:rsidR="0017655D" w:rsidRPr="0017655D" w:rsidRDefault="002F5E86" w:rsidP="002F5E86">
      <w:pPr>
        <w:pStyle w:val="Ttulo3"/>
        <w:rPr>
          <w:rFonts w:eastAsiaTheme="minorHAnsi"/>
        </w:rPr>
      </w:pPr>
      <w:r>
        <w:rPr>
          <w:rFonts w:eastAsiaTheme="minorHAnsi"/>
        </w:rPr>
        <w:t xml:space="preserve">5.1.1. </w:t>
      </w:r>
      <w:r w:rsidR="0017655D">
        <w:rPr>
          <w:rFonts w:eastAsiaTheme="minorHAnsi"/>
        </w:rPr>
        <w:t>Propósito</w:t>
      </w:r>
    </w:p>
    <w:p w14:paraId="7B9DD623" w14:textId="327220BD" w:rsidR="008A2FE0" w:rsidRDefault="008A2FE0"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r w:rsidRPr="00731E55">
        <w:rPr>
          <w:rFonts w:asciiTheme="minorHAnsi" w:eastAsiaTheme="minorHAnsi" w:hAnsiTheme="minorHAnsi" w:cs="HelveticaNeue-Condensed"/>
          <w:color w:val="auto"/>
          <w:szCs w:val="22"/>
        </w:rPr>
        <w:t xml:space="preserve">Planificar la </w:t>
      </w:r>
      <w:r w:rsidR="00DA4412">
        <w:rPr>
          <w:rFonts w:asciiTheme="minorHAnsi" w:eastAsiaTheme="minorHAnsi" w:hAnsiTheme="minorHAnsi" w:cs="HelveticaNeue-Condensed"/>
          <w:color w:val="auto"/>
          <w:szCs w:val="22"/>
        </w:rPr>
        <w:t>administración</w:t>
      </w:r>
      <w:r w:rsidRPr="00731E55">
        <w:rPr>
          <w:rFonts w:asciiTheme="minorHAnsi" w:eastAsiaTheme="minorHAnsi" w:hAnsiTheme="minorHAnsi" w:cs="HelveticaNeue-Condensed"/>
          <w:color w:val="auto"/>
          <w:szCs w:val="22"/>
        </w:rPr>
        <w:t xml:space="preserve"> de los Riesgos es el proceso de definir cómo realizar las</w:t>
      </w:r>
      <w:r w:rsidR="00EF600E" w:rsidRPr="00731E55">
        <w:rPr>
          <w:rFonts w:asciiTheme="minorHAnsi" w:eastAsiaTheme="minorHAnsi" w:hAnsiTheme="minorHAnsi" w:cs="HelveticaNeue-Condensed"/>
          <w:color w:val="auto"/>
          <w:szCs w:val="22"/>
        </w:rPr>
        <w:t xml:space="preserve"> </w:t>
      </w:r>
      <w:r w:rsidRPr="00731E55">
        <w:rPr>
          <w:rFonts w:asciiTheme="minorHAnsi" w:eastAsiaTheme="minorHAnsi" w:hAnsiTheme="minorHAnsi" w:cs="HelveticaNeue-Condensed"/>
          <w:color w:val="auto"/>
          <w:szCs w:val="22"/>
        </w:rPr>
        <w:t>actividades de gestión de riesgos de un proyecto. El beneficio clave de este proceso es que asegura que el nivel, el tipo y la visibilidad de la gestión de riesgos son</w:t>
      </w:r>
      <w:r w:rsidR="00EF600E" w:rsidRPr="00731E55">
        <w:rPr>
          <w:rFonts w:asciiTheme="minorHAnsi" w:eastAsiaTheme="minorHAnsi" w:hAnsiTheme="minorHAnsi" w:cs="HelveticaNeue-Condensed"/>
          <w:color w:val="auto"/>
          <w:szCs w:val="22"/>
        </w:rPr>
        <w:t xml:space="preserve"> </w:t>
      </w:r>
      <w:r w:rsidRPr="00731E55">
        <w:rPr>
          <w:rFonts w:asciiTheme="minorHAnsi" w:eastAsiaTheme="minorHAnsi" w:hAnsiTheme="minorHAnsi" w:cs="HelveticaNeue-Condensed"/>
          <w:color w:val="auto"/>
          <w:szCs w:val="22"/>
        </w:rPr>
        <w:t>acordes tanto con los riesgos como con la importancia del proyecto para la</w:t>
      </w:r>
      <w:r w:rsidR="00EF600E" w:rsidRPr="00731E55">
        <w:rPr>
          <w:rFonts w:asciiTheme="minorHAnsi" w:eastAsiaTheme="minorHAnsi" w:hAnsiTheme="minorHAnsi" w:cs="HelveticaNeue-Condensed"/>
          <w:color w:val="auto"/>
          <w:szCs w:val="22"/>
        </w:rPr>
        <w:t xml:space="preserve"> </w:t>
      </w:r>
      <w:r w:rsidRPr="00731E55">
        <w:rPr>
          <w:rFonts w:asciiTheme="minorHAnsi" w:eastAsiaTheme="minorHAnsi" w:hAnsiTheme="minorHAnsi" w:cs="HelveticaNeue-Condensed"/>
          <w:color w:val="auto"/>
          <w:szCs w:val="22"/>
        </w:rPr>
        <w:t>organización.</w:t>
      </w:r>
    </w:p>
    <w:p w14:paraId="5FC0B078" w14:textId="77777777" w:rsidR="002F5E86" w:rsidRDefault="002F5E86" w:rsidP="002F5E86">
      <w:pPr>
        <w:pStyle w:val="Ttulo3"/>
        <w:ind w:firstLine="708"/>
        <w:rPr>
          <w:rFonts w:asciiTheme="minorHAnsi" w:eastAsiaTheme="minorHAnsi" w:hAnsiTheme="minorHAnsi" w:cs="HelveticaNeue-Condensed"/>
          <w:color w:val="auto"/>
          <w:sz w:val="22"/>
          <w:szCs w:val="22"/>
        </w:rPr>
      </w:pPr>
    </w:p>
    <w:p w14:paraId="712CE756" w14:textId="714D6F19" w:rsidR="00803B4F" w:rsidRDefault="002F5E86" w:rsidP="002F5E86">
      <w:pPr>
        <w:pStyle w:val="Ttulo3"/>
        <w:rPr>
          <w:rFonts w:eastAsiaTheme="minorHAnsi"/>
        </w:rPr>
      </w:pPr>
      <w:r>
        <w:rPr>
          <w:rFonts w:eastAsiaTheme="minorHAnsi"/>
        </w:rPr>
        <w:t xml:space="preserve">5.1.2. </w:t>
      </w:r>
      <w:r w:rsidR="00DA4412">
        <w:rPr>
          <w:rFonts w:eastAsiaTheme="minorHAnsi"/>
        </w:rPr>
        <w:t>Responsable</w:t>
      </w:r>
    </w:p>
    <w:p w14:paraId="309771C1" w14:textId="75A68F65" w:rsidR="00DA4412" w:rsidRDefault="00DA4412" w:rsidP="00DA4412">
      <w:r>
        <w:t>Administrador de riesgos.</w:t>
      </w:r>
    </w:p>
    <w:p w14:paraId="3540D35E" w14:textId="2117C437" w:rsidR="006F54BA" w:rsidRDefault="006F54BA" w:rsidP="006F54BA">
      <w:pPr>
        <w:pStyle w:val="Ttulo3"/>
        <w:rPr>
          <w:rFonts w:eastAsiaTheme="minorHAnsi"/>
        </w:rPr>
      </w:pPr>
      <w:r>
        <w:rPr>
          <w:rFonts w:eastAsiaTheme="minorHAnsi"/>
        </w:rPr>
        <w:t>5.1.2. Criterios de entrada</w:t>
      </w:r>
      <w:r>
        <w:rPr>
          <w:rFonts w:eastAsiaTheme="minorHAnsi"/>
        </w:rPr>
        <w:tab/>
      </w:r>
    </w:p>
    <w:p w14:paraId="12F98156" w14:textId="77777777" w:rsidR="006F54BA" w:rsidRPr="00DA4412" w:rsidRDefault="006F54BA" w:rsidP="006F54BA">
      <w:r>
        <w:t>Administrador de riesgos.</w:t>
      </w:r>
    </w:p>
    <w:p w14:paraId="22050295" w14:textId="77777777" w:rsidR="006F54BA" w:rsidRPr="00DA4412" w:rsidRDefault="006F54BA" w:rsidP="00DA4412"/>
    <w:p w14:paraId="3751C760" w14:textId="7DF84FBA" w:rsidR="008A2FE0" w:rsidRPr="00DA4412" w:rsidRDefault="002F5E86" w:rsidP="002F5E86">
      <w:pPr>
        <w:pStyle w:val="Ttulo3"/>
        <w:rPr>
          <w:rFonts w:eastAsiaTheme="minorHAnsi"/>
        </w:rPr>
      </w:pPr>
      <w:bookmarkStart w:id="1" w:name="_Toc405659913"/>
      <w:r>
        <w:rPr>
          <w:rFonts w:eastAsiaTheme="minorHAnsi"/>
        </w:rPr>
        <w:t xml:space="preserve">5.1.3. </w:t>
      </w:r>
      <w:r w:rsidR="00803B4F">
        <w:rPr>
          <w:rFonts w:eastAsiaTheme="minorHAnsi"/>
        </w:rPr>
        <w:t>Entradas</w:t>
      </w:r>
      <w:bookmarkEnd w:id="1"/>
    </w:p>
    <w:p w14:paraId="575A9114" w14:textId="305B423C" w:rsidR="00803B4F" w:rsidRPr="002F5E86" w:rsidRDefault="00803B4F" w:rsidP="002F5E86">
      <w:pPr>
        <w:pStyle w:val="Prrafodelista"/>
        <w:numPr>
          <w:ilvl w:val="0"/>
          <w:numId w:val="23"/>
        </w:numPr>
        <w:autoSpaceDE w:val="0"/>
        <w:autoSpaceDN w:val="0"/>
        <w:adjustRightInd w:val="0"/>
        <w:spacing w:after="0" w:line="240" w:lineRule="auto"/>
        <w:rPr>
          <w:rFonts w:asciiTheme="minorHAnsi" w:eastAsiaTheme="minorHAnsi" w:hAnsiTheme="minorHAnsi" w:cs="Univers-Condensed"/>
          <w:color w:val="auto"/>
          <w:szCs w:val="22"/>
        </w:rPr>
      </w:pPr>
      <w:r w:rsidRPr="002F5E86">
        <w:rPr>
          <w:rFonts w:asciiTheme="minorHAnsi" w:eastAsiaTheme="minorHAnsi" w:hAnsiTheme="minorHAnsi" w:cs="Univers-Condensed"/>
          <w:color w:val="auto"/>
          <w:szCs w:val="22"/>
        </w:rPr>
        <w:t>Plan del proyecto</w:t>
      </w:r>
      <w:r w:rsidR="000B7FD1" w:rsidRPr="002F5E86">
        <w:rPr>
          <w:rFonts w:asciiTheme="minorHAnsi" w:eastAsiaTheme="minorHAnsi" w:hAnsiTheme="minorHAnsi" w:cs="Univers-Condensed"/>
          <w:color w:val="auto"/>
          <w:szCs w:val="22"/>
        </w:rPr>
        <w:t>.</w:t>
      </w:r>
    </w:p>
    <w:p w14:paraId="487C98FD" w14:textId="248B2176" w:rsidR="00803B4F" w:rsidRPr="00273F68" w:rsidRDefault="00803B4F" w:rsidP="00273F68">
      <w:pPr>
        <w:pStyle w:val="Prrafodelista"/>
        <w:numPr>
          <w:ilvl w:val="0"/>
          <w:numId w:val="15"/>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 xml:space="preserve">Acta </w:t>
      </w:r>
      <w:r w:rsidR="000B7FD1" w:rsidRPr="00273F68">
        <w:rPr>
          <w:rFonts w:asciiTheme="minorHAnsi" w:eastAsiaTheme="minorHAnsi" w:hAnsiTheme="minorHAnsi" w:cs="Univers-Condensed"/>
          <w:color w:val="auto"/>
          <w:szCs w:val="22"/>
        </w:rPr>
        <w:t>constitutiva.</w:t>
      </w:r>
    </w:p>
    <w:p w14:paraId="6F05EAE3" w14:textId="106FC7DC" w:rsidR="00803B4F" w:rsidRPr="00273F68" w:rsidRDefault="00803B4F" w:rsidP="00273F68">
      <w:pPr>
        <w:pStyle w:val="Prrafodelista"/>
        <w:numPr>
          <w:ilvl w:val="0"/>
          <w:numId w:val="15"/>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Registro de interesados</w:t>
      </w:r>
      <w:r w:rsidR="00836FFA" w:rsidRPr="00273F68">
        <w:rPr>
          <w:rFonts w:asciiTheme="minorHAnsi" w:eastAsiaTheme="minorHAnsi" w:hAnsiTheme="minorHAnsi" w:cs="Univers-Condensed"/>
          <w:color w:val="auto"/>
          <w:szCs w:val="22"/>
        </w:rPr>
        <w:t>.</w:t>
      </w:r>
    </w:p>
    <w:p w14:paraId="14C0E54D" w14:textId="2C0ADFB2" w:rsidR="00803B4F" w:rsidRPr="00273F68" w:rsidRDefault="00803B4F" w:rsidP="00273F68">
      <w:pPr>
        <w:pStyle w:val="Prrafodelista"/>
        <w:numPr>
          <w:ilvl w:val="0"/>
          <w:numId w:val="15"/>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Factores ambientales de la empresa</w:t>
      </w:r>
      <w:r w:rsidR="00836FFA" w:rsidRPr="00273F68">
        <w:rPr>
          <w:rFonts w:asciiTheme="minorHAnsi" w:eastAsiaTheme="minorHAnsi" w:hAnsiTheme="minorHAnsi" w:cs="Univers-Condensed"/>
          <w:color w:val="auto"/>
          <w:szCs w:val="22"/>
        </w:rPr>
        <w:t>.</w:t>
      </w:r>
    </w:p>
    <w:p w14:paraId="1F6A3651" w14:textId="77777777" w:rsidR="00803B4F" w:rsidRDefault="00803B4F"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48B28802" w14:textId="51D0F33B" w:rsidR="008A2FE0" w:rsidRPr="00803B4F" w:rsidRDefault="002F5E86" w:rsidP="00103A46">
      <w:pPr>
        <w:pStyle w:val="Ttulo3"/>
      </w:pPr>
      <w:bookmarkStart w:id="2" w:name="_Toc405659914"/>
      <w:r>
        <w:t xml:space="preserve">5.1.4. </w:t>
      </w:r>
      <w:r w:rsidR="000D1785">
        <w:t>Actividades</w:t>
      </w:r>
      <w:bookmarkEnd w:id="2"/>
    </w:p>
    <w:p w14:paraId="313CDBCD" w14:textId="678FB5C4" w:rsidR="000D1785" w:rsidRDefault="000D1785" w:rsidP="000D1785">
      <w:pPr>
        <w:pStyle w:val="Prrafodelista"/>
        <w:numPr>
          <w:ilvl w:val="0"/>
          <w:numId w:val="2"/>
        </w:numPr>
        <w:rPr>
          <w:rFonts w:asciiTheme="minorHAnsi" w:hAnsiTheme="minorHAnsi"/>
          <w:szCs w:val="22"/>
        </w:rPr>
      </w:pPr>
      <w:r>
        <w:rPr>
          <w:rFonts w:asciiTheme="minorHAnsi" w:hAnsiTheme="minorHAnsi"/>
          <w:szCs w:val="22"/>
        </w:rPr>
        <w:t>Hacer una reunión.</w:t>
      </w:r>
    </w:p>
    <w:p w14:paraId="0D439BA7" w14:textId="0322017B" w:rsidR="000D1785" w:rsidRDefault="000D1785" w:rsidP="000D1785">
      <w:pPr>
        <w:pStyle w:val="Prrafodelista"/>
        <w:numPr>
          <w:ilvl w:val="0"/>
          <w:numId w:val="2"/>
        </w:numPr>
        <w:rPr>
          <w:rFonts w:asciiTheme="minorHAnsi" w:hAnsiTheme="minorHAnsi"/>
          <w:szCs w:val="22"/>
        </w:rPr>
      </w:pPr>
      <w:r>
        <w:rPr>
          <w:rFonts w:asciiTheme="minorHAnsi" w:hAnsiTheme="minorHAnsi"/>
          <w:szCs w:val="22"/>
        </w:rPr>
        <w:t>Planificar las actividades de riesgos en el cronograma.</w:t>
      </w:r>
    </w:p>
    <w:p w14:paraId="4A9F708C" w14:textId="580D9144" w:rsidR="000D1785" w:rsidRDefault="000D1785" w:rsidP="000D1785">
      <w:pPr>
        <w:pStyle w:val="Prrafodelista"/>
        <w:numPr>
          <w:ilvl w:val="0"/>
          <w:numId w:val="2"/>
        </w:numPr>
        <w:rPr>
          <w:rFonts w:asciiTheme="minorHAnsi" w:hAnsiTheme="minorHAnsi"/>
          <w:szCs w:val="22"/>
        </w:rPr>
      </w:pPr>
      <w:r>
        <w:rPr>
          <w:rFonts w:asciiTheme="minorHAnsi" w:hAnsiTheme="minorHAnsi"/>
          <w:szCs w:val="22"/>
        </w:rPr>
        <w:t>Se asignan responsabilidades de gestión de riesgos.</w:t>
      </w:r>
    </w:p>
    <w:p w14:paraId="572C4698" w14:textId="6AC41A06" w:rsidR="000D1785" w:rsidRDefault="000D1785" w:rsidP="000D1785">
      <w:pPr>
        <w:pStyle w:val="Prrafodelista"/>
        <w:numPr>
          <w:ilvl w:val="0"/>
          <w:numId w:val="2"/>
        </w:numPr>
        <w:rPr>
          <w:rFonts w:asciiTheme="minorHAnsi" w:hAnsiTheme="minorHAnsi"/>
          <w:szCs w:val="22"/>
        </w:rPr>
      </w:pPr>
      <w:r>
        <w:rPr>
          <w:rFonts w:asciiTheme="minorHAnsi" w:hAnsiTheme="minorHAnsi"/>
          <w:szCs w:val="22"/>
        </w:rPr>
        <w:t xml:space="preserve">Se adaptan las plantillas generales existentes, para este proyecto; como </w:t>
      </w:r>
      <w:r w:rsidRPr="00731E55">
        <w:rPr>
          <w:rFonts w:asciiTheme="minorHAnsi" w:eastAsiaTheme="minorHAnsi" w:hAnsiTheme="minorHAnsi" w:cs="HelveticaNeue-Condensed"/>
          <w:color w:val="auto"/>
          <w:szCs w:val="22"/>
        </w:rPr>
        <w:t>las definiciones de términos, tales como niveles de riesgo, probabilidad por tipo de riesgo, impacto por tipo de objetivo y matriz de probabilidad e impacto.</w:t>
      </w:r>
    </w:p>
    <w:p w14:paraId="1AC11827" w14:textId="5E93806E" w:rsidR="008A2FE0" w:rsidRPr="009C38B6" w:rsidRDefault="000D1785" w:rsidP="008A2FE0">
      <w:pPr>
        <w:pStyle w:val="Prrafodelista"/>
        <w:numPr>
          <w:ilvl w:val="1"/>
          <w:numId w:val="2"/>
        </w:numPr>
        <w:rPr>
          <w:rFonts w:asciiTheme="minorHAnsi" w:hAnsiTheme="minorHAnsi"/>
          <w:szCs w:val="22"/>
        </w:rPr>
      </w:pPr>
      <w:r w:rsidRPr="00731E55">
        <w:rPr>
          <w:rFonts w:asciiTheme="minorHAnsi" w:eastAsiaTheme="minorHAnsi" w:hAnsiTheme="minorHAnsi" w:cs="HelveticaNeue-Condensed"/>
          <w:color w:val="auto"/>
          <w:szCs w:val="22"/>
        </w:rPr>
        <w:t>Si no existen plantillas para otros pasos del proceso, pueden generarse en estas reuniones. Las salidas de estas actividades se resumen en el plan de gestión de los riesgos.</w:t>
      </w:r>
    </w:p>
    <w:p w14:paraId="29C277E2" w14:textId="7D92A210" w:rsidR="009C38B6" w:rsidRDefault="009C38B6" w:rsidP="009C38B6">
      <w:pPr>
        <w:pStyle w:val="Prrafodelista"/>
        <w:numPr>
          <w:ilvl w:val="0"/>
          <w:numId w:val="2"/>
        </w:numPr>
        <w:spacing w:after="200" w:line="276" w:lineRule="auto"/>
      </w:pPr>
      <w:r>
        <w:t>Elaborar el documento de Plan de aseguramiento de la calidad usando como guía la plantilla “ACS.PlantillaPlanDeRiesgos.</w:t>
      </w:r>
      <w:r w:rsidR="00146F92">
        <w:t>1.</w:t>
      </w:r>
      <w:r>
        <w:t>0.0.docx” (Ver anexo).</w:t>
      </w:r>
    </w:p>
    <w:p w14:paraId="3A5B2DCE" w14:textId="739156F9" w:rsidR="009C38B6" w:rsidRPr="00F9017E" w:rsidRDefault="009C38B6" w:rsidP="009C38B6">
      <w:pPr>
        <w:pStyle w:val="Prrafodelista"/>
        <w:rPr>
          <w:rFonts w:asciiTheme="minorHAnsi" w:hAnsiTheme="minorHAnsi"/>
          <w:szCs w:val="22"/>
        </w:rPr>
      </w:pPr>
    </w:p>
    <w:p w14:paraId="7CC83EB2" w14:textId="52FEF29A" w:rsidR="008A2FE0" w:rsidRDefault="006F54BA" w:rsidP="006F54BA">
      <w:pPr>
        <w:pStyle w:val="Ttulo3"/>
        <w:rPr>
          <w:rFonts w:eastAsiaTheme="minorHAnsi"/>
        </w:rPr>
      </w:pPr>
      <w:bookmarkStart w:id="3" w:name="_Toc405659915"/>
      <w:r>
        <w:rPr>
          <w:rFonts w:eastAsiaTheme="minorHAnsi"/>
        </w:rPr>
        <w:t xml:space="preserve">5.1.5 </w:t>
      </w:r>
      <w:r w:rsidR="00803B4F" w:rsidRPr="00803B4F">
        <w:rPr>
          <w:rFonts w:eastAsiaTheme="minorHAnsi"/>
        </w:rPr>
        <w:t>Salidas</w:t>
      </w:r>
      <w:bookmarkEnd w:id="3"/>
    </w:p>
    <w:p w14:paraId="291A2B27" w14:textId="77777777" w:rsidR="00803B4F" w:rsidRDefault="00803B4F" w:rsidP="008A2FE0">
      <w:pPr>
        <w:autoSpaceDE w:val="0"/>
        <w:autoSpaceDN w:val="0"/>
        <w:adjustRightInd w:val="0"/>
        <w:spacing w:after="0" w:line="240" w:lineRule="auto"/>
        <w:rPr>
          <w:rFonts w:asciiTheme="minorHAnsi" w:eastAsiaTheme="minorHAnsi" w:hAnsiTheme="minorHAnsi" w:cs="HelveticaNeue-BoldCond"/>
          <w:b/>
          <w:bCs/>
          <w:color w:val="auto"/>
          <w:szCs w:val="22"/>
        </w:rPr>
      </w:pPr>
      <w:r>
        <w:rPr>
          <w:rFonts w:asciiTheme="minorHAnsi" w:eastAsiaTheme="minorHAnsi" w:hAnsiTheme="minorHAnsi" w:cs="HelveticaNeue-BoldCond"/>
          <w:b/>
          <w:bCs/>
          <w:color w:val="auto"/>
          <w:szCs w:val="22"/>
        </w:rPr>
        <w:tab/>
      </w:r>
    </w:p>
    <w:p w14:paraId="6BF62DA3" w14:textId="2F7C3FBB" w:rsidR="00803B4F" w:rsidRDefault="00803B4F" w:rsidP="00273F68">
      <w:pPr>
        <w:pStyle w:val="Prrafodelista"/>
        <w:numPr>
          <w:ilvl w:val="0"/>
          <w:numId w:val="14"/>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 xml:space="preserve">Plan de </w:t>
      </w:r>
      <w:r w:rsidR="005A383A" w:rsidRPr="00273F68">
        <w:rPr>
          <w:rFonts w:asciiTheme="minorHAnsi" w:eastAsiaTheme="minorHAnsi" w:hAnsiTheme="minorHAnsi" w:cs="Univers-Condensed"/>
          <w:color w:val="auto"/>
          <w:szCs w:val="22"/>
        </w:rPr>
        <w:t>administración</w:t>
      </w:r>
      <w:r w:rsidRPr="00273F68">
        <w:rPr>
          <w:rFonts w:asciiTheme="minorHAnsi" w:eastAsiaTheme="minorHAnsi" w:hAnsiTheme="minorHAnsi" w:cs="Univers-Condensed"/>
          <w:color w:val="auto"/>
          <w:szCs w:val="22"/>
        </w:rPr>
        <w:t xml:space="preserve"> de los riesgos</w:t>
      </w:r>
      <w:r w:rsidR="00F9017E" w:rsidRPr="00273F68">
        <w:rPr>
          <w:rFonts w:asciiTheme="minorHAnsi" w:eastAsiaTheme="minorHAnsi" w:hAnsiTheme="minorHAnsi" w:cs="Univers-Condensed"/>
          <w:color w:val="auto"/>
          <w:szCs w:val="22"/>
        </w:rPr>
        <w:t>.</w:t>
      </w:r>
    </w:p>
    <w:p w14:paraId="5583C8E1"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7F942817"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71D2F995"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45BDB374"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199A3964"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2D3D888D" w14:textId="77777777" w:rsidR="002619E5" w:rsidRDefault="002619E5" w:rsidP="002619E5">
      <w:pPr>
        <w:autoSpaceDE w:val="0"/>
        <w:autoSpaceDN w:val="0"/>
        <w:adjustRightInd w:val="0"/>
        <w:spacing w:after="0" w:line="240" w:lineRule="auto"/>
        <w:rPr>
          <w:rFonts w:asciiTheme="minorHAnsi" w:eastAsiaTheme="minorHAnsi" w:hAnsiTheme="minorHAnsi" w:cs="Univers-Condensed"/>
          <w:color w:val="auto"/>
          <w:szCs w:val="22"/>
        </w:rPr>
      </w:pPr>
    </w:p>
    <w:p w14:paraId="043AB38F" w14:textId="77777777" w:rsidR="008B2720" w:rsidRDefault="008B2720" w:rsidP="008A2FE0">
      <w:pPr>
        <w:autoSpaceDE w:val="0"/>
        <w:autoSpaceDN w:val="0"/>
        <w:adjustRightInd w:val="0"/>
        <w:spacing w:after="0" w:line="240" w:lineRule="auto"/>
        <w:rPr>
          <w:rFonts w:asciiTheme="minorHAnsi" w:eastAsiaTheme="minorHAnsi" w:hAnsiTheme="minorHAnsi" w:cs="HelveticaNeue-BoldCond"/>
          <w:bCs/>
          <w:color w:val="auto"/>
          <w:szCs w:val="22"/>
        </w:rPr>
      </w:pPr>
    </w:p>
    <w:p w14:paraId="5967A1AA" w14:textId="77777777" w:rsidR="008B2720" w:rsidRDefault="008B2720" w:rsidP="008A2FE0">
      <w:pPr>
        <w:autoSpaceDE w:val="0"/>
        <w:autoSpaceDN w:val="0"/>
        <w:adjustRightInd w:val="0"/>
        <w:spacing w:after="0" w:line="240" w:lineRule="auto"/>
        <w:rPr>
          <w:rFonts w:asciiTheme="minorHAnsi" w:eastAsiaTheme="minorHAnsi" w:hAnsiTheme="minorHAnsi" w:cs="HelveticaNeue-BoldCond"/>
          <w:bCs/>
          <w:color w:val="auto"/>
          <w:szCs w:val="22"/>
        </w:rPr>
      </w:pPr>
    </w:p>
    <w:p w14:paraId="293E40AD" w14:textId="38397BB6" w:rsidR="008A2FE0" w:rsidRDefault="00051090" w:rsidP="00051090">
      <w:pPr>
        <w:pStyle w:val="Ttulo2"/>
      </w:pPr>
      <w:bookmarkStart w:id="4" w:name="_Toc405659916"/>
      <w:r>
        <w:t xml:space="preserve">5.2. </w:t>
      </w:r>
      <w:r w:rsidR="00AC5762">
        <w:t>Identificar los r</w:t>
      </w:r>
      <w:r w:rsidR="008A2FE0" w:rsidRPr="008B4BF6">
        <w:t>iesgos</w:t>
      </w:r>
      <w:bookmarkEnd w:id="4"/>
    </w:p>
    <w:p w14:paraId="43211878" w14:textId="77777777" w:rsidR="0017655D" w:rsidRPr="0017655D" w:rsidRDefault="0017655D" w:rsidP="0017655D"/>
    <w:p w14:paraId="5C18E094" w14:textId="5D4DB112" w:rsidR="0017655D" w:rsidRPr="0017655D" w:rsidRDefault="00051090" w:rsidP="00051090">
      <w:pPr>
        <w:pStyle w:val="Ttulo3"/>
        <w:rPr>
          <w:rFonts w:eastAsiaTheme="minorHAnsi"/>
        </w:rPr>
      </w:pPr>
      <w:r>
        <w:rPr>
          <w:rFonts w:eastAsiaTheme="minorHAnsi"/>
        </w:rPr>
        <w:t xml:space="preserve">5.2.1. </w:t>
      </w:r>
      <w:r w:rsidR="0017655D">
        <w:rPr>
          <w:rFonts w:eastAsiaTheme="minorHAnsi"/>
        </w:rPr>
        <w:t>Propósito</w:t>
      </w:r>
    </w:p>
    <w:p w14:paraId="4F4BB06C" w14:textId="07DEB043" w:rsidR="008A2FE0" w:rsidRDefault="008A2FE0"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r w:rsidRPr="00731E55">
        <w:rPr>
          <w:rFonts w:asciiTheme="minorHAnsi" w:eastAsiaTheme="minorHAnsi" w:hAnsiTheme="minorHAnsi" w:cs="HelveticaNeue-Condensed"/>
          <w:color w:val="auto"/>
          <w:szCs w:val="22"/>
        </w:rPr>
        <w:t>Identificar los Riesgos es el proceso de determinar los riesgos que pueden afectar al proyecto y documentar sus características. El beneficio clave de este proceso es la documentación de los riesg</w:t>
      </w:r>
      <w:r w:rsidR="000C0C71">
        <w:rPr>
          <w:rFonts w:asciiTheme="minorHAnsi" w:eastAsiaTheme="minorHAnsi" w:hAnsiTheme="minorHAnsi" w:cs="HelveticaNeue-Condensed"/>
          <w:color w:val="auto"/>
          <w:szCs w:val="22"/>
        </w:rPr>
        <w:t xml:space="preserve">os existentes y el conocimiento, </w:t>
      </w:r>
      <w:r w:rsidRPr="00731E55">
        <w:rPr>
          <w:rFonts w:asciiTheme="minorHAnsi" w:eastAsiaTheme="minorHAnsi" w:hAnsiTheme="minorHAnsi" w:cs="HelveticaNeue-Condensed"/>
          <w:color w:val="auto"/>
          <w:szCs w:val="22"/>
        </w:rPr>
        <w:t>y la capacidad que confiere al equipo del proyecto para anticipar eventos.</w:t>
      </w:r>
    </w:p>
    <w:p w14:paraId="2C8080EE" w14:textId="77777777" w:rsidR="00DA4412" w:rsidRPr="00731E55" w:rsidRDefault="00DA4412"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p>
    <w:p w14:paraId="00B02B4B" w14:textId="1C449FE8" w:rsidR="00DA4412" w:rsidRDefault="00051090" w:rsidP="00051090">
      <w:pPr>
        <w:pStyle w:val="Ttulo3"/>
        <w:rPr>
          <w:rFonts w:eastAsiaTheme="minorHAnsi"/>
        </w:rPr>
      </w:pPr>
      <w:r>
        <w:rPr>
          <w:rFonts w:eastAsiaTheme="minorHAnsi"/>
        </w:rPr>
        <w:t xml:space="preserve">5.2.2. </w:t>
      </w:r>
      <w:r w:rsidR="00DA4412">
        <w:rPr>
          <w:rFonts w:eastAsiaTheme="minorHAnsi"/>
        </w:rPr>
        <w:t>Responsable</w:t>
      </w:r>
    </w:p>
    <w:p w14:paraId="01797B6C" w14:textId="2EEAD773" w:rsidR="00DA4412" w:rsidRPr="00DA4412" w:rsidRDefault="00D95DBF" w:rsidP="00DA4412">
      <w:r>
        <w:t>Todos los integrantes del equipo.</w:t>
      </w:r>
    </w:p>
    <w:p w14:paraId="25BBF747" w14:textId="77777777" w:rsidR="00803B4F" w:rsidRDefault="00803B4F"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370A22AE" w14:textId="6A9139B2" w:rsidR="00803B4F" w:rsidRDefault="00051090" w:rsidP="00051090">
      <w:pPr>
        <w:pStyle w:val="Ttulo3"/>
        <w:rPr>
          <w:rFonts w:eastAsiaTheme="minorHAnsi"/>
        </w:rPr>
      </w:pPr>
      <w:bookmarkStart w:id="5" w:name="_Toc405659917"/>
      <w:r>
        <w:rPr>
          <w:rFonts w:eastAsiaTheme="minorHAnsi"/>
        </w:rPr>
        <w:t xml:space="preserve">5.2.3. </w:t>
      </w:r>
      <w:r w:rsidR="00803B4F" w:rsidRPr="00803B4F">
        <w:rPr>
          <w:rFonts w:eastAsiaTheme="minorHAnsi"/>
        </w:rPr>
        <w:t>Entradas</w:t>
      </w:r>
      <w:bookmarkEnd w:id="5"/>
    </w:p>
    <w:p w14:paraId="1AE1366B" w14:textId="77777777" w:rsidR="00803B4F" w:rsidRDefault="00803B4F" w:rsidP="008A2FE0">
      <w:pPr>
        <w:autoSpaceDE w:val="0"/>
        <w:autoSpaceDN w:val="0"/>
        <w:adjustRightInd w:val="0"/>
        <w:spacing w:after="0" w:line="240" w:lineRule="auto"/>
        <w:rPr>
          <w:rFonts w:ascii="HelveticaNeue-Condensed" w:eastAsiaTheme="minorHAnsi" w:hAnsi="HelveticaNeue-Condensed" w:cs="HelveticaNeue-Condensed"/>
          <w:b/>
          <w:color w:val="auto"/>
          <w:sz w:val="23"/>
          <w:szCs w:val="23"/>
        </w:rPr>
      </w:pPr>
      <w:r>
        <w:rPr>
          <w:rFonts w:ascii="HelveticaNeue-Condensed" w:eastAsiaTheme="minorHAnsi" w:hAnsi="HelveticaNeue-Condensed" w:cs="HelveticaNeue-Condensed"/>
          <w:b/>
          <w:color w:val="auto"/>
          <w:sz w:val="23"/>
          <w:szCs w:val="23"/>
        </w:rPr>
        <w:tab/>
      </w:r>
    </w:p>
    <w:p w14:paraId="2B9F39D7" w14:textId="4D1E74F7" w:rsidR="00803B4F" w:rsidRPr="000C0C71" w:rsidRDefault="008B2720" w:rsidP="000C0C71">
      <w:pPr>
        <w:pStyle w:val="Prrafodelista"/>
        <w:numPr>
          <w:ilvl w:val="0"/>
          <w:numId w:val="5"/>
        </w:numPr>
        <w:autoSpaceDE w:val="0"/>
        <w:autoSpaceDN w:val="0"/>
        <w:adjustRightInd w:val="0"/>
        <w:spacing w:after="0" w:line="240" w:lineRule="auto"/>
        <w:rPr>
          <w:rFonts w:asciiTheme="minorHAnsi" w:eastAsiaTheme="minorHAnsi" w:hAnsiTheme="minorHAnsi" w:cs="Univers-Condensed"/>
          <w:color w:val="auto"/>
          <w:szCs w:val="22"/>
        </w:rPr>
      </w:pPr>
      <w:r w:rsidRPr="000C0C71">
        <w:rPr>
          <w:rFonts w:asciiTheme="minorHAnsi" w:eastAsiaTheme="minorHAnsi" w:hAnsiTheme="minorHAnsi" w:cs="Univers-Condensed"/>
          <w:color w:val="auto"/>
          <w:szCs w:val="22"/>
        </w:rPr>
        <w:t>Plan de administración</w:t>
      </w:r>
      <w:r w:rsidR="00803B4F" w:rsidRPr="000C0C71">
        <w:rPr>
          <w:rFonts w:asciiTheme="minorHAnsi" w:eastAsiaTheme="minorHAnsi" w:hAnsiTheme="minorHAnsi" w:cs="Univers-Condensed"/>
          <w:color w:val="auto"/>
          <w:szCs w:val="22"/>
        </w:rPr>
        <w:t xml:space="preserve"> de los riesgos</w:t>
      </w:r>
      <w:r w:rsidRPr="000C0C71">
        <w:rPr>
          <w:rFonts w:asciiTheme="minorHAnsi" w:eastAsiaTheme="minorHAnsi" w:hAnsiTheme="minorHAnsi" w:cs="Univers-Condensed"/>
          <w:color w:val="auto"/>
          <w:szCs w:val="22"/>
        </w:rPr>
        <w:t>.</w:t>
      </w:r>
    </w:p>
    <w:p w14:paraId="7F4042CE" w14:textId="6372162D" w:rsidR="00803B4F" w:rsidRPr="000C0C71" w:rsidRDefault="00803B4F" w:rsidP="000C0C71">
      <w:pPr>
        <w:pStyle w:val="Prrafodelista"/>
        <w:numPr>
          <w:ilvl w:val="0"/>
          <w:numId w:val="5"/>
        </w:numPr>
        <w:autoSpaceDE w:val="0"/>
        <w:autoSpaceDN w:val="0"/>
        <w:adjustRightInd w:val="0"/>
        <w:spacing w:after="0" w:line="240" w:lineRule="auto"/>
        <w:rPr>
          <w:rFonts w:asciiTheme="minorHAnsi" w:eastAsiaTheme="minorHAnsi" w:hAnsiTheme="minorHAnsi" w:cs="Univers-Condensed"/>
          <w:color w:val="auto"/>
          <w:szCs w:val="22"/>
        </w:rPr>
      </w:pPr>
      <w:r w:rsidRPr="000C0C71">
        <w:rPr>
          <w:rFonts w:asciiTheme="minorHAnsi" w:eastAsiaTheme="minorHAnsi" w:hAnsiTheme="minorHAnsi" w:cs="Univers-Condensed"/>
          <w:color w:val="auto"/>
          <w:szCs w:val="22"/>
        </w:rPr>
        <w:t xml:space="preserve">Plan de </w:t>
      </w:r>
      <w:r w:rsidR="008B2720" w:rsidRPr="000C0C71">
        <w:rPr>
          <w:rFonts w:asciiTheme="minorHAnsi" w:eastAsiaTheme="minorHAnsi" w:hAnsiTheme="minorHAnsi" w:cs="Univers-Condensed"/>
          <w:color w:val="auto"/>
          <w:szCs w:val="22"/>
        </w:rPr>
        <w:t>aseguramiento</w:t>
      </w:r>
      <w:r w:rsidRPr="000C0C71">
        <w:rPr>
          <w:rFonts w:asciiTheme="minorHAnsi" w:eastAsiaTheme="minorHAnsi" w:hAnsiTheme="minorHAnsi" w:cs="Univers-Condensed"/>
          <w:color w:val="auto"/>
          <w:szCs w:val="22"/>
        </w:rPr>
        <w:t xml:space="preserve"> de la calidad</w:t>
      </w:r>
      <w:r w:rsidR="008B2720" w:rsidRPr="000C0C71">
        <w:rPr>
          <w:rFonts w:asciiTheme="minorHAnsi" w:eastAsiaTheme="minorHAnsi" w:hAnsiTheme="minorHAnsi" w:cs="Univers-Condensed"/>
          <w:color w:val="auto"/>
          <w:szCs w:val="22"/>
        </w:rPr>
        <w:t>.</w:t>
      </w:r>
    </w:p>
    <w:p w14:paraId="17400F9F" w14:textId="151E33C8" w:rsidR="00803B4F" w:rsidRPr="000C0C71" w:rsidRDefault="00803B4F" w:rsidP="000C0C71">
      <w:pPr>
        <w:pStyle w:val="Prrafodelista"/>
        <w:numPr>
          <w:ilvl w:val="0"/>
          <w:numId w:val="5"/>
        </w:numPr>
        <w:autoSpaceDE w:val="0"/>
        <w:autoSpaceDN w:val="0"/>
        <w:adjustRightInd w:val="0"/>
        <w:spacing w:after="0" w:line="240" w:lineRule="auto"/>
        <w:rPr>
          <w:rFonts w:asciiTheme="minorHAnsi" w:eastAsiaTheme="minorHAnsi" w:hAnsiTheme="minorHAnsi" w:cs="Univers-Condensed"/>
          <w:color w:val="auto"/>
          <w:szCs w:val="22"/>
        </w:rPr>
      </w:pPr>
      <w:r w:rsidRPr="000C0C71">
        <w:rPr>
          <w:rFonts w:asciiTheme="minorHAnsi" w:eastAsiaTheme="minorHAnsi" w:hAnsiTheme="minorHAnsi" w:cs="Univers-Condensed"/>
          <w:color w:val="auto"/>
          <w:szCs w:val="22"/>
        </w:rPr>
        <w:t>Línea base del alcance</w:t>
      </w:r>
      <w:r w:rsidR="008B2720" w:rsidRPr="000C0C71">
        <w:rPr>
          <w:rFonts w:asciiTheme="minorHAnsi" w:eastAsiaTheme="minorHAnsi" w:hAnsiTheme="minorHAnsi" w:cs="Univers-Condensed"/>
          <w:color w:val="auto"/>
          <w:szCs w:val="22"/>
        </w:rPr>
        <w:t>.</w:t>
      </w:r>
    </w:p>
    <w:p w14:paraId="2247D660" w14:textId="4ADF641E" w:rsidR="00803B4F" w:rsidRPr="000C0C71" w:rsidRDefault="00803B4F" w:rsidP="000C0C71">
      <w:pPr>
        <w:pStyle w:val="Prrafodelista"/>
        <w:numPr>
          <w:ilvl w:val="0"/>
          <w:numId w:val="5"/>
        </w:numPr>
        <w:autoSpaceDE w:val="0"/>
        <w:autoSpaceDN w:val="0"/>
        <w:adjustRightInd w:val="0"/>
        <w:spacing w:after="0" w:line="240" w:lineRule="auto"/>
        <w:rPr>
          <w:rFonts w:asciiTheme="minorHAnsi" w:eastAsiaTheme="minorHAnsi" w:hAnsiTheme="minorHAnsi" w:cs="Univers-Condensed"/>
          <w:color w:val="auto"/>
          <w:szCs w:val="22"/>
        </w:rPr>
      </w:pPr>
      <w:r w:rsidRPr="000C0C71">
        <w:rPr>
          <w:rFonts w:asciiTheme="minorHAnsi" w:eastAsiaTheme="minorHAnsi" w:hAnsiTheme="minorHAnsi" w:cs="Univers-Condensed"/>
          <w:color w:val="auto"/>
          <w:szCs w:val="22"/>
        </w:rPr>
        <w:t>Estimación de la duración</w:t>
      </w:r>
      <w:r w:rsidR="009F5C7B" w:rsidRPr="000C0C71">
        <w:rPr>
          <w:rFonts w:asciiTheme="minorHAnsi" w:eastAsiaTheme="minorHAnsi" w:hAnsiTheme="minorHAnsi" w:cs="Univers-Condensed"/>
          <w:color w:val="auto"/>
          <w:szCs w:val="22"/>
        </w:rPr>
        <w:t xml:space="preserve"> </w:t>
      </w:r>
      <w:r w:rsidRPr="000C0C71">
        <w:rPr>
          <w:rFonts w:asciiTheme="minorHAnsi" w:eastAsiaTheme="minorHAnsi" w:hAnsiTheme="minorHAnsi" w:cs="Univers-Condensed"/>
          <w:color w:val="auto"/>
          <w:szCs w:val="22"/>
        </w:rPr>
        <w:t>de las actividades</w:t>
      </w:r>
      <w:r w:rsidR="008B2720" w:rsidRPr="000C0C71">
        <w:rPr>
          <w:rFonts w:asciiTheme="minorHAnsi" w:eastAsiaTheme="minorHAnsi" w:hAnsiTheme="minorHAnsi" w:cs="Univers-Condensed"/>
          <w:color w:val="auto"/>
          <w:szCs w:val="22"/>
        </w:rPr>
        <w:t>.</w:t>
      </w:r>
    </w:p>
    <w:p w14:paraId="1966122B" w14:textId="247A0DDC" w:rsidR="00803B4F" w:rsidRPr="000C0C71" w:rsidRDefault="00803B4F" w:rsidP="000C0C71">
      <w:pPr>
        <w:pStyle w:val="Prrafodelista"/>
        <w:numPr>
          <w:ilvl w:val="0"/>
          <w:numId w:val="5"/>
        </w:numPr>
        <w:autoSpaceDE w:val="0"/>
        <w:autoSpaceDN w:val="0"/>
        <w:adjustRightInd w:val="0"/>
        <w:spacing w:after="0" w:line="240" w:lineRule="auto"/>
        <w:rPr>
          <w:rFonts w:asciiTheme="minorHAnsi" w:eastAsiaTheme="minorHAnsi" w:hAnsiTheme="minorHAnsi" w:cs="Univers-Condensed"/>
          <w:color w:val="auto"/>
          <w:szCs w:val="22"/>
        </w:rPr>
      </w:pPr>
      <w:r w:rsidRPr="000C0C71">
        <w:rPr>
          <w:rFonts w:asciiTheme="minorHAnsi" w:eastAsiaTheme="minorHAnsi" w:hAnsiTheme="minorHAnsi" w:cs="Univers-Condensed"/>
          <w:color w:val="auto"/>
          <w:szCs w:val="22"/>
        </w:rPr>
        <w:t>Documentos del proyecto</w:t>
      </w:r>
      <w:r w:rsidR="008B2720" w:rsidRPr="000C0C71">
        <w:rPr>
          <w:rFonts w:asciiTheme="minorHAnsi" w:eastAsiaTheme="minorHAnsi" w:hAnsiTheme="minorHAnsi" w:cs="Univers-Condensed"/>
          <w:color w:val="auto"/>
          <w:szCs w:val="22"/>
        </w:rPr>
        <w:t>.</w:t>
      </w:r>
    </w:p>
    <w:p w14:paraId="0452B3DA" w14:textId="38FA724D" w:rsidR="00803B4F" w:rsidRPr="00051090" w:rsidRDefault="00803B4F" w:rsidP="000C0C71">
      <w:pPr>
        <w:pStyle w:val="Prrafodelista"/>
        <w:numPr>
          <w:ilvl w:val="0"/>
          <w:numId w:val="5"/>
        </w:numPr>
        <w:autoSpaceDE w:val="0"/>
        <w:autoSpaceDN w:val="0"/>
        <w:adjustRightInd w:val="0"/>
        <w:spacing w:after="0" w:line="240" w:lineRule="auto"/>
        <w:rPr>
          <w:rFonts w:asciiTheme="minorHAnsi" w:eastAsiaTheme="minorHAnsi" w:hAnsiTheme="minorHAnsi" w:cs="HelveticaNeue-Condensed"/>
          <w:b/>
          <w:color w:val="auto"/>
          <w:szCs w:val="22"/>
        </w:rPr>
      </w:pPr>
      <w:r w:rsidRPr="000C0C71">
        <w:rPr>
          <w:rFonts w:asciiTheme="minorHAnsi" w:eastAsiaTheme="minorHAnsi" w:hAnsiTheme="minorHAnsi" w:cs="Univers-Condensed"/>
          <w:color w:val="auto"/>
          <w:szCs w:val="22"/>
        </w:rPr>
        <w:t>Factores ambientales</w:t>
      </w:r>
      <w:r w:rsidR="009F5C7B" w:rsidRPr="000C0C71">
        <w:rPr>
          <w:rFonts w:asciiTheme="minorHAnsi" w:eastAsiaTheme="minorHAnsi" w:hAnsiTheme="minorHAnsi" w:cs="Univers-Condensed"/>
          <w:color w:val="auto"/>
          <w:szCs w:val="22"/>
        </w:rPr>
        <w:t xml:space="preserve"> </w:t>
      </w:r>
      <w:r w:rsidRPr="000C0C71">
        <w:rPr>
          <w:rFonts w:asciiTheme="minorHAnsi" w:eastAsiaTheme="minorHAnsi" w:hAnsiTheme="minorHAnsi" w:cs="Univers-Condensed"/>
          <w:color w:val="auto"/>
          <w:szCs w:val="22"/>
        </w:rPr>
        <w:t>de la empresa</w:t>
      </w:r>
      <w:r w:rsidR="008B2720" w:rsidRPr="000C0C71">
        <w:rPr>
          <w:rFonts w:asciiTheme="minorHAnsi" w:eastAsiaTheme="minorHAnsi" w:hAnsiTheme="minorHAnsi" w:cs="Univers-Condensed"/>
          <w:color w:val="auto"/>
          <w:szCs w:val="22"/>
        </w:rPr>
        <w:t>.</w:t>
      </w:r>
    </w:p>
    <w:p w14:paraId="72DF8C59" w14:textId="070DDA0A" w:rsidR="00051090" w:rsidRDefault="00051090" w:rsidP="00051090">
      <w:pPr>
        <w:pStyle w:val="Ttulo3"/>
        <w:rPr>
          <w:rFonts w:eastAsiaTheme="minorHAnsi"/>
        </w:rPr>
      </w:pPr>
      <w:r>
        <w:rPr>
          <w:rFonts w:eastAsiaTheme="minorHAnsi"/>
        </w:rPr>
        <w:t xml:space="preserve">5.2.3. </w:t>
      </w:r>
      <w:r w:rsidR="00F26849">
        <w:rPr>
          <w:rFonts w:eastAsiaTheme="minorHAnsi"/>
        </w:rPr>
        <w:t>Criterios de entrada</w:t>
      </w:r>
    </w:p>
    <w:p w14:paraId="73984426" w14:textId="3AECCC6E" w:rsidR="00051090" w:rsidRPr="00F26849" w:rsidRDefault="00F26849" w:rsidP="00051090">
      <w:pPr>
        <w:autoSpaceDE w:val="0"/>
        <w:autoSpaceDN w:val="0"/>
        <w:adjustRightInd w:val="0"/>
        <w:spacing w:after="0" w:line="240" w:lineRule="auto"/>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Iniciar el plan de riesgos.</w:t>
      </w:r>
    </w:p>
    <w:p w14:paraId="73CA5D20" w14:textId="77777777" w:rsidR="00803B4F" w:rsidRDefault="00803B4F"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r>
        <w:rPr>
          <w:rFonts w:ascii="HelveticaNeue-Condensed" w:eastAsiaTheme="minorHAnsi" w:hAnsi="HelveticaNeue-Condensed" w:cs="HelveticaNeue-Condensed"/>
          <w:color w:val="auto"/>
          <w:sz w:val="23"/>
          <w:szCs w:val="23"/>
        </w:rPr>
        <w:tab/>
      </w:r>
    </w:p>
    <w:p w14:paraId="356397E6" w14:textId="6C2E83C3" w:rsidR="00803B4F" w:rsidRDefault="00F26849" w:rsidP="00F26849">
      <w:pPr>
        <w:pStyle w:val="Ttulo3"/>
      </w:pPr>
      <w:bookmarkStart w:id="6" w:name="_Toc405659918"/>
      <w:r>
        <w:t xml:space="preserve">5.2.4. </w:t>
      </w:r>
      <w:r w:rsidR="000C0C71">
        <w:t>Actividades</w:t>
      </w:r>
      <w:bookmarkEnd w:id="6"/>
    </w:p>
    <w:p w14:paraId="508B0A99" w14:textId="1DFC9205" w:rsidR="002B7A3A" w:rsidRPr="000C0C71" w:rsidRDefault="00A61BB6" w:rsidP="002B7A3A">
      <w:pPr>
        <w:pStyle w:val="Prrafodelista"/>
        <w:numPr>
          <w:ilvl w:val="0"/>
          <w:numId w:val="4"/>
        </w:numPr>
      </w:pPr>
      <w:r>
        <w:rPr>
          <w:rFonts w:asciiTheme="minorHAnsi" w:eastAsiaTheme="minorHAnsi" w:hAnsiTheme="minorHAnsi" w:cs="HelveticaNeue-Condensed"/>
          <w:color w:val="auto"/>
          <w:szCs w:val="22"/>
        </w:rPr>
        <w:t>El administrador de riesgos hace</w:t>
      </w:r>
      <w:r w:rsidR="002B7A3A" w:rsidRPr="002B7A3A">
        <w:rPr>
          <w:rFonts w:asciiTheme="minorHAnsi" w:eastAsiaTheme="minorHAnsi" w:hAnsiTheme="minorHAnsi" w:cs="HelveticaNeue-Condensed"/>
          <w:color w:val="auto"/>
          <w:szCs w:val="22"/>
        </w:rPr>
        <w:t xml:space="preserve"> una revisión estructurada de la documentación del proyecto, incluidos los planes, los supuestos, los archivos de proyectos anteriores, los acuerdos y otra información. La calidad de los planes, así como la consistencia entre dichos planes y los requisitos y supuestos del proyecto, pueden ser indicadores de riesgo en el proyecto.</w:t>
      </w:r>
    </w:p>
    <w:p w14:paraId="571A3BB3" w14:textId="5767CA8F" w:rsidR="000C0C71" w:rsidRPr="004867A7" w:rsidRDefault="000C0C71" w:rsidP="000C0C71">
      <w:pPr>
        <w:pStyle w:val="Prrafodelista"/>
        <w:numPr>
          <w:ilvl w:val="1"/>
          <w:numId w:val="4"/>
        </w:numPr>
        <w:autoSpaceDE w:val="0"/>
        <w:autoSpaceDN w:val="0"/>
        <w:adjustRightInd w:val="0"/>
        <w:spacing w:after="0" w:line="240" w:lineRule="auto"/>
        <w:jc w:val="both"/>
      </w:pPr>
      <w:r>
        <w:rPr>
          <w:rFonts w:asciiTheme="minorHAnsi" w:eastAsiaTheme="minorHAnsi" w:hAnsiTheme="minorHAnsi" w:cs="HelveticaNeue-Condensed"/>
          <w:color w:val="auto"/>
          <w:szCs w:val="22"/>
        </w:rPr>
        <w:t xml:space="preserve">En caso de ser necesario, </w:t>
      </w:r>
      <w:r w:rsidR="00A61BB6">
        <w:rPr>
          <w:rFonts w:asciiTheme="minorHAnsi" w:eastAsiaTheme="minorHAnsi" w:hAnsiTheme="minorHAnsi" w:cs="HelveticaNeue-Condensed"/>
          <w:color w:val="auto"/>
          <w:szCs w:val="22"/>
        </w:rPr>
        <w:t>el administrador de riesgos hace una lluvia de</w:t>
      </w:r>
      <w:r w:rsidRPr="000C0C71">
        <w:rPr>
          <w:rFonts w:asciiTheme="minorHAnsi" w:eastAsiaTheme="minorHAnsi" w:hAnsiTheme="minorHAnsi" w:cs="HelveticaNeue-Condensed"/>
          <w:color w:val="auto"/>
          <w:szCs w:val="22"/>
        </w:rPr>
        <w:t xml:space="preserve"> ideas</w:t>
      </w:r>
      <w:r w:rsidR="00490FC4">
        <w:rPr>
          <w:rFonts w:asciiTheme="minorHAnsi" w:eastAsiaTheme="minorHAnsi" w:hAnsiTheme="minorHAnsi" w:cs="HelveticaNeue-Condensed"/>
          <w:color w:val="auto"/>
          <w:szCs w:val="22"/>
        </w:rPr>
        <w:t>, que consiste en</w:t>
      </w:r>
      <w:r w:rsidRPr="000C0C71">
        <w:rPr>
          <w:rFonts w:asciiTheme="minorHAnsi" w:eastAsiaTheme="minorHAnsi" w:hAnsiTheme="minorHAnsi" w:cs="HelveticaNeue-Condensed"/>
          <w:color w:val="auto"/>
          <w:szCs w:val="22"/>
        </w:rPr>
        <w:t xml:space="preserve"> obtener una lista completa de los riesgos del proyecto. Se generarán ideas acerca de los riesgos del proyecto, ya sea por medio de una sesión tradicional y abierta de tormenta de ideas, o en una sesión estructurada donde se utilizan técnicas de entrevista masiva</w:t>
      </w:r>
      <w:r w:rsidR="00490FC4">
        <w:rPr>
          <w:rFonts w:asciiTheme="minorHAnsi" w:eastAsiaTheme="minorHAnsi" w:hAnsiTheme="minorHAnsi" w:cs="HelveticaNeue-Condensed"/>
          <w:color w:val="auto"/>
          <w:szCs w:val="22"/>
        </w:rPr>
        <w:t xml:space="preserve"> con todos los integrantes del equipo</w:t>
      </w:r>
      <w:r w:rsidRPr="000C0C71">
        <w:rPr>
          <w:rFonts w:asciiTheme="minorHAnsi" w:eastAsiaTheme="minorHAnsi" w:hAnsiTheme="minorHAnsi" w:cs="HelveticaNeue-Condensed"/>
          <w:color w:val="auto"/>
          <w:szCs w:val="22"/>
        </w:rPr>
        <w:t>.</w:t>
      </w:r>
    </w:p>
    <w:p w14:paraId="344C6262" w14:textId="13EA3A32" w:rsidR="004867A7" w:rsidRPr="002B7A3A" w:rsidRDefault="00D95DBF" w:rsidP="004867A7">
      <w:pPr>
        <w:pStyle w:val="Prrafodelista"/>
        <w:numPr>
          <w:ilvl w:val="0"/>
          <w:numId w:val="4"/>
        </w:numPr>
        <w:autoSpaceDE w:val="0"/>
        <w:autoSpaceDN w:val="0"/>
        <w:adjustRightInd w:val="0"/>
        <w:spacing w:after="0" w:line="240" w:lineRule="auto"/>
        <w:jc w:val="both"/>
      </w:pPr>
      <w:r>
        <w:t>Cada integrante del equipo en caso de identificar nuevos riesgos, se lo comunicará al administrador de riesgos; para que el administrador de riesgos lo</w:t>
      </w:r>
      <w:r w:rsidR="002174DD">
        <w:t>s</w:t>
      </w:r>
      <w:r>
        <w:t xml:space="preserve"> documente.</w:t>
      </w:r>
    </w:p>
    <w:p w14:paraId="48C73563" w14:textId="77777777" w:rsidR="008A2FE0" w:rsidRDefault="008A2FE0"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57FB435D" w14:textId="77777777" w:rsidR="008A2FE0" w:rsidRDefault="008A2FE0"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5D541B74" w14:textId="42385367" w:rsidR="009F5C7B" w:rsidRPr="008B4BF6" w:rsidRDefault="00F26849" w:rsidP="00F26849">
      <w:pPr>
        <w:pStyle w:val="Ttulo3"/>
        <w:rPr>
          <w:rFonts w:eastAsiaTheme="minorHAnsi"/>
        </w:rPr>
      </w:pPr>
      <w:bookmarkStart w:id="7" w:name="_Toc405659919"/>
      <w:r>
        <w:rPr>
          <w:rFonts w:eastAsiaTheme="minorHAnsi"/>
        </w:rPr>
        <w:t xml:space="preserve">5.2.5. </w:t>
      </w:r>
      <w:r w:rsidR="009F5C7B" w:rsidRPr="008B4BF6">
        <w:rPr>
          <w:rFonts w:eastAsiaTheme="minorHAnsi"/>
        </w:rPr>
        <w:t>Salidas</w:t>
      </w:r>
      <w:bookmarkEnd w:id="7"/>
    </w:p>
    <w:p w14:paraId="7EAE14B8" w14:textId="77777777" w:rsidR="009F5C7B" w:rsidRPr="009F5C7B" w:rsidRDefault="009F5C7B" w:rsidP="008A2FE0">
      <w:pPr>
        <w:autoSpaceDE w:val="0"/>
        <w:autoSpaceDN w:val="0"/>
        <w:adjustRightInd w:val="0"/>
        <w:spacing w:after="0" w:line="240" w:lineRule="auto"/>
        <w:rPr>
          <w:rFonts w:asciiTheme="minorHAnsi" w:eastAsiaTheme="minorHAnsi" w:hAnsiTheme="minorHAnsi" w:cs="HelveticaNeue-Condensed"/>
          <w:color w:val="auto"/>
          <w:szCs w:val="22"/>
        </w:rPr>
      </w:pPr>
    </w:p>
    <w:p w14:paraId="775DC00A" w14:textId="2D8BA7EC" w:rsidR="009F5C7B" w:rsidRPr="009C38B6" w:rsidRDefault="009F5C7B" w:rsidP="009C38B6">
      <w:pPr>
        <w:pStyle w:val="Prrafodelista"/>
        <w:numPr>
          <w:ilvl w:val="0"/>
          <w:numId w:val="7"/>
        </w:numPr>
        <w:autoSpaceDE w:val="0"/>
        <w:autoSpaceDN w:val="0"/>
        <w:adjustRightInd w:val="0"/>
        <w:spacing w:after="0" w:line="240" w:lineRule="auto"/>
        <w:rPr>
          <w:rFonts w:asciiTheme="minorHAnsi" w:eastAsiaTheme="minorHAnsi" w:hAnsiTheme="minorHAnsi" w:cs="HelveticaNeue-Condensed"/>
          <w:color w:val="auto"/>
          <w:szCs w:val="22"/>
        </w:rPr>
      </w:pPr>
      <w:r w:rsidRPr="009C38B6">
        <w:rPr>
          <w:rFonts w:asciiTheme="minorHAnsi" w:eastAsiaTheme="minorHAnsi" w:hAnsiTheme="minorHAnsi" w:cs="Univers-Condensed"/>
          <w:color w:val="auto"/>
          <w:szCs w:val="22"/>
        </w:rPr>
        <w:t>Registro de riesgos</w:t>
      </w:r>
      <w:r w:rsidR="00694B0F">
        <w:rPr>
          <w:rFonts w:asciiTheme="minorHAnsi" w:eastAsiaTheme="minorHAnsi" w:hAnsiTheme="minorHAnsi" w:cs="Univers-Condensed"/>
          <w:color w:val="auto"/>
          <w:szCs w:val="22"/>
        </w:rPr>
        <w:t>.</w:t>
      </w:r>
    </w:p>
    <w:p w14:paraId="629D40BC" w14:textId="77777777" w:rsidR="008A2FE0" w:rsidRDefault="008A2FE0" w:rsidP="008A2FE0">
      <w:pPr>
        <w:autoSpaceDE w:val="0"/>
        <w:autoSpaceDN w:val="0"/>
        <w:adjustRightInd w:val="0"/>
        <w:spacing w:after="0" w:line="240" w:lineRule="auto"/>
        <w:rPr>
          <w:rFonts w:asciiTheme="minorHAnsi" w:hAnsiTheme="minorHAnsi"/>
          <w:szCs w:val="22"/>
        </w:rPr>
      </w:pPr>
    </w:p>
    <w:p w14:paraId="5211D64D" w14:textId="77777777" w:rsidR="009C38B6" w:rsidRDefault="009C38B6" w:rsidP="008A2FE0">
      <w:pPr>
        <w:autoSpaceDE w:val="0"/>
        <w:autoSpaceDN w:val="0"/>
        <w:adjustRightInd w:val="0"/>
        <w:spacing w:after="0" w:line="240" w:lineRule="auto"/>
        <w:rPr>
          <w:rFonts w:asciiTheme="minorHAnsi" w:hAnsiTheme="minorHAnsi"/>
          <w:szCs w:val="22"/>
        </w:rPr>
      </w:pPr>
    </w:p>
    <w:p w14:paraId="11572C88" w14:textId="77777777" w:rsidR="009C38B6" w:rsidRDefault="009C38B6" w:rsidP="008A2FE0">
      <w:pPr>
        <w:autoSpaceDE w:val="0"/>
        <w:autoSpaceDN w:val="0"/>
        <w:adjustRightInd w:val="0"/>
        <w:spacing w:after="0" w:line="240" w:lineRule="auto"/>
        <w:rPr>
          <w:rFonts w:asciiTheme="minorHAnsi" w:hAnsiTheme="minorHAnsi"/>
          <w:szCs w:val="22"/>
        </w:rPr>
      </w:pPr>
    </w:p>
    <w:p w14:paraId="45C944F0" w14:textId="21420CBE" w:rsidR="008A2FE0" w:rsidRDefault="00F26849" w:rsidP="001F2715">
      <w:pPr>
        <w:pStyle w:val="Ttulo1"/>
      </w:pPr>
      <w:bookmarkStart w:id="8" w:name="_Toc405659920"/>
      <w:r>
        <w:t>5.3</w:t>
      </w:r>
      <w:r w:rsidR="000B36B3">
        <w:t>.</w:t>
      </w:r>
      <w:r w:rsidR="00AD2B02">
        <w:t xml:space="preserve"> </w:t>
      </w:r>
      <w:r w:rsidR="008A2FE0" w:rsidRPr="008B4BF6">
        <w:t xml:space="preserve">Realizar el </w:t>
      </w:r>
      <w:r w:rsidR="00AC5762">
        <w:t>a</w:t>
      </w:r>
      <w:r w:rsidR="008A2FE0" w:rsidRPr="008B4BF6">
        <w:t xml:space="preserve">nálisis </w:t>
      </w:r>
      <w:r w:rsidR="00AC5762">
        <w:t>c</w:t>
      </w:r>
      <w:r w:rsidR="008A2FE0" w:rsidRPr="008B4BF6">
        <w:t xml:space="preserve">ualitativo de </w:t>
      </w:r>
      <w:r w:rsidR="00AC5762">
        <w:t>r</w:t>
      </w:r>
      <w:r w:rsidR="008A2FE0" w:rsidRPr="008B4BF6">
        <w:t>iesgos</w:t>
      </w:r>
      <w:bookmarkEnd w:id="8"/>
    </w:p>
    <w:p w14:paraId="55668074" w14:textId="77777777" w:rsidR="008B4BF6" w:rsidRDefault="008B4BF6" w:rsidP="008A2FE0">
      <w:pPr>
        <w:pStyle w:val="Sinespaciado"/>
        <w:rPr>
          <w:rFonts w:asciiTheme="minorHAnsi" w:hAnsiTheme="minorHAnsi"/>
          <w:b/>
          <w:sz w:val="28"/>
          <w:szCs w:val="28"/>
        </w:rPr>
      </w:pPr>
    </w:p>
    <w:p w14:paraId="67B48F61" w14:textId="7F5C7C81" w:rsidR="0017655D" w:rsidRPr="0017655D" w:rsidRDefault="00F26849" w:rsidP="00F26849">
      <w:pPr>
        <w:pStyle w:val="Ttulo3"/>
        <w:rPr>
          <w:rFonts w:eastAsiaTheme="minorHAnsi"/>
        </w:rPr>
      </w:pPr>
      <w:r>
        <w:rPr>
          <w:rFonts w:eastAsiaTheme="minorHAnsi"/>
        </w:rPr>
        <w:t xml:space="preserve">5.3.1. </w:t>
      </w:r>
      <w:r w:rsidR="0017655D">
        <w:rPr>
          <w:rFonts w:eastAsiaTheme="minorHAnsi"/>
        </w:rPr>
        <w:t>Propósito</w:t>
      </w:r>
    </w:p>
    <w:p w14:paraId="585AD71A" w14:textId="4EA9C721" w:rsidR="008A2FE0" w:rsidRDefault="006242A0"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Realizar el análisis cualitativo de r</w:t>
      </w:r>
      <w:r w:rsidR="008A2FE0" w:rsidRPr="005F4338">
        <w:rPr>
          <w:rFonts w:asciiTheme="minorHAnsi" w:eastAsiaTheme="minorHAnsi" w:hAnsiTheme="minorHAnsi" w:cs="HelveticaNeue-Condensed"/>
          <w:color w:val="auto"/>
          <w:szCs w:val="22"/>
        </w:rPr>
        <w:t>iesgos es el proceso de priorizar riesgos para análisis o acción posterior, evaluando y combinando la probabilidad de ocurrencia e impacto de dichos riesgos. El beneficio clave de este proceso es que permite a los directores de proyecto reducir el nivel de incertidumbre y concentrarse en los riesgos de alta prioridad.</w:t>
      </w:r>
    </w:p>
    <w:p w14:paraId="2F6D7725" w14:textId="77777777" w:rsidR="00DA4412" w:rsidRDefault="00DA4412"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p>
    <w:p w14:paraId="28C656D5" w14:textId="0B0157CC" w:rsidR="00AA732F" w:rsidRDefault="00F26849" w:rsidP="00F26849">
      <w:pPr>
        <w:pStyle w:val="Ttulo3"/>
        <w:rPr>
          <w:rFonts w:eastAsiaTheme="minorHAnsi"/>
        </w:rPr>
      </w:pPr>
      <w:r>
        <w:rPr>
          <w:rFonts w:eastAsiaTheme="minorHAnsi"/>
        </w:rPr>
        <w:t xml:space="preserve">5.3.2. </w:t>
      </w:r>
      <w:r w:rsidR="00AA732F">
        <w:rPr>
          <w:rFonts w:eastAsiaTheme="minorHAnsi"/>
        </w:rPr>
        <w:t>Responsable</w:t>
      </w:r>
    </w:p>
    <w:p w14:paraId="5BFDE924" w14:textId="07F50F58" w:rsidR="00AA732F" w:rsidRPr="00DA4412" w:rsidRDefault="00AA732F" w:rsidP="00A61BB6">
      <w:pPr>
        <w:pStyle w:val="Prrafodelista"/>
        <w:numPr>
          <w:ilvl w:val="0"/>
          <w:numId w:val="14"/>
        </w:numPr>
      </w:pPr>
      <w:r>
        <w:t>Administrador de riesgos.</w:t>
      </w:r>
    </w:p>
    <w:p w14:paraId="2FFAEF0A" w14:textId="6B2FA7DD" w:rsidR="009F5C7B" w:rsidRPr="005F4338" w:rsidRDefault="00F26849" w:rsidP="00F26849">
      <w:pPr>
        <w:pStyle w:val="Ttulo3"/>
      </w:pPr>
      <w:bookmarkStart w:id="9" w:name="_Toc405659921"/>
      <w:r>
        <w:t xml:space="preserve">5.3.3. </w:t>
      </w:r>
      <w:r w:rsidR="009F5C7B" w:rsidRPr="005F4338">
        <w:t>Entradas</w:t>
      </w:r>
      <w:bookmarkEnd w:id="9"/>
    </w:p>
    <w:p w14:paraId="48B1305E" w14:textId="337FBFC1" w:rsidR="009F5C7B" w:rsidRPr="009C38B6" w:rsidRDefault="009F5C7B" w:rsidP="009C38B6">
      <w:pPr>
        <w:pStyle w:val="Prrafodelista"/>
        <w:numPr>
          <w:ilvl w:val="0"/>
          <w:numId w:val="7"/>
        </w:numPr>
        <w:autoSpaceDE w:val="0"/>
        <w:autoSpaceDN w:val="0"/>
        <w:adjustRightInd w:val="0"/>
        <w:spacing w:after="0" w:line="240" w:lineRule="auto"/>
        <w:rPr>
          <w:rFonts w:asciiTheme="minorHAnsi" w:eastAsiaTheme="minorHAnsi" w:hAnsiTheme="minorHAnsi" w:cs="Univers-Condensed"/>
          <w:color w:val="auto"/>
          <w:szCs w:val="22"/>
        </w:rPr>
      </w:pPr>
      <w:r w:rsidRPr="009C38B6">
        <w:rPr>
          <w:rFonts w:asciiTheme="minorHAnsi" w:eastAsiaTheme="minorHAnsi" w:hAnsiTheme="minorHAnsi" w:cs="Univers-Condensed"/>
          <w:color w:val="auto"/>
          <w:szCs w:val="22"/>
        </w:rPr>
        <w:t>Plan de gestión de los riesgos</w:t>
      </w:r>
      <w:r w:rsidR="009C38B6">
        <w:rPr>
          <w:rFonts w:asciiTheme="minorHAnsi" w:eastAsiaTheme="minorHAnsi" w:hAnsiTheme="minorHAnsi" w:cs="Univers-Condensed"/>
          <w:color w:val="auto"/>
          <w:szCs w:val="22"/>
        </w:rPr>
        <w:t>.</w:t>
      </w:r>
    </w:p>
    <w:p w14:paraId="509968E7" w14:textId="46EC1565" w:rsidR="009F5C7B" w:rsidRPr="009C38B6" w:rsidRDefault="009F5C7B" w:rsidP="009C38B6">
      <w:pPr>
        <w:pStyle w:val="Prrafodelista"/>
        <w:numPr>
          <w:ilvl w:val="0"/>
          <w:numId w:val="7"/>
        </w:numPr>
        <w:autoSpaceDE w:val="0"/>
        <w:autoSpaceDN w:val="0"/>
        <w:adjustRightInd w:val="0"/>
        <w:spacing w:after="0" w:line="240" w:lineRule="auto"/>
        <w:rPr>
          <w:rFonts w:asciiTheme="minorHAnsi" w:eastAsiaTheme="minorHAnsi" w:hAnsiTheme="minorHAnsi" w:cs="Univers-Condensed"/>
          <w:color w:val="auto"/>
          <w:szCs w:val="22"/>
        </w:rPr>
      </w:pPr>
      <w:r w:rsidRPr="009C38B6">
        <w:rPr>
          <w:rFonts w:asciiTheme="minorHAnsi" w:eastAsiaTheme="minorHAnsi" w:hAnsiTheme="minorHAnsi" w:cs="Univers-Condensed"/>
          <w:color w:val="auto"/>
          <w:szCs w:val="22"/>
        </w:rPr>
        <w:t>Línea base del alcance</w:t>
      </w:r>
      <w:r w:rsidR="009C38B6">
        <w:rPr>
          <w:rFonts w:asciiTheme="minorHAnsi" w:eastAsiaTheme="minorHAnsi" w:hAnsiTheme="minorHAnsi" w:cs="Univers-Condensed"/>
          <w:color w:val="auto"/>
          <w:szCs w:val="22"/>
        </w:rPr>
        <w:t>.</w:t>
      </w:r>
    </w:p>
    <w:p w14:paraId="285A4F32" w14:textId="69FDAC10" w:rsidR="009F5C7B" w:rsidRPr="009C38B6" w:rsidRDefault="009F5C7B" w:rsidP="009C38B6">
      <w:pPr>
        <w:pStyle w:val="Prrafodelista"/>
        <w:numPr>
          <w:ilvl w:val="0"/>
          <w:numId w:val="7"/>
        </w:numPr>
        <w:autoSpaceDE w:val="0"/>
        <w:autoSpaceDN w:val="0"/>
        <w:adjustRightInd w:val="0"/>
        <w:spacing w:after="0" w:line="240" w:lineRule="auto"/>
        <w:rPr>
          <w:rFonts w:asciiTheme="minorHAnsi" w:eastAsiaTheme="minorHAnsi" w:hAnsiTheme="minorHAnsi" w:cs="Univers-Condensed"/>
          <w:color w:val="auto"/>
          <w:szCs w:val="22"/>
        </w:rPr>
      </w:pPr>
      <w:r w:rsidRPr="009C38B6">
        <w:rPr>
          <w:rFonts w:asciiTheme="minorHAnsi" w:eastAsiaTheme="minorHAnsi" w:hAnsiTheme="minorHAnsi" w:cs="Univers-Condensed"/>
          <w:color w:val="auto"/>
          <w:szCs w:val="22"/>
        </w:rPr>
        <w:t>Registro de riesgos</w:t>
      </w:r>
      <w:r w:rsidR="009C38B6">
        <w:rPr>
          <w:rFonts w:asciiTheme="minorHAnsi" w:eastAsiaTheme="minorHAnsi" w:hAnsiTheme="minorHAnsi" w:cs="Univers-Condensed"/>
          <w:color w:val="auto"/>
          <w:szCs w:val="22"/>
        </w:rPr>
        <w:t>.</w:t>
      </w:r>
    </w:p>
    <w:p w14:paraId="00881C9F" w14:textId="77777777" w:rsidR="00DA4412" w:rsidRPr="00DA4412" w:rsidRDefault="009F5C7B" w:rsidP="00DA4412">
      <w:pPr>
        <w:pStyle w:val="Prrafodelista"/>
        <w:numPr>
          <w:ilvl w:val="0"/>
          <w:numId w:val="7"/>
        </w:numPr>
        <w:autoSpaceDE w:val="0"/>
        <w:autoSpaceDN w:val="0"/>
        <w:adjustRightInd w:val="0"/>
        <w:spacing w:after="0" w:line="240" w:lineRule="auto"/>
        <w:rPr>
          <w:rFonts w:asciiTheme="minorHAnsi" w:hAnsiTheme="minorHAnsi"/>
          <w:b/>
          <w:szCs w:val="22"/>
        </w:rPr>
      </w:pPr>
      <w:r w:rsidRPr="009C38B6">
        <w:rPr>
          <w:rFonts w:asciiTheme="minorHAnsi" w:eastAsiaTheme="minorHAnsi" w:hAnsiTheme="minorHAnsi" w:cs="Univers-Condensed"/>
          <w:color w:val="auto"/>
          <w:szCs w:val="22"/>
        </w:rPr>
        <w:t>Factores ambientales</w:t>
      </w:r>
      <w:r w:rsidR="008B4BF6" w:rsidRPr="009C38B6">
        <w:rPr>
          <w:rFonts w:asciiTheme="minorHAnsi" w:eastAsiaTheme="minorHAnsi" w:hAnsiTheme="minorHAnsi" w:cs="Univers-Condensed"/>
          <w:color w:val="auto"/>
          <w:szCs w:val="22"/>
        </w:rPr>
        <w:t xml:space="preserve"> </w:t>
      </w:r>
      <w:r w:rsidRPr="009C38B6">
        <w:rPr>
          <w:rFonts w:asciiTheme="minorHAnsi" w:eastAsiaTheme="minorHAnsi" w:hAnsiTheme="minorHAnsi" w:cs="Univers-Condensed"/>
          <w:color w:val="auto"/>
          <w:szCs w:val="22"/>
        </w:rPr>
        <w:t>de la empresa</w:t>
      </w:r>
      <w:r w:rsidR="009C38B6">
        <w:rPr>
          <w:rFonts w:asciiTheme="minorHAnsi" w:eastAsiaTheme="minorHAnsi" w:hAnsiTheme="minorHAnsi" w:cs="Univers-Condensed"/>
          <w:color w:val="auto"/>
          <w:szCs w:val="22"/>
        </w:rPr>
        <w:t>.</w:t>
      </w:r>
    </w:p>
    <w:p w14:paraId="1E47C944" w14:textId="77777777" w:rsidR="00F26849" w:rsidRDefault="00F26849" w:rsidP="00F26849">
      <w:pPr>
        <w:autoSpaceDE w:val="0"/>
        <w:autoSpaceDN w:val="0"/>
        <w:adjustRightInd w:val="0"/>
        <w:spacing w:after="0" w:line="240" w:lineRule="auto"/>
        <w:rPr>
          <w:rFonts w:asciiTheme="minorHAnsi" w:hAnsiTheme="minorHAnsi"/>
          <w:b/>
          <w:szCs w:val="22"/>
        </w:rPr>
      </w:pPr>
      <w:bookmarkStart w:id="10" w:name="_GoBack"/>
      <w:bookmarkEnd w:id="10"/>
    </w:p>
    <w:p w14:paraId="22E65D11" w14:textId="765E41E5" w:rsidR="00F26849" w:rsidRDefault="00F26849" w:rsidP="00F26849">
      <w:pPr>
        <w:pStyle w:val="Ttulo3"/>
        <w:rPr>
          <w:rFonts w:eastAsiaTheme="minorHAnsi"/>
        </w:rPr>
      </w:pPr>
      <w:r>
        <w:rPr>
          <w:rFonts w:eastAsiaTheme="minorHAnsi"/>
        </w:rPr>
        <w:t>5.2.</w:t>
      </w:r>
      <w:r w:rsidR="00B6017C">
        <w:rPr>
          <w:rFonts w:eastAsiaTheme="minorHAnsi"/>
        </w:rPr>
        <w:t>4</w:t>
      </w:r>
      <w:r>
        <w:rPr>
          <w:rFonts w:eastAsiaTheme="minorHAnsi"/>
        </w:rPr>
        <w:t>. Criterios de entrada</w:t>
      </w:r>
    </w:p>
    <w:p w14:paraId="7A8D2B91" w14:textId="6A68A9EE" w:rsidR="00F26849" w:rsidRPr="00F26849" w:rsidRDefault="00F26849" w:rsidP="00F26849">
      <w:pPr>
        <w:autoSpaceDE w:val="0"/>
        <w:autoSpaceDN w:val="0"/>
        <w:adjustRightInd w:val="0"/>
        <w:spacing w:after="0" w:line="240" w:lineRule="auto"/>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Iniciar el plan de riesgos.</w:t>
      </w:r>
    </w:p>
    <w:p w14:paraId="4D3E04FD" w14:textId="77777777" w:rsidR="00F26849" w:rsidRPr="00F26849" w:rsidRDefault="00F26849" w:rsidP="00F26849">
      <w:pPr>
        <w:autoSpaceDE w:val="0"/>
        <w:autoSpaceDN w:val="0"/>
        <w:adjustRightInd w:val="0"/>
        <w:spacing w:after="0" w:line="240" w:lineRule="auto"/>
        <w:rPr>
          <w:rFonts w:asciiTheme="minorHAnsi" w:hAnsiTheme="minorHAnsi"/>
          <w:b/>
          <w:szCs w:val="22"/>
        </w:rPr>
      </w:pPr>
    </w:p>
    <w:p w14:paraId="4056B818" w14:textId="044DE184" w:rsidR="00803B4F" w:rsidRDefault="00F26849" w:rsidP="00F26849">
      <w:pPr>
        <w:pStyle w:val="Ttulo3"/>
      </w:pPr>
      <w:bookmarkStart w:id="11" w:name="_Toc405659922"/>
      <w:r>
        <w:t>5.3.</w:t>
      </w:r>
      <w:r w:rsidR="00B6017C">
        <w:t>5</w:t>
      </w:r>
      <w:r>
        <w:t xml:space="preserve">. </w:t>
      </w:r>
      <w:r w:rsidR="000661D0">
        <w:t>Actividades</w:t>
      </w:r>
      <w:bookmarkEnd w:id="11"/>
    </w:p>
    <w:p w14:paraId="42205698" w14:textId="65597732" w:rsidR="009C38B6" w:rsidRDefault="009C38B6" w:rsidP="00C469B3">
      <w:pPr>
        <w:pStyle w:val="Prrafodelista"/>
        <w:numPr>
          <w:ilvl w:val="0"/>
          <w:numId w:val="4"/>
        </w:numPr>
        <w:autoSpaceDE w:val="0"/>
        <w:autoSpaceDN w:val="0"/>
        <w:adjustRightInd w:val="0"/>
        <w:spacing w:after="0" w:line="240" w:lineRule="auto"/>
        <w:jc w:val="both"/>
        <w:rPr>
          <w:rFonts w:asciiTheme="minorHAnsi" w:eastAsiaTheme="minorHAnsi" w:hAnsiTheme="minorHAnsi" w:cs="HelveticaNeue-Condensed"/>
          <w:color w:val="auto"/>
          <w:szCs w:val="22"/>
        </w:rPr>
      </w:pPr>
      <w:r w:rsidRPr="005F4338">
        <w:rPr>
          <w:rFonts w:asciiTheme="minorHAnsi" w:eastAsiaTheme="minorHAnsi" w:hAnsiTheme="minorHAnsi" w:cs="HelveticaNeue-Condensed"/>
          <w:color w:val="auto"/>
          <w:szCs w:val="22"/>
        </w:rPr>
        <w:t>Para cada uno de los riesgos identificados, se evalúan la probabilidad y el impacto. Los riesgos se evaluarán a través de entrevistas o reuniones con los miembros del equipo seleccionados por estar familiarizados con las categorías de riesgo incluidas en la agenda.</w:t>
      </w:r>
    </w:p>
    <w:p w14:paraId="343E9481" w14:textId="77777777" w:rsidR="00C469B3" w:rsidRDefault="00C469B3" w:rsidP="00C469B3">
      <w:pPr>
        <w:pStyle w:val="Prrafodelista"/>
        <w:autoSpaceDE w:val="0"/>
        <w:autoSpaceDN w:val="0"/>
        <w:adjustRightInd w:val="0"/>
        <w:spacing w:after="0" w:line="240" w:lineRule="auto"/>
        <w:jc w:val="both"/>
        <w:rPr>
          <w:rFonts w:asciiTheme="minorHAnsi" w:eastAsiaTheme="minorHAnsi" w:hAnsiTheme="minorHAnsi" w:cs="HelveticaNeue-Condensed"/>
          <w:color w:val="auto"/>
          <w:szCs w:val="22"/>
        </w:rPr>
      </w:pPr>
    </w:p>
    <w:p w14:paraId="5DBCFB79" w14:textId="5D02C713" w:rsidR="00C469B3" w:rsidRDefault="00C469B3" w:rsidP="00C469B3">
      <w:pPr>
        <w:pStyle w:val="Prrafodelista"/>
        <w:autoSpaceDE w:val="0"/>
        <w:autoSpaceDN w:val="0"/>
        <w:adjustRightInd w:val="0"/>
        <w:spacing w:after="0" w:line="240" w:lineRule="auto"/>
        <w:jc w:val="both"/>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*E</w:t>
      </w:r>
      <w:r w:rsidRPr="009C38B6">
        <w:rPr>
          <w:rFonts w:asciiTheme="minorHAnsi" w:eastAsiaTheme="minorHAnsi" w:hAnsiTheme="minorHAnsi" w:cs="HelveticaNeue-Condensed"/>
          <w:color w:val="auto"/>
          <w:szCs w:val="22"/>
        </w:rPr>
        <w:t xml:space="preserve">valuación de la </w:t>
      </w:r>
      <w:r w:rsidRPr="00C469B3">
        <w:rPr>
          <w:rFonts w:asciiTheme="minorHAnsi" w:eastAsiaTheme="minorHAnsi" w:hAnsiTheme="minorHAnsi" w:cs="HelveticaNeue-Condensed"/>
          <w:b/>
          <w:color w:val="auto"/>
          <w:szCs w:val="22"/>
        </w:rPr>
        <w:t>probabilidad</w:t>
      </w:r>
      <w:r w:rsidRPr="009C38B6">
        <w:rPr>
          <w:rFonts w:asciiTheme="minorHAnsi" w:eastAsiaTheme="minorHAnsi" w:hAnsiTheme="minorHAnsi" w:cs="HelveticaNeue-Condensed"/>
          <w:color w:val="auto"/>
          <w:szCs w:val="22"/>
        </w:rPr>
        <w:t xml:space="preserve"> de los riesgos estudia la probabilidad de ocurrencia de cada riesgo específico. </w:t>
      </w:r>
    </w:p>
    <w:p w14:paraId="360826AD" w14:textId="4E9C09E1" w:rsidR="00C469B3" w:rsidRPr="009C38B6" w:rsidRDefault="00C469B3" w:rsidP="00C469B3">
      <w:pPr>
        <w:pStyle w:val="Prrafodelista"/>
        <w:autoSpaceDE w:val="0"/>
        <w:autoSpaceDN w:val="0"/>
        <w:adjustRightInd w:val="0"/>
        <w:spacing w:after="0" w:line="240" w:lineRule="auto"/>
        <w:jc w:val="both"/>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w:t>
      </w:r>
      <w:r w:rsidRPr="009C38B6">
        <w:rPr>
          <w:rFonts w:asciiTheme="minorHAnsi" w:eastAsiaTheme="minorHAnsi" w:hAnsiTheme="minorHAnsi" w:cs="HelveticaNeue-Condensed"/>
          <w:color w:val="auto"/>
          <w:szCs w:val="22"/>
        </w:rPr>
        <w:t xml:space="preserve">La evaluación del </w:t>
      </w:r>
      <w:r w:rsidRPr="00C469B3">
        <w:rPr>
          <w:rFonts w:asciiTheme="minorHAnsi" w:eastAsiaTheme="minorHAnsi" w:hAnsiTheme="minorHAnsi" w:cs="HelveticaNeue-Condensed"/>
          <w:b/>
          <w:color w:val="auto"/>
          <w:szCs w:val="22"/>
        </w:rPr>
        <w:t>impacto</w:t>
      </w:r>
      <w:r w:rsidRPr="009C38B6">
        <w:rPr>
          <w:rFonts w:asciiTheme="minorHAnsi" w:eastAsiaTheme="minorHAnsi" w:hAnsiTheme="minorHAnsi" w:cs="HelveticaNeue-Condensed"/>
          <w:color w:val="auto"/>
          <w:szCs w:val="22"/>
        </w:rPr>
        <w:t xml:space="preserve"> de los riesgos estudia el efecto potencial de los mismos sobre un objetivo del proyecto, tal como el cronograma</w:t>
      </w:r>
      <w:r>
        <w:rPr>
          <w:rFonts w:asciiTheme="minorHAnsi" w:eastAsiaTheme="minorHAnsi" w:hAnsiTheme="minorHAnsi" w:cs="HelveticaNeue-Condensed"/>
          <w:color w:val="auto"/>
          <w:szCs w:val="22"/>
        </w:rPr>
        <w:t xml:space="preserve">, </w:t>
      </w:r>
      <w:r w:rsidRPr="009C38B6">
        <w:rPr>
          <w:rFonts w:asciiTheme="minorHAnsi" w:eastAsiaTheme="minorHAnsi" w:hAnsiTheme="minorHAnsi" w:cs="HelveticaNeue-Condensed"/>
          <w:color w:val="auto"/>
          <w:szCs w:val="22"/>
        </w:rPr>
        <w:t>la calidad o el desempeño, incluidos tanto los efectos negativos en el caso de las amenazas, como los positivos, en el caso de las oportunidades.</w:t>
      </w:r>
    </w:p>
    <w:p w14:paraId="5FD3DC72" w14:textId="77777777" w:rsidR="00C469B3" w:rsidRDefault="00C469B3" w:rsidP="00C469B3">
      <w:pPr>
        <w:pStyle w:val="Prrafodelista"/>
        <w:autoSpaceDE w:val="0"/>
        <w:autoSpaceDN w:val="0"/>
        <w:adjustRightInd w:val="0"/>
        <w:spacing w:after="0" w:line="240" w:lineRule="auto"/>
        <w:jc w:val="both"/>
        <w:rPr>
          <w:rFonts w:asciiTheme="minorHAnsi" w:eastAsiaTheme="minorHAnsi" w:hAnsiTheme="minorHAnsi" w:cs="HelveticaNeue-Condensed"/>
          <w:color w:val="auto"/>
          <w:szCs w:val="22"/>
        </w:rPr>
      </w:pPr>
    </w:p>
    <w:p w14:paraId="2185E266" w14:textId="65EFD168" w:rsidR="009C38B6" w:rsidRPr="009C38B6" w:rsidRDefault="009C38B6" w:rsidP="00402099">
      <w:pPr>
        <w:pStyle w:val="Prrafodelista"/>
        <w:numPr>
          <w:ilvl w:val="0"/>
          <w:numId w:val="9"/>
        </w:numPr>
        <w:autoSpaceDE w:val="0"/>
        <w:autoSpaceDN w:val="0"/>
        <w:adjustRightInd w:val="0"/>
        <w:spacing w:after="0" w:line="240" w:lineRule="auto"/>
        <w:jc w:val="both"/>
        <w:rPr>
          <w:rFonts w:asciiTheme="minorHAnsi" w:eastAsiaTheme="minorHAnsi" w:hAnsiTheme="minorHAnsi" w:cs="HelveticaNeue-Condensed"/>
          <w:color w:val="auto"/>
          <w:szCs w:val="22"/>
        </w:rPr>
      </w:pPr>
      <w:r w:rsidRPr="009C38B6">
        <w:rPr>
          <w:rFonts w:asciiTheme="minorHAnsi" w:eastAsiaTheme="minorHAnsi" w:hAnsiTheme="minorHAnsi" w:cs="HelveticaNeue-Condensed"/>
          <w:color w:val="auto"/>
          <w:szCs w:val="22"/>
        </w:rPr>
        <w:t xml:space="preserve">La evaluación de la importancia de cada riesgo y de su prioridad de atención se efectúa utilizando una matriz de probabilidad e impacto. Dicha matriz especifica las combinaciones de probabilidad e impacto que llevan a calificar los riesgos con una prioridad baja, media o alta. </w:t>
      </w:r>
      <w:r>
        <w:rPr>
          <w:rFonts w:asciiTheme="minorHAnsi" w:eastAsiaTheme="minorHAnsi" w:hAnsiTheme="minorHAnsi" w:cs="HelveticaNeue-Condensed"/>
          <w:color w:val="auto"/>
          <w:szCs w:val="22"/>
        </w:rPr>
        <w:t xml:space="preserve">Esa matriz </w:t>
      </w:r>
      <w:r w:rsidR="000661D0">
        <w:rPr>
          <w:rFonts w:asciiTheme="minorHAnsi" w:eastAsiaTheme="minorHAnsi" w:hAnsiTheme="minorHAnsi" w:cs="HelveticaNeue-Condensed"/>
          <w:color w:val="auto"/>
          <w:szCs w:val="22"/>
        </w:rPr>
        <w:t>llenará conforme a</w:t>
      </w:r>
      <w:r>
        <w:rPr>
          <w:rFonts w:asciiTheme="minorHAnsi" w:eastAsiaTheme="minorHAnsi" w:hAnsiTheme="minorHAnsi" w:cs="HelveticaNeue-Condensed"/>
          <w:color w:val="auto"/>
          <w:szCs w:val="22"/>
        </w:rPr>
        <w:t xml:space="preserve"> </w:t>
      </w:r>
      <w:r w:rsidR="000661D0">
        <w:rPr>
          <w:rFonts w:asciiTheme="minorHAnsi" w:eastAsiaTheme="minorHAnsi" w:hAnsiTheme="minorHAnsi" w:cs="HelveticaNeue-Condensed"/>
          <w:color w:val="auto"/>
          <w:szCs w:val="22"/>
        </w:rPr>
        <w:t>“</w:t>
      </w:r>
      <w:r>
        <w:rPr>
          <w:rFonts w:asciiTheme="minorHAnsi" w:eastAsiaTheme="minorHAnsi" w:hAnsiTheme="minorHAnsi" w:cs="HelveticaNeue-Condensed"/>
          <w:color w:val="auto"/>
          <w:szCs w:val="22"/>
        </w:rPr>
        <w:t>ARI.PlantillaDelPlanDeRiesgos</w:t>
      </w:r>
      <w:r w:rsidR="00D32EF8">
        <w:rPr>
          <w:rFonts w:asciiTheme="minorHAnsi" w:eastAsiaTheme="minorHAnsi" w:hAnsiTheme="minorHAnsi" w:cs="HelveticaNeue-Condensed"/>
          <w:color w:val="auto"/>
          <w:szCs w:val="22"/>
        </w:rPr>
        <w:t>.1.0.0</w:t>
      </w:r>
      <w:r w:rsidR="000661D0">
        <w:rPr>
          <w:rFonts w:asciiTheme="minorHAnsi" w:eastAsiaTheme="minorHAnsi" w:hAnsiTheme="minorHAnsi" w:cs="HelveticaNeue-Condensed"/>
          <w:color w:val="auto"/>
          <w:szCs w:val="22"/>
        </w:rPr>
        <w:t>”.</w:t>
      </w:r>
    </w:p>
    <w:p w14:paraId="59E14A68" w14:textId="78575237" w:rsidR="00803B4F" w:rsidRPr="009C38B6" w:rsidRDefault="009C38B6" w:rsidP="000661D0">
      <w:pPr>
        <w:pStyle w:val="Prrafodelista"/>
        <w:numPr>
          <w:ilvl w:val="0"/>
          <w:numId w:val="10"/>
        </w:numPr>
        <w:autoSpaceDE w:val="0"/>
        <w:autoSpaceDN w:val="0"/>
        <w:adjustRightInd w:val="0"/>
        <w:spacing w:after="0" w:line="240" w:lineRule="auto"/>
        <w:jc w:val="both"/>
        <w:rPr>
          <w:rFonts w:asciiTheme="minorHAnsi" w:hAnsiTheme="minorHAnsi"/>
          <w:szCs w:val="22"/>
        </w:rPr>
      </w:pPr>
      <w:r w:rsidRPr="009C38B6">
        <w:rPr>
          <w:rFonts w:asciiTheme="minorHAnsi" w:eastAsiaTheme="minorHAnsi" w:hAnsiTheme="minorHAnsi" w:cs="HelveticaNeue-Condensed"/>
          <w:color w:val="auto"/>
          <w:szCs w:val="22"/>
        </w:rPr>
        <w:t xml:space="preserve">Los riesgos del proyecto se pueden categorizar por fuentes de riesgo, por área del proyecto afectada o por otras categorías útiles a fin de determinar qué áreas del proyecto están más expuestas a los efectos de la incertidumbre. </w:t>
      </w:r>
      <w:r w:rsidR="000661D0">
        <w:rPr>
          <w:rFonts w:asciiTheme="minorHAnsi" w:eastAsiaTheme="minorHAnsi" w:hAnsiTheme="minorHAnsi" w:cs="HelveticaNeue-Condensed"/>
          <w:color w:val="auto"/>
          <w:szCs w:val="22"/>
        </w:rPr>
        <w:t>E</w:t>
      </w:r>
      <w:r w:rsidR="00273F68">
        <w:rPr>
          <w:rFonts w:asciiTheme="minorHAnsi" w:eastAsiaTheme="minorHAnsi" w:hAnsiTheme="minorHAnsi" w:cs="HelveticaNeue-Condensed"/>
          <w:color w:val="auto"/>
          <w:szCs w:val="22"/>
        </w:rPr>
        <w:t>s</w:t>
      </w:r>
      <w:r w:rsidR="000661D0">
        <w:rPr>
          <w:rFonts w:asciiTheme="minorHAnsi" w:eastAsiaTheme="minorHAnsi" w:hAnsiTheme="minorHAnsi" w:cs="HelveticaNeue-Condensed"/>
          <w:color w:val="auto"/>
          <w:szCs w:val="22"/>
        </w:rPr>
        <w:t>to</w:t>
      </w:r>
      <w:r w:rsidRPr="009C38B6">
        <w:rPr>
          <w:rFonts w:asciiTheme="minorHAnsi" w:eastAsiaTheme="minorHAnsi" w:hAnsiTheme="minorHAnsi" w:cs="HelveticaNeue-Condensed"/>
          <w:color w:val="auto"/>
          <w:szCs w:val="22"/>
        </w:rPr>
        <w:t xml:space="preserve"> ayuda a determinar los paquetes de trabajo, las actividades, las fases del proyecto o incluso los roles del proyecto que pueden conducir al desarrollo de respuestas eficaces frente al riesgo.</w:t>
      </w:r>
    </w:p>
    <w:p w14:paraId="300ABF14" w14:textId="77777777" w:rsidR="008A2FE0" w:rsidRPr="001A15F5" w:rsidRDefault="008A2FE0" w:rsidP="008A2FE0">
      <w:pPr>
        <w:pStyle w:val="Sinespaciado"/>
        <w:rPr>
          <w:rFonts w:asciiTheme="minorHAnsi" w:hAnsiTheme="minorHAnsi"/>
          <w:b/>
          <w:szCs w:val="22"/>
        </w:rPr>
      </w:pPr>
    </w:p>
    <w:p w14:paraId="27512029" w14:textId="08ADB748" w:rsidR="008A2FE0" w:rsidRDefault="00F26849" w:rsidP="00F26849">
      <w:pPr>
        <w:pStyle w:val="Ttulo3"/>
      </w:pPr>
      <w:bookmarkStart w:id="12" w:name="_Toc405659923"/>
      <w:r>
        <w:lastRenderedPageBreak/>
        <w:t>5.3.</w:t>
      </w:r>
      <w:r w:rsidR="00B6017C">
        <w:t>6</w:t>
      </w:r>
      <w:r>
        <w:t xml:space="preserve">. </w:t>
      </w:r>
      <w:r w:rsidR="009F5C7B">
        <w:t>Salidas</w:t>
      </w:r>
      <w:bookmarkEnd w:id="12"/>
    </w:p>
    <w:p w14:paraId="6E4B79B7" w14:textId="77777777" w:rsidR="009F5C7B" w:rsidRDefault="009F5C7B" w:rsidP="008A2FE0">
      <w:pPr>
        <w:pStyle w:val="Sinespaciado"/>
        <w:rPr>
          <w:rFonts w:asciiTheme="minorHAnsi" w:hAnsiTheme="minorHAnsi"/>
          <w:b/>
          <w:szCs w:val="22"/>
        </w:rPr>
      </w:pPr>
    </w:p>
    <w:p w14:paraId="608963DB" w14:textId="7F33DD60" w:rsidR="009F5C7B" w:rsidRPr="00273F68" w:rsidRDefault="009F5C7B" w:rsidP="00273F68">
      <w:pPr>
        <w:pStyle w:val="Prrafodelista"/>
        <w:numPr>
          <w:ilvl w:val="0"/>
          <w:numId w:val="13"/>
        </w:numPr>
        <w:autoSpaceDE w:val="0"/>
        <w:autoSpaceDN w:val="0"/>
        <w:adjustRightInd w:val="0"/>
        <w:spacing w:after="0" w:line="240" w:lineRule="auto"/>
        <w:rPr>
          <w:rFonts w:asciiTheme="minorHAnsi" w:hAnsiTheme="minorHAnsi"/>
          <w:b/>
          <w:szCs w:val="22"/>
        </w:rPr>
      </w:pPr>
      <w:r w:rsidRPr="00273F68">
        <w:rPr>
          <w:rFonts w:asciiTheme="minorHAnsi" w:eastAsiaTheme="minorHAnsi" w:hAnsiTheme="minorHAnsi" w:cs="Univers-Condensed"/>
          <w:color w:val="auto"/>
          <w:szCs w:val="22"/>
        </w:rPr>
        <w:t>Actualizaciones a los</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documentos del proyecto</w:t>
      </w:r>
      <w:r w:rsidR="00273F68" w:rsidRPr="00273F68">
        <w:rPr>
          <w:rFonts w:asciiTheme="minorHAnsi" w:eastAsiaTheme="minorHAnsi" w:hAnsiTheme="minorHAnsi" w:cs="Univers-Condensed"/>
          <w:color w:val="auto"/>
          <w:szCs w:val="22"/>
        </w:rPr>
        <w:t>.</w:t>
      </w:r>
    </w:p>
    <w:p w14:paraId="11C8A480" w14:textId="77777777" w:rsidR="008A2FE0" w:rsidRPr="001A15F5" w:rsidRDefault="008A2FE0" w:rsidP="008A2FE0">
      <w:pPr>
        <w:pStyle w:val="Sinespaciado"/>
        <w:rPr>
          <w:rFonts w:asciiTheme="minorHAnsi" w:hAnsiTheme="minorHAnsi"/>
          <w:b/>
          <w:szCs w:val="22"/>
        </w:rPr>
      </w:pPr>
    </w:p>
    <w:p w14:paraId="240EF1E6" w14:textId="6F410F2C" w:rsidR="008A2FE0" w:rsidRPr="008B4BF6" w:rsidRDefault="00B6017C" w:rsidP="003F1E4F">
      <w:pPr>
        <w:pStyle w:val="Ttulo2"/>
        <w:rPr>
          <w:rFonts w:eastAsiaTheme="minorHAnsi"/>
        </w:rPr>
      </w:pPr>
      <w:bookmarkStart w:id="13" w:name="_Toc405659924"/>
      <w:r>
        <w:rPr>
          <w:rFonts w:eastAsiaTheme="minorHAnsi"/>
        </w:rPr>
        <w:t>5.4</w:t>
      </w:r>
      <w:r w:rsidR="000B36B3">
        <w:rPr>
          <w:rFonts w:eastAsiaTheme="minorHAnsi"/>
        </w:rPr>
        <w:t>.</w:t>
      </w:r>
      <w:r w:rsidR="00016105">
        <w:rPr>
          <w:rFonts w:eastAsiaTheme="minorHAnsi"/>
        </w:rPr>
        <w:t xml:space="preserve"> </w:t>
      </w:r>
      <w:r w:rsidR="00AC5762">
        <w:rPr>
          <w:rFonts w:eastAsiaTheme="minorHAnsi"/>
        </w:rPr>
        <w:t>Planificar la respuesta a los r</w:t>
      </w:r>
      <w:r w:rsidR="008A2FE0" w:rsidRPr="008B4BF6">
        <w:rPr>
          <w:rFonts w:eastAsiaTheme="minorHAnsi"/>
        </w:rPr>
        <w:t>iesgos</w:t>
      </w:r>
      <w:bookmarkEnd w:id="13"/>
    </w:p>
    <w:p w14:paraId="6C62DD44" w14:textId="77777777" w:rsidR="008B4BF6" w:rsidRDefault="008B4BF6"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076FDC0B" w14:textId="04FB4495" w:rsidR="0017655D" w:rsidRPr="0017655D" w:rsidRDefault="00B6017C" w:rsidP="00B6017C">
      <w:pPr>
        <w:pStyle w:val="Ttulo3"/>
        <w:rPr>
          <w:rFonts w:eastAsiaTheme="minorHAnsi"/>
        </w:rPr>
      </w:pPr>
      <w:r>
        <w:rPr>
          <w:rFonts w:eastAsiaTheme="minorHAnsi"/>
        </w:rPr>
        <w:t xml:space="preserve">5.4.1. </w:t>
      </w:r>
      <w:r w:rsidR="0017655D">
        <w:rPr>
          <w:rFonts w:eastAsiaTheme="minorHAnsi"/>
        </w:rPr>
        <w:t>Prop</w:t>
      </w:r>
      <w:r w:rsidR="0017655D" w:rsidRPr="00B6017C">
        <w:rPr>
          <w:rStyle w:val="Ttulo3Car"/>
        </w:rPr>
        <w:t>ósito</w:t>
      </w:r>
    </w:p>
    <w:p w14:paraId="27CF7C4E" w14:textId="29AA4837" w:rsidR="008A2FE0" w:rsidRDefault="004867A7"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Planificar la respuesta a los r</w:t>
      </w:r>
      <w:r w:rsidR="008A2FE0" w:rsidRPr="005F4338">
        <w:rPr>
          <w:rFonts w:asciiTheme="minorHAnsi" w:eastAsiaTheme="minorHAnsi" w:hAnsiTheme="minorHAnsi" w:cs="HelveticaNeue-Condensed"/>
          <w:color w:val="auto"/>
          <w:szCs w:val="22"/>
        </w:rPr>
        <w:t>iesgos es el proceso de desarrollar opciones y acciones</w:t>
      </w:r>
      <w:r w:rsidR="00AC5762">
        <w:rPr>
          <w:rFonts w:asciiTheme="minorHAnsi" w:eastAsiaTheme="minorHAnsi" w:hAnsiTheme="minorHAnsi" w:cs="HelveticaNeue-Condensed"/>
          <w:color w:val="auto"/>
          <w:szCs w:val="22"/>
        </w:rPr>
        <w:t xml:space="preserve"> para mejorar las oportunidades, </w:t>
      </w:r>
      <w:r w:rsidR="008A2FE0" w:rsidRPr="005F4338">
        <w:rPr>
          <w:rFonts w:asciiTheme="minorHAnsi" w:eastAsiaTheme="minorHAnsi" w:hAnsiTheme="minorHAnsi" w:cs="HelveticaNeue-Condensed"/>
          <w:color w:val="auto"/>
          <w:szCs w:val="22"/>
        </w:rPr>
        <w:t xml:space="preserve">y reducir las amenazas a los objetivos del proyecto. El beneficio clave de este proceso es que aborda los riesgos en función de su prioridad, introduciendo </w:t>
      </w:r>
      <w:r w:rsidR="00AA732F">
        <w:rPr>
          <w:rFonts w:asciiTheme="minorHAnsi" w:eastAsiaTheme="minorHAnsi" w:hAnsiTheme="minorHAnsi" w:cs="HelveticaNeue-Condensed"/>
          <w:color w:val="auto"/>
          <w:szCs w:val="22"/>
        </w:rPr>
        <w:t xml:space="preserve">actividades en </w:t>
      </w:r>
      <w:r w:rsidR="00A324EB">
        <w:rPr>
          <w:rFonts w:asciiTheme="minorHAnsi" w:eastAsiaTheme="minorHAnsi" w:hAnsiTheme="minorHAnsi" w:cs="HelveticaNeue-Condensed"/>
          <w:color w:val="auto"/>
          <w:szCs w:val="22"/>
        </w:rPr>
        <w:t>agenda</w:t>
      </w:r>
      <w:r w:rsidR="008A2FE0" w:rsidRPr="005F4338">
        <w:rPr>
          <w:rFonts w:asciiTheme="minorHAnsi" w:eastAsiaTheme="minorHAnsi" w:hAnsiTheme="minorHAnsi" w:cs="HelveticaNeue-Condensed"/>
          <w:color w:val="auto"/>
          <w:szCs w:val="22"/>
        </w:rPr>
        <w:t xml:space="preserve"> y el plan del proyecto, según las necesidades.</w:t>
      </w:r>
    </w:p>
    <w:p w14:paraId="0594BD28" w14:textId="77777777" w:rsidR="00AC5762" w:rsidRDefault="00AC5762"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p>
    <w:p w14:paraId="0824066E" w14:textId="7B9B2EE6" w:rsidR="00AC5762" w:rsidRDefault="00B6017C" w:rsidP="00B6017C">
      <w:pPr>
        <w:pStyle w:val="Ttulo3"/>
        <w:rPr>
          <w:rFonts w:eastAsiaTheme="minorHAnsi"/>
        </w:rPr>
      </w:pPr>
      <w:r>
        <w:rPr>
          <w:rFonts w:eastAsiaTheme="minorHAnsi"/>
        </w:rPr>
        <w:t xml:space="preserve">5.4.2. </w:t>
      </w:r>
      <w:r w:rsidR="00AC5762">
        <w:rPr>
          <w:rFonts w:eastAsiaTheme="minorHAnsi"/>
        </w:rPr>
        <w:t>Responsable</w:t>
      </w:r>
    </w:p>
    <w:p w14:paraId="4B3ACCE9" w14:textId="3EFB53C9" w:rsidR="00AC5762" w:rsidRDefault="00AC5762" w:rsidP="00AA732F">
      <w:pPr>
        <w:pStyle w:val="Prrafodelista"/>
        <w:numPr>
          <w:ilvl w:val="0"/>
          <w:numId w:val="13"/>
        </w:numPr>
      </w:pPr>
      <w:r>
        <w:t>Administrador de riesgos.</w:t>
      </w:r>
    </w:p>
    <w:p w14:paraId="565B781F" w14:textId="548D2282" w:rsidR="00AA732F" w:rsidRPr="00AC5762" w:rsidRDefault="00AA732F" w:rsidP="00AA732F">
      <w:pPr>
        <w:pStyle w:val="Prrafodelista"/>
        <w:numPr>
          <w:ilvl w:val="0"/>
          <w:numId w:val="13"/>
        </w:numPr>
      </w:pPr>
      <w:r>
        <w:t>Administrador de proyectos.</w:t>
      </w:r>
    </w:p>
    <w:p w14:paraId="21A091E5" w14:textId="6E5FB315" w:rsidR="000661D0" w:rsidRPr="005F4338" w:rsidRDefault="00B6017C" w:rsidP="00B6017C">
      <w:pPr>
        <w:pStyle w:val="Ttulo3"/>
      </w:pPr>
      <w:bookmarkStart w:id="14" w:name="_Toc405659925"/>
      <w:r>
        <w:t xml:space="preserve">5.4.3. </w:t>
      </w:r>
      <w:r w:rsidR="000661D0" w:rsidRPr="005F4338">
        <w:t>Entradas</w:t>
      </w:r>
      <w:bookmarkEnd w:id="14"/>
    </w:p>
    <w:p w14:paraId="3E3E99AA" w14:textId="792DC5F4" w:rsidR="000661D0" w:rsidRPr="000661D0" w:rsidRDefault="000661D0" w:rsidP="000661D0">
      <w:pPr>
        <w:pStyle w:val="Prrafodelista"/>
        <w:numPr>
          <w:ilvl w:val="0"/>
          <w:numId w:val="11"/>
        </w:numPr>
        <w:autoSpaceDE w:val="0"/>
        <w:autoSpaceDN w:val="0"/>
        <w:adjustRightInd w:val="0"/>
        <w:spacing w:after="0" w:line="240" w:lineRule="auto"/>
        <w:rPr>
          <w:rFonts w:asciiTheme="minorHAnsi" w:eastAsiaTheme="minorHAnsi" w:hAnsiTheme="minorHAnsi" w:cs="Univers-Condensed"/>
          <w:color w:val="auto"/>
          <w:szCs w:val="22"/>
        </w:rPr>
      </w:pPr>
      <w:r w:rsidRPr="000661D0">
        <w:rPr>
          <w:rFonts w:asciiTheme="minorHAnsi" w:eastAsiaTheme="minorHAnsi" w:hAnsiTheme="minorHAnsi" w:cs="Univers-Condensed"/>
          <w:color w:val="auto"/>
          <w:szCs w:val="22"/>
        </w:rPr>
        <w:t>Plan de gestión de los riesgos</w:t>
      </w:r>
      <w:r w:rsidR="00273F68">
        <w:rPr>
          <w:rFonts w:asciiTheme="minorHAnsi" w:eastAsiaTheme="minorHAnsi" w:hAnsiTheme="minorHAnsi" w:cs="Univers-Condensed"/>
          <w:color w:val="auto"/>
          <w:szCs w:val="22"/>
        </w:rPr>
        <w:t>.</w:t>
      </w:r>
    </w:p>
    <w:p w14:paraId="0299F20B" w14:textId="7739A2F7" w:rsidR="000661D0" w:rsidRPr="000661D0" w:rsidRDefault="000661D0" w:rsidP="000661D0">
      <w:pPr>
        <w:pStyle w:val="Prrafodelista"/>
        <w:numPr>
          <w:ilvl w:val="0"/>
          <w:numId w:val="11"/>
        </w:numPr>
        <w:autoSpaceDE w:val="0"/>
        <w:autoSpaceDN w:val="0"/>
        <w:adjustRightInd w:val="0"/>
        <w:spacing w:after="0" w:line="240" w:lineRule="auto"/>
        <w:rPr>
          <w:rFonts w:asciiTheme="minorHAnsi" w:eastAsiaTheme="minorHAnsi" w:hAnsiTheme="minorHAnsi" w:cs="HelveticaNeue-Condensed"/>
          <w:color w:val="auto"/>
          <w:szCs w:val="22"/>
        </w:rPr>
      </w:pPr>
      <w:r w:rsidRPr="000661D0">
        <w:rPr>
          <w:rFonts w:asciiTheme="minorHAnsi" w:eastAsiaTheme="minorHAnsi" w:hAnsiTheme="minorHAnsi" w:cs="Univers-Condensed"/>
          <w:color w:val="auto"/>
          <w:szCs w:val="22"/>
        </w:rPr>
        <w:t>Registro de riesgos</w:t>
      </w:r>
      <w:r w:rsidR="00273F68">
        <w:rPr>
          <w:rFonts w:asciiTheme="minorHAnsi" w:eastAsiaTheme="minorHAnsi" w:hAnsiTheme="minorHAnsi" w:cs="Univers-Condensed"/>
          <w:color w:val="auto"/>
          <w:szCs w:val="22"/>
        </w:rPr>
        <w:t>.</w:t>
      </w:r>
    </w:p>
    <w:p w14:paraId="5DE086E3" w14:textId="77777777" w:rsidR="009F5C7B" w:rsidRDefault="009F5C7B" w:rsidP="008A2FE0">
      <w:pPr>
        <w:autoSpaceDE w:val="0"/>
        <w:autoSpaceDN w:val="0"/>
        <w:adjustRightInd w:val="0"/>
        <w:spacing w:after="0" w:line="240" w:lineRule="auto"/>
        <w:rPr>
          <w:rFonts w:ascii="HelveticaNeue-Condensed" w:eastAsiaTheme="minorHAnsi" w:hAnsi="HelveticaNeue-Condensed" w:cs="HelveticaNeue-Condensed"/>
          <w:color w:val="auto"/>
          <w:sz w:val="23"/>
          <w:szCs w:val="23"/>
        </w:rPr>
      </w:pPr>
    </w:p>
    <w:p w14:paraId="0E5BD55C" w14:textId="379771B6" w:rsidR="00B6017C" w:rsidRDefault="003F1E4F" w:rsidP="00B6017C">
      <w:pPr>
        <w:pStyle w:val="Ttulo3"/>
        <w:rPr>
          <w:rFonts w:eastAsiaTheme="minorHAnsi"/>
        </w:rPr>
      </w:pPr>
      <w:r>
        <w:rPr>
          <w:rFonts w:eastAsiaTheme="minorHAnsi"/>
        </w:rPr>
        <w:t>5.4</w:t>
      </w:r>
      <w:r w:rsidR="00B6017C">
        <w:rPr>
          <w:rFonts w:eastAsiaTheme="minorHAnsi"/>
        </w:rPr>
        <w:t>.4. Criterios de entrada</w:t>
      </w:r>
    </w:p>
    <w:p w14:paraId="7414E3D0" w14:textId="16E344B9" w:rsidR="00B6017C" w:rsidRPr="00F26849" w:rsidRDefault="003F1E4F" w:rsidP="00B6017C">
      <w:pPr>
        <w:autoSpaceDE w:val="0"/>
        <w:autoSpaceDN w:val="0"/>
        <w:adjustRightInd w:val="0"/>
        <w:spacing w:after="0" w:line="240" w:lineRule="auto"/>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Iniciar el plan de riesgos</w:t>
      </w:r>
      <w:r w:rsidR="00B6017C">
        <w:rPr>
          <w:rFonts w:asciiTheme="minorHAnsi" w:eastAsiaTheme="minorHAnsi" w:hAnsiTheme="minorHAnsi" w:cs="HelveticaNeue-Condensed"/>
          <w:color w:val="auto"/>
          <w:szCs w:val="22"/>
        </w:rPr>
        <w:t>.</w:t>
      </w:r>
    </w:p>
    <w:p w14:paraId="02A8B7C1" w14:textId="378898D4" w:rsidR="00803B4F" w:rsidRPr="000661D0" w:rsidRDefault="00803B4F" w:rsidP="000661D0">
      <w:pPr>
        <w:pStyle w:val="Ttulo2"/>
        <w:rPr>
          <w:rFonts w:eastAsiaTheme="minorHAnsi"/>
        </w:rPr>
      </w:pPr>
    </w:p>
    <w:p w14:paraId="1229FAC1" w14:textId="6D227D0A" w:rsidR="008A2FE0" w:rsidRDefault="00B6017C" w:rsidP="00B6017C">
      <w:pPr>
        <w:pStyle w:val="Ttulo3"/>
        <w:rPr>
          <w:rFonts w:eastAsiaTheme="minorHAnsi"/>
        </w:rPr>
      </w:pPr>
      <w:bookmarkStart w:id="15" w:name="_Toc405659926"/>
      <w:r>
        <w:rPr>
          <w:rFonts w:eastAsiaTheme="minorHAnsi"/>
        </w:rPr>
        <w:t>5.</w:t>
      </w:r>
      <w:r w:rsidR="003F1E4F">
        <w:rPr>
          <w:rFonts w:eastAsiaTheme="minorHAnsi"/>
        </w:rPr>
        <w:t xml:space="preserve">4.5. </w:t>
      </w:r>
      <w:r w:rsidR="000661D0">
        <w:rPr>
          <w:rFonts w:eastAsiaTheme="minorHAnsi"/>
        </w:rPr>
        <w:t>Actividades</w:t>
      </w:r>
      <w:bookmarkEnd w:id="15"/>
    </w:p>
    <w:p w14:paraId="3363BC74" w14:textId="495EAFFF" w:rsidR="000661D0" w:rsidRPr="000661D0" w:rsidRDefault="00D95DBF" w:rsidP="000661D0">
      <w:pPr>
        <w:pStyle w:val="Prrafodelista"/>
        <w:numPr>
          <w:ilvl w:val="0"/>
          <w:numId w:val="10"/>
        </w:numPr>
      </w:pPr>
      <w:r>
        <w:t>El administrador de riesgos y el administrador de proyectos seleccionarán</w:t>
      </w:r>
      <w:r w:rsidR="000661D0">
        <w:t xml:space="preserve"> el tipo de estrategia para el riesgo</w:t>
      </w:r>
      <w:r w:rsidR="001375D5">
        <w:t>, que pueden ser las siguientes:</w:t>
      </w:r>
    </w:p>
    <w:tbl>
      <w:tblPr>
        <w:tblStyle w:val="Tablaconcuadrcula"/>
        <w:tblW w:w="0" w:type="auto"/>
        <w:tblLook w:val="04A0" w:firstRow="1" w:lastRow="0" w:firstColumn="1" w:lastColumn="0" w:noHBand="0" w:noVBand="1"/>
      </w:tblPr>
      <w:tblGrid>
        <w:gridCol w:w="2157"/>
        <w:gridCol w:w="6867"/>
      </w:tblGrid>
      <w:tr w:rsidR="008A2FE0" w:rsidRPr="005F4338" w14:paraId="62A06901" w14:textId="77777777" w:rsidTr="00D32EF8">
        <w:trPr>
          <w:trHeight w:val="597"/>
        </w:trPr>
        <w:tc>
          <w:tcPr>
            <w:tcW w:w="9024" w:type="dxa"/>
            <w:gridSpan w:val="2"/>
            <w:shd w:val="clear" w:color="auto" w:fill="DDD9C3" w:themeFill="background2" w:themeFillShade="E6"/>
          </w:tcPr>
          <w:p w14:paraId="10BDF659" w14:textId="77777777" w:rsidR="008A2FE0" w:rsidRPr="005F4338" w:rsidRDefault="008A2FE0" w:rsidP="00D32EF8">
            <w:pPr>
              <w:autoSpaceDE w:val="0"/>
              <w:autoSpaceDN w:val="0"/>
              <w:adjustRightInd w:val="0"/>
              <w:spacing w:after="0" w:line="240" w:lineRule="auto"/>
              <w:rPr>
                <w:rFonts w:asciiTheme="minorHAnsi" w:hAnsiTheme="minorHAnsi"/>
                <w:szCs w:val="22"/>
              </w:rPr>
            </w:pPr>
            <w:r w:rsidRPr="005F4338">
              <w:rPr>
                <w:rFonts w:asciiTheme="minorHAnsi" w:eastAsiaTheme="minorHAnsi" w:hAnsiTheme="minorHAnsi" w:cs="HelveticaNeue-BoldCond"/>
                <w:b/>
                <w:bCs/>
                <w:color w:val="auto"/>
                <w:szCs w:val="22"/>
              </w:rPr>
              <w:t>Estrategias para Riesgos Negativos o Amenazas</w:t>
            </w:r>
          </w:p>
        </w:tc>
      </w:tr>
      <w:tr w:rsidR="008A2FE0" w:rsidRPr="005F4338" w14:paraId="0CCAFDE4" w14:textId="77777777" w:rsidTr="00D32EF8">
        <w:tc>
          <w:tcPr>
            <w:tcW w:w="2157" w:type="dxa"/>
          </w:tcPr>
          <w:p w14:paraId="3EE93FCD" w14:textId="77777777" w:rsidR="008A2FE0" w:rsidRPr="005F4338" w:rsidRDefault="008A2FE0" w:rsidP="00D32EF8">
            <w:pPr>
              <w:rPr>
                <w:rFonts w:asciiTheme="minorHAnsi" w:hAnsiTheme="minorHAnsi"/>
                <w:szCs w:val="22"/>
              </w:rPr>
            </w:pPr>
            <w:r w:rsidRPr="005F4338">
              <w:rPr>
                <w:rFonts w:asciiTheme="minorHAnsi" w:eastAsiaTheme="minorHAnsi" w:hAnsiTheme="minorHAnsi" w:cs="HelveticaNeue-BoldCond"/>
                <w:b/>
                <w:bCs/>
                <w:color w:val="auto"/>
                <w:szCs w:val="22"/>
              </w:rPr>
              <w:t>• Evitar</w:t>
            </w:r>
          </w:p>
        </w:tc>
        <w:tc>
          <w:tcPr>
            <w:tcW w:w="6867" w:type="dxa"/>
          </w:tcPr>
          <w:p w14:paraId="15417FA8"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Evitar el riesgo es una estrategia de respuesta a los riesgos según la cual el equipo del proyecto actúa para eliminar la amenaza o para proteger al proyecto de su impacto.</w:t>
            </w:r>
          </w:p>
        </w:tc>
      </w:tr>
      <w:tr w:rsidR="008A2FE0" w:rsidRPr="005F4338" w14:paraId="35AC5DEF" w14:textId="77777777" w:rsidTr="00D32EF8">
        <w:tc>
          <w:tcPr>
            <w:tcW w:w="2157" w:type="dxa"/>
          </w:tcPr>
          <w:p w14:paraId="627ACD99" w14:textId="77777777" w:rsidR="008A2FE0" w:rsidRPr="005F4338" w:rsidRDefault="008A2FE0" w:rsidP="00D32EF8">
            <w:pPr>
              <w:rPr>
                <w:rFonts w:asciiTheme="minorHAnsi" w:hAnsiTheme="minorHAnsi"/>
                <w:szCs w:val="22"/>
              </w:rPr>
            </w:pPr>
            <w:r w:rsidRPr="005F4338">
              <w:rPr>
                <w:rFonts w:asciiTheme="minorHAnsi" w:eastAsiaTheme="minorHAnsi" w:hAnsiTheme="minorHAnsi" w:cs="HelveticaNeue-BoldCond"/>
                <w:b/>
                <w:bCs/>
                <w:color w:val="auto"/>
                <w:szCs w:val="22"/>
              </w:rPr>
              <w:t>• Transferir</w:t>
            </w:r>
          </w:p>
        </w:tc>
        <w:tc>
          <w:tcPr>
            <w:tcW w:w="6867" w:type="dxa"/>
          </w:tcPr>
          <w:p w14:paraId="1C2E4226"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Transferir el riesgo es una estrategia de respuesta a los riesgos según la cual el equipo del proyecto traslada el impacto de una amenaza a un tercero, junto con la responsabilidad de la respuesta.</w:t>
            </w:r>
          </w:p>
        </w:tc>
      </w:tr>
      <w:tr w:rsidR="008A2FE0" w:rsidRPr="005F4338" w14:paraId="39F5B45B" w14:textId="77777777" w:rsidTr="00D32EF8">
        <w:tc>
          <w:tcPr>
            <w:tcW w:w="2157" w:type="dxa"/>
          </w:tcPr>
          <w:p w14:paraId="309C6128" w14:textId="77777777" w:rsidR="008A2FE0" w:rsidRPr="005F4338" w:rsidRDefault="008A2FE0" w:rsidP="00D32EF8">
            <w:pPr>
              <w:rPr>
                <w:rFonts w:asciiTheme="minorHAnsi" w:hAnsiTheme="minorHAnsi"/>
                <w:szCs w:val="22"/>
              </w:rPr>
            </w:pPr>
            <w:r w:rsidRPr="005F4338">
              <w:rPr>
                <w:rFonts w:asciiTheme="minorHAnsi" w:eastAsiaTheme="minorHAnsi" w:hAnsiTheme="minorHAnsi" w:cs="HelveticaNeue-BoldCond"/>
                <w:b/>
                <w:bCs/>
                <w:color w:val="auto"/>
                <w:szCs w:val="22"/>
              </w:rPr>
              <w:t>• Mitigar.</w:t>
            </w:r>
          </w:p>
        </w:tc>
        <w:tc>
          <w:tcPr>
            <w:tcW w:w="6867" w:type="dxa"/>
          </w:tcPr>
          <w:p w14:paraId="7A48125F"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Mitigar el riesgo es una estrategia de respuesta a los riesgos según la cual el equipo del proyecto actúa para reducir la probabilidad de ocurrencia o impacto de un riesgo.</w:t>
            </w:r>
          </w:p>
        </w:tc>
      </w:tr>
      <w:tr w:rsidR="008A2FE0" w:rsidRPr="005F4338" w14:paraId="0C922748" w14:textId="77777777" w:rsidTr="00D32EF8">
        <w:tc>
          <w:tcPr>
            <w:tcW w:w="2157" w:type="dxa"/>
          </w:tcPr>
          <w:p w14:paraId="2214EBFD" w14:textId="77777777" w:rsidR="008A2FE0" w:rsidRPr="005F4338" w:rsidRDefault="008A2FE0" w:rsidP="00D32EF8">
            <w:pPr>
              <w:rPr>
                <w:rFonts w:asciiTheme="minorHAnsi" w:hAnsiTheme="minorHAnsi"/>
                <w:szCs w:val="22"/>
              </w:rPr>
            </w:pPr>
            <w:r w:rsidRPr="005F4338">
              <w:rPr>
                <w:rFonts w:asciiTheme="minorHAnsi" w:eastAsiaTheme="minorHAnsi" w:hAnsiTheme="minorHAnsi" w:cs="HelveticaNeue-BoldCond"/>
                <w:b/>
                <w:bCs/>
                <w:color w:val="auto"/>
                <w:szCs w:val="22"/>
              </w:rPr>
              <w:t>• Aceptar.</w:t>
            </w:r>
          </w:p>
        </w:tc>
        <w:tc>
          <w:tcPr>
            <w:tcW w:w="6867" w:type="dxa"/>
          </w:tcPr>
          <w:p w14:paraId="17AE1617"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Aceptar el riesgo es una estrategia de respuesta a los riesgos según la cual el equipo del proyecto decide reconocer el riesgo y no tomar ninguna medida a menos que el riesgo se materialice.</w:t>
            </w:r>
          </w:p>
        </w:tc>
      </w:tr>
      <w:tr w:rsidR="008A2FE0" w:rsidRPr="005F4338" w14:paraId="3E14F591" w14:textId="77777777" w:rsidTr="00D32EF8">
        <w:trPr>
          <w:trHeight w:val="550"/>
        </w:trPr>
        <w:tc>
          <w:tcPr>
            <w:tcW w:w="9024" w:type="dxa"/>
            <w:gridSpan w:val="2"/>
            <w:shd w:val="clear" w:color="auto" w:fill="DDD9C3" w:themeFill="background2" w:themeFillShade="E6"/>
          </w:tcPr>
          <w:p w14:paraId="5D4BC016" w14:textId="77777777" w:rsidR="008A2FE0" w:rsidRPr="005F4338" w:rsidRDefault="008A2FE0" w:rsidP="00D32EF8">
            <w:pPr>
              <w:autoSpaceDE w:val="0"/>
              <w:autoSpaceDN w:val="0"/>
              <w:adjustRightInd w:val="0"/>
              <w:spacing w:after="0" w:line="240" w:lineRule="auto"/>
              <w:rPr>
                <w:rFonts w:asciiTheme="minorHAnsi" w:hAnsiTheme="minorHAnsi"/>
                <w:szCs w:val="22"/>
              </w:rPr>
            </w:pPr>
            <w:r w:rsidRPr="005F4338">
              <w:rPr>
                <w:rFonts w:asciiTheme="minorHAnsi" w:eastAsiaTheme="minorHAnsi" w:hAnsiTheme="minorHAnsi" w:cs="HelveticaNeue-BoldCond"/>
                <w:b/>
                <w:bCs/>
                <w:color w:val="auto"/>
                <w:szCs w:val="22"/>
              </w:rPr>
              <w:t>Estrategias para Riesgos Positivos u Oportunidades</w:t>
            </w:r>
          </w:p>
        </w:tc>
      </w:tr>
      <w:tr w:rsidR="008A2FE0" w:rsidRPr="005F4338" w14:paraId="7F4CEB56" w14:textId="77777777" w:rsidTr="00D32EF8">
        <w:tc>
          <w:tcPr>
            <w:tcW w:w="2157" w:type="dxa"/>
          </w:tcPr>
          <w:p w14:paraId="451D92E4" w14:textId="77777777" w:rsidR="008A2FE0" w:rsidRPr="005F4338" w:rsidRDefault="008A2FE0" w:rsidP="00D32EF8">
            <w:pPr>
              <w:rPr>
                <w:rFonts w:asciiTheme="minorHAnsi" w:eastAsiaTheme="minorHAnsi" w:hAnsiTheme="minorHAnsi" w:cs="HelveticaNeue-BoldCond"/>
                <w:b/>
                <w:bCs/>
                <w:color w:val="auto"/>
                <w:szCs w:val="22"/>
              </w:rPr>
            </w:pPr>
            <w:r w:rsidRPr="005F4338">
              <w:rPr>
                <w:rFonts w:asciiTheme="minorHAnsi" w:eastAsiaTheme="minorHAnsi" w:hAnsiTheme="minorHAnsi" w:cs="HelveticaNeue-BoldCond"/>
                <w:b/>
                <w:bCs/>
                <w:color w:val="auto"/>
                <w:szCs w:val="22"/>
              </w:rPr>
              <w:t>• Explotar</w:t>
            </w:r>
          </w:p>
        </w:tc>
        <w:tc>
          <w:tcPr>
            <w:tcW w:w="6867" w:type="dxa"/>
          </w:tcPr>
          <w:p w14:paraId="1A991F27"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La estrategia de explotar se puede seleccionar para los riesgos con impactos positivos, cuando la organización desea asegurarse de que la oportunidad se haga realidad.</w:t>
            </w:r>
          </w:p>
        </w:tc>
      </w:tr>
      <w:tr w:rsidR="008A2FE0" w:rsidRPr="005F4338" w14:paraId="514C0A5A" w14:textId="77777777" w:rsidTr="00D32EF8">
        <w:tc>
          <w:tcPr>
            <w:tcW w:w="2157" w:type="dxa"/>
          </w:tcPr>
          <w:p w14:paraId="44ED5015" w14:textId="77777777" w:rsidR="008A2FE0" w:rsidRPr="005F4338" w:rsidRDefault="008A2FE0" w:rsidP="00D32EF8">
            <w:pPr>
              <w:rPr>
                <w:rFonts w:asciiTheme="minorHAnsi" w:eastAsiaTheme="minorHAnsi" w:hAnsiTheme="minorHAnsi" w:cs="HelveticaNeue-BoldCond"/>
                <w:b/>
                <w:bCs/>
                <w:color w:val="auto"/>
                <w:szCs w:val="22"/>
              </w:rPr>
            </w:pPr>
            <w:r w:rsidRPr="005F4338">
              <w:rPr>
                <w:rFonts w:asciiTheme="minorHAnsi" w:eastAsiaTheme="minorHAnsi" w:hAnsiTheme="minorHAnsi" w:cs="HelveticaNeue-BoldCond"/>
                <w:b/>
                <w:bCs/>
                <w:color w:val="auto"/>
                <w:szCs w:val="22"/>
              </w:rPr>
              <w:lastRenderedPageBreak/>
              <w:t>• Mejorar</w:t>
            </w:r>
          </w:p>
        </w:tc>
        <w:tc>
          <w:tcPr>
            <w:tcW w:w="6867" w:type="dxa"/>
          </w:tcPr>
          <w:p w14:paraId="5F26099F"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La estrategia de mejorar se utiliza para aumentar la probabilidad y/o los impactos positivos de una oportunidad. La identificación y maximización de las fuerzas impulsoras clave de estos riesgos de impacto positivo pueden incrementar su probabilidad de ocurrencia.</w:t>
            </w:r>
          </w:p>
        </w:tc>
      </w:tr>
      <w:tr w:rsidR="008A2FE0" w:rsidRPr="005F4338" w14:paraId="049E990A" w14:textId="77777777" w:rsidTr="00D32EF8">
        <w:tc>
          <w:tcPr>
            <w:tcW w:w="2157" w:type="dxa"/>
          </w:tcPr>
          <w:p w14:paraId="6D36069E" w14:textId="77777777" w:rsidR="008A2FE0" w:rsidRPr="005F4338" w:rsidRDefault="008A2FE0" w:rsidP="00D32EF8">
            <w:pPr>
              <w:rPr>
                <w:rFonts w:asciiTheme="minorHAnsi" w:eastAsiaTheme="minorHAnsi" w:hAnsiTheme="minorHAnsi" w:cs="HelveticaNeue-BoldCond"/>
                <w:b/>
                <w:bCs/>
                <w:color w:val="auto"/>
                <w:szCs w:val="22"/>
              </w:rPr>
            </w:pPr>
            <w:r w:rsidRPr="005F4338">
              <w:rPr>
                <w:rFonts w:asciiTheme="minorHAnsi" w:eastAsiaTheme="minorHAnsi" w:hAnsiTheme="minorHAnsi" w:cs="HelveticaNeue-BoldCond"/>
                <w:b/>
                <w:bCs/>
                <w:color w:val="auto"/>
                <w:szCs w:val="22"/>
              </w:rPr>
              <w:t>• Compartir</w:t>
            </w:r>
          </w:p>
        </w:tc>
        <w:tc>
          <w:tcPr>
            <w:tcW w:w="6867" w:type="dxa"/>
          </w:tcPr>
          <w:p w14:paraId="4CA8D921"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Compartir un riesgo positivo implica asignar toda o parte de la propiedad de la oportunidad a un tercero mejor capacitado para capturar la oportunidad en beneficio del proyecto.</w:t>
            </w:r>
          </w:p>
        </w:tc>
      </w:tr>
      <w:tr w:rsidR="008A2FE0" w:rsidRPr="005F4338" w14:paraId="02A76AA8" w14:textId="77777777" w:rsidTr="00D32EF8">
        <w:tc>
          <w:tcPr>
            <w:tcW w:w="2157" w:type="dxa"/>
          </w:tcPr>
          <w:p w14:paraId="5361C423" w14:textId="77777777" w:rsidR="008A2FE0" w:rsidRPr="005F4338" w:rsidRDefault="008A2FE0" w:rsidP="00D32EF8">
            <w:pPr>
              <w:rPr>
                <w:rFonts w:asciiTheme="minorHAnsi" w:eastAsiaTheme="minorHAnsi" w:hAnsiTheme="minorHAnsi" w:cs="HelveticaNeue-BoldCond"/>
                <w:b/>
                <w:bCs/>
                <w:color w:val="auto"/>
                <w:szCs w:val="22"/>
              </w:rPr>
            </w:pPr>
            <w:r w:rsidRPr="005F4338">
              <w:rPr>
                <w:rFonts w:asciiTheme="minorHAnsi" w:eastAsiaTheme="minorHAnsi" w:hAnsiTheme="minorHAnsi" w:cs="HelveticaNeue-BoldCond"/>
                <w:b/>
                <w:bCs/>
                <w:color w:val="auto"/>
                <w:szCs w:val="22"/>
              </w:rPr>
              <w:t>• Aceptar</w:t>
            </w:r>
          </w:p>
        </w:tc>
        <w:tc>
          <w:tcPr>
            <w:tcW w:w="6867" w:type="dxa"/>
          </w:tcPr>
          <w:p w14:paraId="68AE52B2" w14:textId="77777777" w:rsidR="008A2FE0" w:rsidRPr="005F4338" w:rsidRDefault="008A2FE0" w:rsidP="00B511CE">
            <w:pPr>
              <w:autoSpaceDE w:val="0"/>
              <w:autoSpaceDN w:val="0"/>
              <w:adjustRightInd w:val="0"/>
              <w:spacing w:after="0" w:line="240" w:lineRule="auto"/>
              <w:jc w:val="both"/>
              <w:rPr>
                <w:rFonts w:asciiTheme="minorHAnsi" w:hAnsiTheme="minorHAnsi"/>
                <w:szCs w:val="22"/>
              </w:rPr>
            </w:pPr>
            <w:r w:rsidRPr="005F4338">
              <w:rPr>
                <w:rFonts w:asciiTheme="minorHAnsi" w:eastAsiaTheme="minorHAnsi" w:hAnsiTheme="minorHAnsi" w:cs="HelveticaNeue-Condensed"/>
                <w:color w:val="auto"/>
                <w:szCs w:val="22"/>
              </w:rPr>
              <w:t>Aceptar una oportunidad es estar dispuesto a aprovechar la oportunidad si se presenta, pero sin buscarla de manera activa.</w:t>
            </w:r>
          </w:p>
        </w:tc>
      </w:tr>
    </w:tbl>
    <w:p w14:paraId="691720EF" w14:textId="77777777" w:rsidR="00273F68" w:rsidRDefault="00273F68" w:rsidP="00273F68">
      <w:pPr>
        <w:pStyle w:val="Prrafodelista"/>
        <w:autoSpaceDE w:val="0"/>
        <w:autoSpaceDN w:val="0"/>
        <w:adjustRightInd w:val="0"/>
        <w:spacing w:after="0" w:line="240" w:lineRule="auto"/>
        <w:rPr>
          <w:rFonts w:asciiTheme="minorHAnsi" w:eastAsiaTheme="minorHAnsi" w:hAnsiTheme="minorHAnsi" w:cs="HelveticaNeue-BoldCond"/>
          <w:bCs/>
          <w:color w:val="auto"/>
          <w:szCs w:val="22"/>
        </w:rPr>
      </w:pPr>
    </w:p>
    <w:p w14:paraId="37576411" w14:textId="77777777" w:rsidR="00273F68" w:rsidRDefault="00273F68" w:rsidP="00273F68">
      <w:pPr>
        <w:pStyle w:val="Prrafodelista"/>
        <w:autoSpaceDE w:val="0"/>
        <w:autoSpaceDN w:val="0"/>
        <w:adjustRightInd w:val="0"/>
        <w:spacing w:after="0" w:line="240" w:lineRule="auto"/>
        <w:rPr>
          <w:rFonts w:asciiTheme="minorHAnsi" w:eastAsiaTheme="minorHAnsi" w:hAnsiTheme="minorHAnsi" w:cs="HelveticaNeue-BoldCond"/>
          <w:bCs/>
          <w:color w:val="auto"/>
          <w:szCs w:val="22"/>
        </w:rPr>
      </w:pPr>
    </w:p>
    <w:p w14:paraId="2EA6A197" w14:textId="77777777" w:rsidR="00273F68" w:rsidRDefault="00273F68" w:rsidP="00273F68">
      <w:pPr>
        <w:pStyle w:val="Prrafodelista"/>
        <w:autoSpaceDE w:val="0"/>
        <w:autoSpaceDN w:val="0"/>
        <w:adjustRightInd w:val="0"/>
        <w:spacing w:after="0" w:line="240" w:lineRule="auto"/>
        <w:rPr>
          <w:rFonts w:asciiTheme="minorHAnsi" w:eastAsiaTheme="minorHAnsi" w:hAnsiTheme="minorHAnsi" w:cs="HelveticaNeue-BoldCond"/>
          <w:bCs/>
          <w:color w:val="auto"/>
          <w:szCs w:val="22"/>
        </w:rPr>
      </w:pPr>
    </w:p>
    <w:p w14:paraId="4991E749" w14:textId="77777777" w:rsidR="00273F68" w:rsidRDefault="00273F68" w:rsidP="00273F68">
      <w:pPr>
        <w:pStyle w:val="Prrafodelista"/>
        <w:autoSpaceDE w:val="0"/>
        <w:autoSpaceDN w:val="0"/>
        <w:adjustRightInd w:val="0"/>
        <w:spacing w:after="0" w:line="240" w:lineRule="auto"/>
        <w:rPr>
          <w:rFonts w:asciiTheme="minorHAnsi" w:eastAsiaTheme="minorHAnsi" w:hAnsiTheme="minorHAnsi" w:cs="HelveticaNeue-BoldCond"/>
          <w:bCs/>
          <w:color w:val="auto"/>
          <w:szCs w:val="22"/>
        </w:rPr>
      </w:pPr>
    </w:p>
    <w:p w14:paraId="6AE372CD" w14:textId="172D7BF7" w:rsidR="008A2FE0" w:rsidRPr="00D95DBF" w:rsidRDefault="00D95DBF" w:rsidP="00D95DBF">
      <w:pPr>
        <w:pStyle w:val="Prrafodelista"/>
        <w:numPr>
          <w:ilvl w:val="0"/>
          <w:numId w:val="21"/>
        </w:numPr>
        <w:autoSpaceDE w:val="0"/>
        <w:autoSpaceDN w:val="0"/>
        <w:adjustRightInd w:val="0"/>
        <w:spacing w:after="0" w:line="240" w:lineRule="auto"/>
        <w:rPr>
          <w:rFonts w:asciiTheme="minorHAnsi" w:eastAsiaTheme="minorHAnsi" w:hAnsiTheme="minorHAnsi" w:cs="HelveticaNeue-BoldCond"/>
          <w:bCs/>
          <w:color w:val="auto"/>
          <w:szCs w:val="22"/>
        </w:rPr>
      </w:pPr>
      <w:r>
        <w:t>El administrador de riesgos y el administrador de proyectos s</w:t>
      </w:r>
      <w:r w:rsidR="007927A9" w:rsidRPr="00D95DBF">
        <w:rPr>
          <w:rFonts w:asciiTheme="minorHAnsi" w:eastAsiaTheme="minorHAnsi" w:hAnsiTheme="minorHAnsi" w:cs="HelveticaNeue-BoldCond"/>
          <w:bCs/>
          <w:color w:val="auto"/>
          <w:szCs w:val="22"/>
        </w:rPr>
        <w:t>elecc</w:t>
      </w:r>
      <w:r w:rsidR="00927107" w:rsidRPr="00D95DBF">
        <w:rPr>
          <w:rFonts w:asciiTheme="minorHAnsi" w:eastAsiaTheme="minorHAnsi" w:hAnsiTheme="minorHAnsi" w:cs="HelveticaNeue-BoldCond"/>
          <w:bCs/>
          <w:color w:val="auto"/>
          <w:szCs w:val="22"/>
        </w:rPr>
        <w:t>ion</w:t>
      </w:r>
      <w:r w:rsidR="00273F68" w:rsidRPr="00D95DBF">
        <w:rPr>
          <w:rFonts w:asciiTheme="minorHAnsi" w:eastAsiaTheme="minorHAnsi" w:hAnsiTheme="minorHAnsi" w:cs="HelveticaNeue-BoldCond"/>
          <w:bCs/>
          <w:color w:val="auto"/>
          <w:szCs w:val="22"/>
        </w:rPr>
        <w:t>ar</w:t>
      </w:r>
      <w:r>
        <w:rPr>
          <w:rFonts w:asciiTheme="minorHAnsi" w:eastAsiaTheme="minorHAnsi" w:hAnsiTheme="minorHAnsi" w:cs="HelveticaNeue-BoldCond"/>
          <w:bCs/>
          <w:color w:val="auto"/>
          <w:szCs w:val="22"/>
        </w:rPr>
        <w:t>án</w:t>
      </w:r>
      <w:r w:rsidR="00273F68" w:rsidRPr="00D95DBF">
        <w:rPr>
          <w:rFonts w:asciiTheme="minorHAnsi" w:eastAsiaTheme="minorHAnsi" w:hAnsiTheme="minorHAnsi" w:cs="HelveticaNeue-BoldCond"/>
          <w:bCs/>
          <w:color w:val="auto"/>
          <w:szCs w:val="22"/>
        </w:rPr>
        <w:t xml:space="preserve"> una estrategia de respuesta de contingencia.</w:t>
      </w:r>
    </w:p>
    <w:tbl>
      <w:tblPr>
        <w:tblStyle w:val="Tablaconcuadrcula"/>
        <w:tblW w:w="0" w:type="auto"/>
        <w:tblLook w:val="04A0" w:firstRow="1" w:lastRow="0" w:firstColumn="1" w:lastColumn="0" w:noHBand="0" w:noVBand="1"/>
      </w:tblPr>
      <w:tblGrid>
        <w:gridCol w:w="9024"/>
      </w:tblGrid>
      <w:tr w:rsidR="007927A9" w:rsidRPr="005F4338" w14:paraId="09D1491F" w14:textId="77777777" w:rsidTr="00DA4412">
        <w:trPr>
          <w:trHeight w:val="431"/>
        </w:trPr>
        <w:tc>
          <w:tcPr>
            <w:tcW w:w="9024" w:type="dxa"/>
            <w:shd w:val="clear" w:color="auto" w:fill="DDD9C3" w:themeFill="background2" w:themeFillShade="E6"/>
          </w:tcPr>
          <w:p w14:paraId="1F548DD1" w14:textId="77777777" w:rsidR="007927A9" w:rsidRPr="005F4338" w:rsidRDefault="007927A9" w:rsidP="00DA4412">
            <w:pPr>
              <w:autoSpaceDE w:val="0"/>
              <w:autoSpaceDN w:val="0"/>
              <w:adjustRightInd w:val="0"/>
              <w:spacing w:after="0" w:line="240" w:lineRule="auto"/>
              <w:rPr>
                <w:rFonts w:asciiTheme="minorHAnsi" w:eastAsiaTheme="minorHAnsi" w:hAnsiTheme="minorHAnsi" w:cs="HelveticaNeue-Condensed"/>
                <w:color w:val="auto"/>
                <w:szCs w:val="22"/>
              </w:rPr>
            </w:pPr>
            <w:r w:rsidRPr="005F4338">
              <w:rPr>
                <w:rFonts w:asciiTheme="minorHAnsi" w:eastAsiaTheme="minorHAnsi" w:hAnsiTheme="minorHAnsi" w:cs="HelveticaNeue-BoldCond"/>
                <w:b/>
                <w:bCs/>
                <w:color w:val="auto"/>
                <w:szCs w:val="22"/>
              </w:rPr>
              <w:t>Estrategias de Respuesta a Contingencias</w:t>
            </w:r>
          </w:p>
        </w:tc>
      </w:tr>
      <w:tr w:rsidR="007927A9" w:rsidRPr="005F4338" w14:paraId="315EBD1C" w14:textId="77777777" w:rsidTr="00DA4412">
        <w:tc>
          <w:tcPr>
            <w:tcW w:w="9024" w:type="dxa"/>
          </w:tcPr>
          <w:p w14:paraId="3CEED499" w14:textId="77777777" w:rsidR="007927A9" w:rsidRPr="005F4338" w:rsidRDefault="007927A9" w:rsidP="00DA4412">
            <w:pPr>
              <w:autoSpaceDE w:val="0"/>
              <w:autoSpaceDN w:val="0"/>
              <w:adjustRightInd w:val="0"/>
              <w:spacing w:after="0" w:line="240" w:lineRule="auto"/>
              <w:jc w:val="both"/>
              <w:rPr>
                <w:rFonts w:asciiTheme="minorHAnsi" w:eastAsiaTheme="minorHAnsi" w:hAnsiTheme="minorHAnsi" w:cs="HelveticaNeue-Condensed"/>
                <w:color w:val="auto"/>
                <w:szCs w:val="22"/>
              </w:rPr>
            </w:pPr>
            <w:r w:rsidRPr="005F4338">
              <w:rPr>
                <w:rFonts w:asciiTheme="minorHAnsi" w:eastAsiaTheme="minorHAnsi" w:hAnsiTheme="minorHAnsi" w:cs="HelveticaNeue-Condensed"/>
                <w:color w:val="auto"/>
                <w:szCs w:val="22"/>
              </w:rPr>
              <w:t>Estrategias de respuesta diseñadas para ser usadas únicamente si se producen determinados eventos. Para algunos riesgos, resulta apropiado para el equipo del proyecto elaborar un plan de respuesta que sólo se ejecutará bajo determinadas condiciones predefinidas, cuando se prevé que habrá suficientes señales de advertencia para implementar el plan. Se deben definir y rastrear los eventos que disparan la respuesta para contingencias.</w:t>
            </w:r>
          </w:p>
        </w:tc>
      </w:tr>
    </w:tbl>
    <w:p w14:paraId="7523BB39" w14:textId="77777777" w:rsidR="007927A9" w:rsidRDefault="007927A9"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32B8042E" w14:textId="36718247" w:rsidR="009F5C7B" w:rsidRDefault="003F1E4F" w:rsidP="00887555">
      <w:pPr>
        <w:pStyle w:val="Ttulo2"/>
        <w:rPr>
          <w:rFonts w:eastAsiaTheme="minorHAnsi"/>
        </w:rPr>
      </w:pPr>
      <w:bookmarkStart w:id="16" w:name="_Toc405659927"/>
      <w:r>
        <w:rPr>
          <w:rFonts w:eastAsiaTheme="minorHAnsi"/>
        </w:rPr>
        <w:t xml:space="preserve">5.4.6. </w:t>
      </w:r>
      <w:r w:rsidR="009F5C7B">
        <w:rPr>
          <w:rFonts w:eastAsiaTheme="minorHAnsi"/>
        </w:rPr>
        <w:t>Salidas</w:t>
      </w:r>
      <w:bookmarkEnd w:id="16"/>
    </w:p>
    <w:p w14:paraId="58852D27" w14:textId="77777777" w:rsidR="009F5C7B" w:rsidRDefault="009F5C7B"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08222636" w14:textId="6D28FDAB" w:rsidR="009F5C7B" w:rsidRPr="00273F68" w:rsidRDefault="009F5C7B" w:rsidP="00273F68">
      <w:pPr>
        <w:pStyle w:val="Prrafodelista"/>
        <w:numPr>
          <w:ilvl w:val="0"/>
          <w:numId w:val="12"/>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Actualizaciones al plan para</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del proyecto</w:t>
      </w:r>
      <w:r w:rsidR="00273F68" w:rsidRPr="00273F68">
        <w:rPr>
          <w:rFonts w:asciiTheme="minorHAnsi" w:eastAsiaTheme="minorHAnsi" w:hAnsiTheme="minorHAnsi" w:cs="Univers-Condensed"/>
          <w:color w:val="auto"/>
          <w:szCs w:val="22"/>
        </w:rPr>
        <w:t>.</w:t>
      </w:r>
    </w:p>
    <w:p w14:paraId="21208E75" w14:textId="75A5DAA2" w:rsidR="009F5C7B" w:rsidRPr="00273F68" w:rsidRDefault="009F5C7B" w:rsidP="00273F68">
      <w:pPr>
        <w:pStyle w:val="Prrafodelista"/>
        <w:numPr>
          <w:ilvl w:val="0"/>
          <w:numId w:val="12"/>
        </w:numPr>
        <w:autoSpaceDE w:val="0"/>
        <w:autoSpaceDN w:val="0"/>
        <w:adjustRightInd w:val="0"/>
        <w:spacing w:after="0" w:line="240" w:lineRule="auto"/>
        <w:rPr>
          <w:rFonts w:asciiTheme="minorHAnsi" w:eastAsiaTheme="minorHAnsi" w:hAnsiTheme="minorHAnsi" w:cs="HelveticaNeue-BoldCond"/>
          <w:b/>
          <w:bCs/>
          <w:color w:val="auto"/>
          <w:szCs w:val="22"/>
        </w:rPr>
      </w:pPr>
      <w:r w:rsidRPr="00273F68">
        <w:rPr>
          <w:rFonts w:asciiTheme="minorHAnsi" w:eastAsiaTheme="minorHAnsi" w:hAnsiTheme="minorHAnsi" w:cs="Univers-Condensed"/>
          <w:color w:val="auto"/>
          <w:szCs w:val="22"/>
        </w:rPr>
        <w:t>Actualizaciones a los</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documentos del proyecto</w:t>
      </w:r>
      <w:r w:rsidR="00273F68" w:rsidRPr="00273F68">
        <w:rPr>
          <w:rFonts w:asciiTheme="minorHAnsi" w:eastAsiaTheme="minorHAnsi" w:hAnsiTheme="minorHAnsi" w:cs="Univers-Condensed"/>
          <w:color w:val="auto"/>
          <w:szCs w:val="22"/>
        </w:rPr>
        <w:t>.</w:t>
      </w:r>
    </w:p>
    <w:p w14:paraId="7905D1C0" w14:textId="77777777" w:rsidR="009F5C7B" w:rsidRPr="001A15F5" w:rsidRDefault="009F5C7B"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6F4CBC3E" w14:textId="77777777" w:rsidR="008A2FE0" w:rsidRDefault="008A2FE0"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6DDE7C59" w14:textId="4B662AC3" w:rsidR="008A2FE0" w:rsidRPr="008B4BF6" w:rsidRDefault="000B36B3" w:rsidP="003F1E4F">
      <w:pPr>
        <w:pStyle w:val="Ttulo2"/>
        <w:rPr>
          <w:rFonts w:eastAsiaTheme="minorHAnsi"/>
        </w:rPr>
      </w:pPr>
      <w:bookmarkStart w:id="17" w:name="_Toc405659928"/>
      <w:r>
        <w:rPr>
          <w:rFonts w:eastAsiaTheme="minorHAnsi"/>
        </w:rPr>
        <w:t>5.</w:t>
      </w:r>
      <w:r w:rsidR="003F1E4F">
        <w:rPr>
          <w:rFonts w:eastAsiaTheme="minorHAnsi"/>
        </w:rPr>
        <w:t>5.</w:t>
      </w:r>
      <w:r w:rsidR="00016105">
        <w:rPr>
          <w:rFonts w:eastAsiaTheme="minorHAnsi"/>
        </w:rPr>
        <w:t xml:space="preserve"> </w:t>
      </w:r>
      <w:r w:rsidR="00AC5762">
        <w:rPr>
          <w:rFonts w:eastAsiaTheme="minorHAnsi"/>
        </w:rPr>
        <w:t>Controlar los r</w:t>
      </w:r>
      <w:r w:rsidR="008A2FE0" w:rsidRPr="008B4BF6">
        <w:rPr>
          <w:rFonts w:eastAsiaTheme="minorHAnsi"/>
        </w:rPr>
        <w:t>iesgos</w:t>
      </w:r>
      <w:bookmarkEnd w:id="17"/>
    </w:p>
    <w:p w14:paraId="0B555CD8" w14:textId="77777777" w:rsidR="00803B4F" w:rsidRDefault="00803B4F"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4AB25FE2" w14:textId="38CDC55E" w:rsidR="0017655D" w:rsidRPr="0017655D" w:rsidRDefault="003F1E4F" w:rsidP="003F1E4F">
      <w:pPr>
        <w:pStyle w:val="Ttulo3"/>
        <w:rPr>
          <w:rFonts w:eastAsiaTheme="minorHAnsi"/>
        </w:rPr>
      </w:pPr>
      <w:r>
        <w:rPr>
          <w:rFonts w:eastAsiaTheme="minorHAnsi"/>
        </w:rPr>
        <w:t xml:space="preserve">5.5.1. </w:t>
      </w:r>
      <w:r w:rsidR="0017655D">
        <w:rPr>
          <w:rFonts w:eastAsiaTheme="minorHAnsi"/>
        </w:rPr>
        <w:t>Propósito</w:t>
      </w:r>
    </w:p>
    <w:p w14:paraId="64D77D58" w14:textId="77777777" w:rsidR="008B4BF6" w:rsidRDefault="008B4BF6" w:rsidP="00B511CE">
      <w:pPr>
        <w:autoSpaceDE w:val="0"/>
        <w:autoSpaceDN w:val="0"/>
        <w:adjustRightInd w:val="0"/>
        <w:spacing w:after="0" w:line="240" w:lineRule="auto"/>
        <w:jc w:val="both"/>
        <w:rPr>
          <w:rFonts w:asciiTheme="minorHAnsi" w:eastAsiaTheme="minorHAnsi" w:hAnsiTheme="minorHAnsi" w:cs="HelveticaNeue-Condensed"/>
          <w:color w:val="auto"/>
          <w:szCs w:val="22"/>
        </w:rPr>
      </w:pPr>
      <w:r w:rsidRPr="005F4338">
        <w:rPr>
          <w:rFonts w:asciiTheme="minorHAnsi" w:eastAsiaTheme="minorHAnsi" w:hAnsiTheme="minorHAnsi" w:cs="HelveticaNeue-Condensed"/>
          <w:color w:val="auto"/>
          <w:szCs w:val="22"/>
        </w:rPr>
        <w:t>Controlar los Riesgos es el proceso de implementar los planes de respuesta a los riesgos, dar seguimiento a los riesgos identificados, monitorear los riesgos residuales, identificar nuevos riesgos y evaluar la efectividad del proceso de gestión de los riesgos a través del proyecto. El beneficio clave de este proceso es que mejora la eficiencia del enfoque de la gestión de riesgos a lo largo del ciclo de vida del proyecto para optimizar de manera continua las respuestas a los riesgos.</w:t>
      </w:r>
    </w:p>
    <w:p w14:paraId="70CC0FC8" w14:textId="7ADDCFDC" w:rsidR="00AA732F" w:rsidRDefault="003F1E4F" w:rsidP="003F1E4F">
      <w:pPr>
        <w:pStyle w:val="Ttulo3"/>
        <w:rPr>
          <w:rFonts w:eastAsiaTheme="minorHAnsi"/>
        </w:rPr>
      </w:pPr>
      <w:r>
        <w:rPr>
          <w:rFonts w:eastAsiaTheme="minorHAnsi"/>
        </w:rPr>
        <w:t xml:space="preserve">5.5.2. </w:t>
      </w:r>
      <w:r w:rsidR="00AA732F">
        <w:rPr>
          <w:rFonts w:eastAsiaTheme="minorHAnsi"/>
        </w:rPr>
        <w:t>Responsable</w:t>
      </w:r>
    </w:p>
    <w:p w14:paraId="499ADB48" w14:textId="40DA5FA3" w:rsidR="00AA732F" w:rsidRPr="00DA4412" w:rsidRDefault="00A324EB" w:rsidP="00AA732F">
      <w:pPr>
        <w:pStyle w:val="Prrafodelista"/>
        <w:numPr>
          <w:ilvl w:val="0"/>
          <w:numId w:val="19"/>
        </w:numPr>
      </w:pPr>
      <w:r>
        <w:t>Todos los integrantes del equipo.</w:t>
      </w:r>
    </w:p>
    <w:p w14:paraId="7016D36B" w14:textId="77777777" w:rsidR="00AA732F" w:rsidRPr="005F4338" w:rsidRDefault="00AA732F" w:rsidP="00B511CE">
      <w:pPr>
        <w:autoSpaceDE w:val="0"/>
        <w:autoSpaceDN w:val="0"/>
        <w:adjustRightInd w:val="0"/>
        <w:spacing w:after="0" w:line="240" w:lineRule="auto"/>
        <w:jc w:val="both"/>
        <w:rPr>
          <w:rFonts w:asciiTheme="minorHAnsi" w:eastAsiaTheme="minorHAnsi" w:hAnsiTheme="minorHAnsi" w:cs="HelveticaNeue-BoldCond"/>
          <w:b/>
          <w:bCs/>
          <w:color w:val="auto"/>
          <w:szCs w:val="22"/>
        </w:rPr>
      </w:pPr>
    </w:p>
    <w:p w14:paraId="39F07F9F" w14:textId="6C202C41" w:rsidR="00803B4F" w:rsidRDefault="003F1E4F" w:rsidP="003F1E4F">
      <w:pPr>
        <w:pStyle w:val="Ttulo3"/>
        <w:rPr>
          <w:rFonts w:eastAsiaTheme="minorHAnsi"/>
        </w:rPr>
      </w:pPr>
      <w:bookmarkStart w:id="18" w:name="_Toc405659929"/>
      <w:r>
        <w:rPr>
          <w:rFonts w:eastAsiaTheme="minorHAnsi"/>
        </w:rPr>
        <w:t xml:space="preserve">5.5.3. </w:t>
      </w:r>
      <w:r w:rsidR="00803B4F">
        <w:rPr>
          <w:rFonts w:eastAsiaTheme="minorHAnsi"/>
        </w:rPr>
        <w:t>Entradas</w:t>
      </w:r>
      <w:bookmarkEnd w:id="18"/>
    </w:p>
    <w:p w14:paraId="5A5CCAC1" w14:textId="2CB5089E" w:rsidR="009F5C7B" w:rsidRPr="00273F68" w:rsidRDefault="009F5C7B" w:rsidP="00273F68">
      <w:pPr>
        <w:pStyle w:val="Prrafodelista"/>
        <w:numPr>
          <w:ilvl w:val="0"/>
          <w:numId w:val="16"/>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Plan del proyecto</w:t>
      </w:r>
      <w:r w:rsidR="001F2715" w:rsidRPr="00273F68">
        <w:rPr>
          <w:rFonts w:asciiTheme="minorHAnsi" w:eastAsiaTheme="minorHAnsi" w:hAnsiTheme="minorHAnsi" w:cs="Univers-Condensed"/>
          <w:color w:val="auto"/>
          <w:szCs w:val="22"/>
        </w:rPr>
        <w:t>.</w:t>
      </w:r>
    </w:p>
    <w:p w14:paraId="34DB3FB5" w14:textId="5B3C103F" w:rsidR="001F2715" w:rsidRPr="00273F68" w:rsidRDefault="009F5C7B" w:rsidP="00273F68">
      <w:pPr>
        <w:pStyle w:val="Prrafodelista"/>
        <w:numPr>
          <w:ilvl w:val="0"/>
          <w:numId w:val="16"/>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Registro de riesgos</w:t>
      </w:r>
      <w:r w:rsidR="00273F68">
        <w:rPr>
          <w:rFonts w:asciiTheme="minorHAnsi" w:eastAsiaTheme="minorHAnsi" w:hAnsiTheme="minorHAnsi" w:cs="Univers-Condensed"/>
          <w:color w:val="auto"/>
          <w:szCs w:val="22"/>
        </w:rPr>
        <w:t>.</w:t>
      </w:r>
    </w:p>
    <w:p w14:paraId="5A27C451" w14:textId="0DE31227" w:rsidR="009F5C7B" w:rsidRPr="00273F68" w:rsidRDefault="009F5C7B" w:rsidP="00273F68">
      <w:pPr>
        <w:pStyle w:val="Prrafodelista"/>
        <w:numPr>
          <w:ilvl w:val="0"/>
          <w:numId w:val="16"/>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Datos de desempeño del trabajo</w:t>
      </w:r>
      <w:r w:rsidR="00273F68">
        <w:rPr>
          <w:rFonts w:asciiTheme="minorHAnsi" w:eastAsiaTheme="minorHAnsi" w:hAnsiTheme="minorHAnsi" w:cs="Univers-Condensed"/>
          <w:color w:val="auto"/>
          <w:szCs w:val="22"/>
        </w:rPr>
        <w:t>.</w:t>
      </w:r>
    </w:p>
    <w:p w14:paraId="42A32ECB" w14:textId="051EE926" w:rsidR="009F5C7B" w:rsidRPr="00273F68" w:rsidRDefault="009F5C7B" w:rsidP="00273F68">
      <w:pPr>
        <w:pStyle w:val="Prrafodelista"/>
        <w:numPr>
          <w:ilvl w:val="0"/>
          <w:numId w:val="16"/>
        </w:numPr>
        <w:autoSpaceDE w:val="0"/>
        <w:autoSpaceDN w:val="0"/>
        <w:adjustRightInd w:val="0"/>
        <w:spacing w:after="0" w:line="240" w:lineRule="auto"/>
        <w:rPr>
          <w:rFonts w:asciiTheme="minorHAnsi" w:eastAsiaTheme="minorHAnsi" w:hAnsiTheme="minorHAnsi" w:cs="HelveticaNeue-BoldCond"/>
          <w:bCs/>
          <w:color w:val="auto"/>
          <w:szCs w:val="22"/>
        </w:rPr>
      </w:pPr>
      <w:r w:rsidRPr="00273F68">
        <w:rPr>
          <w:rFonts w:asciiTheme="minorHAnsi" w:eastAsiaTheme="minorHAnsi" w:hAnsiTheme="minorHAnsi" w:cs="Univers-Condensed"/>
          <w:color w:val="auto"/>
          <w:szCs w:val="22"/>
        </w:rPr>
        <w:lastRenderedPageBreak/>
        <w:t>Informes de desempeño</w:t>
      </w:r>
      <w:r w:rsidR="001F2715"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del trabajo</w:t>
      </w:r>
      <w:r w:rsidR="00273F68">
        <w:rPr>
          <w:rFonts w:asciiTheme="minorHAnsi" w:eastAsiaTheme="minorHAnsi" w:hAnsiTheme="minorHAnsi" w:cs="Univers-Condensed"/>
          <w:color w:val="auto"/>
          <w:szCs w:val="22"/>
        </w:rPr>
        <w:t>.</w:t>
      </w:r>
    </w:p>
    <w:p w14:paraId="0946F3A5" w14:textId="77777777" w:rsidR="00803B4F" w:rsidRDefault="00803B4F"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1C0546F4" w14:textId="77777777" w:rsidR="00AA732F" w:rsidRDefault="00AA732F"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294E9AA6" w14:textId="293595C9" w:rsidR="003F1E4F" w:rsidRDefault="003F1E4F" w:rsidP="003F1E4F">
      <w:pPr>
        <w:pStyle w:val="Ttulo3"/>
        <w:rPr>
          <w:rFonts w:eastAsiaTheme="minorHAnsi"/>
        </w:rPr>
      </w:pPr>
      <w:r>
        <w:rPr>
          <w:rFonts w:eastAsiaTheme="minorHAnsi"/>
        </w:rPr>
        <w:t>5.5.4. Criterios de entrada</w:t>
      </w:r>
    </w:p>
    <w:p w14:paraId="478F8E79" w14:textId="77777777" w:rsidR="003F1E4F" w:rsidRPr="00F26849" w:rsidRDefault="003F1E4F" w:rsidP="003F1E4F">
      <w:pPr>
        <w:autoSpaceDE w:val="0"/>
        <w:autoSpaceDN w:val="0"/>
        <w:adjustRightInd w:val="0"/>
        <w:spacing w:after="0" w:line="240" w:lineRule="auto"/>
        <w:rPr>
          <w:rFonts w:asciiTheme="minorHAnsi" w:eastAsiaTheme="minorHAnsi" w:hAnsiTheme="minorHAnsi" w:cs="HelveticaNeue-Condensed"/>
          <w:color w:val="auto"/>
          <w:szCs w:val="22"/>
        </w:rPr>
      </w:pPr>
      <w:r>
        <w:rPr>
          <w:rFonts w:asciiTheme="minorHAnsi" w:eastAsiaTheme="minorHAnsi" w:hAnsiTheme="minorHAnsi" w:cs="HelveticaNeue-Condensed"/>
          <w:color w:val="auto"/>
          <w:szCs w:val="22"/>
        </w:rPr>
        <w:t>Inicio del proyecto.</w:t>
      </w:r>
    </w:p>
    <w:p w14:paraId="072706E0" w14:textId="77777777" w:rsidR="00CE1D80" w:rsidRDefault="00CE1D80"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7F3F838E" w14:textId="77777777" w:rsidR="00CE1D80" w:rsidRDefault="00CE1D80" w:rsidP="008A2FE0">
      <w:pPr>
        <w:autoSpaceDE w:val="0"/>
        <w:autoSpaceDN w:val="0"/>
        <w:adjustRightInd w:val="0"/>
        <w:spacing w:after="0" w:line="240" w:lineRule="auto"/>
        <w:rPr>
          <w:rFonts w:asciiTheme="minorHAnsi" w:eastAsiaTheme="minorHAnsi" w:hAnsiTheme="minorHAnsi" w:cs="HelveticaNeue-BoldCond"/>
          <w:b/>
          <w:bCs/>
          <w:color w:val="auto"/>
          <w:szCs w:val="22"/>
        </w:rPr>
      </w:pPr>
    </w:p>
    <w:p w14:paraId="01FDC8E0" w14:textId="3C7730FB" w:rsidR="00803B4F" w:rsidRDefault="003F1E4F" w:rsidP="003F1E4F">
      <w:pPr>
        <w:pStyle w:val="Ttulo3"/>
      </w:pPr>
      <w:bookmarkStart w:id="19" w:name="_Toc405659930"/>
      <w:r>
        <w:t xml:space="preserve">5.5.5. </w:t>
      </w:r>
      <w:r w:rsidR="00273F68">
        <w:t>Actividades</w:t>
      </w:r>
      <w:bookmarkEnd w:id="19"/>
    </w:p>
    <w:p w14:paraId="4698D354" w14:textId="2CC4D1D9" w:rsidR="00273F68" w:rsidRDefault="00EA2E03" w:rsidP="00D95DBF">
      <w:pPr>
        <w:pStyle w:val="Prrafodelista"/>
        <w:numPr>
          <w:ilvl w:val="0"/>
          <w:numId w:val="18"/>
        </w:numPr>
      </w:pPr>
      <w:r>
        <w:t xml:space="preserve">Revaluación de los riesgos: </w:t>
      </w:r>
      <w:r>
        <w:br/>
      </w:r>
      <w:r w:rsidRPr="00CE1D80">
        <w:rPr>
          <w:rFonts w:asciiTheme="minorHAnsi" w:eastAsiaTheme="minorHAnsi" w:hAnsiTheme="minorHAnsi" w:cs="HelveticaNeue-Condensed"/>
          <w:color w:val="auto"/>
          <w:szCs w:val="22"/>
        </w:rPr>
        <w:t>Controlar los Riesgos a menudo da lugar a la identificación de nuevos riesgos, la revaluación de los riesgos actuales y el cierre de riesgos obsoletos</w:t>
      </w:r>
      <w:r w:rsidR="00CE1D80" w:rsidRPr="00CE1D80">
        <w:rPr>
          <w:rFonts w:asciiTheme="minorHAnsi" w:eastAsiaTheme="minorHAnsi" w:hAnsiTheme="minorHAnsi" w:cs="HelveticaNeue-Condensed"/>
          <w:color w:val="auto"/>
          <w:szCs w:val="22"/>
        </w:rPr>
        <w:t xml:space="preserve">. </w:t>
      </w:r>
      <w:r w:rsidRPr="00CE1D80">
        <w:rPr>
          <w:rFonts w:asciiTheme="minorHAnsi" w:eastAsiaTheme="minorHAnsi" w:hAnsiTheme="minorHAnsi" w:cs="HelveticaNeue-Condensed"/>
          <w:color w:val="auto"/>
          <w:szCs w:val="22"/>
        </w:rPr>
        <w:t>Se programarán periódicamente revaluaciones de los riesgos del proyecto.</w:t>
      </w:r>
    </w:p>
    <w:p w14:paraId="5208825A" w14:textId="4F742FFD" w:rsidR="00EA2E03" w:rsidRPr="00EA2E03" w:rsidRDefault="00EA2E03" w:rsidP="001375D5">
      <w:pPr>
        <w:pStyle w:val="Prrafodelista"/>
        <w:numPr>
          <w:ilvl w:val="0"/>
          <w:numId w:val="18"/>
        </w:numPr>
      </w:pPr>
      <w:r>
        <w:t xml:space="preserve">Auditoría de los riesgos: </w:t>
      </w:r>
      <w:r>
        <w:br/>
      </w:r>
      <w:r w:rsidR="00A324EB">
        <w:rPr>
          <w:rFonts w:asciiTheme="minorHAnsi" w:eastAsiaTheme="minorHAnsi" w:hAnsiTheme="minorHAnsi" w:cs="HelveticaNeue-Condensed"/>
          <w:color w:val="auto"/>
          <w:szCs w:val="22"/>
        </w:rPr>
        <w:t>El administrador</w:t>
      </w:r>
      <w:r w:rsidRPr="005F4338">
        <w:rPr>
          <w:rFonts w:asciiTheme="minorHAnsi" w:eastAsiaTheme="minorHAnsi" w:hAnsiTheme="minorHAnsi" w:cs="HelveticaNeue-Condensed"/>
          <w:color w:val="auto"/>
          <w:szCs w:val="22"/>
        </w:rPr>
        <w:t xml:space="preserve"> de riesgos </w:t>
      </w:r>
      <w:r w:rsidR="007357BC">
        <w:rPr>
          <w:rFonts w:asciiTheme="minorHAnsi" w:eastAsiaTheme="minorHAnsi" w:hAnsiTheme="minorHAnsi" w:cs="HelveticaNeue-Condensed"/>
          <w:color w:val="auto"/>
          <w:szCs w:val="22"/>
        </w:rPr>
        <w:t>examina</w:t>
      </w:r>
      <w:r w:rsidR="00D95DBF">
        <w:rPr>
          <w:rFonts w:asciiTheme="minorHAnsi" w:eastAsiaTheme="minorHAnsi" w:hAnsiTheme="minorHAnsi" w:cs="HelveticaNeue-Condensed"/>
          <w:color w:val="auto"/>
          <w:szCs w:val="22"/>
        </w:rPr>
        <w:t>rá</w:t>
      </w:r>
      <w:r w:rsidR="007357BC">
        <w:rPr>
          <w:rFonts w:asciiTheme="minorHAnsi" w:eastAsiaTheme="minorHAnsi" w:hAnsiTheme="minorHAnsi" w:cs="HelveticaNeue-Condensed"/>
          <w:color w:val="auto"/>
          <w:szCs w:val="22"/>
        </w:rPr>
        <w:t xml:space="preserve"> y document</w:t>
      </w:r>
      <w:r w:rsidR="00D95DBF">
        <w:rPr>
          <w:rFonts w:asciiTheme="minorHAnsi" w:eastAsiaTheme="minorHAnsi" w:hAnsiTheme="minorHAnsi" w:cs="HelveticaNeue-Condensed"/>
          <w:color w:val="auto"/>
          <w:szCs w:val="22"/>
        </w:rPr>
        <w:t>ará</w:t>
      </w:r>
      <w:r w:rsidRPr="005F4338">
        <w:rPr>
          <w:rFonts w:asciiTheme="minorHAnsi" w:eastAsiaTheme="minorHAnsi" w:hAnsiTheme="minorHAnsi" w:cs="HelveticaNeue-Condensed"/>
          <w:color w:val="auto"/>
          <w:szCs w:val="22"/>
        </w:rPr>
        <w:t xml:space="preserve"> la eficacia de las respuestas a los riesgos identificados y sus causas, así como la eficacia del proceso de gestión de riesgos.</w:t>
      </w:r>
    </w:p>
    <w:p w14:paraId="3A07083D" w14:textId="3B2B1185" w:rsidR="00EA2E03" w:rsidRDefault="00EA2E03" w:rsidP="001375D5">
      <w:pPr>
        <w:pStyle w:val="Prrafodelista"/>
        <w:numPr>
          <w:ilvl w:val="0"/>
          <w:numId w:val="18"/>
        </w:numPr>
      </w:pPr>
      <w:r>
        <w:t>Reuniones:</w:t>
      </w:r>
    </w:p>
    <w:p w14:paraId="7E4BF766" w14:textId="5941B40F" w:rsidR="00EA2E03" w:rsidRDefault="00EA2E03" w:rsidP="00EA2E03">
      <w:pPr>
        <w:pStyle w:val="Prrafodelista"/>
        <w:rPr>
          <w:rFonts w:asciiTheme="minorHAnsi" w:eastAsiaTheme="minorHAnsi" w:hAnsiTheme="minorHAnsi" w:cs="HelveticaNeue-Condensed"/>
          <w:color w:val="auto"/>
          <w:szCs w:val="22"/>
        </w:rPr>
      </w:pPr>
      <w:r w:rsidRPr="005F4338">
        <w:rPr>
          <w:rFonts w:asciiTheme="minorHAnsi" w:eastAsiaTheme="minorHAnsi" w:hAnsiTheme="minorHAnsi" w:cs="HelveticaNeue-Condensed"/>
          <w:color w:val="auto"/>
          <w:szCs w:val="22"/>
        </w:rPr>
        <w:t xml:space="preserve">La gestión de los riesgos del proyecto debe ser un punto del orden del día en las reuniones periódicas sobre el estado del proyecto. </w:t>
      </w:r>
      <w:r w:rsidR="007357BC">
        <w:rPr>
          <w:rFonts w:asciiTheme="minorHAnsi" w:eastAsiaTheme="minorHAnsi" w:hAnsiTheme="minorHAnsi" w:cs="HelveticaNeue-Condensed"/>
          <w:color w:val="auto"/>
          <w:szCs w:val="22"/>
        </w:rPr>
        <w:t>El administrador de requisitos, generará el debate sobre los riesgos; para aumentar</w:t>
      </w:r>
      <w:r w:rsidRPr="005F4338">
        <w:rPr>
          <w:rFonts w:asciiTheme="minorHAnsi" w:eastAsiaTheme="minorHAnsi" w:hAnsiTheme="minorHAnsi" w:cs="HelveticaNeue-Condensed"/>
          <w:color w:val="auto"/>
          <w:szCs w:val="22"/>
        </w:rPr>
        <w:t xml:space="preserve"> las posibilidades de que las personas identifiquen los riesgos y las oportunidades.</w:t>
      </w:r>
    </w:p>
    <w:p w14:paraId="52C6366C" w14:textId="6AE6A66E" w:rsidR="008A2FE0" w:rsidRPr="00694B0F" w:rsidRDefault="00D95DBF" w:rsidP="00B6017C">
      <w:pPr>
        <w:pStyle w:val="Prrafodelista"/>
        <w:numPr>
          <w:ilvl w:val="0"/>
          <w:numId w:val="18"/>
        </w:numPr>
        <w:autoSpaceDE w:val="0"/>
        <w:autoSpaceDN w:val="0"/>
        <w:adjustRightInd w:val="0"/>
        <w:spacing w:after="0" w:line="240" w:lineRule="auto"/>
        <w:rPr>
          <w:rFonts w:asciiTheme="minorHAnsi" w:eastAsiaTheme="minorHAnsi" w:hAnsiTheme="minorHAnsi" w:cs="HelveticaNeue-BoldCond"/>
          <w:bCs/>
          <w:color w:val="auto"/>
          <w:szCs w:val="22"/>
        </w:rPr>
      </w:pPr>
      <w:r w:rsidRPr="00694B0F">
        <w:rPr>
          <w:rFonts w:asciiTheme="minorHAnsi" w:eastAsiaTheme="minorHAnsi" w:hAnsiTheme="minorHAnsi" w:cs="HelveticaNeue-Condensed"/>
          <w:color w:val="auto"/>
          <w:szCs w:val="22"/>
        </w:rPr>
        <w:t xml:space="preserve">Cada integrante del equipo dará seguimiento a los riesgos de la administración de su competencia, ya sea aquellos </w:t>
      </w:r>
      <w:r w:rsidR="00D51131" w:rsidRPr="00694B0F">
        <w:rPr>
          <w:rFonts w:asciiTheme="minorHAnsi" w:eastAsiaTheme="minorHAnsi" w:hAnsiTheme="minorHAnsi" w:cs="HelveticaNeue-Condensed"/>
          <w:color w:val="auto"/>
          <w:szCs w:val="22"/>
        </w:rPr>
        <w:t xml:space="preserve">documentados o no documentados. Una vez que el integrante identifique un nuevo riesgo, informará al administrador de riesgos para evaluar y en su caso, documentar. </w:t>
      </w:r>
    </w:p>
    <w:p w14:paraId="61B5DA2E" w14:textId="362D8868" w:rsidR="00694B0F" w:rsidRPr="00694B0F" w:rsidRDefault="00694B0F" w:rsidP="00B6017C">
      <w:pPr>
        <w:pStyle w:val="Prrafodelista"/>
        <w:numPr>
          <w:ilvl w:val="0"/>
          <w:numId w:val="18"/>
        </w:numPr>
        <w:autoSpaceDE w:val="0"/>
        <w:autoSpaceDN w:val="0"/>
        <w:adjustRightInd w:val="0"/>
        <w:spacing w:after="0" w:line="240" w:lineRule="auto"/>
        <w:rPr>
          <w:rFonts w:asciiTheme="minorHAnsi" w:eastAsiaTheme="minorHAnsi" w:hAnsiTheme="minorHAnsi" w:cs="HelveticaNeue-BoldCond"/>
          <w:bCs/>
          <w:color w:val="auto"/>
          <w:szCs w:val="22"/>
        </w:rPr>
      </w:pPr>
      <w:r>
        <w:rPr>
          <w:rFonts w:asciiTheme="minorHAnsi" w:eastAsiaTheme="minorHAnsi" w:hAnsiTheme="minorHAnsi" w:cs="HelveticaNeue-Condensed"/>
          <w:color w:val="auto"/>
          <w:szCs w:val="22"/>
        </w:rPr>
        <w:t xml:space="preserve">En caso de que el administrador de riesgos determine la detección de un nuevo riesgo o que un riesgo esté a punto de hacerse realidad, se informará inmediatamente al administrador de riesgos, para tomar las medidas </w:t>
      </w:r>
      <w:r w:rsidR="00C14741">
        <w:rPr>
          <w:rFonts w:asciiTheme="minorHAnsi" w:eastAsiaTheme="minorHAnsi" w:hAnsiTheme="minorHAnsi" w:cs="HelveticaNeue-Condensed"/>
          <w:color w:val="auto"/>
          <w:szCs w:val="22"/>
        </w:rPr>
        <w:t>de repuesta; correspondientes</w:t>
      </w:r>
      <w:r>
        <w:rPr>
          <w:rFonts w:asciiTheme="minorHAnsi" w:eastAsiaTheme="minorHAnsi" w:hAnsiTheme="minorHAnsi" w:cs="HelveticaNeue-Condensed"/>
          <w:color w:val="auto"/>
          <w:szCs w:val="22"/>
        </w:rPr>
        <w:t>.</w:t>
      </w:r>
    </w:p>
    <w:p w14:paraId="6305A356" w14:textId="011DB7C8" w:rsidR="009F5C7B" w:rsidRPr="009F5C7B" w:rsidRDefault="003F1E4F" w:rsidP="003F1E4F">
      <w:pPr>
        <w:pStyle w:val="Ttulo3"/>
        <w:rPr>
          <w:rFonts w:eastAsiaTheme="minorHAnsi"/>
        </w:rPr>
      </w:pPr>
      <w:bookmarkStart w:id="20" w:name="_Toc405659931"/>
      <w:r>
        <w:rPr>
          <w:rFonts w:eastAsiaTheme="minorHAnsi"/>
        </w:rPr>
        <w:t xml:space="preserve">5.5.6. </w:t>
      </w:r>
      <w:r w:rsidR="009F5C7B" w:rsidRPr="009F5C7B">
        <w:rPr>
          <w:rFonts w:eastAsiaTheme="minorHAnsi"/>
        </w:rPr>
        <w:t>Salidas</w:t>
      </w:r>
      <w:bookmarkEnd w:id="20"/>
    </w:p>
    <w:p w14:paraId="6A58145F" w14:textId="77777777" w:rsidR="009F5C7B" w:rsidRPr="009F5C7B" w:rsidRDefault="009F5C7B" w:rsidP="009F5C7B">
      <w:pPr>
        <w:autoSpaceDE w:val="0"/>
        <w:autoSpaceDN w:val="0"/>
        <w:adjustRightInd w:val="0"/>
        <w:spacing w:after="0" w:line="240" w:lineRule="auto"/>
        <w:ind w:left="708"/>
        <w:rPr>
          <w:rFonts w:asciiTheme="minorHAnsi" w:eastAsiaTheme="minorHAnsi" w:hAnsiTheme="minorHAnsi" w:cs="Univers-Condensed"/>
          <w:color w:val="auto"/>
          <w:szCs w:val="22"/>
        </w:rPr>
      </w:pPr>
    </w:p>
    <w:p w14:paraId="50128390" w14:textId="07EB536F" w:rsidR="009F5C7B" w:rsidRPr="00273F68" w:rsidRDefault="009F5C7B" w:rsidP="00273F68">
      <w:pPr>
        <w:pStyle w:val="Prrafodelista"/>
        <w:numPr>
          <w:ilvl w:val="0"/>
          <w:numId w:val="17"/>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Información de desempeño</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del trabajo</w:t>
      </w:r>
      <w:r w:rsidR="00273F68" w:rsidRPr="00273F68">
        <w:rPr>
          <w:rFonts w:asciiTheme="minorHAnsi" w:eastAsiaTheme="minorHAnsi" w:hAnsiTheme="minorHAnsi" w:cs="Univers-Condensed"/>
          <w:color w:val="auto"/>
          <w:szCs w:val="22"/>
        </w:rPr>
        <w:t>.</w:t>
      </w:r>
    </w:p>
    <w:p w14:paraId="714DF93C" w14:textId="69EC77B4" w:rsidR="009F5C7B" w:rsidRPr="00273F68" w:rsidRDefault="009F5C7B" w:rsidP="00273F68">
      <w:pPr>
        <w:pStyle w:val="Prrafodelista"/>
        <w:numPr>
          <w:ilvl w:val="0"/>
          <w:numId w:val="17"/>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Solicitudes de cambio</w:t>
      </w:r>
      <w:r w:rsidR="00273F68" w:rsidRPr="00273F68">
        <w:rPr>
          <w:rFonts w:asciiTheme="minorHAnsi" w:eastAsiaTheme="minorHAnsi" w:hAnsiTheme="minorHAnsi" w:cs="Univers-Condensed"/>
          <w:color w:val="auto"/>
          <w:szCs w:val="22"/>
        </w:rPr>
        <w:t>.</w:t>
      </w:r>
    </w:p>
    <w:p w14:paraId="575F6F67" w14:textId="675F9D96" w:rsidR="009F5C7B" w:rsidRPr="00273F68" w:rsidRDefault="009F5C7B" w:rsidP="00273F68">
      <w:pPr>
        <w:pStyle w:val="Prrafodelista"/>
        <w:numPr>
          <w:ilvl w:val="0"/>
          <w:numId w:val="17"/>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Actualizaciones al plan del proyecto</w:t>
      </w:r>
      <w:r w:rsidR="00273F68" w:rsidRPr="00273F68">
        <w:rPr>
          <w:rFonts w:asciiTheme="minorHAnsi" w:eastAsiaTheme="minorHAnsi" w:hAnsiTheme="minorHAnsi" w:cs="Univers-Condensed"/>
          <w:color w:val="auto"/>
          <w:szCs w:val="22"/>
        </w:rPr>
        <w:t>.</w:t>
      </w:r>
    </w:p>
    <w:p w14:paraId="03419EF5" w14:textId="5148B960" w:rsidR="009F5C7B" w:rsidRPr="00273F68" w:rsidRDefault="009F5C7B" w:rsidP="00273F68">
      <w:pPr>
        <w:pStyle w:val="Prrafodelista"/>
        <w:numPr>
          <w:ilvl w:val="0"/>
          <w:numId w:val="17"/>
        </w:numPr>
        <w:autoSpaceDE w:val="0"/>
        <w:autoSpaceDN w:val="0"/>
        <w:adjustRightInd w:val="0"/>
        <w:spacing w:after="0" w:line="240" w:lineRule="auto"/>
        <w:rPr>
          <w:rFonts w:asciiTheme="minorHAnsi" w:eastAsiaTheme="minorHAnsi" w:hAnsiTheme="minorHAnsi" w:cs="Univers-Condensed"/>
          <w:color w:val="auto"/>
          <w:szCs w:val="22"/>
        </w:rPr>
      </w:pPr>
      <w:r w:rsidRPr="00273F68">
        <w:rPr>
          <w:rFonts w:asciiTheme="minorHAnsi" w:eastAsiaTheme="minorHAnsi" w:hAnsiTheme="minorHAnsi" w:cs="Univers-Condensed"/>
          <w:color w:val="auto"/>
          <w:szCs w:val="22"/>
        </w:rPr>
        <w:t>Actualizaciones a los</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documentos del proyecto</w:t>
      </w:r>
      <w:r w:rsidR="00273F68" w:rsidRPr="00273F68">
        <w:rPr>
          <w:rFonts w:asciiTheme="minorHAnsi" w:eastAsiaTheme="minorHAnsi" w:hAnsiTheme="minorHAnsi" w:cs="Univers-Condensed"/>
          <w:color w:val="auto"/>
          <w:szCs w:val="22"/>
        </w:rPr>
        <w:t>.</w:t>
      </w:r>
    </w:p>
    <w:p w14:paraId="077BDCFF" w14:textId="280E8D1F" w:rsidR="008A2FE0" w:rsidRPr="00273F68" w:rsidRDefault="009F5C7B" w:rsidP="00273F68">
      <w:pPr>
        <w:pStyle w:val="Prrafodelista"/>
        <w:numPr>
          <w:ilvl w:val="0"/>
          <w:numId w:val="17"/>
        </w:numPr>
        <w:autoSpaceDE w:val="0"/>
        <w:autoSpaceDN w:val="0"/>
        <w:adjustRightInd w:val="0"/>
        <w:spacing w:after="0" w:line="240" w:lineRule="auto"/>
        <w:rPr>
          <w:rFonts w:asciiTheme="minorHAnsi" w:hAnsiTheme="minorHAnsi"/>
          <w:szCs w:val="22"/>
        </w:rPr>
      </w:pPr>
      <w:r w:rsidRPr="00273F68">
        <w:rPr>
          <w:rFonts w:asciiTheme="minorHAnsi" w:eastAsiaTheme="minorHAnsi" w:hAnsiTheme="minorHAnsi" w:cs="Univers-Condensed"/>
          <w:color w:val="auto"/>
          <w:szCs w:val="22"/>
        </w:rPr>
        <w:t>Actualizaciones a los activos de</w:t>
      </w:r>
      <w:r w:rsidR="008B4BF6" w:rsidRPr="00273F68">
        <w:rPr>
          <w:rFonts w:asciiTheme="minorHAnsi" w:eastAsiaTheme="minorHAnsi" w:hAnsiTheme="minorHAnsi" w:cs="Univers-Condensed"/>
          <w:color w:val="auto"/>
          <w:szCs w:val="22"/>
        </w:rPr>
        <w:t xml:space="preserve"> </w:t>
      </w:r>
      <w:r w:rsidRPr="00273F68">
        <w:rPr>
          <w:rFonts w:asciiTheme="minorHAnsi" w:eastAsiaTheme="minorHAnsi" w:hAnsiTheme="minorHAnsi" w:cs="Univers-Condensed"/>
          <w:color w:val="auto"/>
          <w:szCs w:val="22"/>
        </w:rPr>
        <w:t>los procesos de la organización</w:t>
      </w:r>
      <w:r w:rsidR="00273F68" w:rsidRPr="00273F68">
        <w:rPr>
          <w:rFonts w:asciiTheme="minorHAnsi" w:eastAsiaTheme="minorHAnsi" w:hAnsiTheme="minorHAnsi" w:cs="Univers-Condensed"/>
          <w:color w:val="auto"/>
          <w:szCs w:val="22"/>
        </w:rPr>
        <w:t>.</w:t>
      </w:r>
    </w:p>
    <w:p w14:paraId="6189BCC7" w14:textId="77777777" w:rsidR="002E5469" w:rsidRDefault="002619E5" w:rsidP="002619E5">
      <w:pPr>
        <w:pStyle w:val="Ttulo2"/>
      </w:pPr>
      <w:r>
        <w:t>6. Anexo</w:t>
      </w:r>
    </w:p>
    <w:p w14:paraId="5B9A3907" w14:textId="77777777" w:rsidR="002E5469" w:rsidRDefault="002E5469" w:rsidP="002619E5">
      <w:pPr>
        <w:pStyle w:val="Ttulo2"/>
      </w:pPr>
    </w:p>
    <w:p w14:paraId="468A98FC" w14:textId="77777777" w:rsidR="002E5469" w:rsidRDefault="002E5469" w:rsidP="002619E5">
      <w:pPr>
        <w:pStyle w:val="Ttulo2"/>
      </w:pPr>
    </w:p>
    <w:p w14:paraId="4E1BD469" w14:textId="77777777" w:rsidR="002E5469" w:rsidRDefault="002E5469" w:rsidP="002619E5">
      <w:pPr>
        <w:pStyle w:val="Ttulo2"/>
      </w:pPr>
    </w:p>
    <w:p w14:paraId="1CB0AA52" w14:textId="77777777" w:rsidR="002E5469" w:rsidRDefault="002E5469" w:rsidP="002619E5">
      <w:pPr>
        <w:pStyle w:val="Ttulo2"/>
      </w:pPr>
    </w:p>
    <w:p w14:paraId="679D69B9" w14:textId="77777777" w:rsidR="002E5469" w:rsidRDefault="002E5469" w:rsidP="002619E5">
      <w:pPr>
        <w:pStyle w:val="Ttulo2"/>
      </w:pPr>
    </w:p>
    <w:p w14:paraId="5135538F" w14:textId="7C1C0FE2" w:rsidR="002619E5" w:rsidRDefault="002619E5" w:rsidP="002619E5">
      <w:pPr>
        <w:pStyle w:val="Ttulo2"/>
      </w:pPr>
      <w:r>
        <w:t>.</w:t>
      </w:r>
    </w:p>
    <w:p w14:paraId="05D3851F" w14:textId="21108BA2" w:rsidR="002619E5" w:rsidRDefault="002619E5" w:rsidP="002619E5">
      <w:pPr>
        <w:pStyle w:val="Ttulo"/>
        <w:rPr>
          <w:sz w:val="36"/>
          <w:szCs w:val="36"/>
        </w:rPr>
      </w:pPr>
      <w:r>
        <w:rPr>
          <w:sz w:val="36"/>
          <w:szCs w:val="36"/>
        </w:rPr>
        <w:t>Plantilla de  plan de riesgos</w:t>
      </w:r>
    </w:p>
    <w:p w14:paraId="1EA6A685" w14:textId="562B7C07" w:rsidR="002619E5" w:rsidRDefault="002619E5" w:rsidP="002619E5">
      <w:pPr>
        <w:rPr>
          <w:color w:val="0000FF"/>
          <w:u w:val="single"/>
        </w:rPr>
      </w:pPr>
      <w:r>
        <w:lastRenderedPageBreak/>
        <w:t>Versión digital en el repositorio de Google drive:</w:t>
      </w:r>
      <w:hyperlink r:id="rId10" w:history="1">
        <w:r>
          <w:rPr>
            <w:rStyle w:val="Hipervnculo"/>
          </w:rPr>
          <w:t xml:space="preserve"> ACS.PlantillaPlanDeRiesgos.1.0.0.docx</w:t>
        </w:r>
      </w:hyperlink>
    </w:p>
    <w:p w14:paraId="7A4EEEE4" w14:textId="3383F261" w:rsidR="002619E5" w:rsidRDefault="002619E5" w:rsidP="002619E5">
      <w:r>
        <w:t>El plan de riesgos deberá contener las secciones y apartados que se listan a continuación.</w:t>
      </w:r>
    </w:p>
    <w:tbl>
      <w:tblPr>
        <w:tblStyle w:val="Listaclara"/>
        <w:tblW w:w="0" w:type="auto"/>
        <w:tblLook w:val="04A0" w:firstRow="1" w:lastRow="0" w:firstColumn="1" w:lastColumn="0" w:noHBand="0" w:noVBand="1"/>
      </w:tblPr>
      <w:tblGrid>
        <w:gridCol w:w="8978"/>
      </w:tblGrid>
      <w:tr w:rsidR="002619E5" w14:paraId="58FFBBB9" w14:textId="77777777" w:rsidTr="00DD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412F91F8" w14:textId="77777777" w:rsidR="002619E5" w:rsidRDefault="002619E5" w:rsidP="00DD1532">
            <w:pPr>
              <w:rPr>
                <w:sz w:val="28"/>
                <w:szCs w:val="28"/>
              </w:rPr>
            </w:pPr>
            <w:r>
              <w:rPr>
                <w:sz w:val="28"/>
                <w:szCs w:val="28"/>
              </w:rPr>
              <w:t>Plan de Aseguramiento de calidad</w:t>
            </w:r>
          </w:p>
        </w:tc>
      </w:tr>
      <w:tr w:rsidR="002619E5" w14:paraId="139D6241" w14:textId="77777777" w:rsidTr="00DD1532">
        <w:trPr>
          <w:cnfStyle w:val="000000100000" w:firstRow="0" w:lastRow="0" w:firstColumn="0" w:lastColumn="0" w:oddVBand="0" w:evenVBand="0" w:oddHBand="1" w:evenHBand="0" w:firstRowFirstColumn="0" w:firstRowLastColumn="0" w:lastRowFirstColumn="0" w:lastRowLastColumn="0"/>
          <w:trHeight w:val="6517"/>
        </w:trPr>
        <w:tc>
          <w:tcPr>
            <w:cnfStyle w:val="001000000000" w:firstRow="0" w:lastRow="0" w:firstColumn="1" w:lastColumn="0" w:oddVBand="0" w:evenVBand="0" w:oddHBand="0" w:evenHBand="0" w:firstRowFirstColumn="0" w:firstRowLastColumn="0" w:lastRowFirstColumn="0" w:lastRowLastColumn="0"/>
            <w:tcW w:w="8978" w:type="dxa"/>
          </w:tcPr>
          <w:p w14:paraId="65D17FDF" w14:textId="77777777" w:rsidR="002619E5" w:rsidRDefault="002619E5" w:rsidP="00DD1532">
            <w:r>
              <w:t>1. Propósito.</w:t>
            </w:r>
          </w:p>
          <w:p w14:paraId="31237BC8" w14:textId="77777777" w:rsidR="002619E5" w:rsidRDefault="002619E5" w:rsidP="00DD1532">
            <w:r>
              <w:t>2. Mantenimiento del documento.</w:t>
            </w:r>
          </w:p>
          <w:p w14:paraId="39508578" w14:textId="77777777" w:rsidR="002619E5" w:rsidRDefault="002619E5" w:rsidP="00DD1532">
            <w:r>
              <w:t>3. Objetivos de la administración de riesgos.</w:t>
            </w:r>
          </w:p>
          <w:p w14:paraId="611D0FF4" w14:textId="77777777" w:rsidR="002619E5" w:rsidRDefault="002619E5" w:rsidP="00DD1532">
            <w:r>
              <w:t>4. Beneficios de la administración de riesgos.</w:t>
            </w:r>
          </w:p>
          <w:p w14:paraId="32F9E8CC" w14:textId="77777777" w:rsidR="002619E5" w:rsidRDefault="002619E5" w:rsidP="00DD1532">
            <w:r>
              <w:t>5. Roles y responsabilidades.</w:t>
            </w:r>
          </w:p>
          <w:p w14:paraId="386495D4" w14:textId="77777777" w:rsidR="002619E5" w:rsidRDefault="002619E5" w:rsidP="00DD1532">
            <w:r>
              <w:t>6. Metodología.</w:t>
            </w:r>
          </w:p>
          <w:p w14:paraId="05D4B6F1" w14:textId="77777777" w:rsidR="002619E5" w:rsidRDefault="002619E5" w:rsidP="00DD1532">
            <w:r>
              <w:t xml:space="preserve">7 Categorización de los riesgos. </w:t>
            </w:r>
          </w:p>
          <w:p w14:paraId="4C7AF59F" w14:textId="77777777" w:rsidR="002619E5" w:rsidRDefault="002619E5" w:rsidP="00DD1532">
            <w:r>
              <w:t>8. Definición de la probabilidad.</w:t>
            </w:r>
          </w:p>
          <w:p w14:paraId="242DA5D6" w14:textId="77777777" w:rsidR="002619E5" w:rsidRDefault="002619E5" w:rsidP="00DD1532">
            <w:r>
              <w:t>9. Definición del impacto.</w:t>
            </w:r>
          </w:p>
          <w:p w14:paraId="063FCAC1" w14:textId="77777777" w:rsidR="002619E5" w:rsidRDefault="002619E5" w:rsidP="00DD1532">
            <w:r>
              <w:t>10. Matriz de probabilidad e  impacto.</w:t>
            </w:r>
          </w:p>
          <w:p w14:paraId="5851F094" w14:textId="77777777" w:rsidR="002619E5" w:rsidRDefault="002619E5" w:rsidP="00DD1532">
            <w:r>
              <w:t>11. Formato de los informes.</w:t>
            </w:r>
          </w:p>
          <w:p w14:paraId="5A874CE2" w14:textId="77777777" w:rsidR="002619E5" w:rsidRDefault="002619E5" w:rsidP="00DD1532">
            <w:r>
              <w:t xml:space="preserve">12. Seguimiento. </w:t>
            </w:r>
          </w:p>
        </w:tc>
      </w:tr>
    </w:tbl>
    <w:p w14:paraId="17CF1D86" w14:textId="77777777" w:rsidR="002619E5" w:rsidRDefault="002619E5" w:rsidP="002619E5"/>
    <w:p w14:paraId="35D9DAC3" w14:textId="77777777" w:rsidR="00F45A23" w:rsidRDefault="00F45A23"/>
    <w:sectPr w:rsidR="00F45A23" w:rsidSect="00887555">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5FE9E" w14:textId="77777777" w:rsidR="00BF4BC6" w:rsidRDefault="00BF4BC6" w:rsidP="00887555">
      <w:pPr>
        <w:spacing w:after="0" w:line="240" w:lineRule="auto"/>
      </w:pPr>
      <w:r>
        <w:separator/>
      </w:r>
    </w:p>
  </w:endnote>
  <w:endnote w:type="continuationSeparator" w:id="0">
    <w:p w14:paraId="2DC7E2EF" w14:textId="77777777" w:rsidR="00BF4BC6" w:rsidRDefault="00BF4BC6" w:rsidP="0088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HelveticaNeue-BoldCond">
    <w:panose1 w:val="00000000000000000000"/>
    <w:charset w:val="00"/>
    <w:family w:val="swiss"/>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145348"/>
      <w:docPartObj>
        <w:docPartGallery w:val="Page Numbers (Bottom of Page)"/>
        <w:docPartUnique/>
      </w:docPartObj>
    </w:sdtPr>
    <w:sdtEndPr/>
    <w:sdtContent>
      <w:p w14:paraId="43AAAE0A" w14:textId="77777777" w:rsidR="00B6017C" w:rsidRDefault="00B6017C">
        <w:pPr>
          <w:pStyle w:val="Piedepgina"/>
          <w:jc w:val="right"/>
        </w:pPr>
        <w:r>
          <w:fldChar w:fldCharType="begin"/>
        </w:r>
        <w:r>
          <w:instrText>PAGE   \* MERGEFORMAT</w:instrText>
        </w:r>
        <w:r>
          <w:fldChar w:fldCharType="separate"/>
        </w:r>
        <w:r w:rsidR="002E5469" w:rsidRPr="002E5469">
          <w:rPr>
            <w:noProof/>
            <w:lang w:val="es-ES"/>
          </w:rPr>
          <w:t>7</w:t>
        </w:r>
        <w:r>
          <w:fldChar w:fldCharType="end"/>
        </w:r>
      </w:p>
    </w:sdtContent>
  </w:sdt>
  <w:p w14:paraId="05E39FF6" w14:textId="77777777" w:rsidR="00B6017C" w:rsidRDefault="00B601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95268" w14:textId="77777777" w:rsidR="00BF4BC6" w:rsidRDefault="00BF4BC6" w:rsidP="00887555">
      <w:pPr>
        <w:spacing w:after="0" w:line="240" w:lineRule="auto"/>
      </w:pPr>
      <w:r>
        <w:separator/>
      </w:r>
    </w:p>
  </w:footnote>
  <w:footnote w:type="continuationSeparator" w:id="0">
    <w:p w14:paraId="69B367E2" w14:textId="77777777" w:rsidR="00BF4BC6" w:rsidRDefault="00BF4BC6" w:rsidP="00887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13F"/>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AD07B7C"/>
    <w:multiLevelType w:val="multilevel"/>
    <w:tmpl w:val="D5E2F59A"/>
    <w:lvl w:ilvl="0">
      <w:start w:val="1"/>
      <w:numFmt w:val="non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CC16C56"/>
    <w:multiLevelType w:val="multilevel"/>
    <w:tmpl w:val="5A9EF3AA"/>
    <w:lvl w:ilvl="0">
      <w:start w:val="1"/>
      <w:numFmt w:val="none"/>
      <w:lvlText w:val="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5BC7B4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B56627C"/>
    <w:multiLevelType w:val="hybridMultilevel"/>
    <w:tmpl w:val="0EB0E25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1D410DD8"/>
    <w:multiLevelType w:val="hybridMultilevel"/>
    <w:tmpl w:val="F54C1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007640F"/>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4C12DF4"/>
    <w:multiLevelType w:val="multilevel"/>
    <w:tmpl w:val="ACF6D8C4"/>
    <w:lvl w:ilvl="0">
      <w:start w:val="1"/>
      <w:numFmt w:val="none"/>
      <w:lvlText w:val="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FB86BE3"/>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120516C"/>
    <w:multiLevelType w:val="multilevel"/>
    <w:tmpl w:val="7E2E30D0"/>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27E5890"/>
    <w:multiLevelType w:val="hybridMultilevel"/>
    <w:tmpl w:val="BAB8D4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834508B"/>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C611B8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A50C98"/>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0922645"/>
    <w:multiLevelType w:val="multilevel"/>
    <w:tmpl w:val="E702F130"/>
    <w:lvl w:ilvl="0">
      <w:start w:val="1"/>
      <w:numFmt w:val="none"/>
      <w:lvlText w:val="2."/>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nsid w:val="54DA7B55"/>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67331BB"/>
    <w:multiLevelType w:val="multilevel"/>
    <w:tmpl w:val="1338D1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7040898"/>
    <w:multiLevelType w:val="hybridMultilevel"/>
    <w:tmpl w:val="40962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31B54D2"/>
    <w:multiLevelType w:val="hybridMultilevel"/>
    <w:tmpl w:val="66F2C8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7F44F8B"/>
    <w:multiLevelType w:val="hybridMultilevel"/>
    <w:tmpl w:val="87960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E04C14"/>
    <w:multiLevelType w:val="multilevel"/>
    <w:tmpl w:val="737CE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F6D6560"/>
    <w:multiLevelType w:val="multilevel"/>
    <w:tmpl w:val="71A2EB32"/>
    <w:lvl w:ilvl="0">
      <w:start w:val="1"/>
      <w:numFmt w:val="none"/>
      <w:lvlText w:val="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7137D1"/>
    <w:multiLevelType w:val="hybridMultilevel"/>
    <w:tmpl w:val="3C04D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2"/>
  </w:num>
  <w:num w:numId="5">
    <w:abstractNumId w:val="22"/>
  </w:num>
  <w:num w:numId="6">
    <w:abstractNumId w:val="10"/>
  </w:num>
  <w:num w:numId="7">
    <w:abstractNumId w:val="5"/>
  </w:num>
  <w:num w:numId="8">
    <w:abstractNumId w:val="20"/>
  </w:num>
  <w:num w:numId="9">
    <w:abstractNumId w:val="21"/>
  </w:num>
  <w:num w:numId="10">
    <w:abstractNumId w:val="1"/>
  </w:num>
  <w:num w:numId="11">
    <w:abstractNumId w:val="17"/>
  </w:num>
  <w:num w:numId="12">
    <w:abstractNumId w:val="6"/>
  </w:num>
  <w:num w:numId="13">
    <w:abstractNumId w:val="0"/>
  </w:num>
  <w:num w:numId="14">
    <w:abstractNumId w:val="13"/>
  </w:num>
  <w:num w:numId="15">
    <w:abstractNumId w:val="11"/>
  </w:num>
  <w:num w:numId="16">
    <w:abstractNumId w:val="16"/>
  </w:num>
  <w:num w:numId="17">
    <w:abstractNumId w:val="8"/>
  </w:num>
  <w:num w:numId="18">
    <w:abstractNumId w:val="9"/>
  </w:num>
  <w:num w:numId="19">
    <w:abstractNumId w:val="15"/>
  </w:num>
  <w:num w:numId="20">
    <w:abstractNumId w:val="14"/>
  </w:num>
  <w:num w:numId="21">
    <w:abstractNumId w:val="7"/>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A2FE0"/>
    <w:rsid w:val="00016105"/>
    <w:rsid w:val="0004473A"/>
    <w:rsid w:val="00051090"/>
    <w:rsid w:val="000661D0"/>
    <w:rsid w:val="000703DB"/>
    <w:rsid w:val="0007040E"/>
    <w:rsid w:val="000A3B7F"/>
    <w:rsid w:val="000B36B3"/>
    <w:rsid w:val="000B7FD1"/>
    <w:rsid w:val="000C0C71"/>
    <w:rsid w:val="000D1785"/>
    <w:rsid w:val="00103A46"/>
    <w:rsid w:val="00127E7D"/>
    <w:rsid w:val="001375D5"/>
    <w:rsid w:val="00146F92"/>
    <w:rsid w:val="0017655D"/>
    <w:rsid w:val="001C4671"/>
    <w:rsid w:val="001D6440"/>
    <w:rsid w:val="001E7663"/>
    <w:rsid w:val="001F2715"/>
    <w:rsid w:val="001F7A98"/>
    <w:rsid w:val="00205FB7"/>
    <w:rsid w:val="002174DD"/>
    <w:rsid w:val="00224B75"/>
    <w:rsid w:val="00250B20"/>
    <w:rsid w:val="002566FF"/>
    <w:rsid w:val="002619E5"/>
    <w:rsid w:val="00273F68"/>
    <w:rsid w:val="002A6AEF"/>
    <w:rsid w:val="002B7A3A"/>
    <w:rsid w:val="002E5469"/>
    <w:rsid w:val="002F5E86"/>
    <w:rsid w:val="00315904"/>
    <w:rsid w:val="00363118"/>
    <w:rsid w:val="003F1E4F"/>
    <w:rsid w:val="00402099"/>
    <w:rsid w:val="00485FF9"/>
    <w:rsid w:val="004867A7"/>
    <w:rsid w:val="00490FC4"/>
    <w:rsid w:val="00493BC2"/>
    <w:rsid w:val="004F11A0"/>
    <w:rsid w:val="0050392A"/>
    <w:rsid w:val="00574425"/>
    <w:rsid w:val="005841DD"/>
    <w:rsid w:val="005A383A"/>
    <w:rsid w:val="005B6142"/>
    <w:rsid w:val="005F4338"/>
    <w:rsid w:val="00616982"/>
    <w:rsid w:val="00616D12"/>
    <w:rsid w:val="006242A0"/>
    <w:rsid w:val="00674A17"/>
    <w:rsid w:val="00683721"/>
    <w:rsid w:val="00694B0F"/>
    <w:rsid w:val="006F54BA"/>
    <w:rsid w:val="00731E55"/>
    <w:rsid w:val="007357BC"/>
    <w:rsid w:val="00763FEB"/>
    <w:rsid w:val="007927A9"/>
    <w:rsid w:val="007D0843"/>
    <w:rsid w:val="00803B4F"/>
    <w:rsid w:val="00817C02"/>
    <w:rsid w:val="00823BFF"/>
    <w:rsid w:val="00836FFA"/>
    <w:rsid w:val="008474FC"/>
    <w:rsid w:val="008652A9"/>
    <w:rsid w:val="00887555"/>
    <w:rsid w:val="008A2FE0"/>
    <w:rsid w:val="008B2720"/>
    <w:rsid w:val="008B4BF6"/>
    <w:rsid w:val="009222A8"/>
    <w:rsid w:val="00927107"/>
    <w:rsid w:val="00964CDA"/>
    <w:rsid w:val="00981DF2"/>
    <w:rsid w:val="00990C8E"/>
    <w:rsid w:val="00991826"/>
    <w:rsid w:val="00991B29"/>
    <w:rsid w:val="009C38B6"/>
    <w:rsid w:val="009F5C7B"/>
    <w:rsid w:val="00A20B7E"/>
    <w:rsid w:val="00A324EB"/>
    <w:rsid w:val="00A61BB6"/>
    <w:rsid w:val="00A65C4A"/>
    <w:rsid w:val="00A82478"/>
    <w:rsid w:val="00AA732F"/>
    <w:rsid w:val="00AC5762"/>
    <w:rsid w:val="00AD2B02"/>
    <w:rsid w:val="00AD2D79"/>
    <w:rsid w:val="00B254DC"/>
    <w:rsid w:val="00B36584"/>
    <w:rsid w:val="00B511CE"/>
    <w:rsid w:val="00B6017C"/>
    <w:rsid w:val="00B97D35"/>
    <w:rsid w:val="00BA1879"/>
    <w:rsid w:val="00BB29B1"/>
    <w:rsid w:val="00BF4BC6"/>
    <w:rsid w:val="00C14741"/>
    <w:rsid w:val="00C469B3"/>
    <w:rsid w:val="00C71602"/>
    <w:rsid w:val="00C93506"/>
    <w:rsid w:val="00CE1D80"/>
    <w:rsid w:val="00CF725C"/>
    <w:rsid w:val="00D13F7A"/>
    <w:rsid w:val="00D32EF8"/>
    <w:rsid w:val="00D33D50"/>
    <w:rsid w:val="00D45BFC"/>
    <w:rsid w:val="00D51131"/>
    <w:rsid w:val="00D53753"/>
    <w:rsid w:val="00D83911"/>
    <w:rsid w:val="00D846C4"/>
    <w:rsid w:val="00D95DBF"/>
    <w:rsid w:val="00DA4412"/>
    <w:rsid w:val="00DB127D"/>
    <w:rsid w:val="00DC3F9B"/>
    <w:rsid w:val="00DE64F1"/>
    <w:rsid w:val="00E211BA"/>
    <w:rsid w:val="00E7336C"/>
    <w:rsid w:val="00E76D2C"/>
    <w:rsid w:val="00E83B9D"/>
    <w:rsid w:val="00EA2E03"/>
    <w:rsid w:val="00EA5D15"/>
    <w:rsid w:val="00ED004B"/>
    <w:rsid w:val="00EF600E"/>
    <w:rsid w:val="00F26849"/>
    <w:rsid w:val="00F45A23"/>
    <w:rsid w:val="00F901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E0"/>
    <w:pPr>
      <w:spacing w:after="160" w:line="259" w:lineRule="auto"/>
    </w:pPr>
    <w:rPr>
      <w:rFonts w:ascii="Calibri" w:eastAsia="Calibri" w:hAnsi="Calibri" w:cs="Calibri"/>
      <w:color w:val="000000"/>
      <w:szCs w:val="20"/>
    </w:rPr>
  </w:style>
  <w:style w:type="paragraph" w:styleId="Ttulo1">
    <w:name w:val="heading 1"/>
    <w:basedOn w:val="Normal"/>
    <w:next w:val="Normal"/>
    <w:link w:val="Ttulo1Car"/>
    <w:uiPriority w:val="9"/>
    <w:qFormat/>
    <w:rsid w:val="001F27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875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F5E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A2FE0"/>
    <w:pPr>
      <w:spacing w:after="160" w:line="259" w:lineRule="auto"/>
    </w:pPr>
    <w:rPr>
      <w:rFonts w:ascii="Calibri" w:eastAsia="Calibri" w:hAnsi="Calibri" w:cs="Calibri"/>
      <w:color w:val="000000"/>
      <w:szCs w:val="20"/>
    </w:rPr>
  </w:style>
  <w:style w:type="table" w:customStyle="1" w:styleId="9">
    <w:name w:val="9"/>
    <w:basedOn w:val="Tablanormal"/>
    <w:rsid w:val="008A2FE0"/>
    <w:pPr>
      <w:spacing w:after="160" w:line="259" w:lineRule="auto"/>
    </w:pPr>
    <w:rPr>
      <w:rFonts w:ascii="Calibri" w:eastAsia="Calibri" w:hAnsi="Calibri" w:cs="Calibri"/>
      <w:color w:val="000000"/>
      <w:szCs w:val="20"/>
    </w:rPr>
    <w:tblPr>
      <w:tblStyleRowBandSize w:val="1"/>
      <w:tblStyleColBandSize w:val="1"/>
    </w:tblPr>
  </w:style>
  <w:style w:type="paragraph" w:customStyle="1" w:styleId="Standard">
    <w:name w:val="Standard"/>
    <w:rsid w:val="008A2FE0"/>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8A2FE0"/>
    <w:pPr>
      <w:spacing w:after="120"/>
      <w:jc w:val="both"/>
    </w:pPr>
    <w:rPr>
      <w:sz w:val="22"/>
    </w:rPr>
  </w:style>
  <w:style w:type="paragraph" w:customStyle="1" w:styleId="TableContents">
    <w:name w:val="Table Contents"/>
    <w:basedOn w:val="Standard"/>
    <w:rsid w:val="008A2FE0"/>
    <w:pPr>
      <w:suppressLineNumbers/>
      <w:jc w:val="both"/>
    </w:pPr>
  </w:style>
  <w:style w:type="paragraph" w:customStyle="1" w:styleId="HojadeControl">
    <w:name w:val="Hoja de Control"/>
    <w:basedOn w:val="Textbody"/>
    <w:rsid w:val="008A2FE0"/>
    <w:rPr>
      <w:rFonts w:ascii="Eras Md BT" w:hAnsi="Eras Md BT"/>
      <w:b/>
      <w:sz w:val="28"/>
    </w:rPr>
  </w:style>
  <w:style w:type="paragraph" w:styleId="NormalWeb">
    <w:name w:val="Normal (Web)"/>
    <w:basedOn w:val="Normal"/>
    <w:uiPriority w:val="99"/>
    <w:unhideWhenUsed/>
    <w:rsid w:val="008A2FE0"/>
    <w:pPr>
      <w:spacing w:before="100" w:beforeAutospacing="1" w:after="100" w:afterAutospacing="1" w:line="240" w:lineRule="auto"/>
    </w:pPr>
    <w:rPr>
      <w:rFonts w:ascii="Times New Roman" w:eastAsia="Times New Roman" w:hAnsi="Times New Roman" w:cs="Times New Roman"/>
      <w:color w:val="auto"/>
      <w:sz w:val="24"/>
      <w:szCs w:val="24"/>
      <w:lang w:eastAsia="es-MX"/>
    </w:rPr>
  </w:style>
  <w:style w:type="character" w:customStyle="1" w:styleId="apple-converted-space">
    <w:name w:val="apple-converted-space"/>
    <w:basedOn w:val="Fuentedeprrafopredeter"/>
    <w:rsid w:val="008A2FE0"/>
  </w:style>
  <w:style w:type="paragraph" w:customStyle="1" w:styleId="Body">
    <w:name w:val="Body"/>
    <w:basedOn w:val="Normal"/>
    <w:rsid w:val="008A2FE0"/>
    <w:pPr>
      <w:spacing w:before="120" w:after="120" w:line="240" w:lineRule="auto"/>
      <w:jc w:val="both"/>
    </w:pPr>
    <w:rPr>
      <w:rFonts w:ascii="Arial Narrow" w:eastAsia="Times New Roman" w:hAnsi="Arial Narrow" w:cs="Times New Roman"/>
      <w:color w:val="auto"/>
      <w:sz w:val="24"/>
      <w:lang w:val="en-US"/>
    </w:rPr>
  </w:style>
  <w:style w:type="paragraph" w:styleId="Sinespaciado">
    <w:name w:val="No Spacing"/>
    <w:uiPriority w:val="1"/>
    <w:qFormat/>
    <w:rsid w:val="008A2FE0"/>
    <w:pPr>
      <w:spacing w:after="0" w:line="240" w:lineRule="auto"/>
    </w:pPr>
    <w:rPr>
      <w:rFonts w:ascii="Calibri" w:eastAsia="Calibri" w:hAnsi="Calibri" w:cs="Calibri"/>
      <w:color w:val="000000"/>
      <w:szCs w:val="20"/>
    </w:rPr>
  </w:style>
  <w:style w:type="table" w:styleId="Tablaconcuadrcula">
    <w:name w:val="Table Grid"/>
    <w:basedOn w:val="Tablanormal"/>
    <w:uiPriority w:val="59"/>
    <w:rsid w:val="008A2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F2715"/>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1F2715"/>
    <w:pPr>
      <w:ind w:left="720"/>
      <w:contextualSpacing/>
    </w:pPr>
  </w:style>
  <w:style w:type="character" w:customStyle="1" w:styleId="Ttulo2Car">
    <w:name w:val="Título 2 Car"/>
    <w:basedOn w:val="Fuentedeprrafopredeter"/>
    <w:link w:val="Ttulo2"/>
    <w:uiPriority w:val="9"/>
    <w:rsid w:val="00887555"/>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8875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555"/>
    <w:rPr>
      <w:rFonts w:ascii="Calibri" w:eastAsia="Calibri" w:hAnsi="Calibri" w:cs="Calibri"/>
      <w:color w:val="000000"/>
      <w:szCs w:val="20"/>
    </w:rPr>
  </w:style>
  <w:style w:type="paragraph" w:styleId="Piedepgina">
    <w:name w:val="footer"/>
    <w:basedOn w:val="Normal"/>
    <w:link w:val="PiedepginaCar"/>
    <w:uiPriority w:val="99"/>
    <w:unhideWhenUsed/>
    <w:rsid w:val="008875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555"/>
    <w:rPr>
      <w:rFonts w:ascii="Calibri" w:eastAsia="Calibri" w:hAnsi="Calibri" w:cs="Calibri"/>
      <w:color w:val="000000"/>
      <w:szCs w:val="20"/>
    </w:rPr>
  </w:style>
  <w:style w:type="paragraph" w:styleId="TtulodeTDC">
    <w:name w:val="TOC Heading"/>
    <w:basedOn w:val="Ttulo1"/>
    <w:next w:val="Normal"/>
    <w:uiPriority w:val="39"/>
    <w:unhideWhenUsed/>
    <w:qFormat/>
    <w:rsid w:val="00887555"/>
    <w:pPr>
      <w:outlineLvl w:val="9"/>
    </w:pPr>
    <w:rPr>
      <w:lang w:eastAsia="es-MX"/>
    </w:rPr>
  </w:style>
  <w:style w:type="paragraph" w:styleId="TDC1">
    <w:name w:val="toc 1"/>
    <w:basedOn w:val="Normal"/>
    <w:next w:val="Normal"/>
    <w:autoRedefine/>
    <w:uiPriority w:val="39"/>
    <w:unhideWhenUsed/>
    <w:rsid w:val="00887555"/>
    <w:pPr>
      <w:spacing w:after="100"/>
    </w:pPr>
  </w:style>
  <w:style w:type="paragraph" w:styleId="TDC2">
    <w:name w:val="toc 2"/>
    <w:basedOn w:val="Normal"/>
    <w:next w:val="Normal"/>
    <w:autoRedefine/>
    <w:uiPriority w:val="39"/>
    <w:unhideWhenUsed/>
    <w:rsid w:val="00887555"/>
    <w:pPr>
      <w:spacing w:after="100"/>
      <w:ind w:left="220"/>
    </w:pPr>
  </w:style>
  <w:style w:type="character" w:styleId="Hipervnculo">
    <w:name w:val="Hyperlink"/>
    <w:basedOn w:val="Fuentedeprrafopredeter"/>
    <w:uiPriority w:val="99"/>
    <w:unhideWhenUsed/>
    <w:rsid w:val="00887555"/>
    <w:rPr>
      <w:color w:val="0000FF" w:themeColor="hyperlink"/>
      <w:u w:val="single"/>
    </w:rPr>
  </w:style>
  <w:style w:type="paragraph" w:styleId="Textodeglobo">
    <w:name w:val="Balloon Text"/>
    <w:basedOn w:val="Normal"/>
    <w:link w:val="TextodegloboCar"/>
    <w:uiPriority w:val="99"/>
    <w:semiHidden/>
    <w:unhideWhenUsed/>
    <w:rsid w:val="00C935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3506"/>
    <w:rPr>
      <w:rFonts w:ascii="Tahoma" w:eastAsia="Calibri" w:hAnsi="Tahoma" w:cs="Tahoma"/>
      <w:color w:val="000000"/>
      <w:sz w:val="16"/>
      <w:szCs w:val="16"/>
    </w:rPr>
  </w:style>
  <w:style w:type="character" w:styleId="Refdecomentario">
    <w:name w:val="annotation reference"/>
    <w:basedOn w:val="Fuentedeprrafopredeter"/>
    <w:uiPriority w:val="99"/>
    <w:semiHidden/>
    <w:unhideWhenUsed/>
    <w:rsid w:val="005B6142"/>
    <w:rPr>
      <w:sz w:val="16"/>
      <w:szCs w:val="16"/>
    </w:rPr>
  </w:style>
  <w:style w:type="paragraph" w:styleId="Textocomentario">
    <w:name w:val="annotation text"/>
    <w:basedOn w:val="Normal"/>
    <w:link w:val="TextocomentarioCar"/>
    <w:uiPriority w:val="99"/>
    <w:semiHidden/>
    <w:unhideWhenUsed/>
    <w:rsid w:val="005B6142"/>
    <w:pPr>
      <w:spacing w:line="240" w:lineRule="auto"/>
    </w:pPr>
    <w:rPr>
      <w:sz w:val="20"/>
    </w:rPr>
  </w:style>
  <w:style w:type="character" w:customStyle="1" w:styleId="TextocomentarioCar">
    <w:name w:val="Texto comentario Car"/>
    <w:basedOn w:val="Fuentedeprrafopredeter"/>
    <w:link w:val="Textocomentario"/>
    <w:uiPriority w:val="99"/>
    <w:semiHidden/>
    <w:rsid w:val="005B6142"/>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5B6142"/>
    <w:rPr>
      <w:b/>
      <w:bCs/>
    </w:rPr>
  </w:style>
  <w:style w:type="character" w:customStyle="1" w:styleId="AsuntodelcomentarioCar">
    <w:name w:val="Asunto del comentario Car"/>
    <w:basedOn w:val="TextocomentarioCar"/>
    <w:link w:val="Asuntodelcomentario"/>
    <w:uiPriority w:val="99"/>
    <w:semiHidden/>
    <w:rsid w:val="005B6142"/>
    <w:rPr>
      <w:rFonts w:ascii="Calibri" w:eastAsia="Calibri" w:hAnsi="Calibri" w:cs="Calibri"/>
      <w:b/>
      <w:bCs/>
      <w:color w:val="000000"/>
      <w:sz w:val="20"/>
      <w:szCs w:val="20"/>
    </w:rPr>
  </w:style>
  <w:style w:type="character" w:customStyle="1" w:styleId="Ttulo3Car">
    <w:name w:val="Título 3 Car"/>
    <w:basedOn w:val="Fuentedeprrafopredeter"/>
    <w:link w:val="Ttulo3"/>
    <w:uiPriority w:val="9"/>
    <w:rsid w:val="002F5E86"/>
    <w:rPr>
      <w:rFonts w:asciiTheme="majorHAnsi" w:eastAsiaTheme="majorEastAsia" w:hAnsiTheme="majorHAnsi" w:cstheme="majorBidi"/>
      <w:color w:val="243F60" w:themeColor="accent1" w:themeShade="7F"/>
      <w:sz w:val="24"/>
      <w:szCs w:val="24"/>
    </w:rPr>
  </w:style>
  <w:style w:type="table" w:styleId="Listaclara">
    <w:name w:val="Light List"/>
    <w:basedOn w:val="Tablanormal"/>
    <w:uiPriority w:val="61"/>
    <w:rsid w:val="002619E5"/>
    <w:pPr>
      <w:spacing w:after="0" w:line="240" w:lineRule="auto"/>
    </w:pPr>
    <w:rPr>
      <w:rFonts w:ascii="Calibri" w:eastAsia="Calibri"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color w:val="FFFFFF"/>
      </w:rPr>
      <w:tblPr/>
      <w:tcPr>
        <w:shd w:val="clear" w:color="auto" w:fill="000000" w:themeFill="text1"/>
        <w:vAlign w:val="top"/>
      </w:tcPr>
    </w:tblStylePr>
    <w:tblStylePr w:type="lastRow">
      <w:pPr>
        <w:spacing w:before="0" w:after="0" w:line="240" w:lineRule="auto"/>
      </w:pPr>
      <w:rPr>
        <w:b/>
      </w:rPr>
      <w:tblPr/>
      <w:tcPr>
        <w:tcBorders>
          <w:top w:val="double" w:sz="6" w:space="0" w:color="000000"/>
          <w:left w:val="single" w:sz="8" w:space="0" w:color="000000"/>
          <w:bottom w:val="single" w:sz="8" w:space="0" w:color="000000"/>
          <w:right w:val="single" w:sz="8" w:space="0" w:color="000000"/>
        </w:tcBorders>
        <w:vAlign w:val="top"/>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vAlign w:val="top"/>
      </w:tcPr>
    </w:tblStylePr>
    <w:tblStylePr w:type="band1Horz">
      <w:tblPr/>
      <w:tcPr>
        <w:tcBorders>
          <w:top w:val="single" w:sz="8" w:space="0" w:color="000000"/>
          <w:left w:val="single" w:sz="8" w:space="0" w:color="000000"/>
          <w:bottom w:val="single" w:sz="8" w:space="0" w:color="000000"/>
          <w:right w:val="single" w:sz="8" w:space="0" w:color="000000"/>
        </w:tcBorders>
        <w:vAlign w:val="top"/>
      </w:tcPr>
    </w:tblStylePr>
  </w:style>
  <w:style w:type="paragraph" w:styleId="Ttulo">
    <w:name w:val="Title"/>
    <w:basedOn w:val="Normal"/>
    <w:link w:val="TtuloCar"/>
    <w:uiPriority w:val="10"/>
    <w:qFormat/>
    <w:rsid w:val="002619E5"/>
    <w:pPr>
      <w:pBdr>
        <w:bottom w:val="single" w:sz="8" w:space="4" w:color="4F81BD" w:themeColor="accent1"/>
      </w:pBdr>
      <w:spacing w:after="300" w:line="240" w:lineRule="auto"/>
      <w:contextualSpacing/>
    </w:pPr>
    <w:rPr>
      <w:rFonts w:ascii="Cambria" w:hAnsi="Times New Roman" w:cs="Times New Roman"/>
      <w:color w:val="17365D"/>
      <w:spacing w:val="5"/>
      <w:kern w:val="28"/>
      <w:sz w:val="52"/>
      <w:szCs w:val="52"/>
    </w:rPr>
  </w:style>
  <w:style w:type="character" w:customStyle="1" w:styleId="TtuloCar">
    <w:name w:val="Título Car"/>
    <w:basedOn w:val="Fuentedeprrafopredeter"/>
    <w:link w:val="Ttulo"/>
    <w:uiPriority w:val="10"/>
    <w:rsid w:val="002619E5"/>
    <w:rPr>
      <w:rFonts w:ascii="Cambria" w:eastAsia="Calibri" w:hAnsi="Times New Roman" w:cs="Times New Roman"/>
      <w:color w:val="17365D"/>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Plantillas/ACS.PlantillaPlanAseguramientoCalidad.1.0.0.docx"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6600A-8A0A-4FA4-9082-552DEAA9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2443</Words>
  <Characters>13442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Amir</cp:lastModifiedBy>
  <cp:revision>63</cp:revision>
  <dcterms:created xsi:type="dcterms:W3CDTF">2014-11-11T19:07:00Z</dcterms:created>
  <dcterms:modified xsi:type="dcterms:W3CDTF">2014-12-10T22:41:00Z</dcterms:modified>
</cp:coreProperties>
</file>