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Question 6: Concept Map – Workflow of Digital Image Formation</w:t>
      </w:r>
    </w:p>
    <w:p>
      <w:pPr>
        <w:pStyle w:val="Heading2"/>
      </w:pPr>
      <w:r>
        <w:t>Introduction</w:t>
      </w:r>
    </w:p>
    <w:p>
      <w:r>
        <w:t>Digital image formation is the process of converting a real-world scene into a digital image that can be processed by a computer. The workflow includes image sensing, sampling, and quantization. Each stage directly affects image quality and the performance of Computer Vision applications.</w:t>
      </w:r>
    </w:p>
    <w:p>
      <w:pPr>
        <w:pStyle w:val="Heading2"/>
      </w:pPr>
      <w:r>
        <w:t>Concept Map</w:t>
      </w:r>
    </w:p>
    <w:p>
      <w:r>
        <w:t>Real-World Scene</w:t>
        <w:br/>
        <w:t xml:space="preserve">        ↓</w:t>
        <w:br/>
        <w:t>Light from Objects</w:t>
        <w:br/>
        <w:t xml:space="preserve">        ↓</w:t>
        <w:br/>
        <w:t>Image Sensing (CCD/CMOS Sensor)</w:t>
        <w:br/>
        <w:t xml:space="preserve">        ↓</w:t>
        <w:br/>
        <w:t>Analog Image Signal</w:t>
        <w:br/>
        <w:t xml:space="preserve">        ↓</w:t>
        <w:br/>
        <w:t>Sampling</w:t>
        <w:br/>
        <w:t xml:space="preserve">        ↓</w:t>
        <w:br/>
        <w:t>Spatial Resolution (Pixels)</w:t>
        <w:br/>
        <w:t xml:space="preserve">        ↓</w:t>
        <w:br/>
        <w:t>Quantization</w:t>
        <w:br/>
        <w:t xml:space="preserve">        ↓</w:t>
        <w:br/>
        <w:t>Intensity Resolution (Bit Depth)</w:t>
        <w:br/>
        <w:t xml:space="preserve">        ↓</w:t>
        <w:br/>
        <w:t>Digital Image</w:t>
        <w:br/>
        <w:t xml:space="preserve">        ↓</w:t>
        <w:br/>
        <w:t>Image Quality</w:t>
        <w:br/>
        <w:t xml:space="preserve">        ↓</w:t>
        <w:br/>
        <w:t>Computer Vision Applications</w:t>
      </w:r>
    </w:p>
    <w:p>
      <w:pPr>
        <w:pStyle w:val="Heading2"/>
      </w:pPr>
      <w:r>
        <w:t>Detailed Explanation</w:t>
      </w:r>
    </w:p>
    <w:p>
      <w:r>
        <w:rPr>
          <w:b/>
        </w:rPr>
        <w:t xml:space="preserve">Real-World Scene: </w:t>
      </w:r>
      <w:r>
        <w:t>The workflow begins with physical objects reflecting light toward the camera.</w:t>
      </w:r>
    </w:p>
    <w:p>
      <w:r>
        <w:rPr>
          <w:b/>
        </w:rPr>
        <w:t xml:space="preserve">Light from Objects: </w:t>
      </w:r>
      <w:r>
        <w:t>Reflected light carries information about colour, texture, shape, and brightness.</w:t>
      </w:r>
    </w:p>
    <w:p>
      <w:r>
        <w:rPr>
          <w:b/>
        </w:rPr>
        <w:t xml:space="preserve">Image Sensing: </w:t>
      </w:r>
      <w:r>
        <w:t>CCD or CMOS sensors capture the incoming light and convert it into electrical signals.</w:t>
      </w:r>
    </w:p>
    <w:p>
      <w:r>
        <w:rPr>
          <w:b/>
        </w:rPr>
        <w:t xml:space="preserve">Analog Image Signal: </w:t>
      </w:r>
      <w:r>
        <w:t>The sensor initially produces a continuous analog signal.</w:t>
      </w:r>
    </w:p>
    <w:p>
      <w:r>
        <w:rPr>
          <w:b/>
        </w:rPr>
        <w:t xml:space="preserve">Sampling: </w:t>
      </w:r>
      <w:r>
        <w:t>The analog image is divided into discrete pixels. Higher sampling improves spatial resolution.</w:t>
      </w:r>
    </w:p>
    <w:p>
      <w:r>
        <w:rPr>
          <w:b/>
        </w:rPr>
        <w:t xml:space="preserve">Spatial Resolution: </w:t>
      </w:r>
      <w:r>
        <w:t>The number of pixels determines the amount of detail captured in the image.</w:t>
      </w:r>
    </w:p>
    <w:p>
      <w:r>
        <w:rPr>
          <w:b/>
        </w:rPr>
        <w:t xml:space="preserve">Quantization: </w:t>
      </w:r>
      <w:r>
        <w:t>Each sampled pixel is assigned a discrete intensity value based on bit depth.</w:t>
      </w:r>
    </w:p>
    <w:p>
      <w:r>
        <w:rPr>
          <w:b/>
        </w:rPr>
        <w:t xml:space="preserve">Intensity Resolution: </w:t>
      </w:r>
      <w:r>
        <w:t>More quantization levels produce smoother brightness transitions and better image quality.</w:t>
      </w:r>
    </w:p>
    <w:p>
      <w:r>
        <w:rPr>
          <w:b/>
        </w:rPr>
        <w:t xml:space="preserve">Digital Image: </w:t>
      </w:r>
      <w:r>
        <w:t>The sampled and quantized data forms a digital image suitable for storage and processing.</w:t>
      </w:r>
    </w:p>
    <w:p>
      <w:r>
        <w:rPr>
          <w:b/>
        </w:rPr>
        <w:t xml:space="preserve">Image Quality: </w:t>
      </w:r>
      <w:r>
        <w:t>Proper sensing, sampling, and quantization reduce distortion and preserve visual information.</w:t>
      </w:r>
    </w:p>
    <w:p>
      <w:r>
        <w:rPr>
          <w:b/>
        </w:rPr>
        <w:t xml:space="preserve">Computer Vision Applications: </w:t>
      </w:r>
      <w:r>
        <w:t>High-quality digital images improve object detection, recognition, medical imaging, robotics, and autonomous driving.</w:t>
      </w:r>
    </w:p>
    <w:p>
      <w:pPr>
        <w:pStyle w:val="Heading2"/>
      </w:pPr>
      <w:r>
        <w:t>Applications</w:t>
      </w:r>
    </w:p>
    <w:p>
      <w:pPr>
        <w:pStyle w:val="ListBullet"/>
      </w:pPr>
      <w:r>
        <w:t>Medical Imaging</w:t>
      </w:r>
    </w:p>
    <w:p>
      <w:pPr>
        <w:pStyle w:val="ListBullet"/>
      </w:pPr>
      <w:r>
        <w:t>Autonomous Driving</w:t>
      </w:r>
    </w:p>
    <w:p>
      <w:pPr>
        <w:pStyle w:val="ListBullet"/>
      </w:pPr>
      <w:r>
        <w:t>Face Recognition</w:t>
      </w:r>
    </w:p>
    <w:p>
      <w:pPr>
        <w:pStyle w:val="ListBullet"/>
      </w:pPr>
      <w:r>
        <w:t>Industrial Inspection</w:t>
      </w:r>
    </w:p>
    <w:p>
      <w:pPr>
        <w:pStyle w:val="ListBullet"/>
      </w:pPr>
      <w:r>
        <w:t>Remote Sensing</w:t>
      </w:r>
    </w:p>
    <w:p>
      <w:pPr>
        <w:pStyle w:val="ListBullet"/>
      </w:pPr>
      <w:r>
        <w:t>Robotics</w:t>
      </w:r>
    </w:p>
    <w:p>
      <w:pPr>
        <w:pStyle w:val="Heading2"/>
      </w:pPr>
      <w:r>
        <w:t>Advantages</w:t>
      </w:r>
    </w:p>
    <w:p>
      <w:pPr>
        <w:pStyle w:val="ListBullet"/>
      </w:pPr>
      <w:r>
        <w:t>Produces accurate digital images</w:t>
      </w:r>
    </w:p>
    <w:p>
      <w:pPr>
        <w:pStyle w:val="ListBullet"/>
      </w:pPr>
      <w:r>
        <w:t>Improves feature extraction</w:t>
      </w:r>
    </w:p>
    <w:p>
      <w:pPr>
        <w:pStyle w:val="ListBullet"/>
      </w:pPr>
      <w:r>
        <w:t>Supports reliable Computer Vision systems</w:t>
      </w:r>
    </w:p>
    <w:p>
      <w:pPr>
        <w:pStyle w:val="ListBullet"/>
      </w:pPr>
      <w:r>
        <w:t>Reduces information loss</w:t>
      </w:r>
    </w:p>
    <w:p>
      <w:pPr>
        <w:pStyle w:val="ListBullet"/>
      </w:pPr>
      <w:r>
        <w:t>Enhances recognition accuracy</w:t>
      </w:r>
    </w:p>
    <w:p>
      <w:pPr>
        <w:pStyle w:val="Heading2"/>
      </w:pPr>
      <w:r>
        <w:t>Conclusion</w:t>
      </w:r>
    </w:p>
    <w:p>
      <w:r>
        <w:t>Digital image formation is the foundation of Computer Vision. Effective image sensing, sampling, and quantization produce high-quality digital images that enable accurate analysis, recognition, and intelligent decision-making.</w:t>
      </w:r>
    </w:p>
    <w:p>
      <w:pPr>
        <w:pStyle w:val="Heading2"/>
      </w:pPr>
      <w:r>
        <w:t>References</w:t>
      </w:r>
    </w:p>
    <w:p>
      <w:pPr>
        <w:pStyle w:val="ListNumber"/>
      </w:pPr>
      <w:r>
        <w:t>Gonzalez &amp; Woods, Digital Image Processing, 4th Edition.</w:t>
      </w:r>
    </w:p>
    <w:p>
      <w:pPr>
        <w:pStyle w:val="ListNumber"/>
      </w:pPr>
      <w:r>
        <w:t>Richard Szeliski, Computer Vision: Algorithms and Applications.</w:t>
      </w:r>
    </w:p>
    <w:p>
      <w:pPr>
        <w:pStyle w:val="ListNumber"/>
      </w:pPr>
      <w:r>
        <w:t>Sonka et al., Image Processing, Analysis and Machine Vision.</w:t>
      </w:r>
    </w:p>
    <w:p>
      <w:pPr>
        <w:pStyle w:val="ListNumber"/>
      </w:pPr>
      <w:r>
        <w:t>OpenCV 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