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8: Concept Map – Factors Affecting Spatial Resolution</w:t>
      </w:r>
    </w:p>
    <w:p>
      <w:pPr>
        <w:pStyle w:val="Heading2"/>
      </w:pPr>
      <w:r>
        <w:t>Introduction</w:t>
      </w:r>
    </w:p>
    <w:p>
      <w:r>
        <w:t>Spatial resolution determines the ability of a digital image to represent fine details. It is influenced by sampling rate, pixel density, sensor characteristics, optics, and application requirements. Higher spatial resolution generally improves image quality and analysis accuracy in Computer Vision.</w:t>
      </w:r>
    </w:p>
    <w:p>
      <w:pPr>
        <w:pStyle w:val="Heading2"/>
      </w:pPr>
      <w:r>
        <w:t>Concept Map</w:t>
      </w:r>
    </w:p>
    <w:p>
      <w:r>
        <w:t>Spatial Resolution</w:t>
        <w:br/>
        <w:t xml:space="preserve">        ↓</w:t>
        <w:br/>
        <w:t xml:space="preserve"> ┌──────────────┬──────────────┬──────────────┐</w:t>
        <w:br/>
        <w:t xml:space="preserve"> ↓              ↓              ↓</w:t>
        <w:br/>
        <w:t>Sampling Rate  Pixel Density  Sensor Size</w:t>
        <w:br/>
        <w:t xml:space="preserve"> ↓              ↓              ↓</w:t>
        <w:br/>
        <w:t>More Samples  More Pixels   Better Detail</w:t>
        <w:br/>
        <w:t xml:space="preserve">        └──────────┬──────────┘</w:t>
        <w:br/>
        <w:t xml:space="preserve">                   ↓</w:t>
        <w:br/>
        <w:t xml:space="preserve">            Image Quality</w:t>
        <w:br/>
        <w:t xml:space="preserve">                   ↓</w:t>
        <w:br/>
        <w:t xml:space="preserve">          Feature Extraction</w:t>
        <w:br/>
        <w:t xml:space="preserve">                   ↓</w:t>
        <w:br/>
        <w:t xml:space="preserve">      Application Requirements</w:t>
        <w:br/>
        <w:t xml:space="preserve"> (Medical • Remote Sensing • Surveillance)</w:t>
        <w:br/>
        <w:t xml:space="preserve">                   ↓</w:t>
        <w:br/>
        <w:t xml:space="preserve">     Computer Vision Performance</w:t>
      </w:r>
    </w:p>
    <w:p>
      <w:pPr>
        <w:pStyle w:val="Heading2"/>
      </w:pPr>
      <w:r>
        <w:t>Detailed Explanation</w:t>
      </w:r>
    </w:p>
    <w:p>
      <w:r>
        <w:rPr>
          <w:b/>
        </w:rPr>
        <w:t xml:space="preserve">Spatial Resolution: </w:t>
      </w:r>
      <w:r>
        <w:t>Represents the ability of an image to distinguish fine details.</w:t>
      </w:r>
    </w:p>
    <w:p>
      <w:r>
        <w:rPr>
          <w:b/>
        </w:rPr>
        <w:t xml:space="preserve">Sampling Rate: </w:t>
      </w:r>
      <w:r>
        <w:t>Higher sampling creates more pixels and improves spatial detail.</w:t>
      </w:r>
    </w:p>
    <w:p>
      <w:r>
        <w:rPr>
          <w:b/>
        </w:rPr>
        <w:t xml:space="preserve">Pixel Density: </w:t>
      </w:r>
      <w:r>
        <w:t>A greater number of pixels per unit area produces sharper images.</w:t>
      </w:r>
    </w:p>
    <w:p>
      <w:r>
        <w:rPr>
          <w:b/>
        </w:rPr>
        <w:t xml:space="preserve">Sensor Size: </w:t>
      </w:r>
      <w:r>
        <w:t>Larger and better-quality sensors capture more visual information.</w:t>
      </w:r>
    </w:p>
    <w:p>
      <w:r>
        <w:rPr>
          <w:b/>
        </w:rPr>
        <w:t xml:space="preserve">Image Quality: </w:t>
      </w:r>
      <w:r>
        <w:t>High spatial resolution improves clarity and reduces loss of detail.</w:t>
      </w:r>
    </w:p>
    <w:p>
      <w:r>
        <w:rPr>
          <w:b/>
        </w:rPr>
        <w:t xml:space="preserve">Feature Extraction: </w:t>
      </w:r>
      <w:r>
        <w:t>Detailed images allow accurate extraction of edges, textures, and shapes.</w:t>
      </w:r>
    </w:p>
    <w:p>
      <w:r>
        <w:rPr>
          <w:b/>
        </w:rPr>
        <w:t xml:space="preserve">Application Requirements: </w:t>
      </w:r>
      <w:r>
        <w:t>Different applications require different spatial resolutions depending on accuracy needs.</w:t>
      </w:r>
    </w:p>
    <w:p>
      <w:r>
        <w:rPr>
          <w:b/>
        </w:rPr>
        <w:t xml:space="preserve">Computer Vision Performance: </w:t>
      </w:r>
      <w:r>
        <w:t>High spatial resolution improves object detection, recognition, and measurement accuracy.</w:t>
      </w:r>
    </w:p>
    <w:p>
      <w:pPr>
        <w:pStyle w:val="Heading2"/>
      </w:pPr>
      <w:r>
        <w:t>Applications</w:t>
      </w:r>
    </w:p>
    <w:p>
      <w:pPr>
        <w:pStyle w:val="ListBullet"/>
      </w:pPr>
      <w:r>
        <w:t>Medical Imaging</w:t>
      </w:r>
    </w:p>
    <w:p>
      <w:pPr>
        <w:pStyle w:val="ListBullet"/>
      </w:pPr>
      <w:r>
        <w:t>Satellite &amp; Remote Sensing</w:t>
      </w:r>
    </w:p>
    <w:p>
      <w:pPr>
        <w:pStyle w:val="ListBullet"/>
      </w:pPr>
      <w:r>
        <w:t>Autonomous Driving</w:t>
      </w:r>
    </w:p>
    <w:p>
      <w:pPr>
        <w:pStyle w:val="ListBullet"/>
      </w:pPr>
      <w:r>
        <w:t>Industrial Inspection</w:t>
      </w:r>
    </w:p>
    <w:p>
      <w:pPr>
        <w:pStyle w:val="ListBullet"/>
      </w:pPr>
      <w:r>
        <w:t>Face Recognition</w:t>
      </w:r>
    </w:p>
    <w:p>
      <w:pPr>
        <w:pStyle w:val="ListBullet"/>
      </w:pPr>
      <w:r>
        <w:t>Security Surveillance</w:t>
      </w:r>
    </w:p>
    <w:p>
      <w:pPr>
        <w:pStyle w:val="Heading2"/>
      </w:pPr>
      <w:r>
        <w:t>Advantages</w:t>
      </w:r>
    </w:p>
    <w:p>
      <w:pPr>
        <w:pStyle w:val="ListBullet"/>
      </w:pPr>
      <w:r>
        <w:t>Captures fine image details</w:t>
      </w:r>
    </w:p>
    <w:p>
      <w:pPr>
        <w:pStyle w:val="ListBullet"/>
      </w:pPr>
      <w:r>
        <w:t>Improves feature extraction</w:t>
      </w:r>
    </w:p>
    <w:p>
      <w:pPr>
        <w:pStyle w:val="ListBullet"/>
      </w:pPr>
      <w:r>
        <w:t>Enhances recognition accuracy</w:t>
      </w:r>
    </w:p>
    <w:p>
      <w:pPr>
        <w:pStyle w:val="ListBullet"/>
      </w:pPr>
      <w:r>
        <w:t>Supports high-precision Computer Vision tasks</w:t>
      </w:r>
    </w:p>
    <w:p>
      <w:pPr>
        <w:pStyle w:val="ListBullet"/>
      </w:pPr>
      <w:r>
        <w:t>Reduces information loss</w:t>
      </w:r>
    </w:p>
    <w:p>
      <w:pPr>
        <w:pStyle w:val="Heading2"/>
      </w:pPr>
      <w:r>
        <w:t>Conclusion</w:t>
      </w:r>
    </w:p>
    <w:p>
      <w:r>
        <w:t>Spatial resolution is a key factor in digital imaging. Appropriate sampling rate, pixel density, and sensor quality produce detailed images that improve Computer Vision performance across a wide range of applications.</w:t>
      </w:r>
    </w:p>
    <w:p>
      <w:pPr>
        <w:pStyle w:val="Heading2"/>
      </w:pPr>
      <w:r>
        <w:t>References</w:t>
      </w:r>
    </w:p>
    <w:p>
      <w:pPr>
        <w:pStyle w:val="ListNumber"/>
      </w:pPr>
      <w:r>
        <w:t>Gonzalez &amp; Woods, Digital Image Processing, 4th Edition.</w:t>
      </w:r>
    </w:p>
    <w:p>
      <w:pPr>
        <w:pStyle w:val="ListNumber"/>
      </w:pPr>
      <w:r>
        <w:t>Richard Szeliski, Computer Vision: Algorithms and Applications.</w:t>
      </w:r>
    </w:p>
    <w:p>
      <w:pPr>
        <w:pStyle w:val="ListNumber"/>
      </w:pPr>
      <w:r>
        <w:t>Sonka et al., Image Processing, Analysis and Machine Vision.</w:t>
      </w:r>
    </w:p>
    <w:p>
      <w:pPr>
        <w:pStyle w:val="ListNumber"/>
      </w:pPr>
      <w:r>
        <w:t>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