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64CAA" w14:textId="77777777" w:rsidR="00335BDD" w:rsidRPr="003C0228" w:rsidRDefault="00335BDD" w:rsidP="00335B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0F57D394" w14:textId="77777777" w:rsidR="00335BDD" w:rsidRPr="003C0228" w:rsidRDefault="00335BDD" w:rsidP="00335B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712AD5C0" w14:textId="77777777" w:rsidR="00335BDD" w:rsidRDefault="00335BDD" w:rsidP="00335B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3572262" w14:textId="72B8FA15" w:rsidR="00335BDD" w:rsidRPr="00665E37" w:rsidRDefault="00335BDD" w:rsidP="00335B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4F2A0E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</w:t>
      </w:r>
      <w:r w:rsidR="004F2A0E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.09.2025</w:t>
      </w:r>
    </w:p>
    <w:p w14:paraId="10CED85B" w14:textId="77777777" w:rsidR="00335BDD" w:rsidRPr="00665E37" w:rsidRDefault="00335BDD" w:rsidP="00335B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</w:p>
    <w:p w14:paraId="6A4ECADC" w14:textId="77777777" w:rsidR="00335BDD" w:rsidRPr="00335BDD" w:rsidRDefault="00335BDD" w:rsidP="00335BDD">
      <w:pPr>
        <w:rPr>
          <w:rFonts w:ascii="Times New Roman" w:hAnsi="Times New Roman" w:cs="Times New Roman"/>
        </w:rPr>
      </w:pP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5" w:history="1"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d</w:t>
        </w:r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postovit</w:t>
        </w:r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@</w:t>
        </w:r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yandex</w:t>
        </w:r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335BDD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ru</w:t>
        </w:r>
      </w:hyperlink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335BD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0784B45A" w14:textId="77777777" w:rsidR="00335BDD" w:rsidRDefault="00335BDD" w:rsidP="00335BDD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53D1D9" w14:textId="6A7E3A05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Тема</w:t>
      </w:r>
    </w:p>
    <w:p w14:paraId="78E5EBD8" w14:textId="509F2586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Технологический цикл обработки сырья и приготовления полуфабрикатов: последовательность и характеристика этапов; классификация способов кулинарной обработки; правила составления заявки на сырьё; организация механической обработки и нарезки овощей и грибов; оборудование, инвентарь и их безопасная эксплуатация; хранение обработанных овощей и грибов. </w:t>
      </w:r>
    </w:p>
    <w:p w14:paraId="2795C46B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Цель занятия</w:t>
      </w:r>
    </w:p>
    <w:p w14:paraId="379CF598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Сформировать системное представление о стадиях технологического процесса и технологическом цикле на предприятии общественного питания; повторить и упорядочить классификацию способов кулинарной обработки; закрепить правила оформления заявки на сырьё; отработать требования к организации механической обработки и нарезки овощей и грибов, к безопасной эксплуатации оборудования, а также к хранению обработанных овощей и грибов. </w:t>
      </w:r>
    </w:p>
    <w:p w14:paraId="1B868EF4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План</w:t>
      </w:r>
    </w:p>
    <w:p w14:paraId="1426EC1A" w14:textId="77777777" w:rsidR="00F55B4A" w:rsidRPr="00F55B4A" w:rsidRDefault="00F55B4A" w:rsidP="00335BD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Технологический процесс и технологический цикл: состав и назначение стадий.</w:t>
      </w:r>
    </w:p>
    <w:p w14:paraId="343C6388" w14:textId="77777777" w:rsidR="00F55B4A" w:rsidRPr="00F55B4A" w:rsidRDefault="00F55B4A" w:rsidP="00335BD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Способы кулинарной обработки: краткая классификация и сущность.</w:t>
      </w:r>
    </w:p>
    <w:p w14:paraId="0BC33A31" w14:textId="77777777" w:rsidR="00F55B4A" w:rsidRPr="00F55B4A" w:rsidRDefault="00F55B4A" w:rsidP="00335BD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Правила составления заявки на сырьё.</w:t>
      </w:r>
    </w:p>
    <w:p w14:paraId="5B9C1ED9" w14:textId="77777777" w:rsidR="00F55B4A" w:rsidRPr="00F55B4A" w:rsidRDefault="00F55B4A" w:rsidP="00335BD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Механическая обработка и нарезка овощей и грибов: последовательность операций.</w:t>
      </w:r>
    </w:p>
    <w:p w14:paraId="0F585BC1" w14:textId="77777777" w:rsidR="00F55B4A" w:rsidRPr="00F55B4A" w:rsidRDefault="00F55B4A" w:rsidP="00335BD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Оборудование и инвентарь овощного участка. Безопасная эксплуатация.</w:t>
      </w:r>
    </w:p>
    <w:p w14:paraId="4BC4A453" w14:textId="77777777" w:rsidR="00F55B4A" w:rsidRPr="00F55B4A" w:rsidRDefault="00F55B4A" w:rsidP="00335BD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Хранение очищенных и нарезанных овощей и грибов. </w:t>
      </w:r>
    </w:p>
    <w:p w14:paraId="51E0DA3F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Планируемые результаты</w:t>
      </w:r>
    </w:p>
    <w:p w14:paraId="3008B0C6" w14:textId="7229DFE8" w:rsidR="00F55B4A" w:rsidRPr="00F55B4A" w:rsidRDefault="00F55B4A" w:rsidP="00335BDD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Обучающийся:</w:t>
      </w:r>
      <w:r w:rsidRPr="00F55B4A">
        <w:rPr>
          <w:rFonts w:ascii="Times New Roman" w:hAnsi="Times New Roman" w:cs="Times New Roman"/>
          <w:sz w:val="24"/>
          <w:szCs w:val="24"/>
        </w:rPr>
        <w:br/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перечисляет и объясняет стадии полного технологического процесса; различает полное и специализированное (по стадиям) производство; понимает цеховую структуру; </w:t>
      </w:r>
      <w:r w:rsidRPr="00F55B4A">
        <w:rPr>
          <w:rFonts w:ascii="Times New Roman" w:hAnsi="Times New Roman" w:cs="Times New Roman"/>
          <w:sz w:val="24"/>
          <w:szCs w:val="24"/>
        </w:rPr>
        <w:br/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приводит классификацию способов кулинарной обработки (тепловая, химическая, биохимическая и др.), раскрывает их назначение; </w:t>
      </w:r>
      <w:r w:rsidRPr="00F55B4A">
        <w:rPr>
          <w:rFonts w:ascii="Times New Roman" w:hAnsi="Times New Roman" w:cs="Times New Roman"/>
          <w:sz w:val="24"/>
          <w:szCs w:val="24"/>
        </w:rPr>
        <w:br/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оформляет заявку на сырьё с обязательными реквизитами и порядком утверждения; </w:t>
      </w:r>
      <w:r w:rsidRPr="00F55B4A">
        <w:rPr>
          <w:rFonts w:ascii="Times New Roman" w:hAnsi="Times New Roman" w:cs="Times New Roman"/>
          <w:sz w:val="24"/>
          <w:szCs w:val="24"/>
        </w:rPr>
        <w:br/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организует механическую обработку и нарезку овощей и грибов в правильной технологической последовательности; подбирает и безопасно использует оборудование и инвентарь; соблюдает санитарные нормы, правила личной гигиены и требования к хранению. </w:t>
      </w:r>
    </w:p>
    <w:p w14:paraId="5872576C" w14:textId="77777777" w:rsidR="00F55B4A" w:rsidRPr="00F55B4A" w:rsidRDefault="00F55B4A" w:rsidP="00335BDD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Ключевые понятия</w:t>
      </w:r>
    </w:p>
    <w:p w14:paraId="0A3AEFD6" w14:textId="4DABB214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Технологический процесс, технологический цикл, сырьё, полуфабрикат, заготовочное и доготовочное производство, механическая обработка, сортировка, калибровка, мойка, очистка, доочистка, нарезка, поверхностный и объёмный нагрев, маринование, сульфитация, ферментирование, заявка на сырьё, овощной цех, овощерезательная машина, картофелечистка, производственный стол, вытяжное устройство, ларь для хранения. </w:t>
      </w:r>
    </w:p>
    <w:p w14:paraId="120F8E55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Технологический процесс и технологический цикл</w:t>
      </w:r>
    </w:p>
    <w:p w14:paraId="79D3FF15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Технологический процесс производства кулинарной продукции состоит из последовательных стадий обработки продуктов. Полный технологический процесс включает: 1) приём и хранение сырья; 2) производство полуфабрикатов; 3) производство готовой продукции; 4) реализацию готовой продукции. </w:t>
      </w:r>
    </w:p>
    <w:p w14:paraId="42359A01" w14:textId="09C47EBD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На предприятиях общественного питания процесс может осуществляться полностью либо быть специализированным по стадиям (централизованное изготовление полуфабрикатов; изготовление и реализация из полуфабрикатов; централизованное приготовление готовой пищи и её реализация на других предприятиях). Крупные предприятия имеют цеховую структуру: заготовочные (мясной, рыбный, овощной) и доготовочные (горячий, холодный, кондитерский). </w:t>
      </w:r>
    </w:p>
    <w:p w14:paraId="1D61EF95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2. Классификация способов кулинарной обработки (краткий конспект)</w:t>
      </w:r>
    </w:p>
    <w:p w14:paraId="284EA576" w14:textId="77777777" w:rsidR="00335BDD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Тепловая обработка.</w:t>
      </w:r>
    </w:p>
    <w:p w14:paraId="600265EE" w14:textId="7DD5CBA8" w:rsidR="00335BDD" w:rsidRDefault="00335BDD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F55B4A" w:rsidRPr="00F55B4A">
        <w:rPr>
          <w:rFonts w:ascii="Times New Roman" w:hAnsi="Times New Roman" w:cs="Times New Roman"/>
          <w:sz w:val="24"/>
          <w:szCs w:val="24"/>
        </w:rPr>
        <w:t xml:space="preserve"> По способу подвода теплоты: поверхностный нагрев (контактный с нагретой поверхностью, с водой, с нагретым жиром, с нагретым воздухом, с паром; радиационный) и объёмный нагрев (электроконтактный, сверхвысокочастотный). </w:t>
      </w:r>
    </w:p>
    <w:p w14:paraId="5130EB17" w14:textId="3960C283" w:rsidR="00F55B4A" w:rsidRPr="00F55B4A" w:rsidRDefault="00335BDD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F55B4A" w:rsidRPr="00F55B4A">
        <w:rPr>
          <w:rFonts w:ascii="Times New Roman" w:hAnsi="Times New Roman" w:cs="Times New Roman"/>
          <w:sz w:val="24"/>
          <w:szCs w:val="24"/>
        </w:rPr>
        <w:t xml:space="preserve"> Влияние на качество готовой продукции раскрывается через выбор режима нагрева и продолжительности. </w:t>
      </w:r>
    </w:p>
    <w:p w14:paraId="507225D1" w14:textId="77777777" w:rsidR="00335BDD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Химические и биохимические процессы.</w:t>
      </w:r>
    </w:p>
    <w:p w14:paraId="0BBC9F86" w14:textId="4019E331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Сульфитация очищенного картофеля </w:t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для предотвращения потемнения; маринование </w:t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выдерживание в растворах пищевых кислот для придания вкуса, аромата и консистенции; ферментирование </w:t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использование ферментных препаратов и брожения при изготовлении отдельных видов продукции. </w:t>
      </w:r>
    </w:p>
    <w:p w14:paraId="5E40853C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3. Правила составления заявки на сырьё</w:t>
      </w:r>
    </w:p>
    <w:p w14:paraId="6C44396B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Заявка оформляется заведующим производством для получения продовольственного сырья, полуфабрикатов и пищевых продуктов. Обязательные реквизиты: дата заявки, порядковый номер, наименование сырья/продуктов, требуемое количество. Требование составляется в одном экземпляре, подписывается заведующим производством и утверждается руководителем предприятия. </w:t>
      </w:r>
    </w:p>
    <w:p w14:paraId="27927384" w14:textId="79E401FC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В сопутствующих документах (накладной) указываются полное наименование и сорт товара, вес/количество, учётные цены кладовой и цена реализации с наценкой. Специи и соль включаются в себестоимость согласно «Сборнику рецептур», приходно-расходные документы ежедневно передаются в бухгалтерию вместе с товарным отчётом; на основании плана-меню устанавливаются розничные цены и выписывается меню с указанием наименований, стоимости и выхода. </w:t>
      </w:r>
    </w:p>
    <w:p w14:paraId="38664BF2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4. Механическая обработка и нарезка овощей и грибов</w:t>
      </w:r>
    </w:p>
    <w:p w14:paraId="477C5735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Последовательность операций (овощи):</w:t>
      </w:r>
      <w:r w:rsidRPr="00F55B4A">
        <w:rPr>
          <w:rFonts w:ascii="Times New Roman" w:hAnsi="Times New Roman" w:cs="Times New Roman"/>
          <w:sz w:val="24"/>
          <w:szCs w:val="24"/>
        </w:rPr>
        <w:t xml:space="preserve"> сортировка → калибровка → мойка → очистка → доочистка → нарезка. Соблюдение указанного порядка обеспечивает санитарную безопасность, равномерность дальнейшей обработки и стабильность качества. </w:t>
      </w:r>
    </w:p>
    <w:p w14:paraId="641AFE25" w14:textId="77777777" w:rsidR="00335BDD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Оборудование и организация рабочих мест овощного участка.</w:t>
      </w:r>
    </w:p>
    <w:p w14:paraId="5F984180" w14:textId="40EA5363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lastRenderedPageBreak/>
        <w:t xml:space="preserve">Оборудование размещают по ходу технологического процесса, формируя поточные линии обработки; учитывают нормы оснащения и допустимые расстояния. Основное оборудование: машины для промывания, картофелечистки (МОК-125, МОК-250, МОК-400), универсальные машины для очистки овощей и лука (МООЛ-500), универсальные овощерезки (МРО-50-200, МРО-350); немеханическое оборудование: производственные столы, моечные ванны, лари для хранения, специальные столы для очистки и подтоварники. На линиях для капусты, зелени и др. устанавливают моечные ванны и производственные столы, для лука, чеснока, хрена </w:t>
      </w:r>
      <w:r w:rsidR="00335BDD">
        <w:rPr>
          <w:rFonts w:ascii="Times New Roman" w:hAnsi="Times New Roman" w:cs="Times New Roman"/>
          <w:sz w:val="24"/>
          <w:szCs w:val="24"/>
        </w:rPr>
        <w:t>–</w:t>
      </w:r>
      <w:r w:rsidRPr="00F55B4A">
        <w:rPr>
          <w:rFonts w:ascii="Times New Roman" w:hAnsi="Times New Roman" w:cs="Times New Roman"/>
          <w:sz w:val="24"/>
          <w:szCs w:val="24"/>
        </w:rPr>
        <w:t xml:space="preserve"> специальный стол с вытяжным устройством. Рабочие места оснащают ножами (в т.ч. для удаления глазков), тёрками, протирочными приспособлениями, контейнерами для очищенных овощей, бачками для отходов. </w:t>
      </w:r>
    </w:p>
    <w:p w14:paraId="6F15A45D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5. Безопасная эксплуатация оборудования и инвентаря</w:t>
      </w:r>
    </w:p>
    <w:p w14:paraId="7E3A38AD" w14:textId="3DC99059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Работая на механическом оборудовании для обработки и нарезки овощей и грибов, обучающиеся обязаны строго соблюдать санитарные нормы и правила личной гигиены, выполнять приёмы работы согласно инструкции, поддерживать исправность машин и инвентаря. В практических заданиях по курсу отдельно оговариваются требования к внешнему осмотру, холостому запуску и корректному завершению работы машины, что снижает риск травматизма и брака. </w:t>
      </w:r>
    </w:p>
    <w:p w14:paraId="1A9D3B89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6. Хранение обработанных овощей и грибов</w:t>
      </w:r>
    </w:p>
    <w:p w14:paraId="680ED4F7" w14:textId="2DEB7A8F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При организации хранения необходимо предусмотреть наличие ларей и контейнеров для очищенных овощей, соблюдение чистоты и разделение потоков «сырьё/отходы/полуфабрикаты». Методические материалы курса акцентируют соблюдение </w:t>
      </w:r>
      <w:r w:rsidRPr="00F55B4A">
        <w:rPr>
          <w:rFonts w:ascii="Times New Roman" w:hAnsi="Times New Roman" w:cs="Times New Roman"/>
          <w:b/>
          <w:bCs/>
          <w:sz w:val="24"/>
          <w:szCs w:val="24"/>
        </w:rPr>
        <w:t>условий и сроков хранения очищенных и нарезанных овощей и грибов</w:t>
      </w:r>
      <w:r w:rsidRPr="00F55B4A">
        <w:rPr>
          <w:rFonts w:ascii="Times New Roman" w:hAnsi="Times New Roman" w:cs="Times New Roman"/>
          <w:sz w:val="24"/>
          <w:szCs w:val="24"/>
        </w:rPr>
        <w:t xml:space="preserve">, что включает поддержание соответствующей температуры и предотвращение вторичного загрязнения. </w:t>
      </w:r>
    </w:p>
    <w:p w14:paraId="1C0CF31B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Контрольные вопросы</w:t>
      </w:r>
    </w:p>
    <w:p w14:paraId="37D71173" w14:textId="77777777" w:rsidR="00F55B4A" w:rsidRPr="00F55B4A" w:rsidRDefault="00F55B4A" w:rsidP="00335BDD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Какие стадии включает технологический процесс?</w:t>
      </w:r>
    </w:p>
    <w:p w14:paraId="50C53CEC" w14:textId="77777777" w:rsidR="00F55B4A" w:rsidRPr="00F55B4A" w:rsidRDefault="00F55B4A" w:rsidP="00335BDD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Что такое полуфабрикат?</w:t>
      </w:r>
    </w:p>
    <w:p w14:paraId="39BF02E6" w14:textId="77777777" w:rsidR="00F55B4A" w:rsidRPr="00F55B4A" w:rsidRDefault="00F55B4A" w:rsidP="00335BDD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На какие группы подразделяют продукцию собственного производства?</w:t>
      </w:r>
    </w:p>
    <w:p w14:paraId="6FDF113C" w14:textId="77777777" w:rsidR="00F55B4A" w:rsidRPr="00F55B4A" w:rsidRDefault="00F55B4A" w:rsidP="00335BDD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>Что такое полуфабрикат высокой степени готовности?</w:t>
      </w:r>
    </w:p>
    <w:p w14:paraId="5BA52946" w14:textId="77777777" w:rsidR="00F55B4A" w:rsidRPr="00F55B4A" w:rsidRDefault="00F55B4A" w:rsidP="00335BDD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Что такое отходы и какими они бывают на производстве? </w:t>
      </w:r>
    </w:p>
    <w:p w14:paraId="6A2D53A5" w14:textId="77777777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5B4A">
        <w:rPr>
          <w:rFonts w:ascii="Times New Roman" w:hAnsi="Times New Roman" w:cs="Times New Roman"/>
          <w:b/>
          <w:bCs/>
          <w:sz w:val="24"/>
          <w:szCs w:val="24"/>
        </w:rPr>
        <w:t>Домашнее задание</w:t>
      </w:r>
    </w:p>
    <w:p w14:paraId="67EECC63" w14:textId="3775788F" w:rsidR="00F55B4A" w:rsidRPr="00F55B4A" w:rsidRDefault="00F55B4A" w:rsidP="00335BD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B4A">
        <w:rPr>
          <w:rFonts w:ascii="Times New Roman" w:hAnsi="Times New Roman" w:cs="Times New Roman"/>
          <w:sz w:val="24"/>
          <w:szCs w:val="24"/>
        </w:rPr>
        <w:t xml:space="preserve">Изучить теоретический материал, кратко законспектировать, письменно ответить на контрольные вопросы; </w:t>
      </w:r>
    </w:p>
    <w:p w14:paraId="6077661C" w14:textId="77777777" w:rsidR="003D3A03" w:rsidRDefault="003D3A03"/>
    <w:sectPr w:rsidR="003D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44D39"/>
    <w:multiLevelType w:val="multilevel"/>
    <w:tmpl w:val="9DA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C37DB"/>
    <w:multiLevelType w:val="multilevel"/>
    <w:tmpl w:val="F59C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33"/>
    <w:rsid w:val="00335BDD"/>
    <w:rsid w:val="00383F29"/>
    <w:rsid w:val="003D3A03"/>
    <w:rsid w:val="004F2A0E"/>
    <w:rsid w:val="00707B20"/>
    <w:rsid w:val="007A5B33"/>
    <w:rsid w:val="00AD56EF"/>
    <w:rsid w:val="00F55B4A"/>
    <w:rsid w:val="00F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CF505"/>
  <w15:chartTrackingRefBased/>
  <w15:docId w15:val="{A1A6C4BA-8470-4067-A67C-DDF859A4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6E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after="0" w:line="30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Hyperlink"/>
    <w:basedOn w:val="a0"/>
    <w:uiPriority w:val="99"/>
    <w:unhideWhenUsed/>
    <w:rsid w:val="00335B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4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.postovit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амиД</cp:lastModifiedBy>
  <cp:revision>3</cp:revision>
  <dcterms:created xsi:type="dcterms:W3CDTF">2025-08-31T17:01:00Z</dcterms:created>
  <dcterms:modified xsi:type="dcterms:W3CDTF">2025-09-02T19:23:00Z</dcterms:modified>
</cp:coreProperties>
</file>