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44B74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07F5ECE" w14:textId="2C24A341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1D339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3-ПК-25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1D339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02.12</w:t>
      </w:r>
      <w:r w:rsidR="006A52BC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.2025</w:t>
      </w:r>
    </w:p>
    <w:p w14:paraId="6164F17B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преподаватель: Постовит Дмитрий Александрович</w:t>
      </w:r>
    </w:p>
    <w:p w14:paraId="7890E435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98FAE00" w14:textId="7ACEE4BE" w:rsidR="005B3727" w:rsidRDefault="005B3727" w:rsidP="005B37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Лабораторное занятие №</w:t>
      </w:r>
      <w:r w:rsidR="001D3390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3</w:t>
      </w:r>
    </w:p>
    <w:p w14:paraId="481333CE" w14:textId="77777777" w:rsidR="005B3727" w:rsidRPr="00CD17B5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3B73EB4" w14:textId="454769C7" w:rsidR="005B3727" w:rsidRPr="00CD17B5" w:rsidRDefault="005B3727" w:rsidP="005B3727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D17B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 занятия:</w:t>
      </w:r>
      <w:r w:rsidR="001D3390" w:rsidRPr="001D3390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. Обработка мясного сырья, приготовление полуфабрикатов из них, </w:t>
      </w:r>
      <w:r w:rsidR="001D3390" w:rsidRPr="001D3390">
        <w:rPr>
          <w:rFonts w:ascii="Times New Roman" w:hAnsi="Times New Roman" w:cs="Times New Roman"/>
          <w:b/>
          <w:i/>
          <w:iCs/>
          <w:sz w:val="24"/>
          <w:szCs w:val="24"/>
          <w:lang w:eastAsia="ru-RU"/>
        </w:rPr>
        <w:t>обработка субпродуктов, приёмы и технология приготовления крупнокусковых, порционных, мелкокусковых полуфабрикатов из мяса.</w:t>
      </w:r>
    </w:p>
    <w:p w14:paraId="47ED4333" w14:textId="77777777" w:rsidR="005B3727" w:rsidRDefault="005B3727" w:rsidP="005B372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D17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приобрести практический опыт подготовки крупнокусковых полуфабрикатов и приготовления порционных и мелкокусковых полуфабрикатов из мяса.</w:t>
      </w:r>
    </w:p>
    <w:p w14:paraId="7437E420" w14:textId="77777777" w:rsidR="005B3727" w:rsidRPr="009C57DD" w:rsidRDefault="005B3727" w:rsidP="005B3727">
      <w:pP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9C57DD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- Формируемые компетенции: ПК 1.1-1.4, ОК.01, ОК.02ОК.03, ОК.04, ОК.05, ОК.06, ОК.07, ОК.09, ОК.10.</w:t>
      </w:r>
    </w:p>
    <w:p w14:paraId="1F378F58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182F637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законспектировать, ответить на контрольные вопросы (письменно).</w:t>
      </w:r>
    </w:p>
    <w:p w14:paraId="082C6E41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B8E7806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C1CF199" w14:textId="77777777" w:rsidR="0059620E" w:rsidRPr="00C50301" w:rsidRDefault="0059620E" w:rsidP="0059620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3D6D50C0" w14:textId="77777777" w:rsidR="0059620E" w:rsidRPr="00C50301" w:rsidRDefault="00000000" w:rsidP="0059620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59620E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59620E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25BFAB3F" w14:textId="77777777" w:rsidR="0059620E" w:rsidRPr="00C50301" w:rsidRDefault="0059620E" w:rsidP="0059620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Л1: </w:t>
      </w:r>
      <w:hyperlink r:id="rId6" w:history="1">
        <w:r w:rsidRPr="00E62F2F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https://disk.yandex.ru/i/W-KvKLMDRx6OSA</w:t>
        </w:r>
      </w:hyperlink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45194D07" w14:textId="77777777" w:rsidR="0059620E" w:rsidRPr="00C50301" w:rsidRDefault="0059620E" w:rsidP="0059620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B6EDADE" w14:textId="77777777" w:rsidR="005B3727" w:rsidRDefault="005B3727" w:rsidP="005B372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5CC563EA" w14:textId="77777777" w:rsidR="005B3727" w:rsidRDefault="005B3727" w:rsidP="005B3727">
      <w:pPr>
        <w:widowControl w:val="0"/>
        <w:autoSpaceDE w:val="0"/>
        <w:autoSpaceDN w:val="0"/>
        <w:spacing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</w:p>
    <w:p w14:paraId="1B96E033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623D65A" w14:textId="55A485B8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6 часов.</w:t>
      </w:r>
    </w:p>
    <w:p w14:paraId="27E2FBA9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9DD4861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92E7DBD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79AA6F6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303E30A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729CEE5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9F32658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012E12D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>
          <w:rPr>
            <w:rStyle w:val="a3"/>
            <w:rFonts w:ascii="Times New Roman" w:eastAsia="Times New Roman" w:hAnsi="Times New Roman" w:cs="Times New Roman"/>
            <w:b/>
            <w:color w:val="0563C1"/>
            <w:sz w:val="24"/>
            <w:szCs w:val="24"/>
            <w:shd w:val="clear" w:color="auto" w:fill="FFFFFF"/>
            <w:lang w:val="en-US" w:eastAsia="ru-RU"/>
          </w:rPr>
          <w:t>d</w:t>
        </w:r>
        <w:r>
          <w:rPr>
            <w:rStyle w:val="a3"/>
            <w:rFonts w:ascii="Times New Roman" w:eastAsia="Times New Roman" w:hAnsi="Times New Roman" w:cs="Times New Roman"/>
            <w:b/>
            <w:color w:val="0563C1"/>
            <w:sz w:val="24"/>
            <w:szCs w:val="24"/>
            <w:shd w:val="clear" w:color="auto" w:fill="FFFFFF"/>
            <w:lang w:eastAsia="ru-RU"/>
          </w:rPr>
          <w:t>.</w:t>
        </w:r>
        <w:r>
          <w:rPr>
            <w:rStyle w:val="a3"/>
            <w:rFonts w:ascii="Times New Roman" w:eastAsia="Times New Roman" w:hAnsi="Times New Roman" w:cs="Times New Roman"/>
            <w:b/>
            <w:color w:val="0563C1"/>
            <w:sz w:val="24"/>
            <w:szCs w:val="24"/>
            <w:shd w:val="clear" w:color="auto" w:fill="FFFFFF"/>
            <w:lang w:val="en-US" w:eastAsia="ru-RU"/>
          </w:rPr>
          <w:t>postovit</w:t>
        </w:r>
        <w:r>
          <w:rPr>
            <w:rStyle w:val="a3"/>
            <w:rFonts w:ascii="Times New Roman" w:eastAsia="Times New Roman" w:hAnsi="Times New Roman" w:cs="Times New Roman"/>
            <w:b/>
            <w:color w:val="0563C1"/>
            <w:sz w:val="24"/>
            <w:szCs w:val="24"/>
            <w:shd w:val="clear" w:color="auto" w:fill="FFFFFF"/>
            <w:lang w:eastAsia="ru-RU"/>
          </w:rPr>
          <w:t>@</w:t>
        </w:r>
        <w:r>
          <w:rPr>
            <w:rStyle w:val="a3"/>
            <w:rFonts w:ascii="Times New Roman" w:eastAsia="Times New Roman" w:hAnsi="Times New Roman" w:cs="Times New Roman"/>
            <w:b/>
            <w:color w:val="0563C1"/>
            <w:sz w:val="24"/>
            <w:szCs w:val="24"/>
            <w:shd w:val="clear" w:color="auto" w:fill="FFFFFF"/>
            <w:lang w:val="en-US" w:eastAsia="ru-RU"/>
          </w:rPr>
          <w:t>yandex</w:t>
        </w:r>
        <w:r>
          <w:rPr>
            <w:rStyle w:val="a3"/>
            <w:rFonts w:ascii="Times New Roman" w:eastAsia="Times New Roman" w:hAnsi="Times New Roman" w:cs="Times New Roman"/>
            <w:b/>
            <w:color w:val="0563C1"/>
            <w:sz w:val="24"/>
            <w:szCs w:val="24"/>
            <w:shd w:val="clear" w:color="auto" w:fill="FFFFFF"/>
            <w:lang w:eastAsia="ru-RU"/>
          </w:rPr>
          <w:t>.</w:t>
        </w:r>
        <w:r>
          <w:rPr>
            <w:rStyle w:val="a3"/>
            <w:rFonts w:ascii="Times New Roman" w:eastAsia="Times New Roman" w:hAnsi="Times New Roman" w:cs="Times New Roman"/>
            <w:b/>
            <w:color w:val="0563C1"/>
            <w:sz w:val="24"/>
            <w:szCs w:val="24"/>
            <w:shd w:val="clear" w:color="auto" w:fill="FFFFFF"/>
            <w:lang w:val="en-US" w:eastAsia="ru-RU"/>
          </w:rPr>
          <w:t>ru</w:t>
        </w:r>
      </w:hyperlink>
      <w:r w:rsidRPr="00F643D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3F5541B5" w14:textId="77777777" w:rsidR="005B3727" w:rsidRDefault="005B3727" w:rsidP="005B37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4C685BC" w14:textId="77777777" w:rsidR="005B3727" w:rsidRDefault="005B3727" w:rsidP="005B372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</w:p>
    <w:p w14:paraId="0F0553FE" w14:textId="77777777" w:rsidR="005B3727" w:rsidRDefault="005B3727" w:rsidP="005B372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</w:p>
    <w:p w14:paraId="5A73F0D1" w14:textId="77777777" w:rsidR="005B3727" w:rsidRDefault="005B3727" w:rsidP="005B372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</w:p>
    <w:p w14:paraId="2CEA6EF3" w14:textId="76ACE7C5" w:rsidR="005B3727" w:rsidRDefault="005B3727" w:rsidP="005B372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</w:p>
    <w:p w14:paraId="624475CA" w14:textId="77679EB8" w:rsidR="0059620E" w:rsidRDefault="0059620E" w:rsidP="005B372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</w:p>
    <w:p w14:paraId="5D40FEF7" w14:textId="77777777" w:rsidR="0059620E" w:rsidRDefault="0059620E" w:rsidP="005B372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</w:p>
    <w:p w14:paraId="38AF1EC5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Задания</w:t>
      </w:r>
    </w:p>
    <w:p w14:paraId="313C31C7" w14:textId="77777777" w:rsidR="005B3727" w:rsidRPr="00CD17B5" w:rsidRDefault="005B3727" w:rsidP="005B3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Подготовить крупнокусковые полуфабрикаты для дальнейшей обработки</w:t>
      </w:r>
    </w:p>
    <w:p w14:paraId="6D4E5A56" w14:textId="77777777" w:rsidR="005B3727" w:rsidRPr="00CD17B5" w:rsidRDefault="005B3727" w:rsidP="005B3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Приготовить</w:t>
      </w:r>
    </w:p>
    <w:p w14:paraId="71EC742C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порционные полуфабрикаты: бифштекс, лангет, зразы натуральные (из говядины), натуральные котлеты, эскалоп (из свинины).</w:t>
      </w:r>
    </w:p>
    <w:p w14:paraId="1731C196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мелкокусковые полуфабрикаты: бефстроганов, гуляш, азу (из говядины), мясо для плова, рагу (из баранины), поджарку, мясо для шашлыка (из свинины).</w:t>
      </w:r>
    </w:p>
    <w:p w14:paraId="6ADC45DF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панированные натуральные полуфабрикаты: ромштекс (из говядины), котлеты отбивные, шницель натуральный (из свинины).</w:t>
      </w:r>
    </w:p>
    <w:p w14:paraId="1F716690" w14:textId="77777777" w:rsidR="005B3727" w:rsidRPr="00CD17B5" w:rsidRDefault="005B3727" w:rsidP="005B3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Дать органолептическую оценку качества.</w:t>
      </w:r>
    </w:p>
    <w:p w14:paraId="5C78612D" w14:textId="77777777" w:rsidR="005B3727" w:rsidRPr="00CD17B5" w:rsidRDefault="005B3727" w:rsidP="005B3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Оформить отчет (заполнить форму).</w:t>
      </w:r>
    </w:p>
    <w:p w14:paraId="1134E466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Материально-техническое оснащение:</w:t>
      </w:r>
    </w:p>
    <w:p w14:paraId="352AE9DB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Холодильное оборудование, производственные столы, сырьё, весы.</w:t>
      </w:r>
    </w:p>
    <w:p w14:paraId="4A5A575E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Инвентарь, инструменты: ножи, маркированные доски, лотки</w:t>
      </w:r>
    </w:p>
    <w:p w14:paraId="06D67EB4" w14:textId="77777777" w:rsidR="005B3727" w:rsidRPr="00CD17B5" w:rsidRDefault="005B3727" w:rsidP="005B372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Последовательность выполнения работ</w:t>
      </w:r>
    </w:p>
    <w:p w14:paraId="6DC772CA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 Организация рабочего места</w:t>
      </w: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Подобрать инструмент, инвентарь, подготовить рабочее место.</w:t>
      </w:r>
    </w:p>
    <w:p w14:paraId="178BA074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сырьё по виду, термическому состоянию. Дать оценку качества сырья.</w:t>
      </w:r>
    </w:p>
    <w:p w14:paraId="6297395C" w14:textId="77777777" w:rsidR="005B3727" w:rsidRPr="00CD17B5" w:rsidRDefault="005B3727" w:rsidP="005B372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Нарезать порционные полуфабрикаты на 2 порции:</w:t>
      </w:r>
    </w:p>
    <w:p w14:paraId="5E80799A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бифштекс, лангет, зразы натуральные, натуральные котлеты, эскалоп.</w:t>
      </w:r>
    </w:p>
    <w:p w14:paraId="01C5FA77" w14:textId="77777777" w:rsidR="005B3727" w:rsidRPr="00CD17B5" w:rsidRDefault="005B3727" w:rsidP="005B372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Нарезать мелкокусковые полуфабрикаты на 2 порции:</w:t>
      </w:r>
    </w:p>
    <w:p w14:paraId="232661D4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бефстроганов, гуляш, азу, мясо для плова, рагу, поджарку, мясо для шашлыка.</w:t>
      </w:r>
    </w:p>
    <w:p w14:paraId="1283B725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 Приготовить панированные натуральные полуфабрикаты на 2 порции</w:t>
      </w: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ромштекс, котлеты отбивные, шницель натуральный.</w:t>
      </w:r>
    </w:p>
    <w:p w14:paraId="6215C89A" w14:textId="77777777" w:rsidR="005B3727" w:rsidRPr="00CD17B5" w:rsidRDefault="005B3727" w:rsidP="005B372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Дать оценку соответствия качества приготовленных полуфабрикатов.</w:t>
      </w:r>
    </w:p>
    <w:p w14:paraId="78BDA4B1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-Натуральные порционные полуфабрикаты:</w:t>
      </w:r>
      <w:r w:rsidRPr="00CD17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 иметь слегка влажную, но не липкую поверхность. Запах характерный для данного вида мяса. Консистенция мышечной ткани на разрезе охлаждённого мяса плотная, упругая; оттаявшего – более мягкая.</w:t>
      </w:r>
    </w:p>
    <w:p w14:paraId="1E6417F5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-Мелкокусковые полуфабрикаты:</w:t>
      </w:r>
      <w:r w:rsidRPr="00CD17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 кусочков правильная, не допускается выделение сока. Цвет и запах естественные, свойственные данному виду мяса.</w:t>
      </w:r>
    </w:p>
    <w:p w14:paraId="00F7DD03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Гуляш из говядины должен содержать жира не более 10%, рагу из баранины должно быть костей не более20 %, жира – 15%; в мясе для шашлыка из свинины не более 20 %; в поджарке из свинины – 20%.</w:t>
      </w:r>
    </w:p>
    <w:p w14:paraId="3FE668BF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 </w:t>
      </w:r>
      <w:r w:rsidRPr="00CD17B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Панированные натуральные полуфабрикаты:</w:t>
      </w:r>
      <w:r w:rsidRPr="00CD17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края должны быть ровные, толщина слоя панировки не более 2 мм.</w:t>
      </w:r>
    </w:p>
    <w:p w14:paraId="054D4B1F" w14:textId="77777777" w:rsidR="005B3727" w:rsidRPr="00CD17B5" w:rsidRDefault="005B3727" w:rsidP="005B372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Оформить отчёт</w:t>
      </w:r>
    </w:p>
    <w:p w14:paraId="01479A24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Описать органолептические показатели качества приготавливаемых изделий (указать причины возможных дефектов, пути их устранения).</w:t>
      </w:r>
    </w:p>
    <w:p w14:paraId="32F0FB32" w14:textId="77777777" w:rsidR="005B3727" w:rsidRPr="00CD17B5" w:rsidRDefault="005B3727" w:rsidP="005B3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D17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Заполнить таблицу:</w:t>
      </w:r>
    </w:p>
    <w:tbl>
      <w:tblPr>
        <w:tblW w:w="89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365"/>
        <w:gridCol w:w="1548"/>
        <w:gridCol w:w="2569"/>
        <w:gridCol w:w="2195"/>
        <w:gridCol w:w="1293"/>
      </w:tblGrid>
      <w:tr w:rsidR="005B3727" w:rsidRPr="00CD17B5" w14:paraId="49E38B7D" w14:textId="77777777" w:rsidTr="00633497">
        <w:trPr>
          <w:trHeight w:val="42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175C5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17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Изделие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FEC49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17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Дефекты изделия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862EA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17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Причина возникновения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7A643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17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Способ исправления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250D3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D17B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Оценка</w:t>
            </w:r>
          </w:p>
        </w:tc>
      </w:tr>
      <w:tr w:rsidR="005B3727" w:rsidRPr="00CD17B5" w14:paraId="4EA8A299" w14:textId="77777777" w:rsidTr="00633497">
        <w:trPr>
          <w:trHeight w:val="12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B1646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2496E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7DE2B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31654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C4DFC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B3727" w:rsidRPr="00CD17B5" w14:paraId="48EC06E7" w14:textId="77777777" w:rsidTr="00633497">
        <w:trPr>
          <w:trHeight w:val="9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2B0B5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1E386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2685E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AAC13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82B24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B3727" w:rsidRPr="00CD17B5" w14:paraId="0C64BE93" w14:textId="77777777" w:rsidTr="00633497">
        <w:trPr>
          <w:trHeight w:val="12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1AB74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B4B53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55BE2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2D7CC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DA020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B3727" w:rsidRPr="00CD17B5" w14:paraId="717BD299" w14:textId="77777777" w:rsidTr="00633497">
        <w:trPr>
          <w:trHeight w:val="9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FC3CE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7645D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23C44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EFFE6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C1CDB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B3727" w:rsidRPr="00CD17B5" w14:paraId="348A69FE" w14:textId="77777777" w:rsidTr="00633497">
        <w:trPr>
          <w:trHeight w:val="12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B3E01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6811B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3D35B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02F49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2EC92" w14:textId="77777777" w:rsidR="005B3727" w:rsidRPr="00CD17B5" w:rsidRDefault="005B3727" w:rsidP="0063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D10FDA8" w14:textId="77777777" w:rsidR="005B3727" w:rsidRPr="00CD17B5" w:rsidRDefault="005B3727" w:rsidP="005B3727">
      <w:pPr>
        <w:rPr>
          <w:rFonts w:ascii="Times New Roman" w:hAnsi="Times New Roman" w:cs="Times New Roman"/>
          <w:sz w:val="28"/>
          <w:szCs w:val="28"/>
        </w:rPr>
      </w:pPr>
    </w:p>
    <w:p w14:paraId="4FDFDB57" w14:textId="77777777" w:rsidR="005B3727" w:rsidRDefault="005B3727" w:rsidP="005B3727"/>
    <w:p w14:paraId="542B039F" w14:textId="77777777" w:rsidR="00367DD2" w:rsidRPr="005B3727" w:rsidRDefault="00367DD2" w:rsidP="005B3727"/>
    <w:sectPr w:rsidR="00367DD2" w:rsidRPr="005B3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224DC3"/>
    <w:multiLevelType w:val="multilevel"/>
    <w:tmpl w:val="0828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E0A1A"/>
    <w:multiLevelType w:val="multilevel"/>
    <w:tmpl w:val="6FC8B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10826">
    <w:abstractNumId w:val="0"/>
  </w:num>
  <w:num w:numId="2" w16cid:durableId="72182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D2"/>
    <w:rsid w:val="001D3390"/>
    <w:rsid w:val="00367DD2"/>
    <w:rsid w:val="0059620E"/>
    <w:rsid w:val="005B3727"/>
    <w:rsid w:val="006A52BC"/>
    <w:rsid w:val="00C81C5F"/>
    <w:rsid w:val="00DC1915"/>
    <w:rsid w:val="00F8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99BAA"/>
  <w15:chartTrackingRefBased/>
  <w15:docId w15:val="{B0E1BFF0-C7D1-4592-AA88-296B74D8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72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B37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i/W-KvKLMDRx6OSA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5</cp:revision>
  <dcterms:created xsi:type="dcterms:W3CDTF">2024-11-11T15:27:00Z</dcterms:created>
  <dcterms:modified xsi:type="dcterms:W3CDTF">2025-11-30T17:50:00Z</dcterms:modified>
</cp:coreProperties>
</file>