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CA8AE" w14:textId="77777777" w:rsidR="00436460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 01.02. Процессы приготовления, подготовки к реализации кулинарных полуфабрикатов</w:t>
      </w:r>
    </w:p>
    <w:p w14:paraId="037008E9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7C12831F" w14:textId="77777777" w:rsidR="00436460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Раздел модуля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Обработка сырья и приготовление полуфабрикатов из него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</w:t>
      </w:r>
    </w:p>
    <w:p w14:paraId="6D3D2A1B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E8532BC" w14:textId="48663831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20.10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.202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</w:p>
    <w:p w14:paraId="36F849E9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bookmarkStart w:id="1" w:name="_Hlk145346425"/>
      <w:proofErr w:type="spellStart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Дмитрий Александрович</w:t>
      </w:r>
      <w:bookmarkEnd w:id="1"/>
    </w:p>
    <w:p w14:paraId="6E3853E5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01F779BF" w14:textId="77777777" w:rsidR="00436460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Практическое занятие №4</w:t>
      </w:r>
    </w:p>
    <w:p w14:paraId="0E064A1D" w14:textId="77777777" w:rsidR="00436460" w:rsidRPr="00C50301" w:rsidRDefault="00436460" w:rsidP="004364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2255F715" w14:textId="77777777" w:rsidR="00436460" w:rsidRDefault="00436460" w:rsidP="00436460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Тема</w:t>
      </w:r>
      <w:r w:rsidRPr="00C50301">
        <w:rPr>
          <w:rFonts w:ascii="Times New Roman" w:eastAsia="Times New Roman" w:hAnsi="Times New Roman" w:cs="Times New Roman"/>
          <w:bCs/>
          <w:i/>
          <w:sz w:val="24"/>
          <w:szCs w:val="24"/>
          <w:u w:val="single"/>
          <w:shd w:val="clear" w:color="auto" w:fill="FFFFFF"/>
          <w:lang w:eastAsia="ru-RU"/>
        </w:rPr>
        <w:t xml:space="preserve">: </w:t>
      </w:r>
      <w:r w:rsidRPr="00DA3731">
        <w:rPr>
          <w:rFonts w:ascii="Times New Roman" w:hAnsi="Times New Roman" w:cs="Times New Roman"/>
          <w:i/>
          <w:iCs/>
          <w:sz w:val="24"/>
          <w:szCs w:val="24"/>
        </w:rPr>
        <w:t>Ознакомление с инструментами, инвентарём, посудой для обработки овощей, грибов</w:t>
      </w:r>
    </w:p>
    <w:p w14:paraId="56F4A21D" w14:textId="77777777" w:rsidR="00436460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Cs/>
          <w:i/>
          <w:iCs/>
          <w:sz w:val="24"/>
          <w:szCs w:val="24"/>
          <w:shd w:val="clear" w:color="auto" w:fill="FFFFFF"/>
          <w:lang w:eastAsia="ru-RU"/>
        </w:rPr>
      </w:pPr>
    </w:p>
    <w:p w14:paraId="01FC294D" w14:textId="77777777" w:rsidR="00436460" w:rsidRDefault="00436460" w:rsidP="00436460">
      <w:pPr>
        <w:spacing w:after="0" w:line="240" w:lineRule="auto"/>
        <w:rPr>
          <w:rFonts w:ascii="Times New Roman" w:eastAsia="Calibri" w:hAnsi="Times New Roman" w:cs="Times New Roman"/>
          <w:sz w:val="24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201B42">
        <w:rPr>
          <w:rFonts w:ascii="Times New Roman" w:eastAsia="Calibri" w:hAnsi="Times New Roman" w:cs="Times New Roman"/>
          <w:i/>
          <w:iCs/>
          <w:sz w:val="24"/>
        </w:rPr>
        <w:t>закрепление теоретических знаний по теме.</w:t>
      </w:r>
    </w:p>
    <w:p w14:paraId="41C91EA1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BA8CE0C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75F57EBE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Голунова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.«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Pr="00C50301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660C3DCD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t xml:space="preserve">Л1: </w:t>
      </w:r>
      <w:hyperlink r:id="rId5" w:history="1"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Анфимова Н.А. Кулинария : учебник для студ. учреждений </w:t>
        </w:r>
        <w:proofErr w:type="spell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сред.проф.образования</w:t>
        </w:r>
        <w:proofErr w:type="spell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М. :</w:t>
        </w:r>
        <w:proofErr w:type="gramEnd"/>
        <w:r w:rsidRPr="00C50301">
          <w:rPr>
            <w:rFonts w:ascii="Times New Roman" w:eastAsia="Times New Roman" w:hAnsi="Times New Roman" w:cs="Times New Roman"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 xml:space="preserve"> Издательский центр «Академия», 2016</w:t>
        </w:r>
        <w:r w:rsidRPr="00C50301">
          <w:rPr>
            <w:rFonts w:ascii="Times New Roman" w:eastAsia="Times New Roman" w:hAnsi="Times New Roman" w:cs="Times New Roman"/>
            <w:b/>
            <w:i/>
            <w:color w:val="0563C1"/>
            <w:sz w:val="24"/>
            <w:szCs w:val="24"/>
            <w:u w:val="single"/>
            <w:shd w:val="clear" w:color="auto" w:fill="FFFFFF"/>
            <w:lang w:eastAsia="ru-RU"/>
          </w:rPr>
          <w:tab/>
        </w:r>
      </w:hyperlink>
    </w:p>
    <w:p w14:paraId="7EABC832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1F2C277E" w14:textId="77777777" w:rsidR="00436460" w:rsidRPr="00C50301" w:rsidRDefault="00436460" w:rsidP="00436460">
      <w:pPr>
        <w:widowControl w:val="0"/>
        <w:autoSpaceDE w:val="0"/>
        <w:autoSpaceDN w:val="0"/>
        <w:spacing w:before="173" w:after="0" w:line="240" w:lineRule="auto"/>
        <w:ind w:left="130" w:right="126"/>
        <w:rPr>
          <w:rFonts w:ascii="Times New Roman" w:eastAsia="Times New Roman" w:hAnsi="Times New Roman" w:cs="Times New Roman"/>
          <w:sz w:val="28"/>
        </w:rPr>
      </w:pPr>
      <w:r w:rsidRPr="00C50301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 w:rsidRPr="00C50301">
        <w:rPr>
          <w:rFonts w:ascii="Times New Roman" w:eastAsia="Times New Roman" w:hAnsi="Times New Roman" w:cs="Times New Roman"/>
          <w:sz w:val="28"/>
        </w:rPr>
        <w:t>ПК</w:t>
      </w:r>
      <w:r w:rsidRPr="00C50301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1.2 Осуществлять обработку, подготовку овощей, грибов, рыбы,</w:t>
      </w:r>
      <w:r w:rsidRPr="00C50301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нерыбного</w:t>
      </w:r>
      <w:r w:rsidRPr="00C50301">
        <w:rPr>
          <w:rFonts w:ascii="Times New Roman" w:eastAsia="Times New Roman" w:hAnsi="Times New Roman" w:cs="Times New Roman"/>
          <w:spacing w:val="-7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водного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сырья,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мяса,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домашней</w:t>
      </w:r>
      <w:r w:rsidRPr="00C50301">
        <w:rPr>
          <w:rFonts w:ascii="Times New Roman" w:eastAsia="Times New Roman" w:hAnsi="Times New Roman" w:cs="Times New Roman"/>
          <w:spacing w:val="-6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птицы,</w:t>
      </w:r>
      <w:r w:rsidRPr="00C50301">
        <w:rPr>
          <w:rFonts w:ascii="Times New Roman" w:eastAsia="Times New Roman" w:hAnsi="Times New Roman" w:cs="Times New Roman"/>
          <w:spacing w:val="-5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дичи,</w:t>
      </w:r>
      <w:r w:rsidRPr="00C50301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C50301">
        <w:rPr>
          <w:rFonts w:ascii="Times New Roman" w:eastAsia="Times New Roman" w:hAnsi="Times New Roman" w:cs="Times New Roman"/>
          <w:sz w:val="28"/>
        </w:rPr>
        <w:t>кролика</w:t>
      </w:r>
    </w:p>
    <w:p w14:paraId="7BF3D407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41A06C7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0582F26A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0B9A7220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F18F025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3AC18FF6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EBCA603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16398C2C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8C3279C" w14:textId="77777777" w:rsidR="00436460" w:rsidRPr="00C50301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31D36B48" w14:textId="77777777" w:rsidR="00436460" w:rsidRDefault="00436460" w:rsidP="004364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d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postovit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@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yandex</w:t>
        </w:r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eastAsia="ru-RU"/>
          </w:rPr>
          <w:t>.</w:t>
        </w:r>
        <w:proofErr w:type="spellStart"/>
        <w:r w:rsidRPr="00C50301">
          <w:rPr>
            <w:rFonts w:ascii="Times New Roman" w:eastAsia="Times New Roman" w:hAnsi="Times New Roman" w:cs="Times New Roman"/>
            <w:b/>
            <w:color w:val="0563C1"/>
            <w:sz w:val="24"/>
            <w:szCs w:val="24"/>
            <w:u w:val="single"/>
            <w:shd w:val="clear" w:color="auto" w:fill="FFFFFF"/>
            <w:lang w:val="en-US" w:eastAsia="ru-RU"/>
          </w:rPr>
          <w:t>ru</w:t>
        </w:r>
        <w:proofErr w:type="spellEnd"/>
      </w:hyperlink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C50301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</w:t>
      </w:r>
      <w:bookmarkEnd w:id="0"/>
      <w:r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3</w:t>
      </w:r>
    </w:p>
    <w:p w14:paraId="16C77A4E" w14:textId="77777777" w:rsidR="00436460" w:rsidRDefault="00436460" w:rsidP="00436460"/>
    <w:p w14:paraId="7DABD14F" w14:textId="77777777" w:rsidR="00436460" w:rsidRDefault="00436460" w:rsidP="00436460"/>
    <w:p w14:paraId="4389AEC6" w14:textId="77777777" w:rsidR="00436460" w:rsidRDefault="00436460" w:rsidP="00436460"/>
    <w:p w14:paraId="1402AB23" w14:textId="77777777" w:rsidR="00436460" w:rsidRDefault="00436460" w:rsidP="00436460"/>
    <w:p w14:paraId="456C22F3" w14:textId="77777777" w:rsidR="00436460" w:rsidRDefault="00436460" w:rsidP="00436460"/>
    <w:p w14:paraId="608597D2" w14:textId="77777777" w:rsidR="00436460" w:rsidRDefault="00436460" w:rsidP="00436460"/>
    <w:p w14:paraId="001E4170" w14:textId="77777777" w:rsidR="00436460" w:rsidRDefault="00436460" w:rsidP="00436460"/>
    <w:p w14:paraId="23C1199D" w14:textId="77777777" w:rsidR="00436460" w:rsidRDefault="00436460" w:rsidP="00436460"/>
    <w:p w14:paraId="42007128" w14:textId="77777777" w:rsidR="00436460" w:rsidRDefault="00436460" w:rsidP="00436460"/>
    <w:p w14:paraId="2601DA95" w14:textId="77777777" w:rsidR="00436460" w:rsidRDefault="00436460" w:rsidP="00436460"/>
    <w:p w14:paraId="302B51CF" w14:textId="77777777" w:rsidR="00436460" w:rsidRDefault="00436460" w:rsidP="00436460">
      <w:pPr>
        <w:ind w:left="142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lastRenderedPageBreak/>
        <w:t>Теоретическая часть</w:t>
      </w:r>
    </w:p>
    <w:p w14:paraId="12AF6BAD" w14:textId="4C4FF4B8" w:rsidR="00436460" w:rsidRDefault="00436460" w:rsidP="00436460">
      <w:pPr>
        <w:ind w:left="142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08EE3736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Овощной цех на предприятиях общественного питания предназначен для первичной обработки овощей и изготовляемых из них полуфабрикатов. </w:t>
      </w:r>
    </w:p>
    <w:p w14:paraId="5346BBFC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Работа овощного цеха организовывается с учетом технологических процессов приготовления полуфабрикатов из основных овощей. Мощность и производственная программа предприятия определяет ассортимент и объем полуфабрикатов. Правильная организация работы овощного цеха — это залог бесперебойного процесса заготовки продуктов для дальнейшей обработки. </w:t>
      </w:r>
    </w:p>
    <w:p w14:paraId="35C8D142" w14:textId="4ADB1F25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1975E963" wp14:editId="1EBCC4EB">
            <wp:extent cx="5940425" cy="4455160"/>
            <wp:effectExtent l="0" t="0" r="3175" b="2540"/>
            <wp:docPr id="1823435220" name="Рисунок 2" descr="Изображение выглядит как зарисовка, рисунок, текст, иллюстрац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35220" name="Рисунок 2" descr="Изображение выглядит как зарисовка, рисунок, текст, иллюстрация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0A51E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Стандартный технологический процесс овощного цеха на предприятиях общественного питания состоит 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из сортировки, мойки, чистки,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</w:t>
      </w: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очистки</w:t>
      </w:r>
      <w:proofErr w:type="spell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промывки и нарезки. Для каждого процесса разрабатывается отдельное рабочее место и инвентарь в соответствии с особенностями операции и необходимыми инструментами, оборудованием, инвентарем. </w:t>
      </w:r>
      <w:proofErr w:type="gram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Для работы с определенными видами овощей,</w:t>
      </w:r>
      <w:proofErr w:type="gram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также предусматриваются отдельные рабочие места, которые максимально механизируются. </w:t>
      </w:r>
    </w:p>
    <w:p w14:paraId="3D9B6F6D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Так для очистки картофеля и других корнеплодов пользуются </w:t>
      </w:r>
      <w:proofErr w:type="spell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картофелеочистительными</w:t>
      </w:r>
      <w:proofErr w:type="spell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машинами производительностью от 125 до 400 кг/час; для нарезки некоторых овощей можно применять овощерезательные механизмы с производительностью </w:t>
      </w:r>
      <w:proofErr w:type="gram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50-200</w:t>
      </w:r>
      <w:proofErr w:type="gram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400-1000 кг/час. Транспортировка по цеху овощей и полуфабрикатов осуществляется на тележках или передвижных стеллажах и ваннах. </w:t>
      </w:r>
    </w:p>
    <w:p w14:paraId="0F0E886F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Инвентарь овощного цеха - разделочные доски, лотки и другое вспомогательные приспособления. </w:t>
      </w:r>
    </w:p>
    <w:p w14:paraId="3B94CA04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Большая часть времени поваров овощных цехов предприятий общественного питания уходит на выполнение ручных операций: переборку зелени, очистку лука, хрена, чеснока, доочистку картофеля и других корнеплодов. Для этих процессов используют специализированные столы, на поверхностях которых имеются углубления для обработанных овощей и отверстия под тару для отходов. При работе с луком и чесноком пользуются специальным столом-шкафом с местным </w:t>
      </w:r>
      <w:proofErr w:type="spell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воздухоотсосом</w:t>
      </w:r>
      <w:proofErr w:type="spell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</w:t>
      </w:r>
    </w:p>
    <w:p w14:paraId="5616BE10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Мойку овощей производят в ванне. В овощном цехе используется как настольное, так и напольное оборудование, и различный инвентарь. Ассортимент электромеханического оборудования довольно широк – это овощерезки и овощечистки, кухонные процессоры и универсальные кухонные приводы, приспособления для мойки и осушки овощей, ручные и планетарные миксеры, многие другие. Это оборудование помогает поварам повысить качество своей работы. Электромеханическое оборудование легко устанавливается и обслуживается. Оно просто в управлении и чистке. На рынке доступен полный спектр профессионального электрооборудования для кухни: овощечистки, овощерезки, мясорубки, </w:t>
      </w:r>
      <w:proofErr w:type="spell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слайсеры</w:t>
      </w:r>
      <w:proofErr w:type="spell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миксеры, кут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</w:t>
      </w: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еры, универсальные приводы. Большой выбор сменных дисков для настольных моделей овощерезок позволяют получить широкое разнообразие форм и размеров: соломка, кубики, ломтики и </w:t>
      </w:r>
      <w:proofErr w:type="gramStart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т.п.</w:t>
      </w:r>
      <w:proofErr w:type="gramEnd"/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Стандартные овощерезки состоят из: мощного мотора, рычага управления с силиконовым покрытием, два загрузочных бункера для крупных овощей (капусты, свеклы) и для овощей вытянутой формы (моркови, огурцов и т.п.), влагонепроницаемую панель управления и импульсные режим работы. </w:t>
      </w:r>
    </w:p>
    <w:p w14:paraId="41865802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Помещение овощного цеха на предприятии располагается так, чтобы сырье со складских помещений можно было транспортировать, минуя другие производственные площади. Размер площади овощного цеха зависит от типа и размера предприятия общественного питания. </w:t>
      </w:r>
    </w:p>
    <w:p w14:paraId="59EB29A7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Обработка овощей сопровождается потерями большого количества воды, которая повышает влажность и понижает температуру помещения, вследствие этого цех должен быть оснащен отопительными приборами</w:t>
      </w: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для поддержания температуры</w:t>
      </w:r>
      <w:r w:rsidRPr="001A2E8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. Каждое предприятие общественного питания, работающее на сырье, предусматривает наличие овощного цеха. Полуфабрикаты, приготовленные в овощном цехе, помещают в специальные ёмкости, лотки для транспортировки и на тележках или передвижных стеллажах перемещают в камеру для охлаждения полуфабрикатов, откуда они направляются в горячий или холодный цех для дальнейшей обработки или приготовления блюд. Бесперебойная работа овощного цеха и его правильная организация - непременное условие успешного производственного процесса на предприятиях питания. </w:t>
      </w:r>
    </w:p>
    <w:p w14:paraId="08D9A490" w14:textId="2D8E8370" w:rsidR="00436460" w:rsidRDefault="00436460" w:rsidP="00436460">
      <w:pPr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i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5690C00E" wp14:editId="3E8E060F">
            <wp:extent cx="5940425" cy="4721876"/>
            <wp:effectExtent l="0" t="0" r="3175" b="2540"/>
            <wp:docPr id="1321622109" name="Рисунок 1" descr="Изображение выглядит как Кухонная утварь, лопатка, кухонные принадлежности, оруж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22109" name="Рисунок 1" descr="Изображение выглядит как Кухонная утварь, лопатка, кухонные принадлежности, оруж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21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DF35" w14:textId="77777777" w:rsidR="00436460" w:rsidRPr="005B431A" w:rsidRDefault="00436460" w:rsidP="00436460">
      <w:pPr>
        <w:ind w:firstLine="56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</w:p>
    <w:p w14:paraId="68E4D18A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 w:rsidRPr="005B431A">
        <w:rPr>
          <w:rFonts w:ascii="Times New Roman" w:hAnsi="Times New Roman" w:cs="Times New Roman"/>
          <w:sz w:val="24"/>
        </w:rPr>
        <w:t xml:space="preserve">Задание 1: </w:t>
      </w:r>
      <w:r>
        <w:rPr>
          <w:rFonts w:ascii="Times New Roman" w:hAnsi="Times New Roman" w:cs="Times New Roman"/>
          <w:sz w:val="24"/>
        </w:rPr>
        <w:t xml:space="preserve">Подберите оборудование, инструменты, инвентарь и посуду, необходимые для выполнения заданной </w:t>
      </w:r>
      <w:proofErr w:type="gramStart"/>
      <w:r>
        <w:rPr>
          <w:rFonts w:ascii="Times New Roman" w:hAnsi="Times New Roman" w:cs="Times New Roman"/>
          <w:sz w:val="24"/>
        </w:rPr>
        <w:t>операции(</w:t>
      </w:r>
      <w:proofErr w:type="gramEnd"/>
      <w:r>
        <w:rPr>
          <w:rFonts w:ascii="Times New Roman" w:hAnsi="Times New Roman" w:cs="Times New Roman"/>
          <w:sz w:val="24"/>
        </w:rPr>
        <w:t>задание 2). Ответ оформите в виде таблицы: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85"/>
        <w:gridCol w:w="2000"/>
        <w:gridCol w:w="2294"/>
        <w:gridCol w:w="2548"/>
        <w:gridCol w:w="1818"/>
      </w:tblGrid>
      <w:tr w:rsidR="00436460" w14:paraId="21D12FB2" w14:textId="77777777" w:rsidTr="00B73760">
        <w:tc>
          <w:tcPr>
            <w:tcW w:w="704" w:type="dxa"/>
          </w:tcPr>
          <w:p w14:paraId="2D477A71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№ п/п</w:t>
            </w:r>
          </w:p>
        </w:tc>
        <w:tc>
          <w:tcPr>
            <w:tcW w:w="1701" w:type="dxa"/>
          </w:tcPr>
          <w:p w14:paraId="2A311CB1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название</w:t>
            </w:r>
          </w:p>
        </w:tc>
        <w:tc>
          <w:tcPr>
            <w:tcW w:w="2410" w:type="dxa"/>
          </w:tcPr>
          <w:p w14:paraId="39266B66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требования</w:t>
            </w:r>
          </w:p>
        </w:tc>
        <w:tc>
          <w:tcPr>
            <w:tcW w:w="2661" w:type="dxa"/>
          </w:tcPr>
          <w:p w14:paraId="11F2EB45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назначение</w:t>
            </w:r>
          </w:p>
        </w:tc>
        <w:tc>
          <w:tcPr>
            <w:tcW w:w="1869" w:type="dxa"/>
          </w:tcPr>
          <w:p w14:paraId="2F3866EC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маркировка</w:t>
            </w:r>
          </w:p>
        </w:tc>
      </w:tr>
      <w:tr w:rsidR="00436460" w14:paraId="6ACA66B3" w14:textId="77777777" w:rsidTr="00B73760">
        <w:tc>
          <w:tcPr>
            <w:tcW w:w="704" w:type="dxa"/>
          </w:tcPr>
          <w:p w14:paraId="711F8FD6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62DDEC37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Сортировочная машина</w:t>
            </w:r>
          </w:p>
        </w:tc>
        <w:tc>
          <w:tcPr>
            <w:tcW w:w="2410" w:type="dxa"/>
          </w:tcPr>
          <w:p w14:paraId="76BBF456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Что бы была чистая</w:t>
            </w:r>
          </w:p>
        </w:tc>
        <w:tc>
          <w:tcPr>
            <w:tcW w:w="2661" w:type="dxa"/>
          </w:tcPr>
          <w:p w14:paraId="239978D6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Сортировка клубнеплодов</w:t>
            </w:r>
          </w:p>
        </w:tc>
        <w:tc>
          <w:tcPr>
            <w:tcW w:w="1869" w:type="dxa"/>
          </w:tcPr>
          <w:p w14:paraId="51BD6B4E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6460" w14:paraId="3BAD401E" w14:textId="77777777" w:rsidTr="00B73760">
        <w:tc>
          <w:tcPr>
            <w:tcW w:w="704" w:type="dxa"/>
          </w:tcPr>
          <w:p w14:paraId="71D2D949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40E6B3E4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Калибровочная машина</w:t>
            </w:r>
          </w:p>
        </w:tc>
        <w:tc>
          <w:tcPr>
            <w:tcW w:w="2410" w:type="dxa"/>
          </w:tcPr>
          <w:p w14:paraId="6D8FFABB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61" w:type="dxa"/>
          </w:tcPr>
          <w:p w14:paraId="4792CE05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</w:tcPr>
          <w:p w14:paraId="65F679D8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6460" w14:paraId="7BB6119C" w14:textId="77777777" w:rsidTr="00B73760">
        <w:tc>
          <w:tcPr>
            <w:tcW w:w="704" w:type="dxa"/>
          </w:tcPr>
          <w:p w14:paraId="008180EA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..</w:t>
            </w:r>
          </w:p>
        </w:tc>
        <w:tc>
          <w:tcPr>
            <w:tcW w:w="1701" w:type="dxa"/>
          </w:tcPr>
          <w:p w14:paraId="033B4576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Картофелечистка </w:t>
            </w:r>
          </w:p>
        </w:tc>
        <w:tc>
          <w:tcPr>
            <w:tcW w:w="2410" w:type="dxa"/>
          </w:tcPr>
          <w:p w14:paraId="13E4790B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61" w:type="dxa"/>
          </w:tcPr>
          <w:p w14:paraId="3F044A50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69" w:type="dxa"/>
          </w:tcPr>
          <w:p w14:paraId="22A3A9CE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436460" w14:paraId="1E2D7CCB" w14:textId="77777777" w:rsidTr="00B73760">
        <w:tc>
          <w:tcPr>
            <w:tcW w:w="704" w:type="dxa"/>
          </w:tcPr>
          <w:p w14:paraId="12CE7C58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01" w:type="dxa"/>
          </w:tcPr>
          <w:p w14:paraId="1684FA63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Желобковый нож</w:t>
            </w:r>
          </w:p>
        </w:tc>
        <w:tc>
          <w:tcPr>
            <w:tcW w:w="2410" w:type="dxa"/>
          </w:tcPr>
          <w:p w14:paraId="06866735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Острый, железный, удобная рукоять, чистый</w:t>
            </w:r>
          </w:p>
        </w:tc>
        <w:tc>
          <w:tcPr>
            <w:tcW w:w="2661" w:type="dxa"/>
          </w:tcPr>
          <w:p w14:paraId="6D321B6B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Доочистка клубнеплодов</w:t>
            </w:r>
          </w:p>
        </w:tc>
        <w:tc>
          <w:tcPr>
            <w:tcW w:w="1869" w:type="dxa"/>
          </w:tcPr>
          <w:p w14:paraId="3652B66E" w14:textId="77777777" w:rsidR="00436460" w:rsidRDefault="00436460" w:rsidP="00B73760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</w:t>
            </w:r>
          </w:p>
        </w:tc>
      </w:tr>
    </w:tbl>
    <w:p w14:paraId="521941A0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</w:p>
    <w:p w14:paraId="2DF774B6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Задание 2. Опишите технологический процесс выполнения заданной операции.</w:t>
      </w:r>
    </w:p>
    <w:p w14:paraId="09453EF1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1. Приготовление полуфабриката «Картофель очищенный»</w:t>
      </w:r>
    </w:p>
    <w:p w14:paraId="408C4857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2. Приготовление полуфабриката «Картофель.  нарезанный брусочками».</w:t>
      </w:r>
    </w:p>
    <w:p w14:paraId="60C01290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3. Приготовление полуфабриката «Морковь очищенная»</w:t>
      </w:r>
    </w:p>
    <w:p w14:paraId="4394F9CD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4. Приготовление полуфабриката «Капуста для голубцов»</w:t>
      </w:r>
    </w:p>
    <w:p w14:paraId="453FFEFF" w14:textId="77777777" w:rsidR="00436460" w:rsidRDefault="00436460" w:rsidP="00436460">
      <w:pPr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Вариант 5. Приготовление полуфабриката «Свёкла, нарезанная соломкой»</w:t>
      </w:r>
    </w:p>
    <w:p w14:paraId="43264817" w14:textId="77777777" w:rsidR="00436460" w:rsidRDefault="00436460" w:rsidP="00436460"/>
    <w:p w14:paraId="2EA870D3" w14:textId="77777777" w:rsidR="00436460" w:rsidRDefault="00436460" w:rsidP="00436460"/>
    <w:p w14:paraId="0922244A" w14:textId="77777777" w:rsidR="002708E7" w:rsidRDefault="002708E7"/>
    <w:sectPr w:rsidR="00270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9E"/>
    <w:rsid w:val="001F4FBD"/>
    <w:rsid w:val="002708E7"/>
    <w:rsid w:val="00436460"/>
    <w:rsid w:val="004D0130"/>
    <w:rsid w:val="005E3067"/>
    <w:rsid w:val="00970E6D"/>
    <w:rsid w:val="00B51F3B"/>
    <w:rsid w:val="00C508E0"/>
    <w:rsid w:val="00D20CCC"/>
    <w:rsid w:val="00D5379E"/>
    <w:rsid w:val="00D6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A7773"/>
  <w15:chartTrackingRefBased/>
  <w15:docId w15:val="{9C63C6B7-6AC9-4E8B-B71F-CD7F44DC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460"/>
    <w:pPr>
      <w:spacing w:line="259" w:lineRule="auto"/>
    </w:pPr>
    <w:rPr>
      <w:rFonts w:asciiTheme="minorHAnsi" w:hAnsiTheme="minorHAnsi" w:cstheme="minorBid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51F3B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kern w:val="2"/>
      <w:sz w:val="28"/>
      <w:szCs w:val="40"/>
      <w14:ligatures w14:val="standardContextual"/>
    </w:rPr>
  </w:style>
  <w:style w:type="paragraph" w:styleId="2">
    <w:name w:val="heading 2"/>
    <w:aliases w:val="Заголовок01"/>
    <w:basedOn w:val="a"/>
    <w:next w:val="a"/>
    <w:link w:val="20"/>
    <w:uiPriority w:val="9"/>
    <w:unhideWhenUsed/>
    <w:qFormat/>
    <w:rsid w:val="00D6676D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caps/>
      <w:kern w:val="2"/>
      <w:sz w:val="28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5E3067"/>
    <w:pPr>
      <w:keepNext/>
      <w:keepLines/>
      <w:spacing w:before="160" w:after="8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379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0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379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0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379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0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379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379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0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379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0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оловок01 Знак"/>
    <w:basedOn w:val="a0"/>
    <w:link w:val="2"/>
    <w:uiPriority w:val="9"/>
    <w:rsid w:val="00D6676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5E3067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51F3B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40">
    <w:name w:val="Заголовок 4 Знак"/>
    <w:basedOn w:val="a0"/>
    <w:link w:val="4"/>
    <w:uiPriority w:val="9"/>
    <w:semiHidden/>
    <w:rsid w:val="00D537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37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37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37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37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379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3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53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379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537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379E"/>
    <w:pPr>
      <w:spacing w:before="160" w:line="278" w:lineRule="auto"/>
      <w:jc w:val="center"/>
    </w:pPr>
    <w:rPr>
      <w:rFonts w:ascii="Times New Roman" w:hAnsi="Times New Roman" w:cs="Times New Roman"/>
      <w:i/>
      <w:iCs/>
      <w:color w:val="404040" w:themeColor="text1" w:themeTint="BF"/>
      <w:kern w:val="2"/>
      <w:sz w:val="24"/>
      <w:szCs w:val="20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537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379E"/>
    <w:pPr>
      <w:spacing w:line="278" w:lineRule="auto"/>
      <w:ind w:left="720"/>
      <w:contextualSpacing/>
    </w:pPr>
    <w:rPr>
      <w:rFonts w:ascii="Times New Roman" w:hAnsi="Times New Roman" w:cs="Times New Roman"/>
      <w:kern w:val="2"/>
      <w:sz w:val="24"/>
      <w:szCs w:val="20"/>
      <w14:ligatures w14:val="standardContextual"/>
    </w:rPr>
  </w:style>
  <w:style w:type="character" w:styleId="a8">
    <w:name w:val="Intense Emphasis"/>
    <w:basedOn w:val="a0"/>
    <w:uiPriority w:val="21"/>
    <w:qFormat/>
    <w:rsid w:val="00D537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3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 w:cs="Times New Roman"/>
      <w:i/>
      <w:iCs/>
      <w:color w:val="0F4761" w:themeColor="accent1" w:themeShade="BF"/>
      <w:kern w:val="2"/>
      <w:sz w:val="24"/>
      <w:szCs w:val="20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537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379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436460"/>
    <w:pPr>
      <w:spacing w:after="0" w:line="240" w:lineRule="auto"/>
    </w:pPr>
    <w:rPr>
      <w:rFonts w:ascii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5" Type="http://schemas.openxmlformats.org/officeDocument/2006/relationships/hyperlink" Target="https://vk.com/doc240686199_620705576?hash=5a5b99622384f51f0e&amp;dl=2b7f6e420e6d027ca4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d88946</dc:creator>
  <cp:keywords/>
  <dc:description/>
  <cp:lastModifiedBy>d88946</cp:lastModifiedBy>
  <cp:revision>2</cp:revision>
  <dcterms:created xsi:type="dcterms:W3CDTF">2025-10-18T17:24:00Z</dcterms:created>
  <dcterms:modified xsi:type="dcterms:W3CDTF">2025-10-18T17:28:00Z</dcterms:modified>
</cp:coreProperties>
</file>