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2ED" w:rsidRDefault="005E72ED" w:rsidP="005E72ED">
      <w:r>
        <w:t xml:space="preserve">From the </w:t>
      </w:r>
      <w:r w:rsidR="009850EF">
        <w:t xml:space="preserve">view of </w:t>
      </w:r>
      <w:r>
        <w:t>operational experience,</w:t>
      </w:r>
    </w:p>
    <w:p w:rsidR="007D47B3" w:rsidRDefault="005E72ED" w:rsidP="007D47B3">
      <w:proofErr w:type="spellStart"/>
      <w:r>
        <w:t>Rstudio</w:t>
      </w:r>
      <w:proofErr w:type="spellEnd"/>
      <w:r>
        <w:t xml:space="preserve"> is free, and the source code is open, easy for scholars to learn and research.</w:t>
      </w:r>
      <w:r>
        <w:t xml:space="preserve"> </w:t>
      </w:r>
      <w:r>
        <w:t xml:space="preserve">At the same time, </w:t>
      </w:r>
      <w:proofErr w:type="spellStart"/>
      <w:r>
        <w:t>R</w:t>
      </w:r>
      <w:r>
        <w:t>studio</w:t>
      </w:r>
      <w:proofErr w:type="spellEnd"/>
      <w:r>
        <w:t xml:space="preserve"> can easily import data from multiple data sources, including text files, databases, </w:t>
      </w:r>
      <w:r>
        <w:rPr>
          <w:rFonts w:hint="eastAsia"/>
        </w:rPr>
        <w:t>a</w:t>
      </w:r>
      <w:r>
        <w:t xml:space="preserve">nd </w:t>
      </w:r>
      <w:r>
        <w:t>other statistical software.</w:t>
      </w:r>
      <w:r>
        <w:t xml:space="preserve"> However, it have some weakness as well. </w:t>
      </w:r>
      <w:r w:rsidR="007D47B3">
        <w:t>Firstly, it</w:t>
      </w:r>
      <w:r w:rsidR="007D47B3">
        <w:t xml:space="preserve"> is easy to crash and has no backup in the crash state</w:t>
      </w:r>
      <w:r w:rsidR="007D47B3">
        <w:t>. At the same time, i</w:t>
      </w:r>
      <w:r w:rsidR="007D47B3">
        <w:t>n an exchange environment, mistakes are hard to undo, and sometimes they even need to start from scratch</w:t>
      </w:r>
      <w:r w:rsidR="007D47B3">
        <w:t>.</w:t>
      </w:r>
    </w:p>
    <w:p w:rsidR="007D47B3" w:rsidRDefault="007D47B3" w:rsidP="007D47B3">
      <w:proofErr w:type="spellStart"/>
      <w:r>
        <w:t>Arcmap</w:t>
      </w:r>
      <w:proofErr w:type="spellEnd"/>
      <w:r>
        <w:t xml:space="preserve"> has the advantage of simple mapping steps and a variety of free maps to choose from. It also restores site information and supports offline editing and analysis.</w:t>
      </w:r>
      <w:r>
        <w:t xml:space="preserve"> Its</w:t>
      </w:r>
      <w:r>
        <w:t xml:space="preserve"> drawback is that </w:t>
      </w:r>
      <w:r>
        <w:t>it</w:t>
      </w:r>
      <w:r>
        <w:t xml:space="preserve"> has to pay and it</w:t>
      </w:r>
      <w:r>
        <w:t xml:space="preserve"> is </w:t>
      </w:r>
      <w:r>
        <w:t>expensive, which could be a barrier to some scholars.</w:t>
      </w:r>
    </w:p>
    <w:p w:rsidR="009850EF" w:rsidRDefault="009850EF" w:rsidP="007D47B3"/>
    <w:p w:rsidR="009850EF" w:rsidRDefault="009850EF" w:rsidP="009850EF">
      <w:r>
        <w:t xml:space="preserve">From the view of </w:t>
      </w:r>
      <w:r>
        <w:t>fu</w:t>
      </w:r>
      <w:r w:rsidR="004F43BE">
        <w:t>n</w:t>
      </w:r>
      <w:r>
        <w:t>ction</w:t>
      </w:r>
      <w:r>
        <w:t>,</w:t>
      </w:r>
    </w:p>
    <w:p w:rsidR="004F43BE" w:rsidRDefault="004F43BE" w:rsidP="004F43BE">
      <w:proofErr w:type="spellStart"/>
      <w:r>
        <w:t>Rstudio</w:t>
      </w:r>
      <w:proofErr w:type="spellEnd"/>
      <w:r>
        <w:t xml:space="preserve"> mainly specializes in statistical analysis, it provides a variety of data processing and analysis technology. At the same time, </w:t>
      </w:r>
      <w:proofErr w:type="spellStart"/>
      <w:r>
        <w:t>Rstudio</w:t>
      </w:r>
      <w:proofErr w:type="spellEnd"/>
      <w:r>
        <w:t xml:space="preserve"> has excellent drawing capabilities. Especially for the visualization of complex data, the advantage of R is more obvious.</w:t>
      </w:r>
      <w:r>
        <w:t xml:space="preserve"> </w:t>
      </w:r>
      <w:r>
        <w:t xml:space="preserve">In addition, </w:t>
      </w:r>
      <w:r>
        <w:t>t</w:t>
      </w:r>
      <w:r>
        <w:t xml:space="preserve">he interactive data analysis of </w:t>
      </w:r>
      <w:proofErr w:type="spellStart"/>
      <w:r>
        <w:t>Rstudio</w:t>
      </w:r>
      <w:proofErr w:type="spellEnd"/>
      <w:r>
        <w:t xml:space="preserve"> is powerful and flexible. If the analysis involves a series of models, and some models need to repeatedly call the results of the previous model, then the flexibility of </w:t>
      </w:r>
      <w:proofErr w:type="spellStart"/>
      <w:r>
        <w:t>Rstudio</w:t>
      </w:r>
      <w:proofErr w:type="spellEnd"/>
      <w:r>
        <w:t xml:space="preserve"> will be more prominent.</w:t>
      </w:r>
      <w:r>
        <w:t xml:space="preserve"> Last but not least, </w:t>
      </w:r>
      <w:proofErr w:type="spellStart"/>
      <w:r>
        <w:t>Rstudio</w:t>
      </w:r>
      <w:proofErr w:type="spellEnd"/>
      <w:r>
        <w:t xml:space="preserve"> can install a number of plug-ins to process data more efficiently</w:t>
      </w:r>
      <w:r>
        <w:t xml:space="preserve">. </w:t>
      </w:r>
      <w:proofErr w:type="spellStart"/>
      <w:r>
        <w:t>Acrmap</w:t>
      </w:r>
      <w:proofErr w:type="spellEnd"/>
      <w:r>
        <w:t xml:space="preserve"> can make geographic mapping based on existing data, and it can be modified and edited at will. Its scope of application is wider than that of </w:t>
      </w:r>
      <w:proofErr w:type="spellStart"/>
      <w:r>
        <w:t>Rstudio</w:t>
      </w:r>
      <w:proofErr w:type="spellEnd"/>
      <w:r>
        <w:t>, and the aspects of analysis are more diverse.</w:t>
      </w:r>
    </w:p>
    <w:p w:rsidR="004F43BE" w:rsidRDefault="004F43BE" w:rsidP="004F43BE"/>
    <w:p w:rsidR="004F43BE" w:rsidRDefault="00CF33A7" w:rsidP="004F43BE">
      <w:r>
        <w:t xml:space="preserve">Maps made by </w:t>
      </w:r>
      <w:proofErr w:type="spellStart"/>
      <w:r>
        <w:t>Rstudio</w:t>
      </w:r>
      <w:proofErr w:type="spellEnd"/>
      <w:r>
        <w:t xml:space="preserve"> and </w:t>
      </w:r>
      <w:proofErr w:type="spellStart"/>
      <w:r>
        <w:t>Arcmap</w:t>
      </w:r>
      <w:proofErr w:type="spellEnd"/>
    </w:p>
    <w:p w:rsidR="00CF33A7" w:rsidRDefault="00CF33A7" w:rsidP="004F43BE">
      <w:r>
        <w:rPr>
          <w:noProof/>
        </w:rPr>
        <w:lastRenderedPageBreak/>
        <w:drawing>
          <wp:inline distT="0" distB="0" distL="0" distR="0">
            <wp:extent cx="5731510" cy="4047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 of Arcma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731510" cy="3712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 of Rstudio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BE" w:rsidRDefault="004F43BE" w:rsidP="004F43BE"/>
    <w:p w:rsidR="004F43BE" w:rsidRDefault="004F43BE" w:rsidP="004F43BE"/>
    <w:p w:rsidR="004F43BE" w:rsidRDefault="004F43BE" w:rsidP="004F43BE"/>
    <w:p w:rsidR="004F43BE" w:rsidRDefault="004F43BE" w:rsidP="004F43BE">
      <w:r>
        <w:lastRenderedPageBreak/>
        <w:tab/>
      </w:r>
    </w:p>
    <w:p w:rsidR="004F43BE" w:rsidRDefault="004F43BE" w:rsidP="004F43BE"/>
    <w:p w:rsidR="004F43BE" w:rsidRDefault="004F43BE" w:rsidP="004F43BE">
      <w:r>
        <w:tab/>
      </w:r>
    </w:p>
    <w:p w:rsidR="004F43BE" w:rsidRDefault="004F43BE" w:rsidP="004F43BE"/>
    <w:p w:rsidR="009850EF" w:rsidRDefault="004F43BE" w:rsidP="004F43BE">
      <w:r>
        <w:tab/>
      </w:r>
    </w:p>
    <w:p w:rsidR="007D47B3" w:rsidRDefault="007D47B3" w:rsidP="007D47B3"/>
    <w:p w:rsidR="007D47B3" w:rsidRDefault="007D47B3" w:rsidP="007D47B3">
      <w:r>
        <w:tab/>
      </w:r>
    </w:p>
    <w:p w:rsidR="007D47B3" w:rsidRDefault="007D47B3" w:rsidP="007D47B3"/>
    <w:p w:rsidR="007D47B3" w:rsidRDefault="007D47B3" w:rsidP="007D47B3">
      <w:r>
        <w:tab/>
      </w:r>
    </w:p>
    <w:p w:rsidR="007D47B3" w:rsidRDefault="007D47B3" w:rsidP="007D47B3"/>
    <w:p w:rsidR="007D47B3" w:rsidRDefault="007D47B3" w:rsidP="007D47B3">
      <w:r>
        <w:tab/>
      </w:r>
    </w:p>
    <w:p w:rsidR="007D47B3" w:rsidRDefault="007D47B3" w:rsidP="007D47B3"/>
    <w:p w:rsidR="005E72ED" w:rsidRDefault="007D47B3" w:rsidP="007D47B3">
      <w:r>
        <w:tab/>
      </w:r>
    </w:p>
    <w:p w:rsidR="005E72ED" w:rsidRDefault="005E72ED" w:rsidP="005E72ED"/>
    <w:p w:rsidR="005E72ED" w:rsidRDefault="005E72ED" w:rsidP="005E72ED">
      <w:r>
        <w:tab/>
      </w:r>
    </w:p>
    <w:p w:rsidR="005E72ED" w:rsidRDefault="005E72ED" w:rsidP="005E72ED"/>
    <w:p w:rsidR="005E72ED" w:rsidRDefault="005E72ED" w:rsidP="005E72ED">
      <w:r>
        <w:tab/>
      </w:r>
    </w:p>
    <w:p w:rsidR="005E72ED" w:rsidRDefault="005E72ED" w:rsidP="005E72ED">
      <w:r>
        <w:tab/>
      </w:r>
    </w:p>
    <w:p w:rsidR="005E72ED" w:rsidRDefault="005E72ED" w:rsidP="005E72ED"/>
    <w:p w:rsidR="005E72ED" w:rsidRDefault="005E72ED" w:rsidP="005E72ED"/>
    <w:p w:rsidR="008D0B0F" w:rsidRDefault="005E72ED" w:rsidP="005E72ED">
      <w:pPr>
        <w:rPr>
          <w:rFonts w:hint="eastAsia"/>
        </w:rPr>
      </w:pPr>
      <w:r>
        <w:tab/>
      </w:r>
    </w:p>
    <w:sectPr w:rsidR="008D0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ED"/>
    <w:rsid w:val="004F43BE"/>
    <w:rsid w:val="005E72ED"/>
    <w:rsid w:val="007D47B3"/>
    <w:rsid w:val="008D0B0F"/>
    <w:rsid w:val="009850EF"/>
    <w:rsid w:val="00CF33A7"/>
    <w:rsid w:val="00FE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5FE4"/>
  <w15:chartTrackingRefBased/>
  <w15:docId w15:val="{AE17AFE5-B61B-4B9A-A814-D6349F89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 Wang</dc:creator>
  <cp:keywords/>
  <dc:description/>
  <cp:lastModifiedBy>Peijia Wang</cp:lastModifiedBy>
  <cp:revision>5</cp:revision>
  <dcterms:created xsi:type="dcterms:W3CDTF">2018-11-07T18:42:00Z</dcterms:created>
  <dcterms:modified xsi:type="dcterms:W3CDTF">2018-11-07T19:17:00Z</dcterms:modified>
</cp:coreProperties>
</file>