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WARN Layoff Monitor</w:t>
      </w:r>
    </w:p>
    <w:p>
      <w:pPr>
        <w:spacing w:after="320"/>
      </w:pPr>
      <w:r>
        <w:rPr>
          <w:color w:val="5F5E5A"/>
          <w:sz w:val="26"/>
          <w:szCs w:val="26"/>
        </w:rPr>
        <w:t xml:space="preserve">Deployment next steps</w:t>
      </w:r>
    </w:p>
    <w:p>
      <w:pPr>
        <w:spacing w:after="160"/>
      </w:pPr>
      <w:r>
        <w:rPr>
          <w:sz w:val="22"/>
          <w:szCs w:val="22"/>
        </w:rPr>
        <w:t xml:space="preserve">The WARN Layoff Monitor codebase is scaffolded, committed to its own local git repository, and sitting in its own project folder: Claude\Projects\WARN Layoff Monitor. It has not been pushed to GitHub or deployed yet. This document walks through the remaining steps, in order, using the same GitHub + Railway pattern as the GRI Screener project.</w:t>
      </w:r>
    </w:p>
    <w:p>
      <w:pPr>
        <w:pStyle w:val="Heading1"/>
        <w:spacing w:after="160" w:before="320"/>
      </w:pPr>
      <w:r>
        <w:t xml:space="preserve">1. Push the repo to GitHub</w:t>
      </w:r>
    </w:p>
    <w:p>
      <w:pPr>
        <w:spacing w:after="160"/>
      </w:pPr>
      <w:r>
        <w:rPr>
          <w:sz w:val="22"/>
          <w:szCs w:val="22"/>
        </w:rPr>
        <w:t xml:space="preserve">Open a terminal (Command Prompt, PowerShell, or Git Bash) and move into the project folder:</w:t>
      </w:r>
    </w:p>
    <w:p>
      <w:pPr>
        <w:pBdr>
          <w:top w:val="single" w:color="D9D8D2" w:sz="2"/>
          <w:bottom w:val="single" w:color="D9D8D2" w:sz="2"/>
          <w:left w:val="single" w:color="D9D8D2" w:sz="2"/>
          <w:right w:val="single" w:color="D9D8D2" w:sz="2"/>
        </w:pBdr>
        <w:shd w:fill="F2F1EC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cd "C:\Users\Peter\OneDrive\Documents\Claude\Projects\WARN Layoff Monitor"</w:t>
      </w:r>
    </w:p>
    <w:p>
      <w:pPr>
        <w:spacing w:after="160"/>
      </w:pPr>
      <w:r>
        <w:rPr>
          <w:sz w:val="22"/>
          <w:szCs w:val="22"/>
        </w:rPr>
        <w:t xml:space="preserve">Confirm the repo already has its first commit:</w:t>
      </w:r>
    </w:p>
    <w:p>
      <w:pPr>
        <w:pBdr>
          <w:top w:val="single" w:color="D9D8D2" w:sz="2"/>
          <w:bottom w:val="single" w:color="D9D8D2" w:sz="2"/>
          <w:left w:val="single" w:color="D9D8D2" w:sz="2"/>
          <w:right w:val="single" w:color="D9D8D2" w:sz="2"/>
        </w:pBdr>
        <w:shd w:fill="F2F1EC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git log --oneline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status</w:t>
      </w:r>
    </w:p>
    <w:p>
      <w:pPr>
        <w:spacing w:after="160"/>
      </w:pPr>
      <w:r>
        <w:rPr>
          <w:sz w:val="22"/>
          <w:szCs w:val="22"/>
        </w:rPr>
        <w:t xml:space="preserve">You should see one commit (“Initial scaffold: WARN layoff monitor…”) and a clean working tree.</w:t>
      </w:r>
    </w:p>
    <w:p>
      <w:pPr>
        <w:pStyle w:val="Heading2"/>
        <w:spacing w:after="120" w:before="240"/>
      </w:pPr>
      <w:r>
        <w:t xml:space="preserve">Create the GitHub repository</w:t>
      </w:r>
    </w:p>
    <w:p>
      <w:pPr>
        <w:spacing w:after="160"/>
      </w:pPr>
      <w:r>
        <w:rPr>
          <w:sz w:val="22"/>
          <w:szCs w:val="22"/>
        </w:rPr>
        <w:t xml:space="preserve">Pick whichever you're more comfortable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Website: go to github.com/new, name it something like warn-layoff-monitor, leave it empty (no README, .gitignore, or license — you already have those), and click Create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GitHub CLI: if you have gh installed and authenticated, this does the same thing in one line — gh repo create warn-layoff-monitor --private --source=. --remote=origin</w:t>
      </w:r>
    </w:p>
    <w:p>
      <w:pPr>
        <w:pStyle w:val="Heading2"/>
        <w:spacing w:after="120" w:before="240"/>
      </w:pPr>
      <w:r>
        <w:t xml:space="preserve">Connect and push</w:t>
      </w:r>
    </w:p>
    <w:p>
      <w:pPr>
        <w:spacing w:after="160"/>
      </w:pPr>
      <w:r>
        <w:rPr>
          <w:sz w:val="22"/>
          <w:szCs w:val="22"/>
        </w:rPr>
        <w:t xml:space="preserve">If you used the website (or the CLI without --source), connect the remote and push manually:</w:t>
      </w:r>
    </w:p>
    <w:p>
      <w:pPr>
        <w:pBdr>
          <w:top w:val="single" w:color="D9D8D2" w:sz="2"/>
          <w:bottom w:val="single" w:color="D9D8D2" w:sz="2"/>
          <w:left w:val="single" w:color="D9D8D2" w:sz="2"/>
          <w:right w:val="single" w:color="D9D8D2" w:sz="2"/>
        </w:pBdr>
        <w:shd w:fill="F2F1EC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https://github.com/&lt;your-username&gt;/warn-layoff-monitor.git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branch -M main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push -u origin main</w:t>
      </w:r>
    </w:p>
    <w:p>
      <w:pPr>
        <w:spacing w:after="160"/>
      </w:pPr>
      <w:r>
        <w:rPr>
          <w:sz w:val="22"/>
          <w:szCs w:val="22"/>
        </w:rPr>
        <w:t xml:space="preserve">Replace &lt;your-username&gt; with your actual GitHub username or organization. If you used gh repo create with --source=. --remote=origin, the remote is already set — just run git push -u origin main.</w:t>
      </w:r>
    </w:p>
    <w:p>
      <w:pPr>
        <w:pStyle w:val="Heading1"/>
        <w:spacing w:after="160" w:before="320"/>
      </w:pPr>
      <w:r>
        <w:t xml:space="preserve">2. Create the Railway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Log into railway.app.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New Project → Deploy from GitHub repo.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Select the warn-layoff-monitor repository you just pushed.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Railway detects the Procfile and requirements.txt automatically and provisions it as a Python service — no build configuration needed, same as the GRI Screener service.</w:t>
      </w:r>
    </w:p>
    <w:p>
      <w:pPr>
        <w:spacing w:after="160"/>
      </w:pPr>
      <w:r>
        <w:rPr>
          <w:sz w:val="22"/>
          <w:szCs w:val="22"/>
        </w:rPr>
        <w:t xml:space="preserve">The first deploy will likely fail or crash-loop until the environment variables below are set, since ANTHROPIC_API_KEY is required for the classifier to run. That's expected — continue to the next section before worrying about it.</w:t>
      </w:r>
    </w:p>
    <w:p>
      <w:pPr>
        <w:pStyle w:val="Heading1"/>
        <w:spacing w:after="160" w:before="320"/>
      </w:pPr>
      <w:r>
        <w:t xml:space="preserve">3. Set environment variables</w:t>
      </w:r>
    </w:p>
    <w:p>
      <w:pPr>
        <w:spacing w:after="160"/>
      </w:pPr>
      <w:r>
        <w:rPr>
          <w:sz w:val="22"/>
          <w:szCs w:val="22"/>
        </w:rPr>
        <w:t xml:space="preserve">In the Railway service, go to Variables and add: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6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Powers the LLM signal classifier that filters corporate-vs-plant events and rates them High/Medium/Watch.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NEWSAPI_KEY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Enables the NewsAPI.org connector. GDELT search still works without it.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WARN_API_KEYS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No (change it)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Admin API keys for /refresh and POST /companies. Format: key:role,key:role. Ships with a dev default — replace before sharing the URL.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DASHBOARD_USER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Combined with DASHBOARD_PASS, requires an HTTP Basic Auth login to view the dashboard/report.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DASHBOARD_PASS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See above. Leave both unset to keep the dashboard open to anyone with the URL.</w:t>
            </w:r>
          </w:p>
        </w:tc>
      </w:tr>
    </w:tbl>
    <w:p>
      <w:pPr>
        <w:spacing w:after="160" w:before="2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After saving variables, Railway automatically redeploys the service.</w:t>
      </w:r>
    </w:p>
    <w:p>
      <w:pPr>
        <w:pStyle w:val="Heading1"/>
        <w:spacing w:after="160" w:before="320"/>
      </w:pPr>
      <w:r>
        <w:t xml:space="preserve">4. Deploy and verify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Watch the Railway build/deploy logs until the service shows “Active”.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the generated *.up.railway.app URL and append /health — you should see {"status":"ok","version":"1.0.0"}.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Visit the root URL for the dashboard. If DASHBOARD_USER/DASHBOARD_PASS are set, your browser will prompt for that login.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scheduler runs its first check automatically on startup, then on the interval set in config.py (MONITOR_INTERVAL_HOURS, default 168 = weekly). A full run across ~80 companies with live network access will take a few minutes — reload the dashboard after a bit to see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 trigger a check on demand, click “Run check now” on the dashboard and enter one of your WARN_API_KEYS admin keys when prompted.</w:t>
      </w:r>
    </w:p>
    <w:p>
      <w:pPr>
        <w:pStyle w:val="Heading1"/>
        <w:spacing w:after="160" w:before="320"/>
      </w:pPr>
      <w:r>
        <w:t xml:space="preserve">5. Ongoing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Edit the company list: change data/companies.txt, commit, and push — Railway redeploys with the updated list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Or edit it live without redeploying: POST /companies with your admin API key and a JSON body like {"action": "add", "company": "Acme Corp"}.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Share access: send colleagues the Railway URL. If you set DASHBOARD_USER/DASHBOARD_PASS, share those credentials separately (not in the same message as the link).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Check on the scheduler: GET /scheduler/status shows the last and next run times. GET /audit (admin key required) shows the full run history.</w:t>
      </w:r>
    </w:p>
    <w:p>
      <w:pPr>
        <w:pStyle w:val="Heading1"/>
        <w:spacing w:after="160" w:before="320"/>
      </w:pPr>
      <w:r>
        <w:t xml:space="preserve">6. Troubleshooting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If /report keeps showing zero active/watch events, check the Railway logs for connector errors first — a missing NEWSAPI_KEY or a WARNTracker slug miss will log a warning per company rather than failing silently.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WARNTracker.com scraping is best-effort (the site has no public API). If a company's filings aren't showing up, its URL slug is probably guessed wrong — add the correct slug to SLUG_OVERRIDES in connectors/warntracker.py.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Change WARN_API_KEYS away from the shipped dev default (warn-dev-key-12345) before you rely on this for anything beyond your own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This is a heuristic research aid, same caveat as the manual report: confirm details before they go into outreach, especially anything rated Watch.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2026-07-25T16:26:01.092Z</dcterms:created>
  <dcterms:modified xsi:type="dcterms:W3CDTF">2026-07-25T16:26:01.093Z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