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拆包实践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在amap中新建一个空白工程并全量转换，然后在workspace目录下创建base.js，引入App.js，同时引入可能需要使用到的依赖包，如下所示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'@ant-design/react-native'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'create-react-class'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'cssom'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'lodash'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'native-echarts'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'prop-types'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'rc-form'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'react-native-calendar-select'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'react-native-collapsible'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'react-native-image-pan-zoom'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'react-native-image-zoom-viewer'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'react-native-keyboard-aware-scrollview'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'react-native-refresh-list-view'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'react-native-svg'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'react-native-swiper'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'react-navigation'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'redux-actions'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'redux-form'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'redux-persist'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'redux-thunk'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'remote-redux-devtools'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'rmc-date-picker'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'rmc-tabs'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'semver'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'xmldom'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'amap-directive'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'amap-mobile'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'amap-observe'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'./src/window'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WebSDK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'./src/sdk/webSDK'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"ErrorUtils"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有了基础包入口文件base.js，然后就可以配置metro.config.js了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getTransformOptions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experimentalImportSupport: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inlineRequires: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serializer: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createModuleIdFactory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'amap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workspace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createModuleIdFactory</w:t>
      </w:r>
      <w:r>
        <w:rPr>
          <w:rFonts w:hint="eastAsia"/>
          <w:lang w:val="en-US" w:eastAsia="zh-CN"/>
        </w:rPr>
        <w:t>方法作用是固定jsbundle中依赖包, 使之具有唯一值，以便实现从全量包中过滤出业务包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以base.js为基础包入口文件，通过命令执行打包，得到base.xxx.jsbundle，如下命令供参考（ios是jsbundle，android是bundle）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react-native bundle --platform ios --dev false --entry-file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base.js --bundle-output ./output/base.ios.jsbundle --assets-dest ./output/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react-native bundle --platform android --dev false --entry-file base.js --bundle-output ./output/base.android.bundle --assets-dest ./output/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记下来获取微应用的全量包，在amap中打开微应用工程并全量转换，以index.js为入口文件（有原生操作系统名后缀优先，如ios平台下index.ios.js）执行打包命令，如下命令供参考（ios是jsbundle，android是bundle）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react-native bundle --platform ios --dev false --entry-file index.ios.js --bundle-output ./output/index.ios.jsbundle --assets-dest ./output/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react-native bundle --platform android --dev false --entry-file index.android.js --bundle-output ./output/index.android.bundle --assets-dest ./output/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至此得到了微应用的全量包</w:t>
      </w:r>
      <w:r>
        <w:rPr>
          <w:rFonts w:hint="default"/>
          <w:lang w:val="en-US" w:eastAsia="zh-CN"/>
        </w:rPr>
        <w:t>index.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.jsbundle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接下来是以基础包base.xxx.jsbundle过滤全量包</w:t>
      </w:r>
      <w:r>
        <w:rPr>
          <w:rFonts w:hint="default"/>
          <w:lang w:val="en-US" w:eastAsia="zh-CN"/>
        </w:rPr>
        <w:t>index.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.jsbundle</w:t>
      </w:r>
      <w:r>
        <w:rPr>
          <w:rFonts w:hint="eastAsia"/>
          <w:lang w:val="en-US" w:eastAsia="zh-CN"/>
        </w:rPr>
        <w:t>，得到业务包business.xxx.jsbundle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过滤方法，通过node实现，diff.js代码参考网上，如下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diff.js: 找出common和business的不同行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'readline'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readFileToArr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fReadName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fReadName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input:fRead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//console.log('line:'+ line);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common.ios.jsbundle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businessFile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business.ios.jsbundle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diff.ios.jsbundle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readFileToArr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commonArrs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readFileToArr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businessFile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businessArrs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businessArrs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commonArrs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businessArrs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business中独有的行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businessArrs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console.log(diff.length);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writeFileSync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生成diff.ios.jsbundle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过滤业务包方法执行node命令, 以下命令仅供参考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diff.js ./output/base.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.jsbundle ./output/index.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.jsbundle ./output/diff.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.jsbundle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default"/>
          <w:lang w:val="en-US" w:eastAsia="zh-CN"/>
        </w:rPr>
        <w:t>--assets-dest</w:t>
      </w:r>
      <w:r>
        <w:rPr>
          <w:rFonts w:hint="eastAsia"/>
          <w:lang w:val="en-US" w:eastAsia="zh-CN"/>
        </w:rPr>
        <w:t xml:space="preserve"> 这块的metro.config配置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查看metro源码，可以修改输出静态资源存放文件夹的名字，通过publicPath实现，具体配置如下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043045"/>
            <wp:effectExtent l="0" t="0" r="5080" b="10795"/>
            <wp:docPr id="1" name="图片 1" descr="15786380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863804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 metro 地址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"https://github.com/facebook/metro/tree/master/packages/metro/src"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https://github.com/facebook/metro/tree/master/packages/metro/src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相关源码截图如下，便于学习参考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92880" cy="22936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1517650"/>
            <wp:effectExtent l="0" t="0" r="1905" b="6350"/>
            <wp:docPr id="3" name="图片 3" descr="1578638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863820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838700" cy="5730240"/>
            <wp:effectExtent l="0" t="0" r="7620" b="0"/>
            <wp:docPr id="4" name="图片 4" descr="15786391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863913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A69B8"/>
    <w:rsid w:val="153A2C57"/>
    <w:rsid w:val="17E75F2A"/>
    <w:rsid w:val="364852CA"/>
    <w:rsid w:val="366960C4"/>
    <w:rsid w:val="4552326A"/>
    <w:rsid w:val="4B006C2F"/>
    <w:rsid w:val="4B056286"/>
    <w:rsid w:val="4B274782"/>
    <w:rsid w:val="4BED0244"/>
    <w:rsid w:val="4DB675CB"/>
    <w:rsid w:val="53D41CE8"/>
    <w:rsid w:val="62A471C8"/>
    <w:rsid w:val="6FAE026D"/>
    <w:rsid w:val="71D917C4"/>
    <w:rsid w:val="73A046B8"/>
    <w:rsid w:val="7438633E"/>
    <w:rsid w:val="76C83BA3"/>
    <w:rsid w:val="78833C57"/>
    <w:rsid w:val="7FC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2020-01-07T08:29:00Z</dcterms:created>
  <dc:creator>boyu</dc:creator>
  <cp:lastModifiedBy>boyu</cp:lastModifiedBy>
  <dcterms:modified xsi:type="dcterms:W3CDTF">2020-01-10T06:54:24Z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