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B5834">
      <w:pPr>
        <w:spacing w:line="300" w:lineRule="auto"/>
        <w:jc w:val="center"/>
      </w:pPr>
      <w:bookmarkStart w:id="0" w:name="_GoBack"/>
      <w:bookmarkEnd w:id="0"/>
      <w:r>
        <w:rPr>
          <w:rFonts w:hint="eastAsia"/>
          <w:b/>
          <w:bCs/>
          <w:sz w:val="36"/>
          <w:szCs w:val="36"/>
        </w:rPr>
        <w:t>南京林业大学《大学物理》2017-2018学年第一学期期末试卷</w:t>
      </w:r>
      <w:r>
        <w:drawing>
          <wp:inline distT="0" distB="0" distL="0" distR="0">
            <wp:extent cx="5732145" cy="533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D35D">
      <w:pPr>
        <w:spacing w:line="360" w:lineRule="auto"/>
        <w:ind w:left="810"/>
        <w:jc w:val="both"/>
      </w:pPr>
      <w:r>
        <w:rPr>
          <w:rFonts w:hint="eastAsia"/>
          <w:sz w:val="24"/>
        </w:rPr>
        <w:t>1．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（15分）</w:t>
      </w:r>
    </w:p>
    <w:p w14:paraId="7EBFF0B2">
      <w:pPr>
        <w:spacing w:line="360" w:lineRule="auto"/>
        <w:jc w:val="both"/>
      </w:pPr>
      <w:r>
        <w:rPr>
          <w:rFonts w:hint="eastAsia"/>
          <w:sz w:val="24"/>
        </w:rPr>
        <w:t>一立方木块浮于静水中，其浸入部分的高度为a，今用手指沿竖直方向将其慢慢压下，使其浸入部分的高度为b，然后放手使木块沿竖直方向运动。</w:t>
      </w:r>
    </w:p>
    <w:p w14:paraId="59EF3D5A">
      <w:pPr>
        <w:spacing w:line="360" w:lineRule="auto"/>
        <w:jc w:val="both"/>
      </w:pPr>
      <w:r>
        <w:rPr>
          <w:rFonts w:hint="eastAsia"/>
          <w:sz w:val="24"/>
        </w:rPr>
        <w:t>（1）证明木块的运动是简谐振动；</w:t>
      </w:r>
    </w:p>
    <w:p w14:paraId="42E4D9BF">
      <w:pPr>
        <w:spacing w:line="360" w:lineRule="auto"/>
        <w:jc w:val="both"/>
      </w:pPr>
      <w:r>
        <w:rPr>
          <w:rFonts w:hint="eastAsia"/>
          <w:sz w:val="24"/>
        </w:rPr>
        <w:t>（2）取刚放手时刻为计时起点（</w:t>
      </w:r>
      <w:r>
        <w:drawing>
          <wp:inline distT="0" distB="0" distL="0" distR="0">
            <wp:extent cx="485775" cy="266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），竖直向下为x轴正方向，求木块的振动表达式。</w:t>
      </w:r>
    </w:p>
    <w:p w14:paraId="00242829">
      <w:pPr>
        <w:spacing w:line="360" w:lineRule="auto"/>
        <w:jc w:val="both"/>
      </w:pPr>
      <w:r>
        <w:drawing>
          <wp:inline distT="0" distB="0" distL="0" distR="0">
            <wp:extent cx="3162300" cy="18383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C86A">
      <w:pPr>
        <w:spacing w:line="360" w:lineRule="auto"/>
        <w:jc w:val="both"/>
      </w:pPr>
    </w:p>
    <w:p w14:paraId="120797F6">
      <w:pPr>
        <w:spacing w:line="360" w:lineRule="auto"/>
        <w:jc w:val="both"/>
      </w:pPr>
    </w:p>
    <w:p w14:paraId="1EF4BC22">
      <w:pPr>
        <w:spacing w:line="360" w:lineRule="auto"/>
        <w:ind w:left="810"/>
        <w:jc w:val="both"/>
      </w:pPr>
      <w:r>
        <w:rPr>
          <w:rFonts w:hint="eastAsia"/>
          <w:sz w:val="24"/>
        </w:rPr>
        <w:t>2．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（15分）</w:t>
      </w:r>
    </w:p>
    <w:p w14:paraId="2572AB52">
      <w:pPr>
        <w:spacing w:line="360" w:lineRule="auto"/>
        <w:jc w:val="both"/>
      </w:pPr>
      <w:r>
        <w:rPr>
          <w:rFonts w:hint="eastAsia"/>
          <w:sz w:val="24"/>
        </w:rPr>
        <w:t>如图为一平面简谐波在t＝0.5 s时的波形，此时P点的振动速度v=4 m/s，求该平面简谐波的波函数。</w:t>
      </w:r>
    </w:p>
    <w:p w14:paraId="218430CE">
      <w:pPr>
        <w:spacing w:line="360" w:lineRule="auto"/>
        <w:ind w:left="810"/>
        <w:jc w:val="both"/>
        <w:rPr>
          <w:rFonts w:hint="eastAsia"/>
        </w:rPr>
      </w:pPr>
    </w:p>
    <w:p w14:paraId="61D7B469">
      <w:pPr>
        <w:spacing w:line="360" w:lineRule="auto"/>
        <w:ind w:left="810"/>
        <w:jc w:val="both"/>
        <w:rPr>
          <w:rFonts w:hint="eastAsia"/>
        </w:rPr>
      </w:pPr>
    </w:p>
    <w:p w14:paraId="270B3DE6">
      <w:pPr>
        <w:spacing w:line="360" w:lineRule="auto"/>
        <w:ind w:left="810"/>
        <w:jc w:val="both"/>
      </w:pPr>
      <w:r>
        <w:rPr>
          <w:rFonts w:hint="eastAsia"/>
        </w:rPr>
        <w:t>3．</w:t>
      </w:r>
      <w:r>
        <w:rPr>
          <w:rFonts w:hint="eastAsia"/>
        </w:rPr>
        <w:tab/>
      </w:r>
      <w:r>
        <w:drawing>
          <wp:inline distT="0" distB="0" distL="0" distR="0">
            <wp:extent cx="3219450" cy="18954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（12分）</w:t>
      </w:r>
    </w:p>
    <w:p w14:paraId="1F697CF8">
      <w:pPr>
        <w:spacing w:line="360" w:lineRule="auto"/>
        <w:jc w:val="both"/>
      </w:pPr>
      <w:r>
        <w:rPr>
          <w:rFonts w:hint="eastAsia"/>
          <w:sz w:val="24"/>
        </w:rPr>
        <w:t>如图，S、S为两平面简谐相干波源。S的相位比S的相位超前/4, 波长＝8.0 m，r=12.0m，r=14.0m，S在P点引起的振动振幅为0.3 m，S在P点引起的振动振幅为0.2m，求P点合振动的振幅。</w:t>
      </w:r>
    </w:p>
    <w:p w14:paraId="0FAD190D">
      <w:pPr>
        <w:spacing w:line="360" w:lineRule="auto"/>
        <w:jc w:val="both"/>
      </w:pPr>
    </w:p>
    <w:p w14:paraId="4715993C">
      <w:pPr>
        <w:spacing w:line="360" w:lineRule="auto"/>
        <w:jc w:val="both"/>
      </w:pPr>
    </w:p>
    <w:p w14:paraId="3FA90999">
      <w:pPr>
        <w:spacing w:line="360" w:lineRule="auto"/>
        <w:jc w:val="both"/>
      </w:pPr>
    </w:p>
    <w:p w14:paraId="0A04178B">
      <w:pPr>
        <w:spacing w:line="360" w:lineRule="auto"/>
        <w:ind w:left="810"/>
        <w:jc w:val="both"/>
      </w:pPr>
      <w:r>
        <w:rPr>
          <w:rFonts w:hint="eastAsia"/>
          <w:sz w:val="24"/>
        </w:rPr>
        <w:t>4．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（15分）</w:t>
      </w:r>
    </w:p>
    <w:p w14:paraId="25560708">
      <w:pPr>
        <w:spacing w:line="360" w:lineRule="auto"/>
        <w:jc w:val="both"/>
      </w:pPr>
      <w:r>
        <w:rPr>
          <w:rFonts w:hint="eastAsia"/>
          <w:sz w:val="24"/>
        </w:rPr>
        <w:t>如图，已知杨氏双缝实验中，双缝相距</w:t>
      </w:r>
      <w:r>
        <w:drawing>
          <wp:inline distT="0" distB="0" distL="0" distR="0">
            <wp:extent cx="1066800" cy="2571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，观察屏到双缝的距离</w:t>
      </w:r>
      <w:r>
        <w:drawing>
          <wp:inline distT="0" distB="0" distL="0" distR="0">
            <wp:extent cx="923925" cy="2762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，入射光波长λ=550nm。今用一厚度</w:t>
      </w:r>
      <w:r>
        <w:drawing>
          <wp:inline distT="0" distB="0" distL="0" distR="0">
            <wp:extent cx="1866900" cy="3333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，折射率</w:t>
      </w:r>
      <w:r>
        <w:drawing>
          <wp:inline distT="0" distB="0" distL="0" distR="0">
            <wp:extent cx="657225" cy="266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的云母片覆盖上面的一个缝。求：</w:t>
      </w:r>
    </w:p>
    <w:p w14:paraId="705D0D77">
      <w:pPr>
        <w:spacing w:line="360" w:lineRule="auto"/>
        <w:jc w:val="both"/>
      </w:pPr>
      <w:r>
        <w:drawing>
          <wp:inline distT="0" distB="0" distL="0" distR="0">
            <wp:extent cx="3190875" cy="19716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AA00">
      <w:pPr>
        <w:spacing w:line="360" w:lineRule="auto"/>
        <w:jc w:val="both"/>
      </w:pPr>
      <w:r>
        <w:rPr>
          <w:rFonts w:hint="eastAsia"/>
          <w:sz w:val="24"/>
        </w:rPr>
        <w:t>（1）零级明条纹的位置；</w:t>
      </w:r>
    </w:p>
    <w:p w14:paraId="759A86A5">
      <w:pPr>
        <w:spacing w:line="360" w:lineRule="auto"/>
        <w:jc w:val="both"/>
      </w:pPr>
      <w:r>
        <w:rPr>
          <w:rFonts w:hint="eastAsia"/>
          <w:sz w:val="24"/>
        </w:rPr>
        <w:t>（2）</w:t>
      </w:r>
      <w:r>
        <w:drawing>
          <wp:inline distT="0" distB="0" distL="0" distR="0">
            <wp:extent cx="247650" cy="3238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是明条纹还是暗条纹？</w:t>
      </w:r>
    </w:p>
    <w:p w14:paraId="597E6C7C">
      <w:pPr>
        <w:spacing w:line="360" w:lineRule="auto"/>
        <w:jc w:val="both"/>
      </w:pPr>
      <w:r>
        <w:rPr>
          <w:rFonts w:hint="eastAsia"/>
          <w:sz w:val="24"/>
        </w:rPr>
        <w:t>（3）相邻两明条纹的距离。</w:t>
      </w:r>
    </w:p>
    <w:p w14:paraId="5297990B">
      <w:pPr>
        <w:spacing w:line="360" w:lineRule="auto"/>
        <w:ind w:left="810"/>
        <w:jc w:val="both"/>
        <w:rPr>
          <w:rFonts w:hint="eastAsia"/>
          <w:sz w:val="24"/>
        </w:rPr>
      </w:pPr>
    </w:p>
    <w:p w14:paraId="7A674F34">
      <w:pPr>
        <w:spacing w:line="360" w:lineRule="auto"/>
        <w:ind w:left="810"/>
        <w:jc w:val="both"/>
        <w:rPr>
          <w:rFonts w:hint="eastAsia"/>
          <w:sz w:val="24"/>
        </w:rPr>
      </w:pPr>
    </w:p>
    <w:p w14:paraId="7B8B3F36">
      <w:pPr>
        <w:spacing w:line="360" w:lineRule="auto"/>
        <w:ind w:left="810"/>
        <w:jc w:val="both"/>
      </w:pPr>
      <w:r>
        <w:rPr>
          <w:rFonts w:hint="eastAsia"/>
          <w:sz w:val="24"/>
        </w:rPr>
        <w:t>5．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（13分）</w:t>
      </w:r>
    </w:p>
    <w:p w14:paraId="0F05A14C">
      <w:pPr>
        <w:spacing w:line="360" w:lineRule="auto"/>
        <w:jc w:val="both"/>
      </w:pPr>
      <w:r>
        <w:rPr>
          <w:rFonts w:hint="eastAsia"/>
          <w:sz w:val="24"/>
        </w:rPr>
        <w:t>用波长=500nm的单色光垂直照射在由两块玻璃板（一端刚好接触成为劈棱）构成的空气劈尖上。劈尖角=210rad。现在劈尖内充满折射率为n=1.40的液体。求从劈棱数起第5个明条纹在充入液体前后移动的距离。</w:t>
      </w:r>
    </w:p>
    <w:p w14:paraId="53051249">
      <w:pPr>
        <w:spacing w:line="360" w:lineRule="auto"/>
        <w:ind w:left="810"/>
        <w:jc w:val="both"/>
        <w:rPr>
          <w:rFonts w:hint="eastAsia"/>
          <w:sz w:val="24"/>
        </w:rPr>
      </w:pPr>
    </w:p>
    <w:p w14:paraId="1174AC52">
      <w:pPr>
        <w:spacing w:line="360" w:lineRule="auto"/>
        <w:ind w:left="810"/>
        <w:jc w:val="both"/>
        <w:rPr>
          <w:rFonts w:hint="eastAsia"/>
          <w:sz w:val="24"/>
        </w:rPr>
      </w:pPr>
    </w:p>
    <w:p w14:paraId="37415A46">
      <w:pPr>
        <w:spacing w:line="360" w:lineRule="auto"/>
        <w:ind w:left="810"/>
        <w:jc w:val="both"/>
      </w:pPr>
      <w:r>
        <w:rPr>
          <w:rFonts w:hint="eastAsia"/>
          <w:sz w:val="24"/>
        </w:rPr>
        <w:t>6．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（15分）</w:t>
      </w:r>
    </w:p>
    <w:p w14:paraId="4F9566D5">
      <w:pPr>
        <w:spacing w:line="360" w:lineRule="auto"/>
        <w:jc w:val="both"/>
      </w:pPr>
      <w:r>
        <w:rPr>
          <w:rFonts w:hint="eastAsia"/>
          <w:sz w:val="24"/>
        </w:rPr>
        <w:t>波长为600</w:t>
      </w:r>
      <w:r>
        <w:drawing>
          <wp:inline distT="0" distB="0" distL="0" distR="0">
            <wp:extent cx="3429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的单色光垂直入射在一光栅上，相邻的两条明条纹分别出现在</w:t>
      </w:r>
      <w:r>
        <w:drawing>
          <wp:inline distT="0" distB="0" distL="0" distR="0">
            <wp:extent cx="1133475" cy="29527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与</w:t>
      </w:r>
      <w:r>
        <w:drawing>
          <wp:inline distT="0" distB="0" distL="0" distR="0">
            <wp:extent cx="1133475" cy="29527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处，第四级出现首次缺级现象。试求：</w:t>
      </w:r>
    </w:p>
    <w:p w14:paraId="56B4BD6D">
      <w:pPr>
        <w:spacing w:line="360" w:lineRule="auto"/>
        <w:jc w:val="both"/>
      </w:pPr>
      <w:r>
        <w:rPr>
          <w:rFonts w:hint="eastAsia"/>
          <w:sz w:val="24"/>
        </w:rPr>
        <w:t>（1）光栅常数d;</w:t>
      </w:r>
    </w:p>
    <w:p w14:paraId="501E88C7">
      <w:pPr>
        <w:spacing w:line="360" w:lineRule="auto"/>
        <w:jc w:val="both"/>
      </w:pPr>
      <w:r>
        <w:rPr>
          <w:rFonts w:hint="eastAsia"/>
          <w:sz w:val="24"/>
        </w:rPr>
        <w:t>（2）光栅上狭缝的最小宽度a;</w:t>
      </w:r>
    </w:p>
    <w:p w14:paraId="2FA79206">
      <w:pPr>
        <w:spacing w:line="360" w:lineRule="auto"/>
        <w:jc w:val="both"/>
      </w:pPr>
      <w:r>
        <w:rPr>
          <w:rFonts w:hint="eastAsia"/>
          <w:sz w:val="24"/>
        </w:rPr>
        <w:t>（3）按上述光栅参数，试写出光屏上实际呈现的全部级数。</w:t>
      </w:r>
    </w:p>
    <w:p w14:paraId="6DD2FBC4">
      <w:pPr>
        <w:spacing w:line="360" w:lineRule="auto"/>
        <w:jc w:val="both"/>
      </w:pPr>
      <w:r>
        <w:rPr>
          <w:rFonts w:hint="eastAsia"/>
          <w:sz w:val="24"/>
        </w:rPr>
        <w:t>（3）实际呈现的全部明条纹级数为：0、±1、±2、±3、±5、±6、±7、±9。共15条明条纹。）</w:t>
      </w:r>
    </w:p>
    <w:p w14:paraId="5A4DFD17">
      <w:pPr>
        <w:spacing w:line="360" w:lineRule="auto"/>
        <w:ind w:left="810"/>
        <w:jc w:val="both"/>
        <w:rPr>
          <w:rFonts w:hint="eastAsia"/>
          <w:sz w:val="24"/>
        </w:rPr>
      </w:pPr>
    </w:p>
    <w:p w14:paraId="2FF21FFB">
      <w:pPr>
        <w:spacing w:line="360" w:lineRule="auto"/>
        <w:ind w:left="810"/>
        <w:jc w:val="both"/>
        <w:rPr>
          <w:rFonts w:hint="eastAsia"/>
          <w:sz w:val="24"/>
        </w:rPr>
      </w:pPr>
    </w:p>
    <w:p w14:paraId="54DB1274">
      <w:pPr>
        <w:spacing w:line="360" w:lineRule="auto"/>
        <w:ind w:left="810"/>
        <w:jc w:val="both"/>
      </w:pPr>
      <w:r>
        <w:rPr>
          <w:rFonts w:hint="eastAsia"/>
          <w:sz w:val="24"/>
        </w:rPr>
        <w:t>7．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（15分）</w:t>
      </w:r>
    </w:p>
    <w:p w14:paraId="322AC27C">
      <w:pPr>
        <w:spacing w:line="360" w:lineRule="auto"/>
        <w:jc w:val="both"/>
      </w:pPr>
      <w:r>
        <w:drawing>
          <wp:inline distT="0" distB="0" distL="0" distR="0">
            <wp:extent cx="1828800" cy="16954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如图，介质I和III为空气(n=1.00)，II 为玻璃 (n=1.732)，玻璃的两表面相互平行。一束自然光由介质I中以i角入射。若使I，II交界面上的反射光为线偏振光，求：</w:t>
      </w:r>
    </w:p>
    <w:p w14:paraId="75FDED51">
      <w:pPr>
        <w:spacing w:line="360" w:lineRule="auto"/>
        <w:jc w:val="both"/>
      </w:pPr>
      <w:r>
        <w:rPr>
          <w:rFonts w:hint="eastAsia"/>
          <w:sz w:val="24"/>
        </w:rPr>
        <w:t>（1）入射角i是多大？</w:t>
      </w:r>
    </w:p>
    <w:p w14:paraId="21574AC5">
      <w:pPr>
        <w:spacing w:line="360" w:lineRule="auto"/>
        <w:jc w:val="both"/>
      </w:pPr>
      <w:r>
        <w:rPr>
          <w:rFonts w:hint="eastAsia"/>
          <w:sz w:val="24"/>
        </w:rPr>
        <w:t>（2）图中玻璃上表面处折射角是多大？</w:t>
      </w:r>
    </w:p>
    <w:p w14:paraId="21350B61">
      <w:pPr>
        <w:spacing w:line="360" w:lineRule="auto"/>
        <w:jc w:val="both"/>
      </w:pPr>
      <w:r>
        <w:rPr>
          <w:rFonts w:hint="eastAsia"/>
          <w:sz w:val="24"/>
        </w:rPr>
        <w:t>（3）在图中玻璃板下表面处的反射光是否也是偏振光？为什么？</w:t>
      </w:r>
    </w:p>
    <w:p w14:paraId="52F957CA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docVars>
    <w:docVar w:name="commondata" w:val="eyJoZGlkIjoiMjVjZGZjMGE2NGI2YzJlYWE1YjVjNjM2N2FiMTBhYWEifQ=="/>
  </w:docVars>
  <w:rsids>
    <w:rsidRoot w:val="00000000"/>
    <w:rsid w:val="2813143D"/>
    <w:rsid w:val="29092EB6"/>
    <w:rsid w:val="45D47FAC"/>
    <w:rsid w:val="4DF345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GIF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GIF"/><Relationship Id="rId17" Type="http://schemas.openxmlformats.org/officeDocument/2006/relationships/image" Target="media/image12.GIF"/><Relationship Id="rId16" Type="http://schemas.openxmlformats.org/officeDocument/2006/relationships/image" Target="media/image11.GIF"/><Relationship Id="rId15" Type="http://schemas.openxmlformats.org/officeDocument/2006/relationships/image" Target="media/image10.GIF"/><Relationship Id="rId14" Type="http://schemas.openxmlformats.org/officeDocument/2006/relationships/image" Target="media/image9.GIF"/><Relationship Id="rId13" Type="http://schemas.openxmlformats.org/officeDocument/2006/relationships/image" Target="media/image8.GIF"/><Relationship Id="rId12" Type="http://schemas.openxmlformats.org/officeDocument/2006/relationships/image" Target="media/image7.GIF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百度在线网络技术有限公司</Company>
  <Pages>3</Pages>
  <Words>761</Words>
  <Characters>848</Characters>
  <TotalTime>2</TotalTime>
  <ScaleCrop>false</ScaleCrop>
  <LinksUpToDate>false</LinksUpToDate>
  <CharactersWithSpaces>862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2022-09-03T01:11:00Z</dcterms:created>
  <dc:creator>xuming02</dc:creator>
  <cp:lastModifiedBy>晚栀</cp:lastModifiedBy>
  <dcterms:modified xsi:type="dcterms:W3CDTF">2026-06-09T05:59:24Z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03E2714A0F314629A761CC8FB22076D5_13</vt:lpwstr>
  </property>
</Properties>
</file>