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D9D3" w14:textId="77777777" w:rsidR="00403B9C" w:rsidRPr="001B2811" w:rsidRDefault="00CB7FD9" w:rsidP="001B2811">
      <w:pPr>
        <w:snapToGrid w:val="0"/>
        <w:spacing w:beforeLines="50" w:before="156" w:line="360" w:lineRule="auto"/>
        <w:jc w:val="center"/>
        <w:rPr>
          <w:sz w:val="30"/>
          <w:szCs w:val="30"/>
        </w:rPr>
      </w:pPr>
      <w:r w:rsidRPr="001B2811">
        <w:rPr>
          <w:sz w:val="30"/>
          <w:szCs w:val="30"/>
        </w:rPr>
        <w:t>基于随机森林的无人机集群摧毁目标集智能决策方法</w:t>
      </w:r>
    </w:p>
    <w:p w14:paraId="07C361A7" w14:textId="77777777" w:rsidR="00403B9C" w:rsidRPr="001B2811" w:rsidRDefault="00CB7FD9" w:rsidP="001B2811">
      <w:pPr>
        <w:snapToGrid w:val="0"/>
        <w:spacing w:line="360" w:lineRule="auto"/>
        <w:rPr>
          <w:rFonts w:eastAsia="黑体"/>
          <w:sz w:val="26"/>
          <w:szCs w:val="26"/>
        </w:rPr>
      </w:pPr>
      <w:r w:rsidRPr="001B2811">
        <w:rPr>
          <w:rFonts w:eastAsia="黑体"/>
          <w:sz w:val="26"/>
          <w:szCs w:val="26"/>
        </w:rPr>
        <w:t>技术领域</w:t>
      </w:r>
    </w:p>
    <w:p w14:paraId="6D85E9A7" w14:textId="77777777" w:rsidR="00403B9C" w:rsidRPr="001B2811" w:rsidRDefault="00CB7FD9" w:rsidP="001B2811">
      <w:pPr>
        <w:snapToGrid w:val="0"/>
        <w:spacing w:line="360" w:lineRule="auto"/>
        <w:ind w:firstLineChars="200" w:firstLine="520"/>
        <w:rPr>
          <w:rFonts w:eastAsiaTheme="minorEastAsia"/>
          <w:sz w:val="26"/>
          <w:szCs w:val="26"/>
        </w:rPr>
      </w:pPr>
      <w:r w:rsidRPr="001B2811">
        <w:rPr>
          <w:rFonts w:eastAsiaTheme="minorEastAsia"/>
          <w:sz w:val="26"/>
          <w:szCs w:val="26"/>
        </w:rPr>
        <w:t>本发明属于无人机集群智能决策技术领域，具体涉及一种基于随机森林的无人机集群摧毁目标集智能决策方法。</w:t>
      </w:r>
    </w:p>
    <w:p w14:paraId="4561AF64" w14:textId="77777777" w:rsidR="00403B9C" w:rsidRPr="001B2811" w:rsidRDefault="00CB7FD9" w:rsidP="001B2811">
      <w:pPr>
        <w:snapToGrid w:val="0"/>
        <w:spacing w:line="360" w:lineRule="auto"/>
        <w:rPr>
          <w:rFonts w:eastAsia="黑体"/>
          <w:sz w:val="26"/>
          <w:szCs w:val="26"/>
        </w:rPr>
      </w:pPr>
      <w:r w:rsidRPr="001B2811">
        <w:rPr>
          <w:rFonts w:eastAsia="黑体"/>
          <w:sz w:val="26"/>
          <w:szCs w:val="26"/>
        </w:rPr>
        <w:t>背景技术</w:t>
      </w:r>
    </w:p>
    <w:p w14:paraId="3E0345BA" w14:textId="77777777" w:rsidR="001B2811" w:rsidRPr="001B2811" w:rsidRDefault="001B2811" w:rsidP="001B2811">
      <w:pPr>
        <w:snapToGrid w:val="0"/>
        <w:spacing w:line="360" w:lineRule="auto"/>
        <w:ind w:firstLineChars="200" w:firstLine="520"/>
        <w:rPr>
          <w:rFonts w:eastAsiaTheme="minorEastAsia"/>
          <w:sz w:val="26"/>
          <w:szCs w:val="26"/>
        </w:rPr>
      </w:pPr>
      <w:r w:rsidRPr="001B2811">
        <w:rPr>
          <w:rFonts w:eastAsiaTheme="minorEastAsia"/>
          <w:sz w:val="26"/>
          <w:szCs w:val="26"/>
        </w:rPr>
        <w:t>现代战争正朝着智能化、无人化和体系化方向发展，无人机集群凭借部署灵活、协同能力强、任务适应性好等特点，已成为复杂战场环境下执行侦察、监视、打击和协同支援任务的重要装备形式。在开放战场环境中，地面目标通常具有数量多、类型复杂、空间分布离散和状态动态变化快等特点，不同目标之间还可能存在防御阵地覆盖高价值目标、局部区域目标密集以及目标威胁程度随任务态势变化而变化等情况。</w:t>
      </w:r>
    </w:p>
    <w:p w14:paraId="1E96C431" w14:textId="77777777" w:rsidR="001B2811" w:rsidRPr="001B2811" w:rsidRDefault="001B2811" w:rsidP="001B2811">
      <w:pPr>
        <w:snapToGrid w:val="0"/>
        <w:spacing w:line="360" w:lineRule="auto"/>
        <w:ind w:firstLineChars="200" w:firstLine="520"/>
        <w:rPr>
          <w:rFonts w:eastAsiaTheme="minorEastAsia"/>
          <w:sz w:val="26"/>
          <w:szCs w:val="26"/>
        </w:rPr>
      </w:pPr>
      <w:r w:rsidRPr="001B2811">
        <w:rPr>
          <w:rFonts w:eastAsiaTheme="minorEastAsia"/>
          <w:sz w:val="26"/>
          <w:szCs w:val="26"/>
        </w:rPr>
        <w:t>无人机集群在执行对地目标任务时，受攻击载荷、侦察导引资源、通信保障能力、航程约束以及任务时间窗口等因素限制，通常难以对全部候选目标同时实施打击。因此，在目标分群、资源分配和打击次序规划之前，需要先对战场目标进行筛选与分类，判断哪些目标应纳入摧毁目标集，哪些目标应划入非摧毁目标集。摧毁目标集构建结果直接影响后续任务规划的目标规模、资源利用效率和协同打击顺序，是无人机集群自主任务决策中的关键前置环节。</w:t>
      </w:r>
    </w:p>
    <w:p w14:paraId="18F15A8E" w14:textId="77777777" w:rsidR="001B2811" w:rsidRPr="001B2811" w:rsidRDefault="001B2811" w:rsidP="001B2811">
      <w:pPr>
        <w:snapToGrid w:val="0"/>
        <w:spacing w:line="360" w:lineRule="auto"/>
        <w:ind w:firstLineChars="200" w:firstLine="520"/>
        <w:rPr>
          <w:rFonts w:eastAsiaTheme="minorEastAsia"/>
          <w:sz w:val="26"/>
          <w:szCs w:val="26"/>
        </w:rPr>
      </w:pPr>
      <w:r w:rsidRPr="001B2811">
        <w:rPr>
          <w:rFonts w:eastAsiaTheme="minorEastAsia"/>
          <w:sz w:val="26"/>
          <w:szCs w:val="26"/>
        </w:rPr>
        <w:t>现有目标筛选方法多依赖人工经验、固定阈值或单一规则，通常根据目标价值、防御能力或距离等单项指标进行判断。该类方法实现简单，但难以同时处理目标位置、目标类型、战略价值、防御能力、距离、方位角以及防御阵地与高价值目标之间的空间作用关系。当战场目标数量较多、属性关系复杂或任务态势发生变化时，单一规则方法容易出现筛选结果不稳定、目标价值评估不充分以及后续资源分配负担不均衡等问题。</w:t>
      </w:r>
    </w:p>
    <w:p w14:paraId="7E2BA963" w14:textId="77777777" w:rsidR="001B2811" w:rsidRPr="001B2811" w:rsidRDefault="001B2811" w:rsidP="001B2811">
      <w:pPr>
        <w:snapToGrid w:val="0"/>
        <w:spacing w:line="360" w:lineRule="auto"/>
        <w:ind w:firstLineChars="200" w:firstLine="520"/>
        <w:rPr>
          <w:rFonts w:eastAsiaTheme="minorEastAsia"/>
          <w:sz w:val="26"/>
          <w:szCs w:val="26"/>
        </w:rPr>
      </w:pPr>
      <w:r w:rsidRPr="001B2811">
        <w:rPr>
          <w:rFonts w:eastAsiaTheme="minorEastAsia"/>
          <w:sz w:val="26"/>
          <w:szCs w:val="26"/>
        </w:rPr>
        <w:t>另外，单棵决策树虽然能够用于目标分类，但其分类边界容易受训练样本扰动影响，对局部样本变化较为敏感，存在过拟合风险，导致摧毁目标集划分结果稳定性不足。随机森林作为一种基于多棵决策树的集成学习方法，通过</w:t>
      </w:r>
      <w:r w:rsidRPr="001B2811">
        <w:rPr>
          <w:rFonts w:eastAsiaTheme="minorEastAsia"/>
          <w:sz w:val="26"/>
          <w:szCs w:val="26"/>
        </w:rPr>
        <w:t>Bootstrap</w:t>
      </w:r>
      <w:r w:rsidRPr="001B2811">
        <w:rPr>
          <w:rFonts w:eastAsiaTheme="minorEastAsia"/>
          <w:sz w:val="26"/>
          <w:szCs w:val="26"/>
        </w:rPr>
        <w:t>抽样、随机特征选择和多树投票机制，能够降低局部样本扰动和冗余特征对分类结果的影响，适于处理开放战场目标属性之间的非线性关系。</w:t>
      </w:r>
    </w:p>
    <w:p w14:paraId="6C0E36D2" w14:textId="77777777" w:rsidR="001B2811" w:rsidRPr="001B2811" w:rsidRDefault="001B2811" w:rsidP="001B2811">
      <w:pPr>
        <w:snapToGrid w:val="0"/>
        <w:spacing w:line="360" w:lineRule="auto"/>
        <w:ind w:firstLineChars="200" w:firstLine="520"/>
        <w:rPr>
          <w:rFonts w:eastAsiaTheme="minorEastAsia"/>
          <w:sz w:val="26"/>
          <w:szCs w:val="26"/>
        </w:rPr>
      </w:pPr>
      <w:r w:rsidRPr="001B2811">
        <w:rPr>
          <w:rFonts w:eastAsiaTheme="minorEastAsia"/>
          <w:sz w:val="26"/>
          <w:szCs w:val="26"/>
        </w:rPr>
        <w:t>因此，有必要提出一种面向无人机集群对地目标任务的摧毁目标集智能决策方法，</w:t>
      </w:r>
      <w:r w:rsidRPr="001B2811">
        <w:rPr>
          <w:rFonts w:eastAsiaTheme="minorEastAsia"/>
          <w:sz w:val="26"/>
          <w:szCs w:val="26"/>
        </w:rPr>
        <w:lastRenderedPageBreak/>
        <w:t>能够综合目标空间位置、目标类型、战略价值、防御能力、距离、角度及目标间防御作用关系，形成可用于随机森林分类模型的多维目标特征，并通过分类结果将候选目标划分为摧毁目标集和非摧毁目标集，从而为后续目标分群、资源分配和打击次序规划提供可靠输入。</w:t>
      </w:r>
    </w:p>
    <w:p w14:paraId="22B88382" w14:textId="77777777" w:rsidR="00403B9C" w:rsidRPr="001B2811" w:rsidRDefault="00CB7FD9" w:rsidP="001B2811">
      <w:pPr>
        <w:snapToGrid w:val="0"/>
        <w:spacing w:line="360" w:lineRule="auto"/>
        <w:rPr>
          <w:rFonts w:eastAsia="黑体"/>
          <w:sz w:val="26"/>
          <w:szCs w:val="26"/>
        </w:rPr>
      </w:pPr>
      <w:r w:rsidRPr="001B2811">
        <w:rPr>
          <w:rFonts w:eastAsia="黑体"/>
          <w:sz w:val="26"/>
          <w:szCs w:val="26"/>
        </w:rPr>
        <w:t>发明内容</w:t>
      </w:r>
    </w:p>
    <w:p w14:paraId="2FB4C4CA"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为了克服现有目标筛选方法依赖人工经验规则、固定阈值或单一属性判断，难以处理开放战场中目标多维属性非线性耦合关系，以及在动态目标态势下摧毁目标集划分稳定性不足的问题，本发明提供了一种基于随机森林的无人机集群摧毁目标集智能决策方法。该方法首先构建包含目标空间位置、目标类型、战略价值、防御能力和威胁程度的候选目标态势模型；再对目标属性进行数据清洗、类别编码和归一化处理；然后结合防御阵地与高价值目标之间的空间作用关系，对目标防御能力和重要程度进行修正，并构建目标综合评分；最后利用随机森林分类模型对候选目标进行二分类，形成摧毁目标集和非摧毁目标集，为后续目标区域分群、无人机资源分配和打击次序规划提供输入。</w:t>
      </w:r>
    </w:p>
    <w:p w14:paraId="44EE4788"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本发明解决其技术问题所采用的技术方案如下：</w:t>
      </w:r>
    </w:p>
    <w:p w14:paraId="043B178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1</w:t>
      </w:r>
      <w:r w:rsidRPr="005130FB">
        <w:rPr>
          <w:rFonts w:eastAsiaTheme="minorEastAsia"/>
          <w:sz w:val="26"/>
          <w:szCs w:val="26"/>
        </w:rPr>
        <w:t>：构建战场候选目标集合，获取各候选目标的目标编号、空间位置、目标类型、战略价值、防御能力、威胁程度以及任务相关属性；</w:t>
      </w:r>
    </w:p>
    <w:p w14:paraId="6A0372A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2</w:t>
      </w:r>
      <w:r w:rsidRPr="005130FB">
        <w:rPr>
          <w:rFonts w:eastAsiaTheme="minorEastAsia"/>
          <w:sz w:val="26"/>
          <w:szCs w:val="26"/>
        </w:rPr>
        <w:t>：对候选目标数据进行数据清洗、缺失值处理、异常值修正、目标类型编码和数值归一化处理，形成标准化目标态势特征；</w:t>
      </w:r>
    </w:p>
    <w:p w14:paraId="21538416"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3</w:t>
      </w:r>
      <w:r w:rsidRPr="005130FB">
        <w:rPr>
          <w:rFonts w:eastAsiaTheme="minorEastAsia"/>
          <w:sz w:val="26"/>
          <w:szCs w:val="26"/>
        </w:rPr>
        <w:t>：根据防御阵地与高价值目标之间的空间作用关系，对目标防御能力和目标重要程度进行修正；</w:t>
      </w:r>
    </w:p>
    <w:p w14:paraId="1BFEF1AC"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4</w:t>
      </w:r>
      <w:r w:rsidRPr="005130FB">
        <w:rPr>
          <w:rFonts w:eastAsiaTheme="minorEastAsia"/>
          <w:sz w:val="26"/>
          <w:szCs w:val="26"/>
        </w:rPr>
        <w:t>：基于修正后的目标属性、目标到参考位置的归一化距离和方位角，构建目标综合评分；</w:t>
      </w:r>
    </w:p>
    <w:p w14:paraId="1E8A175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5</w:t>
      </w:r>
      <w:r w:rsidRPr="005130FB">
        <w:rPr>
          <w:rFonts w:eastAsiaTheme="minorEastAsia"/>
          <w:sz w:val="26"/>
          <w:szCs w:val="26"/>
        </w:rPr>
        <w:t>：将目标综合评分、归一化距离、方位角、修正防御能力和修正重要程度组成随机森林输入特征向量；</w:t>
      </w:r>
    </w:p>
    <w:p w14:paraId="32AF60B8"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6</w:t>
      </w:r>
      <w:r w:rsidRPr="005130FB">
        <w:rPr>
          <w:rFonts w:eastAsiaTheme="minorEastAsia"/>
          <w:sz w:val="26"/>
          <w:szCs w:val="26"/>
        </w:rPr>
        <w:t>：根据专家标注、历史任务结果、仿真推演结果或人工构建标签集生成摧毁目标集分类标签；</w:t>
      </w:r>
    </w:p>
    <w:p w14:paraId="0D1E3815"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w:t>
      </w:r>
      <w:r w:rsidRPr="005130FB">
        <w:rPr>
          <w:rFonts w:eastAsiaTheme="minorEastAsia"/>
          <w:sz w:val="26"/>
          <w:szCs w:val="26"/>
        </w:rPr>
        <w:t>：基于训练样本集训练随机森林分类模型，使随机森林模型学习候选目标属性与摧毁目标集标签之间的映射关系；</w:t>
      </w:r>
    </w:p>
    <w:p w14:paraId="5B5A2AC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lastRenderedPageBreak/>
        <w:t>步骤</w:t>
      </w:r>
      <w:r w:rsidRPr="005130FB">
        <w:rPr>
          <w:rFonts w:eastAsiaTheme="minorEastAsia"/>
          <w:sz w:val="26"/>
          <w:szCs w:val="26"/>
        </w:rPr>
        <w:t>8</w:t>
      </w:r>
      <w:r w:rsidRPr="005130FB">
        <w:rPr>
          <w:rFonts w:eastAsiaTheme="minorEastAsia"/>
          <w:sz w:val="26"/>
          <w:szCs w:val="26"/>
        </w:rPr>
        <w:t>：将待决策目标的输入特征向量输入训练完成的随机森林分类模型，输出目标属于摧毁目标集的概率或分类标签，并根据分类结果形成摧毁目标集和非摧毁目标集。</w:t>
      </w:r>
    </w:p>
    <w:p w14:paraId="2D293558"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1</w:t>
      </w:r>
      <w:r w:rsidRPr="005130FB">
        <w:rPr>
          <w:rFonts w:eastAsiaTheme="minorEastAsia"/>
          <w:sz w:val="26"/>
          <w:szCs w:val="26"/>
        </w:rPr>
        <w:t>具体为：</w:t>
      </w:r>
    </w:p>
    <w:p w14:paraId="20F04B42"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1-1</w:t>
      </w:r>
      <w:r w:rsidRPr="005130FB">
        <w:rPr>
          <w:rFonts w:eastAsiaTheme="minorEastAsia"/>
          <w:sz w:val="26"/>
          <w:szCs w:val="26"/>
        </w:rPr>
        <w:t>：设战场候选目标集合为：</w:t>
      </w:r>
    </w:p>
    <w:p w14:paraId="3D83F818" w14:textId="32E09B98" w:rsidR="005130FB" w:rsidRPr="005130FB" w:rsidRDefault="005130FB" w:rsidP="005130F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T</m:t>
          </m:r>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r>
            <m:rPr>
              <m:sty m:val="p"/>
            </m:rPr>
            <w:rPr>
              <w:rFonts w:ascii="Cambria Math" w:eastAsiaTheme="minorEastAsia" w:hAnsi="Cambria Math"/>
              <w:sz w:val="26"/>
              <w:szCs w:val="26"/>
            </w:rPr>
            <m:t>=1,2,⋯</m:t>
          </m:r>
          <m:r>
            <m:rPr>
              <m:nor/>
            </m:rPr>
            <w:rPr>
              <w:rFonts w:eastAsiaTheme="minorEastAsia"/>
              <w:sz w:val="26"/>
              <w:szCs w:val="26"/>
            </w:rPr>
            <m:t> </m:t>
          </m:r>
          <m:r>
            <m:rPr>
              <m:sty m:val="p"/>
            </m:rPr>
            <w:rPr>
              <w:rFonts w:ascii="Cambria Math" w:eastAsiaTheme="minorEastAsia" w:hAnsi="Cambria Math"/>
              <w:sz w:val="26"/>
              <w:szCs w:val="26"/>
            </w:rPr>
            <m:t>,</m:t>
          </m:r>
          <m:r>
            <w:rPr>
              <w:rFonts w:ascii="Cambria Math" w:eastAsiaTheme="minorEastAsia" w:hAnsi="Cambria Math"/>
              <w:sz w:val="26"/>
              <w:szCs w:val="26"/>
            </w:rPr>
            <m:t>n</m:t>
          </m:r>
          <m:r>
            <m:rPr>
              <m:sty m:val="p"/>
            </m:rPr>
            <w:rPr>
              <w:rFonts w:ascii="Cambria Math" w:eastAsiaTheme="minorEastAsia" w:hAnsi="Cambria Math"/>
              <w:sz w:val="26"/>
              <w:szCs w:val="26"/>
            </w:rPr>
            <m:t>}</m:t>
          </m:r>
        </m:oMath>
      </m:oMathPara>
    </w:p>
    <w:p w14:paraId="0AD197C0" w14:textId="3E377B34"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w:t>
      </w:r>
      <m:oMath>
        <m:r>
          <w:rPr>
            <w:rFonts w:ascii="Cambria Math" w:eastAsiaTheme="minorEastAsia" w:hAnsi="Cambria Math"/>
            <w:sz w:val="26"/>
            <w:szCs w:val="26"/>
          </w:rPr>
          <m:t>n</m:t>
        </m:r>
      </m:oMath>
      <w:r w:rsidRPr="005130FB">
        <w:rPr>
          <w:rFonts w:eastAsiaTheme="minorEastAsia"/>
          <w:sz w:val="26"/>
          <w:szCs w:val="26"/>
        </w:rPr>
        <w:t xml:space="preserve"> </w:t>
      </w:r>
      <w:r w:rsidRPr="005130FB">
        <w:rPr>
          <w:rFonts w:eastAsiaTheme="minorEastAsia"/>
          <w:sz w:val="26"/>
          <w:szCs w:val="26"/>
        </w:rPr>
        <w:t>为候选目标总数量；</w:t>
      </w:r>
    </w:p>
    <w:p w14:paraId="25B74ADD" w14:textId="1345A24D"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1-2</w:t>
      </w:r>
      <w:r w:rsidRPr="005130FB">
        <w:rPr>
          <w:rFonts w:eastAsiaTheme="minorEastAsia"/>
          <w:sz w:val="26"/>
          <w:szCs w:val="26"/>
        </w:rPr>
        <w:t>：将第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个候选目标表示为：</w:t>
      </w:r>
    </w:p>
    <w:p w14:paraId="03BFB6E9" w14:textId="46E97C0D"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6CD8CC14" w14:textId="4539918C"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w:t>
      </w:r>
      <m:oMath>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为目标编号，</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w:r w:rsidRPr="005130FB">
        <w:rPr>
          <w:rFonts w:eastAsiaTheme="minorEastAsia"/>
          <w:sz w:val="26"/>
          <w:szCs w:val="26"/>
        </w:rPr>
        <w:t xml:space="preserve"> </w:t>
      </w:r>
      <w:r w:rsidRPr="005130FB">
        <w:rPr>
          <w:rFonts w:eastAsiaTheme="minorEastAsia"/>
          <w:sz w:val="26"/>
          <w:szCs w:val="26"/>
        </w:rPr>
        <w:t>为目标在二维战场平面内的位置坐标，</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为目标类型，</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为目标战略价值，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为目标威胁程度；</w:t>
      </w:r>
    </w:p>
    <w:p w14:paraId="541A0763" w14:textId="1AC8B126"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1-3</w:t>
      </w:r>
      <w:r w:rsidRPr="005130FB">
        <w:rPr>
          <w:rFonts w:eastAsiaTheme="minorEastAsia"/>
          <w:sz w:val="26"/>
          <w:szCs w:val="26"/>
        </w:rPr>
        <w:t>：根据目标类型将候选目标划分为高价值目标集合</w:t>
      </w:r>
      <w:r w:rsidRPr="005130FB">
        <w:rPr>
          <w:rFonts w:eastAsiaTheme="minorEastAsia"/>
          <w:sz w:val="26"/>
          <w:szCs w:val="26"/>
        </w:rPr>
        <w:t xml:space="preserve"> </w:t>
      </w:r>
      <m:oMath>
        <m:r>
          <w:rPr>
            <w:rFonts w:ascii="Cambria Math" w:eastAsiaTheme="minorEastAsia" w:hAnsi="Cambria Math"/>
            <w:sz w:val="26"/>
            <w:szCs w:val="26"/>
          </w:rPr>
          <m:t>H</m:t>
        </m:r>
      </m:oMath>
      <w:r w:rsidRPr="005130FB">
        <w:rPr>
          <w:rFonts w:eastAsiaTheme="minorEastAsia"/>
          <w:sz w:val="26"/>
          <w:szCs w:val="26"/>
        </w:rPr>
        <w:t>和防御阵地集合</w:t>
      </w:r>
      <w:r w:rsidRPr="005130FB">
        <w:rPr>
          <w:rFonts w:eastAsiaTheme="minorEastAsia"/>
          <w:sz w:val="26"/>
          <w:szCs w:val="26"/>
        </w:rPr>
        <w:t xml:space="preserve"> </w:t>
      </w:r>
      <m:oMath>
        <m:r>
          <w:rPr>
            <w:rFonts w:ascii="Cambria Math" w:eastAsiaTheme="minorEastAsia" w:hAnsi="Cambria Math"/>
            <w:sz w:val="26"/>
            <w:szCs w:val="26"/>
          </w:rPr>
          <m:t>D</m:t>
        </m:r>
      </m:oMath>
      <w:r w:rsidRPr="005130FB">
        <w:rPr>
          <w:rFonts w:eastAsiaTheme="minorEastAsia"/>
          <w:sz w:val="26"/>
          <w:szCs w:val="26"/>
        </w:rPr>
        <w:t>，并设参考位置为：</w:t>
      </w:r>
    </w:p>
    <w:p w14:paraId="059A3F01" w14:textId="6F1108F1"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m:rPr>
                  <m:sty m:val="p"/>
                </m:rPr>
                <w:rPr>
                  <w:rFonts w:ascii="Cambria Math" w:eastAsiaTheme="minorEastAsia" w:hAnsi="Cambria Math"/>
                  <w:sz w:val="26"/>
                  <w:szCs w:val="26"/>
                </w:rPr>
                <m:t>0</m:t>
              </m:r>
            </m:sub>
          </m:sSub>
          <m:r>
            <m:rPr>
              <m:sty m:val="p"/>
            </m:rPr>
            <w:rPr>
              <w:rFonts w:ascii="Cambria Math" w:eastAsiaTheme="minorEastAsia" w:hAnsi="Cambria Math"/>
              <w:sz w:val="26"/>
              <w:szCs w:val="26"/>
            </w:rPr>
            <m:t>)</m:t>
          </m:r>
        </m:oMath>
      </m:oMathPara>
    </w:p>
    <w:p w14:paraId="096FBB45"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其中，参考位置为无人机基地位置、任务起始位置或其他用于计算目标空间关系的基准位置。</w:t>
      </w:r>
    </w:p>
    <w:p w14:paraId="1E6FF87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2</w:t>
      </w:r>
      <w:r w:rsidRPr="005130FB">
        <w:rPr>
          <w:rFonts w:eastAsiaTheme="minorEastAsia"/>
          <w:sz w:val="26"/>
          <w:szCs w:val="26"/>
        </w:rPr>
        <w:t>具体为：</w:t>
      </w:r>
    </w:p>
    <w:p w14:paraId="489CDCFA" w14:textId="65440ABD"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2-1</w:t>
      </w:r>
      <w:r w:rsidRPr="005130FB">
        <w:rPr>
          <w:rFonts w:eastAsiaTheme="minorEastAsia"/>
          <w:sz w:val="26"/>
          <w:szCs w:val="26"/>
        </w:rPr>
        <w:t>：对候选目标数据中的缺失值进行插值处理，对于位于已知数据点</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5130FB">
        <w:rPr>
          <w:rFonts w:eastAsiaTheme="minorEastAsia"/>
          <w:sz w:val="26"/>
          <w:szCs w:val="26"/>
        </w:rPr>
        <w:t>和</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j</m:t>
            </m:r>
          </m:sub>
        </m:sSub>
      </m:oMath>
      <w:r w:rsidRPr="005130FB">
        <w:rPr>
          <w:rFonts w:eastAsiaTheme="minorEastAsia"/>
          <w:sz w:val="26"/>
          <w:szCs w:val="26"/>
        </w:rPr>
        <w:t>之间的缺失点</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k</m:t>
            </m:r>
          </m:sub>
        </m:sSub>
      </m:oMath>
      <w:r w:rsidRPr="005130FB">
        <w:rPr>
          <w:rFonts w:eastAsiaTheme="minorEastAsia"/>
          <w:sz w:val="26"/>
          <w:szCs w:val="26"/>
        </w:rPr>
        <w:t>，采用如下线性插值公式：</w:t>
      </w:r>
    </w:p>
    <w:p w14:paraId="44D64F8B" w14:textId="69654C4B"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k</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k</m:t>
              </m:r>
              <m:r>
                <m:rPr>
                  <m:sty m:val="p"/>
                </m:rPr>
                <w:rPr>
                  <w:rFonts w:ascii="Cambria Math" w:eastAsiaTheme="minorEastAsia" w:hAnsi="Cambria Math"/>
                  <w:sz w:val="26"/>
                  <w:szCs w:val="26"/>
                </w:rPr>
                <m:t>-</m:t>
              </m:r>
              <m:r>
                <w:rPr>
                  <w:rFonts w:ascii="Cambria Math" w:eastAsiaTheme="minorEastAsia" w:hAnsi="Cambria Math"/>
                  <w:sz w:val="26"/>
                  <w:szCs w:val="26"/>
                </w:rPr>
                <m:t>i</m:t>
              </m:r>
            </m:num>
            <m:den>
              <m:r>
                <w:rPr>
                  <w:rFonts w:ascii="Cambria Math" w:eastAsiaTheme="minorEastAsia" w:hAnsi="Cambria Math"/>
                  <w:sz w:val="26"/>
                  <w:szCs w:val="26"/>
                </w:rPr>
                <m:t>j</m:t>
              </m:r>
              <m:r>
                <m:rPr>
                  <m:sty m:val="p"/>
                </m:rPr>
                <w:rPr>
                  <w:rFonts w:ascii="Cambria Math" w:eastAsiaTheme="minorEastAsia" w:hAnsi="Cambria Math"/>
                  <w:sz w:val="26"/>
                  <w:szCs w:val="26"/>
                </w:rPr>
                <m:t>-</m:t>
              </m:r>
              <m:r>
                <w:rPr>
                  <w:rFonts w:ascii="Cambria Math" w:eastAsiaTheme="minorEastAsia" w:hAnsi="Cambria Math"/>
                  <w:sz w:val="26"/>
                  <w:szCs w:val="26"/>
                </w:rPr>
                <m:t>i</m:t>
              </m:r>
            </m:den>
          </m:f>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6CB65079" w14:textId="3557BA3B"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k</m:t>
            </m:r>
          </m:sub>
        </m:sSub>
      </m:oMath>
      <w:r w:rsidRPr="005130FB">
        <w:rPr>
          <w:rFonts w:eastAsiaTheme="minorEastAsia"/>
          <w:sz w:val="26"/>
          <w:szCs w:val="26"/>
        </w:rPr>
        <w:t xml:space="preserve"> </w:t>
      </w:r>
      <w:r w:rsidRPr="005130FB">
        <w:rPr>
          <w:rFonts w:eastAsiaTheme="minorEastAsia"/>
          <w:sz w:val="26"/>
          <w:szCs w:val="26"/>
        </w:rPr>
        <w:t>为待插值的缺失点，</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和</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j</m:t>
            </m:r>
          </m:sub>
        </m:sSub>
      </m:oMath>
      <w:r w:rsidRPr="005130FB">
        <w:rPr>
          <w:rFonts w:eastAsiaTheme="minorEastAsia"/>
          <w:sz w:val="26"/>
          <w:szCs w:val="26"/>
        </w:rPr>
        <w:t>为缺失点两侧的已知值，</w:t>
      </w:r>
      <m:oMath>
        <m:r>
          <w:rPr>
            <w:rFonts w:ascii="Cambria Math" w:eastAsiaTheme="minorEastAsia" w:hAnsi="Cambria Math"/>
            <w:sz w:val="26"/>
            <w:szCs w:val="26"/>
          </w:rPr>
          <m:t>i</m:t>
        </m:r>
      </m:oMath>
      <w:r w:rsidRPr="005130FB">
        <w:rPr>
          <w:rFonts w:eastAsiaTheme="minorEastAsia"/>
          <w:sz w:val="26"/>
          <w:szCs w:val="26"/>
        </w:rPr>
        <w:t>、</w:t>
      </w:r>
      <m:oMath>
        <m:r>
          <w:rPr>
            <w:rFonts w:ascii="Cambria Math" w:eastAsiaTheme="minorEastAsia" w:hAnsi="Cambria Math"/>
            <w:sz w:val="26"/>
            <w:szCs w:val="26"/>
          </w:rPr>
          <m:t>j</m:t>
        </m:r>
      </m:oMath>
      <w:r w:rsidRPr="005130FB">
        <w:rPr>
          <w:rFonts w:eastAsiaTheme="minorEastAsia"/>
          <w:sz w:val="26"/>
          <w:szCs w:val="26"/>
        </w:rPr>
        <w:t>、</w:t>
      </w:r>
      <m:oMath>
        <m:r>
          <w:rPr>
            <w:rFonts w:ascii="Cambria Math" w:eastAsiaTheme="minorEastAsia" w:hAnsi="Cambria Math"/>
            <w:sz w:val="26"/>
            <w:szCs w:val="26"/>
          </w:rPr>
          <m:t>k</m:t>
        </m:r>
      </m:oMath>
      <w:r w:rsidRPr="005130FB">
        <w:rPr>
          <w:rFonts w:eastAsiaTheme="minorEastAsia"/>
          <w:sz w:val="26"/>
          <w:szCs w:val="26"/>
        </w:rPr>
        <w:t xml:space="preserve"> </w:t>
      </w:r>
      <w:r w:rsidRPr="005130FB">
        <w:rPr>
          <w:rFonts w:eastAsiaTheme="minorEastAsia"/>
          <w:sz w:val="26"/>
          <w:szCs w:val="26"/>
        </w:rPr>
        <w:t>分别为对应索引位置；</w:t>
      </w:r>
    </w:p>
    <w:p w14:paraId="293A2F04" w14:textId="175A7BA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2-2</w:t>
      </w:r>
      <w:r w:rsidRPr="005130FB">
        <w:rPr>
          <w:rFonts w:eastAsiaTheme="minorEastAsia"/>
          <w:sz w:val="26"/>
          <w:szCs w:val="26"/>
        </w:rPr>
        <w:t>：对候选目标数据中的异常值进行检测，计算特征列中第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个数据点的标准分数：</w:t>
      </w:r>
    </w:p>
    <w:p w14:paraId="382A6613" w14:textId="6C17E2C5"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μ</m:t>
              </m:r>
            </m:num>
            <m:den>
              <m:rad>
                <m:radPr>
                  <m:degHide m:val="1"/>
                  <m:ctrlPr>
                    <w:rPr>
                      <w:rFonts w:ascii="Cambria Math" w:eastAsiaTheme="minorEastAsia" w:hAnsi="Cambria Math"/>
                      <w:sz w:val="26"/>
                      <w:szCs w:val="26"/>
                    </w:rPr>
                  </m:ctrlPr>
                </m:radPr>
                <m:deg/>
                <m:e>
                  <m:f>
                    <m:fPr>
                      <m:ctrlPr>
                        <w:rPr>
                          <w:rFonts w:ascii="Cambria Math" w:eastAsiaTheme="minorEastAsia" w:hAnsi="Cambria Math"/>
                          <w:sz w:val="26"/>
                          <w:szCs w:val="26"/>
                        </w:rPr>
                      </m:ctrlPr>
                    </m:fPr>
                    <m:num>
                      <m:r>
                        <m:rPr>
                          <m:sty m:val="p"/>
                        </m:rPr>
                        <w:rPr>
                          <w:rFonts w:ascii="Cambria Math" w:eastAsiaTheme="minorEastAsia" w:hAnsi="Cambria Math"/>
                          <w:sz w:val="26"/>
                          <w:szCs w:val="26"/>
                        </w:rPr>
                        <m:t>1</m:t>
                      </m:r>
                    </m:num>
                    <m:den>
                      <m:r>
                        <w:rPr>
                          <w:rFonts w:ascii="Cambria Math" w:eastAsiaTheme="minorEastAsia" w:hAnsi="Cambria Math"/>
                          <w:sz w:val="26"/>
                          <w:szCs w:val="26"/>
                        </w:rPr>
                        <m:t>n</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i</m:t>
                      </m:r>
                      <m:r>
                        <m:rPr>
                          <m:sty m:val="p"/>
                        </m:rPr>
                        <w:rPr>
                          <w:rFonts w:ascii="Cambria Math" w:eastAsiaTheme="minorEastAsia" w:hAnsi="Cambria Math"/>
                          <w:sz w:val="26"/>
                          <w:szCs w:val="26"/>
                        </w:rPr>
                        <m:t>=1</m:t>
                      </m:r>
                    </m:sub>
                    <m:sup>
                      <m:r>
                        <w:rPr>
                          <w:rFonts w:ascii="Cambria Math" w:eastAsiaTheme="minorEastAsia" w:hAnsi="Cambria Math"/>
                          <w:sz w:val="26"/>
                          <w:szCs w:val="26"/>
                        </w:rPr>
                        <m:t>n</m:t>
                      </m:r>
                    </m:sup>
                    <m:e>
                      <m:r>
                        <m:rPr>
                          <m:sty m:val="p"/>
                        </m:rP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μ</m:t>
                  </m:r>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m:rPr>
                          <m:sty m:val="p"/>
                        </m:rPr>
                        <w:rPr>
                          <w:rFonts w:ascii="Cambria Math" w:eastAsiaTheme="minorEastAsia" w:hAnsi="Cambria Math"/>
                          <w:sz w:val="26"/>
                          <w:szCs w:val="26"/>
                        </w:rPr>
                        <m:t>2</m:t>
                      </m:r>
                    </m:sup>
                  </m:sSup>
                </m:e>
              </m:rad>
            </m:den>
          </m:f>
        </m:oMath>
      </m:oMathPara>
    </w:p>
    <w:p w14:paraId="4D9AB487" w14:textId="0CC27533"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sSub>
          <m:sSubPr>
            <m:ctrlPr>
              <w:rPr>
                <w:rFonts w:ascii="Cambria Math" w:eastAsiaTheme="minorEastAsia" w:hAnsi="Cambria Math"/>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个数据点的标准分数，</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个数据点的取值，</w:t>
      </w:r>
      <m:oMath>
        <m:r>
          <w:rPr>
            <w:rFonts w:ascii="Cambria Math" w:eastAsiaTheme="minorEastAsia" w:hAnsi="Cambria Math"/>
            <w:sz w:val="26"/>
            <w:szCs w:val="26"/>
          </w:rPr>
          <m:t>μ</m:t>
        </m:r>
      </m:oMath>
      <w:r w:rsidRPr="005130FB">
        <w:rPr>
          <w:rFonts w:eastAsiaTheme="minorEastAsia"/>
          <w:sz w:val="26"/>
          <w:szCs w:val="26"/>
        </w:rPr>
        <w:t xml:space="preserve"> </w:t>
      </w:r>
      <w:r w:rsidRPr="005130FB">
        <w:rPr>
          <w:rFonts w:eastAsiaTheme="minorEastAsia"/>
          <w:sz w:val="26"/>
          <w:szCs w:val="26"/>
        </w:rPr>
        <w:t>为该特征列的均值；当</w:t>
      </w:r>
      <w:r w:rsidRPr="005130FB">
        <w:rPr>
          <w:rFonts w:eastAsiaTheme="minorEastAsia"/>
          <w:sz w:val="26"/>
          <w:szCs w:val="26"/>
        </w:rPr>
        <w:t xml:space="preserve"> </w:t>
      </w:r>
      <m:oMath>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Z</m:t>
            </m:r>
          </m:e>
          <m:sub>
            <m:r>
              <w:rPr>
                <w:rFonts w:ascii="Cambria Math" w:eastAsiaTheme="minorEastAsia" w:hAnsi="Cambria Math"/>
                <w:sz w:val="26"/>
                <w:szCs w:val="26"/>
              </w:rPr>
              <m:t>i</m:t>
            </m:r>
          </m:sub>
        </m:sSub>
        <m:r>
          <m:rPr>
            <m:sty m:val="p"/>
          </m:rPr>
          <w:rPr>
            <w:rFonts w:ascii="Cambria Math" w:eastAsiaTheme="minorEastAsia" w:hAnsi="Cambria Math"/>
            <w:sz w:val="26"/>
            <w:szCs w:val="26"/>
          </w:rPr>
          <m:t>∣&gt;3</m:t>
        </m:r>
      </m:oMath>
      <w:r w:rsidRPr="005130FB">
        <w:rPr>
          <w:rFonts w:eastAsiaTheme="minorEastAsia"/>
          <w:sz w:val="26"/>
          <w:szCs w:val="26"/>
        </w:rPr>
        <w:t>时，将该数据点判定为异常值，并采用该特征列的中位数或相邻</w:t>
      </w:r>
      <w:r w:rsidRPr="005130FB">
        <w:rPr>
          <w:rFonts w:eastAsiaTheme="minorEastAsia"/>
          <w:sz w:val="26"/>
          <w:szCs w:val="26"/>
        </w:rPr>
        <w:lastRenderedPageBreak/>
        <w:t>有效值进行修正；</w:t>
      </w:r>
    </w:p>
    <w:p w14:paraId="430C7FC7"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2-3</w:t>
      </w:r>
      <w:r w:rsidRPr="005130FB">
        <w:rPr>
          <w:rFonts w:eastAsiaTheme="minorEastAsia"/>
          <w:sz w:val="26"/>
          <w:szCs w:val="26"/>
        </w:rPr>
        <w:t>：对数值型目标属性进行归一化处理，归一化公式为：</w:t>
      </w:r>
    </w:p>
    <w:p w14:paraId="518EBBE0" w14:textId="5D494432" w:rsidR="005130FB" w:rsidRPr="005130FB" w:rsidRDefault="005130FB" w:rsidP="005130FB">
      <w:pPr>
        <w:snapToGrid w:val="0"/>
        <w:spacing w:line="360" w:lineRule="auto"/>
        <w:ind w:firstLineChars="200" w:firstLine="520"/>
        <w:rPr>
          <w:rFonts w:eastAsiaTheme="minorEastAsia"/>
          <w:sz w:val="26"/>
          <w:szCs w:val="26"/>
        </w:rPr>
      </w:pPr>
      <m:oMathPara>
        <m:oMath>
          <m:sSup>
            <m:sSupPr>
              <m:ctrlPr>
                <w:rPr>
                  <w:rFonts w:ascii="Cambria Math" w:eastAsiaTheme="minorEastAsia" w:hAnsi="Cambria Math"/>
                  <w:sz w:val="26"/>
                  <w:szCs w:val="26"/>
                </w:rPr>
              </m:ctrlPr>
            </m:sSupPr>
            <m:e>
              <m:r>
                <w:rPr>
                  <w:rFonts w:ascii="Cambria Math" w:eastAsiaTheme="minorEastAsia" w:hAnsi="Cambria Math"/>
                  <w:sz w:val="26"/>
                  <w:szCs w:val="26"/>
                </w:rPr>
                <m:t>x</m:t>
              </m:r>
            </m:e>
            <m:sup>
              <m:r>
                <m:rPr>
                  <m:sty m:val="p"/>
                </m:rPr>
                <w:rPr>
                  <w:rFonts w:ascii="Cambria Math" w:eastAsiaTheme="minorEastAsia" w:hAnsi="Cambria Math"/>
                  <w:sz w:val="26"/>
                  <w:szCs w:val="26"/>
                </w:rPr>
                <m:t>'</m:t>
              </m:r>
            </m:sup>
          </m:sSup>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w:rPr>
                  <w:rFonts w:ascii="Cambria Math" w:eastAsiaTheme="minorEastAsia" w:hAnsi="Cambria Math"/>
                  <w:sz w:val="26"/>
                  <w:szCs w:val="26"/>
                </w:rPr>
                <m:t>x</m:t>
              </m:r>
              <m:r>
                <m:rPr>
                  <m:sty m:val="p"/>
                </m:rPr>
                <w:rPr>
                  <w:rFonts w:ascii="Cambria Math" w:eastAsiaTheme="minorEastAsia" w:hAnsi="Cambria Math"/>
                  <w:sz w:val="26"/>
                  <w:szCs w:val="26"/>
                </w:rPr>
                <m:t>-min⁡(</m:t>
              </m:r>
              <m:r>
                <w:rPr>
                  <w:rFonts w:ascii="Cambria Math" w:eastAsiaTheme="minorEastAsia" w:hAnsi="Cambria Math"/>
                  <w:sz w:val="26"/>
                  <w:szCs w:val="26"/>
                </w:rPr>
                <m:t>x</m:t>
              </m:r>
              <m:r>
                <m:rPr>
                  <m:sty m:val="p"/>
                </m:rPr>
                <w:rPr>
                  <w:rFonts w:ascii="Cambria Math" w:eastAsiaTheme="minorEastAsia" w:hAnsi="Cambria Math"/>
                  <w:sz w:val="26"/>
                  <w:szCs w:val="26"/>
                </w:rPr>
                <m:t>)</m:t>
              </m:r>
            </m:num>
            <m:den>
              <m:r>
                <m:rPr>
                  <m:sty m:val="p"/>
                </m:rPr>
                <w:rPr>
                  <w:rFonts w:ascii="Cambria Math" w:eastAsiaTheme="minorEastAsia" w:hAnsi="Cambria Math"/>
                  <w:sz w:val="26"/>
                  <w:szCs w:val="26"/>
                </w:rPr>
                <m:t>max⁡(</m:t>
              </m:r>
              <m:r>
                <w:rPr>
                  <w:rFonts w:ascii="Cambria Math" w:eastAsiaTheme="minorEastAsia" w:hAnsi="Cambria Math"/>
                  <w:sz w:val="26"/>
                  <w:szCs w:val="26"/>
                </w:rPr>
                <m:t>x</m:t>
              </m:r>
              <m:r>
                <m:rPr>
                  <m:sty m:val="p"/>
                </m:rPr>
                <w:rPr>
                  <w:rFonts w:ascii="Cambria Math" w:eastAsiaTheme="minorEastAsia" w:hAnsi="Cambria Math"/>
                  <w:sz w:val="26"/>
                  <w:szCs w:val="26"/>
                </w:rPr>
                <m:t>)-min⁡(</m:t>
              </m:r>
              <m:r>
                <w:rPr>
                  <w:rFonts w:ascii="Cambria Math" w:eastAsiaTheme="minorEastAsia" w:hAnsi="Cambria Math"/>
                  <w:sz w:val="26"/>
                  <w:szCs w:val="26"/>
                </w:rPr>
                <m:t>x</m:t>
              </m:r>
              <m:r>
                <m:rPr>
                  <m:sty m:val="p"/>
                </m:rPr>
                <w:rPr>
                  <w:rFonts w:ascii="Cambria Math" w:eastAsiaTheme="minorEastAsia" w:hAnsi="Cambria Math"/>
                  <w:sz w:val="26"/>
                  <w:szCs w:val="26"/>
                </w:rPr>
                <m:t>)</m:t>
              </m:r>
            </m:den>
          </m:f>
        </m:oMath>
      </m:oMathPara>
    </w:p>
    <w:p w14:paraId="6BCA5E42" w14:textId="00E0BD2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r>
          <w:rPr>
            <w:rFonts w:ascii="Cambria Math" w:eastAsiaTheme="minorEastAsia" w:hAnsi="Cambria Math"/>
            <w:sz w:val="26"/>
            <w:szCs w:val="26"/>
          </w:rPr>
          <m:t>x</m:t>
        </m:r>
      </m:oMath>
      <w:r w:rsidRPr="005130FB">
        <w:rPr>
          <w:rFonts w:eastAsiaTheme="minorEastAsia"/>
          <w:sz w:val="26"/>
          <w:szCs w:val="26"/>
        </w:rPr>
        <w:t xml:space="preserve"> </w:t>
      </w:r>
      <w:r w:rsidRPr="005130FB">
        <w:rPr>
          <w:rFonts w:eastAsiaTheme="minorEastAsia"/>
          <w:sz w:val="26"/>
          <w:szCs w:val="26"/>
        </w:rPr>
        <w:t>为特征原值，</w:t>
      </w:r>
      <m:oMath>
        <m:r>
          <m:rPr>
            <m:sty m:val="p"/>
          </m:rPr>
          <w:rPr>
            <w:rFonts w:ascii="Cambria Math" w:eastAsiaTheme="minorEastAsia" w:hAnsi="Cambria Math"/>
            <w:sz w:val="26"/>
            <w:szCs w:val="26"/>
          </w:rPr>
          <m:t>min⁡(</m:t>
        </m:r>
        <m:r>
          <w:rPr>
            <w:rFonts w:ascii="Cambria Math" w:eastAsiaTheme="minorEastAsia" w:hAnsi="Cambria Math"/>
            <w:sz w:val="26"/>
            <w:szCs w:val="26"/>
          </w:rPr>
          <m:t>x</m:t>
        </m:r>
        <m:r>
          <m:rPr>
            <m:sty m:val="p"/>
          </m:rPr>
          <w:rPr>
            <w:rFonts w:ascii="Cambria Math" w:eastAsiaTheme="minorEastAsia" w:hAnsi="Cambria Math"/>
            <w:sz w:val="26"/>
            <w:szCs w:val="26"/>
          </w:rPr>
          <m:t>)</m:t>
        </m:r>
      </m:oMath>
      <w:r w:rsidRPr="005130FB">
        <w:rPr>
          <w:rFonts w:eastAsiaTheme="minorEastAsia"/>
          <w:sz w:val="26"/>
          <w:szCs w:val="26"/>
        </w:rPr>
        <w:t xml:space="preserve"> </w:t>
      </w:r>
      <w:r w:rsidRPr="005130FB">
        <w:rPr>
          <w:rFonts w:eastAsiaTheme="minorEastAsia"/>
          <w:sz w:val="26"/>
          <w:szCs w:val="26"/>
        </w:rPr>
        <w:t>和</w:t>
      </w:r>
      <w:r w:rsidRPr="005130FB">
        <w:rPr>
          <w:rFonts w:eastAsiaTheme="minorEastAsia"/>
          <w:sz w:val="26"/>
          <w:szCs w:val="26"/>
        </w:rPr>
        <w:t xml:space="preserve"> </w:t>
      </w:r>
      <m:oMath>
        <m:r>
          <m:rPr>
            <m:sty m:val="p"/>
          </m:rPr>
          <w:rPr>
            <w:rFonts w:ascii="Cambria Math" w:eastAsiaTheme="minorEastAsia" w:hAnsi="Cambria Math"/>
            <w:sz w:val="26"/>
            <w:szCs w:val="26"/>
          </w:rPr>
          <m:t>max⁡(</m:t>
        </m:r>
        <m:r>
          <w:rPr>
            <w:rFonts w:ascii="Cambria Math" w:eastAsiaTheme="minorEastAsia" w:hAnsi="Cambria Math"/>
            <w:sz w:val="26"/>
            <w:szCs w:val="26"/>
          </w:rPr>
          <m:t>x</m:t>
        </m:r>
        <m:r>
          <m:rPr>
            <m:sty m:val="p"/>
          </m:rPr>
          <w:rPr>
            <w:rFonts w:ascii="Cambria Math" w:eastAsiaTheme="minorEastAsia" w:hAnsi="Cambria Math"/>
            <w:sz w:val="26"/>
            <w:szCs w:val="26"/>
          </w:rPr>
          <m:t>)</m:t>
        </m:r>
      </m:oMath>
      <w:r w:rsidRPr="005130FB">
        <w:rPr>
          <w:rFonts w:eastAsiaTheme="minorEastAsia"/>
          <w:sz w:val="26"/>
          <w:szCs w:val="26"/>
        </w:rPr>
        <w:t>分别表示该特征的最小值和最大值，</w:t>
      </w:r>
      <m:oMath>
        <m:sSup>
          <m:sSupPr>
            <m:ctrlPr>
              <w:rPr>
                <w:rFonts w:ascii="Cambria Math" w:eastAsiaTheme="minorEastAsia" w:hAnsi="Cambria Math"/>
                <w:sz w:val="26"/>
                <w:szCs w:val="26"/>
              </w:rPr>
            </m:ctrlPr>
          </m:sSupPr>
          <m:e>
            <m:r>
              <w:rPr>
                <w:rFonts w:ascii="Cambria Math" w:eastAsiaTheme="minorEastAsia" w:hAnsi="Cambria Math"/>
                <w:sz w:val="26"/>
                <w:szCs w:val="26"/>
              </w:rPr>
              <m:t>x</m:t>
            </m:r>
          </m:e>
          <m:sup>
            <m:r>
              <m:rPr>
                <m:sty m:val="p"/>
              </m:rPr>
              <w:rPr>
                <w:rFonts w:ascii="Cambria Math" w:eastAsiaTheme="minorEastAsia" w:hAnsi="Cambria Math"/>
                <w:sz w:val="26"/>
                <w:szCs w:val="26"/>
              </w:rPr>
              <m:t>'</m:t>
            </m:r>
          </m:sup>
        </m:sSup>
      </m:oMath>
      <w:r w:rsidRPr="005130FB">
        <w:rPr>
          <w:rFonts w:eastAsiaTheme="minorEastAsia"/>
          <w:sz w:val="26"/>
          <w:szCs w:val="26"/>
        </w:rPr>
        <w:t xml:space="preserve"> </w:t>
      </w:r>
      <w:r w:rsidRPr="005130FB">
        <w:rPr>
          <w:rFonts w:eastAsiaTheme="minorEastAsia"/>
          <w:sz w:val="26"/>
          <w:szCs w:val="26"/>
        </w:rPr>
        <w:t>为归一化后的特征值；</w:t>
      </w:r>
    </w:p>
    <w:p w14:paraId="4D8EFAAB" w14:textId="0AE763A0"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2-4</w:t>
      </w:r>
      <w:r w:rsidRPr="005130FB">
        <w:rPr>
          <w:rFonts w:eastAsiaTheme="minorEastAsia"/>
          <w:sz w:val="26"/>
          <w:szCs w:val="26"/>
        </w:rPr>
        <w:t>：对目标类型</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oMath>
      <w:r w:rsidRPr="005130FB">
        <w:rPr>
          <w:rFonts w:eastAsiaTheme="minorEastAsia"/>
          <w:sz w:val="26"/>
          <w:szCs w:val="26"/>
        </w:rPr>
        <w:t>进行类别型变量编码，将不同类别目标转换为随机森林模型能够处理的数值型特征；其中，对于包含两类目标的情况，编码方式可表示为：</w:t>
      </w:r>
    </w:p>
    <w:p w14:paraId="01335328" w14:textId="0FAA73A4" w:rsidR="005130FB" w:rsidRPr="005130FB" w:rsidRDefault="005130FB" w:rsidP="005130F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type</m:t>
          </m:r>
          <m:r>
            <m:rPr>
              <m:sty m:val="p"/>
            </m:rPr>
            <w:rPr>
              <w:rFonts w:ascii="Cambria Math" w:eastAsiaTheme="minorEastAsia" w:hAnsi="Cambria Math"/>
              <w:sz w:val="26"/>
              <w:szCs w:val="26"/>
            </w:rPr>
            <m:t>=1→[1,0]</m:t>
          </m:r>
          <m:r>
            <w:rPr>
              <w:rFonts w:eastAsiaTheme="minorEastAsia"/>
              <w:sz w:val="26"/>
              <w:szCs w:val="26"/>
            </w:rPr>
            <w:br/>
          </m:r>
        </m:oMath>
        <m:oMath>
          <m:r>
            <w:rPr>
              <w:rFonts w:ascii="Cambria Math" w:eastAsiaTheme="minorEastAsia" w:hAnsi="Cambria Math"/>
              <w:sz w:val="26"/>
              <w:szCs w:val="26"/>
            </w:rPr>
            <m:t>type</m:t>
          </m:r>
          <m:r>
            <m:rPr>
              <m:sty m:val="p"/>
            </m:rPr>
            <w:rPr>
              <w:rFonts w:ascii="Cambria Math" w:eastAsiaTheme="minorEastAsia" w:hAnsi="Cambria Math"/>
              <w:sz w:val="26"/>
              <w:szCs w:val="26"/>
            </w:rPr>
            <m:t>=2→[0,1]</m:t>
          </m:r>
        </m:oMath>
      </m:oMathPara>
    </w:p>
    <w:p w14:paraId="2909E1A0"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3</w:t>
      </w:r>
      <w:r w:rsidRPr="005130FB">
        <w:rPr>
          <w:rFonts w:eastAsiaTheme="minorEastAsia"/>
          <w:sz w:val="26"/>
          <w:szCs w:val="26"/>
        </w:rPr>
        <w:t>具体为：</w:t>
      </w:r>
    </w:p>
    <w:p w14:paraId="7B218486" w14:textId="0B602099"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3-1</w:t>
      </w:r>
      <w:r w:rsidRPr="005130FB">
        <w:rPr>
          <w:rFonts w:eastAsiaTheme="minorEastAsia"/>
          <w:sz w:val="26"/>
          <w:szCs w:val="26"/>
        </w:rPr>
        <w:t>：对于任一防御阵地</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r>
          <w:rPr>
            <w:rFonts w:ascii="Cambria Math" w:eastAsiaTheme="minorEastAsia" w:hAnsi="Cambria Math"/>
            <w:sz w:val="26"/>
            <w:szCs w:val="26"/>
          </w:rPr>
          <m:t>D</m:t>
        </m:r>
      </m:oMath>
      <w:r w:rsidRPr="005130FB">
        <w:rPr>
          <w:rFonts w:eastAsiaTheme="minorEastAsia"/>
          <w:sz w:val="26"/>
          <w:szCs w:val="26"/>
        </w:rPr>
        <w:t>和任一高价值目标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H</m:t>
        </m:r>
      </m:oMath>
      <w:r w:rsidRPr="005130FB">
        <w:rPr>
          <w:rFonts w:eastAsiaTheme="minorEastAsia"/>
          <w:sz w:val="26"/>
          <w:szCs w:val="26"/>
        </w:rPr>
        <w:t>，计算二者之间的空间距离：</w:t>
      </w:r>
    </w:p>
    <w:p w14:paraId="4FE6065F" w14:textId="21F750D9"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m:t>
          </m:r>
          <m:rad>
            <m:radPr>
              <m:degHide m:val="1"/>
              <m:ctrlPr>
                <w:rPr>
                  <w:rFonts w:ascii="Cambria Math" w:eastAsiaTheme="minorEastAsia" w:hAnsi="Cambria Math"/>
                  <w:sz w:val="26"/>
                  <w:szCs w:val="26"/>
                </w:rPr>
              </m:ctrlPr>
            </m:radPr>
            <m:deg/>
            <m:e>
              <m:sSup>
                <m:sSupPr>
                  <m:ctrlPr>
                    <w:rPr>
                      <w:rFonts w:ascii="Cambria Math" w:eastAsiaTheme="minorEastAsia" w:hAnsi="Cambria Math"/>
                      <w:sz w:val="26"/>
                      <w:szCs w:val="26"/>
                    </w:rPr>
                  </m:ctrlPr>
                </m:sSupPr>
                <m:e>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m:rPr>
                              <m:sty m:val="p"/>
                            </m:rPr>
                            <w:rPr>
                              <w:rFonts w:ascii="Cambria Math" w:eastAsiaTheme="minorEastAsia" w:hAnsi="Cambria Math"/>
                              <w:sz w:val="26"/>
                              <w:szCs w:val="26"/>
                            </w:rPr>
                            <m:t>2</m:t>
                          </m:r>
                        </m:sup>
                      </m:s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d>
                </m:e>
                <m:sup>
                  <m:r>
                    <m:rPr>
                      <m:sty m:val="p"/>
                    </m:rPr>
                    <w:rPr>
                      <w:rFonts w:ascii="Cambria Math" w:eastAsiaTheme="minorEastAsia" w:hAnsi="Cambria Math"/>
                      <w:sz w:val="26"/>
                      <w:szCs w:val="26"/>
                    </w:rPr>
                    <m:t>2</m:t>
                  </m:r>
                </m:sup>
              </m:sSup>
            </m:e>
          </m:rad>
        </m:oMath>
      </m:oMathPara>
    </w:p>
    <w:p w14:paraId="468F4C25" w14:textId="2A8D6359"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3-2</w:t>
      </w:r>
      <w:r w:rsidRPr="005130FB">
        <w:rPr>
          <w:rFonts w:eastAsiaTheme="minorEastAsia"/>
          <w:sz w:val="26"/>
          <w:szCs w:val="26"/>
        </w:rPr>
        <w:t>：设防御阵地</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5130FB">
        <w:rPr>
          <w:rFonts w:eastAsiaTheme="minorEastAsia"/>
          <w:sz w:val="26"/>
          <w:szCs w:val="26"/>
        </w:rPr>
        <w:t>的作用半径为</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5130FB">
        <w:rPr>
          <w:rFonts w:eastAsiaTheme="minorEastAsia"/>
          <w:sz w:val="26"/>
          <w:szCs w:val="26"/>
        </w:rPr>
        <w:t>，当</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5130FB">
        <w:rPr>
          <w:rFonts w:eastAsiaTheme="minorEastAsia"/>
          <w:sz w:val="26"/>
          <w:szCs w:val="26"/>
        </w:rPr>
        <w:t>时，判定高价值目标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处于防御阵地</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5130FB">
        <w:rPr>
          <w:rFonts w:eastAsiaTheme="minorEastAsia"/>
          <w:sz w:val="26"/>
          <w:szCs w:val="26"/>
        </w:rPr>
        <w:t>的作用范围内，令：</w:t>
      </w:r>
    </w:p>
    <w:p w14:paraId="0268F4EC" w14:textId="6293E3DD"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=1</m:t>
          </m:r>
        </m:oMath>
      </m:oMathPara>
    </w:p>
    <w:p w14:paraId="0F88AE2C" w14:textId="66B6A563"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当</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l</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&gt;</m:t>
        </m:r>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j</m:t>
            </m:r>
          </m:sub>
        </m:sSub>
      </m:oMath>
      <w:r w:rsidRPr="005130FB">
        <w:rPr>
          <w:rFonts w:eastAsiaTheme="minorEastAsia"/>
          <w:sz w:val="26"/>
          <w:szCs w:val="26"/>
        </w:rPr>
        <w:t>时，令：</w:t>
      </w:r>
    </w:p>
    <w:p w14:paraId="098E7674" w14:textId="6104D174"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r>
            <m:rPr>
              <m:sty m:val="p"/>
            </m:rPr>
            <w:rPr>
              <w:rFonts w:ascii="Cambria Math" w:eastAsiaTheme="minorEastAsia" w:hAnsi="Cambria Math"/>
              <w:sz w:val="26"/>
              <w:szCs w:val="26"/>
            </w:rPr>
            <m:t>=0</m:t>
          </m:r>
        </m:oMath>
      </m:oMathPara>
    </w:p>
    <w:p w14:paraId="3962E78E"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3-3</w:t>
      </w:r>
      <w:r w:rsidRPr="005130FB">
        <w:rPr>
          <w:rFonts w:eastAsiaTheme="minorEastAsia"/>
          <w:sz w:val="26"/>
          <w:szCs w:val="26"/>
        </w:rPr>
        <w:t>：根据覆盖高价值目标的防御阵地防御能力，对高价值目标的防御能力进行修正：</w:t>
      </w:r>
    </w:p>
    <w:p w14:paraId="2259FAE5" w14:textId="367B49A3" w:rsidR="005130FB" w:rsidRPr="005130FB" w:rsidRDefault="005130FB" w:rsidP="005130FB">
      <w:pPr>
        <w:snapToGrid w:val="0"/>
        <w:spacing w:line="360" w:lineRule="auto"/>
        <w:ind w:firstLineChars="200" w:firstLine="520"/>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=max⁡</m:t>
          </m:r>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limLow>
                <m:limLowPr>
                  <m:ctrlPr>
                    <w:rPr>
                      <w:rFonts w:ascii="Cambria Math" w:eastAsiaTheme="minorEastAsia" w:hAnsi="Cambria Math"/>
                      <w:sz w:val="26"/>
                      <w:szCs w:val="26"/>
                    </w:rPr>
                  </m:ctrlPr>
                </m:limLowPr>
                <m:e>
                  <m:r>
                    <m:rPr>
                      <m:sty m:val="p"/>
                    </m:rPr>
                    <w:rPr>
                      <w:rFonts w:ascii="Cambria Math" w:eastAsiaTheme="minorEastAsia" w:hAnsi="Cambria Math"/>
                      <w:sz w:val="26"/>
                      <w:szCs w:val="26"/>
                    </w:rPr>
                    <m:t>max⁡</m:t>
                  </m:r>
                </m:e>
                <m:lim>
                  <m:r>
                    <w:rPr>
                      <w:rFonts w:ascii="Cambria Math" w:eastAsiaTheme="minorEastAsia" w:hAnsi="Cambria Math"/>
                      <w:sz w:val="26"/>
                      <w:szCs w:val="26"/>
                    </w:rPr>
                    <m:t>j</m:t>
                  </m:r>
                  <m:r>
                    <m:rPr>
                      <m:sty m:val="p"/>
                    </m:rPr>
                    <w:rPr>
                      <w:rFonts w:ascii="Cambria Math" w:eastAsiaTheme="minorEastAsia" w:hAnsi="Cambria Math"/>
                      <w:sz w:val="26"/>
                      <w:szCs w:val="26"/>
                    </w:rPr>
                    <m:t>∈</m:t>
                  </m:r>
                  <m:r>
                    <w:rPr>
                      <w:rFonts w:ascii="Cambria Math" w:eastAsiaTheme="minorEastAsia" w:hAnsi="Cambria Math"/>
                      <w:sz w:val="26"/>
                      <w:szCs w:val="26"/>
                    </w:rPr>
                    <m:t>D</m:t>
                  </m:r>
                </m:lim>
              </m:limLow>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e>
          </m:d>
        </m:oMath>
      </m:oMathPara>
    </w:p>
    <w:p w14:paraId="70FAE187" w14:textId="3C9DA5D9"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oMath>
      <w:r w:rsidRPr="005130FB">
        <w:rPr>
          <w:rFonts w:eastAsiaTheme="minorEastAsia"/>
          <w:sz w:val="26"/>
          <w:szCs w:val="26"/>
        </w:rPr>
        <w:t xml:space="preserve"> </w:t>
      </w:r>
      <w:r w:rsidRPr="005130FB">
        <w:rPr>
          <w:rFonts w:eastAsiaTheme="minorEastAsia"/>
          <w:sz w:val="26"/>
          <w:szCs w:val="26"/>
        </w:rPr>
        <w:t>为高价值目标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的修正防御能力，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为该目标的原始防御能力，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j</m:t>
            </m:r>
          </m:sub>
        </m:sSub>
      </m:oMath>
      <w:r w:rsidRPr="005130FB">
        <w:rPr>
          <w:rFonts w:eastAsiaTheme="minorEastAsia"/>
          <w:sz w:val="26"/>
          <w:szCs w:val="26"/>
        </w:rPr>
        <w:t xml:space="preserve"> </w:t>
      </w:r>
      <w:r w:rsidRPr="005130FB">
        <w:rPr>
          <w:rFonts w:eastAsiaTheme="minorEastAsia"/>
          <w:sz w:val="26"/>
          <w:szCs w:val="26"/>
        </w:rPr>
        <w:t>为防御阵地</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5130FB">
        <w:rPr>
          <w:rFonts w:eastAsiaTheme="minorEastAsia"/>
          <w:sz w:val="26"/>
          <w:szCs w:val="26"/>
        </w:rPr>
        <w:t>的防御能力；</w:t>
      </w:r>
    </w:p>
    <w:p w14:paraId="63AAFD0A"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3-4</w:t>
      </w:r>
      <w:r w:rsidRPr="005130FB">
        <w:rPr>
          <w:rFonts w:eastAsiaTheme="minorEastAsia"/>
          <w:sz w:val="26"/>
          <w:szCs w:val="26"/>
        </w:rPr>
        <w:t>：根据防御阵地所保护高价值目标的战略价值，对防御阵地的重要程度进行修正：</w:t>
      </w:r>
    </w:p>
    <w:p w14:paraId="31BA525C" w14:textId="60762E0D" w:rsidR="005130FB" w:rsidRPr="005130FB" w:rsidRDefault="005130FB" w:rsidP="005130FB">
      <w:pPr>
        <w:snapToGrid w:val="0"/>
        <w:spacing w:line="360" w:lineRule="auto"/>
        <w:ind w:firstLineChars="200" w:firstLine="520"/>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j</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j</m:t>
              </m:r>
            </m:sub>
          </m:sSub>
          <m:r>
            <m:rPr>
              <m:sty m:val="p"/>
            </m:rPr>
            <w:rPr>
              <w:rFonts w:ascii="Cambria Math" w:eastAsiaTheme="minorEastAsia" w:hAnsi="Cambria Math"/>
              <w:sz w:val="26"/>
              <w:szCs w:val="26"/>
            </w:rPr>
            <m:t>+</m:t>
          </m:r>
          <m:r>
            <w:rPr>
              <w:rFonts w:ascii="Cambria Math" w:eastAsiaTheme="minorEastAsia" w:hAnsi="Cambria Math"/>
              <w:sz w:val="26"/>
              <w:szCs w:val="26"/>
            </w:rPr>
            <m:t>ρ</m:t>
          </m:r>
          <m:nary>
            <m:naryPr>
              <m:chr m:val="∑"/>
              <m:limLoc m:val="undOvr"/>
              <m:grow m:val="1"/>
              <m:supHide m:val="1"/>
              <m:ctrlPr>
                <w:rPr>
                  <w:rFonts w:ascii="Cambria Math" w:eastAsiaTheme="minorEastAsia" w:hAnsi="Cambria Math"/>
                  <w:sz w:val="26"/>
                  <w:szCs w:val="26"/>
                </w:rPr>
              </m:ctrlPr>
            </m:naryPr>
            <m:sub>
              <m:r>
                <w:rPr>
                  <w:rFonts w:ascii="Cambria Math" w:eastAsiaTheme="minorEastAsia" w:hAnsi="Cambria Math"/>
                  <w:sz w:val="26"/>
                  <w:szCs w:val="26"/>
                </w:rPr>
                <m:t>i</m:t>
              </m:r>
              <m:r>
                <m:rPr>
                  <m:sty m:val="p"/>
                </m:rPr>
                <w:rPr>
                  <w:rFonts w:ascii="Cambria Math" w:eastAsiaTheme="minorEastAsia" w:hAnsi="Cambria Math"/>
                  <w:sz w:val="26"/>
                  <w:szCs w:val="26"/>
                </w:rPr>
                <m:t>∈</m:t>
              </m:r>
              <m:r>
                <w:rPr>
                  <w:rFonts w:ascii="Cambria Math" w:eastAsiaTheme="minorEastAsia" w:hAnsi="Cambria Math"/>
                  <w:sz w:val="26"/>
                  <w:szCs w:val="26"/>
                </w:rPr>
                <m:t>H</m:t>
              </m:r>
            </m:sub>
            <m:sup/>
            <m:e>
              <m:sSub>
                <m:sSubPr>
                  <m:ctrlPr>
                    <w:rPr>
                      <w:rFonts w:ascii="Cambria Math" w:eastAsiaTheme="minorEastAsia" w:hAnsi="Cambria Math"/>
                      <w:sz w:val="26"/>
                      <w:szCs w:val="26"/>
                    </w:rPr>
                  </m:ctrlPr>
                </m:sSubPr>
                <m:e>
                  <m:r>
                    <w:rPr>
                      <w:rFonts w:ascii="Cambria Math" w:eastAsiaTheme="minorEastAsia" w:hAnsi="Cambria Math"/>
                      <w:sz w:val="26"/>
                      <w:szCs w:val="26"/>
                    </w:rPr>
                    <m:t>I</m:t>
                  </m:r>
                </m:e>
                <m:sub>
                  <m:r>
                    <w:rPr>
                      <w:rFonts w:ascii="Cambria Math" w:eastAsiaTheme="minorEastAsia" w:hAnsi="Cambria Math"/>
                      <w:sz w:val="26"/>
                      <w:szCs w:val="26"/>
                    </w:rPr>
                    <m:t>ji</m:t>
                  </m:r>
                </m:sub>
              </m:sSub>
            </m:e>
          </m:nary>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m:oMathPara>
    </w:p>
    <w:p w14:paraId="53F65236" w14:textId="1BDCA620"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lastRenderedPageBreak/>
        <w:t>式中，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j</m:t>
            </m:r>
          </m:sub>
          <m:sup>
            <m:r>
              <w:rPr>
                <w:rFonts w:ascii="Cambria Math" w:eastAsiaTheme="minorEastAsia" w:hAnsi="Cambria Math"/>
                <w:sz w:val="26"/>
                <w:szCs w:val="26"/>
              </w:rPr>
              <m:t>a</m:t>
            </m:r>
          </m:sup>
        </m:sSubSup>
      </m:oMath>
      <w:r w:rsidRPr="005130FB">
        <w:rPr>
          <w:rFonts w:eastAsiaTheme="minorEastAsia"/>
          <w:sz w:val="26"/>
          <w:szCs w:val="26"/>
        </w:rPr>
        <w:t xml:space="preserve"> </w:t>
      </w:r>
      <w:r w:rsidRPr="005130FB">
        <w:rPr>
          <w:rFonts w:eastAsiaTheme="minorEastAsia"/>
          <w:sz w:val="26"/>
          <w:szCs w:val="26"/>
        </w:rPr>
        <w:t>为防御阵地</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j</m:t>
            </m:r>
          </m:sub>
        </m:sSub>
      </m:oMath>
      <w:r w:rsidRPr="005130FB">
        <w:rPr>
          <w:rFonts w:eastAsiaTheme="minorEastAsia"/>
          <w:sz w:val="26"/>
          <w:szCs w:val="26"/>
        </w:rPr>
        <w:t>的修正重要程度，</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j</m:t>
            </m:r>
          </m:sub>
        </m:sSub>
      </m:oMath>
      <w:r w:rsidRPr="005130FB">
        <w:rPr>
          <w:rFonts w:eastAsiaTheme="minorEastAsia"/>
          <w:sz w:val="26"/>
          <w:szCs w:val="26"/>
        </w:rPr>
        <w:t xml:space="preserve"> </w:t>
      </w:r>
      <w:r w:rsidRPr="005130FB">
        <w:rPr>
          <w:rFonts w:eastAsiaTheme="minorEastAsia"/>
          <w:sz w:val="26"/>
          <w:szCs w:val="26"/>
        </w:rPr>
        <w:t>为该防御阵地的原始重要程度，</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为高价值目标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的战略价值，</w:t>
      </w:r>
      <m:oMath>
        <m:r>
          <w:rPr>
            <w:rFonts w:ascii="Cambria Math" w:eastAsiaTheme="minorEastAsia" w:hAnsi="Cambria Math"/>
            <w:sz w:val="26"/>
            <w:szCs w:val="26"/>
          </w:rPr>
          <m:t>ρ</m:t>
        </m:r>
      </m:oMath>
      <w:r w:rsidRPr="005130FB">
        <w:rPr>
          <w:rFonts w:eastAsiaTheme="minorEastAsia"/>
          <w:sz w:val="26"/>
          <w:szCs w:val="26"/>
        </w:rPr>
        <w:t xml:space="preserve"> </w:t>
      </w:r>
      <w:r w:rsidRPr="005130FB">
        <w:rPr>
          <w:rFonts w:eastAsiaTheme="minorEastAsia"/>
          <w:sz w:val="26"/>
          <w:szCs w:val="26"/>
        </w:rPr>
        <w:t>为重要程度修正系数。</w:t>
      </w:r>
    </w:p>
    <w:p w14:paraId="2BBCC3B3"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4</w:t>
      </w:r>
      <w:r w:rsidRPr="005130FB">
        <w:rPr>
          <w:rFonts w:eastAsiaTheme="minorEastAsia"/>
          <w:sz w:val="26"/>
          <w:szCs w:val="26"/>
        </w:rPr>
        <w:t>具体为：</w:t>
      </w:r>
    </w:p>
    <w:p w14:paraId="03AC7AF4" w14:textId="682E5D9C"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4-1</w:t>
      </w:r>
      <w:r w:rsidRPr="005130FB">
        <w:rPr>
          <w:rFonts w:eastAsiaTheme="minorEastAsia"/>
          <w:sz w:val="26"/>
          <w:szCs w:val="26"/>
        </w:rPr>
        <w:t>：计算目标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到参考位置</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m:rPr>
                <m:sty m:val="p"/>
              </m:rPr>
              <w:rPr>
                <w:rFonts w:ascii="Cambria Math" w:eastAsiaTheme="minorEastAsia" w:hAnsi="Cambria Math"/>
                <w:sz w:val="26"/>
                <w:szCs w:val="26"/>
              </w:rPr>
              <m:t>0</m:t>
            </m:r>
          </m:sub>
        </m:sSub>
      </m:oMath>
      <w:r w:rsidRPr="005130FB">
        <w:rPr>
          <w:rFonts w:eastAsiaTheme="minorEastAsia"/>
          <w:sz w:val="26"/>
          <w:szCs w:val="26"/>
        </w:rPr>
        <w:t>的距离：</w:t>
      </w:r>
    </w:p>
    <w:p w14:paraId="0AF59CB7" w14:textId="5DDDD6EC"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r</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ad>
            <m:radPr>
              <m:degHide m:val="1"/>
              <m:ctrlPr>
                <w:rPr>
                  <w:rFonts w:ascii="Cambria Math" w:eastAsiaTheme="minorEastAsia" w:hAnsi="Cambria Math"/>
                  <w:sz w:val="26"/>
                  <w:szCs w:val="26"/>
                </w:rPr>
              </m:ctrlPr>
            </m:radPr>
            <m:deg/>
            <m:e>
              <m:sSup>
                <m:sSupPr>
                  <m:ctrlPr>
                    <w:rPr>
                      <w:rFonts w:ascii="Cambria Math" w:eastAsiaTheme="minorEastAsia" w:hAnsi="Cambria Math"/>
                      <w:sz w:val="26"/>
                      <w:szCs w:val="26"/>
                    </w:rPr>
                  </m:ctrlPr>
                </m:sSupPr>
                <m:e>
                  <m:d>
                    <m:dPr>
                      <m:ctrlPr>
                        <w:rPr>
                          <w:rFonts w:ascii="Cambria Math" w:eastAsiaTheme="minorEastAsia" w:hAnsi="Cambria Math"/>
                          <w:sz w:val="26"/>
                          <w:szCs w:val="26"/>
                        </w:rPr>
                      </m:ctrlPr>
                    </m:dPr>
                    <m:e>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m:rPr>
                              <m:sty m:val="p"/>
                            </m:rPr>
                            <w:rPr>
                              <w:rFonts w:ascii="Cambria Math" w:eastAsiaTheme="minorEastAsia" w:hAnsi="Cambria Math"/>
                              <w:sz w:val="26"/>
                              <w:szCs w:val="26"/>
                            </w:rPr>
                            <m:t>0</m:t>
                          </m:r>
                        </m:sub>
                      </m:sSub>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m:rPr>
                              <m:sty m:val="p"/>
                            </m:rPr>
                            <w:rPr>
                              <w:rFonts w:ascii="Cambria Math" w:eastAsiaTheme="minorEastAsia" w:hAnsi="Cambria Math"/>
                              <w:sz w:val="26"/>
                              <w:szCs w:val="26"/>
                            </w:rPr>
                            <m:t>2</m:t>
                          </m:r>
                        </m:sup>
                      </m:s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m:rPr>
                              <m:sty m:val="p"/>
                            </m:rPr>
                            <w:rPr>
                              <w:rFonts w:ascii="Cambria Math" w:eastAsiaTheme="minorEastAsia" w:hAnsi="Cambria Math"/>
                              <w:sz w:val="26"/>
                              <w:szCs w:val="26"/>
                            </w:rPr>
                            <m:t>0</m:t>
                          </m:r>
                        </m:sub>
                      </m:sSub>
                    </m:e>
                  </m:d>
                </m:e>
                <m:sup>
                  <m:r>
                    <m:rPr>
                      <m:sty m:val="p"/>
                    </m:rPr>
                    <w:rPr>
                      <w:rFonts w:ascii="Cambria Math" w:eastAsiaTheme="minorEastAsia" w:hAnsi="Cambria Math"/>
                      <w:sz w:val="26"/>
                      <w:szCs w:val="26"/>
                    </w:rPr>
                    <m:t>2</m:t>
                  </m:r>
                </m:sup>
              </m:sSup>
            </m:e>
          </m:rad>
        </m:oMath>
      </m:oMathPara>
    </w:p>
    <w:p w14:paraId="0B89C331" w14:textId="0E225C1B"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并根据步骤</w:t>
      </w:r>
      <w:r w:rsidRPr="005130FB">
        <w:rPr>
          <w:rFonts w:eastAsiaTheme="minorEastAsia"/>
          <w:sz w:val="26"/>
          <w:szCs w:val="26"/>
        </w:rPr>
        <w:t>2</w:t>
      </w:r>
      <w:r w:rsidRPr="005130FB">
        <w:rPr>
          <w:rFonts w:eastAsiaTheme="minorEastAsia"/>
          <w:sz w:val="26"/>
          <w:szCs w:val="26"/>
        </w:rPr>
        <w:t>中的归一化方法得到归一化距离</w:t>
      </w:r>
      <w:r w:rsidRPr="005130FB">
        <w:rPr>
          <w:rFonts w:eastAsiaTheme="minorEastAsia"/>
          <w:sz w:val="26"/>
          <w:szCs w:val="26"/>
        </w:rPr>
        <w:t xml:space="preserve"> </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oMath>
      <w:r w:rsidRPr="005130FB">
        <w:rPr>
          <w:rFonts w:eastAsiaTheme="minorEastAsia"/>
          <w:sz w:val="26"/>
          <w:szCs w:val="26"/>
        </w:rPr>
        <w:t>；</w:t>
      </w:r>
    </w:p>
    <w:p w14:paraId="3F11F6CF" w14:textId="30E42165"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4-2</w:t>
      </w:r>
      <w:r w:rsidRPr="005130FB">
        <w:rPr>
          <w:rFonts w:eastAsiaTheme="minorEastAsia"/>
          <w:sz w:val="26"/>
          <w:szCs w:val="26"/>
        </w:rPr>
        <w:t>：计算目标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相对于参考位置</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m:rPr>
                <m:sty m:val="p"/>
              </m:rPr>
              <w:rPr>
                <w:rFonts w:ascii="Cambria Math" w:eastAsiaTheme="minorEastAsia" w:hAnsi="Cambria Math"/>
                <w:sz w:val="26"/>
                <w:szCs w:val="26"/>
              </w:rPr>
              <m:t>0</m:t>
            </m:r>
          </m:sub>
        </m:sSub>
      </m:oMath>
      <w:r w:rsidRPr="005130FB">
        <w:rPr>
          <w:rFonts w:eastAsiaTheme="minorEastAsia"/>
          <w:sz w:val="26"/>
          <w:szCs w:val="26"/>
        </w:rPr>
        <w:t>的方位角：</w:t>
      </w:r>
    </w:p>
    <w:p w14:paraId="2F362C08" w14:textId="49910A70"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=arctan⁡</m:t>
          </m:r>
          <m:f>
            <m:fPr>
              <m:ctrlPr>
                <w:rPr>
                  <w:rFonts w:ascii="Cambria Math" w:eastAsiaTheme="minorEastAsia" w:hAnsi="Cambria Math"/>
                  <w:sz w:val="26"/>
                  <w:szCs w:val="26"/>
                </w:rPr>
              </m:ctrlPr>
            </m:fPr>
            <m:num>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m:rPr>
                      <m:sty m:val="p"/>
                    </m:rPr>
                    <w:rPr>
                      <w:rFonts w:ascii="Cambria Math" w:eastAsiaTheme="minorEastAsia" w:hAnsi="Cambria Math"/>
                      <w:sz w:val="26"/>
                      <w:szCs w:val="26"/>
                    </w:rPr>
                    <m:t>0</m:t>
                  </m:r>
                </m:sub>
              </m:sSub>
            </m:num>
            <m:den>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m:rPr>
                      <m:sty m:val="p"/>
                    </m:rPr>
                    <w:rPr>
                      <w:rFonts w:ascii="Cambria Math" w:eastAsiaTheme="minorEastAsia" w:hAnsi="Cambria Math"/>
                      <w:sz w:val="26"/>
                      <w:szCs w:val="26"/>
                    </w:rPr>
                    <m:t>0</m:t>
                  </m:r>
                </m:sub>
              </m:sSub>
            </m:den>
          </m:f>
        </m:oMath>
      </m:oMathPara>
    </w:p>
    <w:p w14:paraId="4C43F7A9"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4-3</w:t>
      </w:r>
      <w:r w:rsidRPr="005130FB">
        <w:rPr>
          <w:rFonts w:eastAsiaTheme="minorEastAsia"/>
          <w:sz w:val="26"/>
          <w:szCs w:val="26"/>
        </w:rPr>
        <w:t>：基于修正防御能力、修正重要程度、归一化距离和方位角，构建目标原始综合评分：</w:t>
      </w:r>
    </w:p>
    <w:p w14:paraId="6680F68B" w14:textId="06B282FE" w:rsidR="005130FB" w:rsidRPr="005130FB" w:rsidRDefault="005130FB" w:rsidP="005130FB">
      <w:pPr>
        <w:snapToGrid w:val="0"/>
        <w:spacing w:line="360" w:lineRule="auto"/>
        <w:ind w:firstLineChars="200" w:firstLine="520"/>
        <w:rPr>
          <w:rFonts w:eastAsiaTheme="minorEastAsia"/>
          <w:sz w:val="26"/>
          <w:szCs w:val="26"/>
        </w:rPr>
      </w:pPr>
      <m:oMathPara>
        <m:oMath>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d</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β</m:t>
              </m:r>
            </m:e>
            <m:sub>
              <m:r>
                <w:rPr>
                  <w:rFonts w:ascii="Cambria Math" w:eastAsiaTheme="minorEastAsia" w:hAnsi="Cambria Math"/>
                  <w:sz w:val="26"/>
                  <w:szCs w:val="26"/>
                </w:rPr>
                <m:t>d</m:t>
              </m:r>
            </m:sub>
            <m:sup>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v</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r</m:t>
              </m:r>
            </m:sub>
          </m:sSub>
          <m:sSubSup>
            <m:sSubSupPr>
              <m:ctrlPr>
                <w:rPr>
                  <w:rFonts w:ascii="Cambria Math" w:eastAsiaTheme="minorEastAsia" w:hAnsi="Cambria Math"/>
                  <w:sz w:val="26"/>
                  <w:szCs w:val="26"/>
                </w:rPr>
              </m:ctrlPr>
            </m:sSubSupPr>
            <m:e>
              <m:r>
                <w:rPr>
                  <w:rFonts w:ascii="Cambria Math" w:eastAsiaTheme="minorEastAsia" w:hAnsi="Cambria Math"/>
                  <w:sz w:val="26"/>
                  <w:szCs w:val="26"/>
                </w:rPr>
                <m:t>β</m:t>
              </m:r>
            </m:e>
            <m:sub>
              <m:r>
                <w:rPr>
                  <w:rFonts w:ascii="Cambria Math" w:eastAsiaTheme="minorEastAsia" w:hAnsi="Cambria Math"/>
                  <w:sz w:val="26"/>
                  <w:szCs w:val="26"/>
                </w:rPr>
                <m:t>r</m:t>
              </m:r>
            </m:sub>
            <m:sup>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θ</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7C7F1EC4" w14:textId="013F9D9F"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oMath>
      <w:r w:rsidRPr="005130FB">
        <w:rPr>
          <w:rFonts w:eastAsiaTheme="minorEastAsia"/>
          <w:sz w:val="26"/>
          <w:szCs w:val="26"/>
        </w:rPr>
        <w:t xml:space="preserve"> </w:t>
      </w:r>
      <w:r w:rsidRPr="005130FB">
        <w:rPr>
          <w:rFonts w:eastAsiaTheme="minorEastAsia"/>
          <w:sz w:val="26"/>
          <w:szCs w:val="26"/>
        </w:rPr>
        <w:t>为第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个目标的原始综合评分，</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d</m:t>
            </m:r>
          </m:sub>
        </m:sSub>
      </m:oMath>
      <w:r w:rsidRPr="005130FB">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v</m:t>
            </m:r>
          </m:sub>
        </m:sSub>
      </m:oMath>
      <w:r w:rsidRPr="005130FB">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r</m:t>
            </m:r>
          </m:sub>
        </m:sSub>
      </m:oMath>
      <w:r w:rsidRPr="005130FB">
        <w:rPr>
          <w:rFonts w:eastAsiaTheme="minorEastAsia"/>
          <w:sz w:val="26"/>
          <w:szCs w:val="26"/>
        </w:rPr>
        <w:t>、</w:t>
      </w:r>
      <m:oMath>
        <m:sSub>
          <m:sSubPr>
            <m:ctrlPr>
              <w:rPr>
                <w:rFonts w:ascii="Cambria Math" w:eastAsiaTheme="minorEastAsia" w:hAnsi="Cambria Math"/>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θ</m:t>
            </m:r>
          </m:sub>
        </m:sSub>
      </m:oMath>
      <w:r w:rsidRPr="005130FB">
        <w:rPr>
          <w:rFonts w:eastAsiaTheme="minorEastAsia"/>
          <w:sz w:val="26"/>
          <w:szCs w:val="26"/>
        </w:rPr>
        <w:t xml:space="preserve"> </w:t>
      </w:r>
      <w:r w:rsidRPr="005130FB">
        <w:rPr>
          <w:rFonts w:eastAsiaTheme="minorEastAsia"/>
          <w:sz w:val="26"/>
          <w:szCs w:val="26"/>
        </w:rPr>
        <w:t>分别为防御能力、重要程度、距离和方位角的权重系数，</w:t>
      </w:r>
      <m:oMath>
        <m:sSub>
          <m:sSubPr>
            <m:ctrlPr>
              <w:rPr>
                <w:rFonts w:ascii="Cambria Math" w:eastAsiaTheme="minorEastAsia" w:hAnsi="Cambria Math"/>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d</m:t>
            </m:r>
          </m:sub>
        </m:sSub>
      </m:oMath>
      <w:r w:rsidRPr="005130FB">
        <w:rPr>
          <w:rFonts w:eastAsiaTheme="minorEastAsia"/>
          <w:sz w:val="26"/>
          <w:szCs w:val="26"/>
        </w:rPr>
        <w:t xml:space="preserve"> </w:t>
      </w:r>
      <w:r w:rsidRPr="005130FB">
        <w:rPr>
          <w:rFonts w:eastAsiaTheme="minorEastAsia"/>
          <w:sz w:val="26"/>
          <w:szCs w:val="26"/>
        </w:rPr>
        <w:t>和</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r</m:t>
            </m:r>
          </m:sub>
        </m:sSub>
      </m:oMath>
      <w:r w:rsidRPr="005130FB">
        <w:rPr>
          <w:rFonts w:eastAsiaTheme="minorEastAsia"/>
          <w:sz w:val="26"/>
          <w:szCs w:val="26"/>
        </w:rPr>
        <w:t>分别为防御能力和距离的衰减基数；</w:t>
      </w:r>
    </w:p>
    <w:p w14:paraId="33CC311A" w14:textId="499590B4"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4-4</w:t>
      </w:r>
      <w:r w:rsidRPr="005130FB">
        <w:rPr>
          <w:rFonts w:eastAsiaTheme="minorEastAsia"/>
          <w:sz w:val="26"/>
          <w:szCs w:val="26"/>
        </w:rPr>
        <w:t>：对所有候选目标的原始综合评分</w:t>
      </w:r>
      <w:r w:rsidRPr="005130FB">
        <w:rPr>
          <w:rFonts w:eastAsiaTheme="minorEastAsia"/>
          <w:sz w:val="26"/>
          <w:szCs w:val="26"/>
        </w:rPr>
        <w:t xml:space="preserve"> </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oMath>
      <w:r w:rsidRPr="005130FB">
        <w:rPr>
          <w:rFonts w:eastAsiaTheme="minorEastAsia"/>
          <w:sz w:val="26"/>
          <w:szCs w:val="26"/>
        </w:rPr>
        <w:t>进行归一化处理，得到目标综合评分：</w:t>
      </w:r>
    </w:p>
    <w:p w14:paraId="3B847B80" w14:textId="73612C36" w:rsidR="005130FB" w:rsidRPr="005130FB" w:rsidRDefault="005130FB" w:rsidP="005130F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sSubSup>
                <m:sSubSupPr>
                  <m:ctrlPr>
                    <w:rPr>
                      <w:rFonts w:ascii="Cambria Math" w:eastAsiaTheme="minorEastAsia" w:hAnsi="Cambria Math"/>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i</m:t>
                  </m:r>
                </m:sub>
                <m:sup>
                  <m:r>
                    <m:rPr>
                      <m:sty m:val="p"/>
                    </m:rPr>
                    <w:rPr>
                      <w:rFonts w:ascii="Cambria Math" w:eastAsiaTheme="minorEastAsia" w:hAnsi="Cambria Math"/>
                      <w:sz w:val="26"/>
                      <w:szCs w:val="26"/>
                    </w:rPr>
                    <m:t>0</m:t>
                  </m:r>
                </m:sup>
              </m:sSubSup>
              <m:r>
                <m:rPr>
                  <m:sty m:val="p"/>
                </m:rPr>
                <w:rPr>
                  <w:rFonts w:ascii="Cambria Math" w:eastAsiaTheme="minorEastAsia" w:hAnsi="Cambria Math"/>
                  <w:sz w:val="26"/>
                  <w:szCs w:val="26"/>
                </w:rPr>
                <m:t>-min⁡(</m:t>
              </m:r>
              <m:sSup>
                <m:sSupPr>
                  <m:ctrlPr>
                    <w:rPr>
                      <w:rFonts w:ascii="Cambria Math" w:eastAsiaTheme="minorEastAsia" w:hAnsi="Cambria Math"/>
                      <w:sz w:val="26"/>
                      <w:szCs w:val="26"/>
                    </w:rPr>
                  </m:ctrlPr>
                </m:sSupPr>
                <m:e>
                  <m:r>
                    <w:rPr>
                      <w:rFonts w:ascii="Cambria Math" w:eastAsiaTheme="minorEastAsia" w:hAnsi="Cambria Math"/>
                      <w:sz w:val="26"/>
                      <w:szCs w:val="26"/>
                    </w:rPr>
                    <m:t>s</m:t>
                  </m:r>
                </m:e>
                <m:sup>
                  <m:r>
                    <m:rPr>
                      <m:sty m:val="p"/>
                    </m:rPr>
                    <w:rPr>
                      <w:rFonts w:ascii="Cambria Math" w:eastAsiaTheme="minorEastAsia" w:hAnsi="Cambria Math"/>
                      <w:sz w:val="26"/>
                      <w:szCs w:val="26"/>
                    </w:rPr>
                    <m:t>0</m:t>
                  </m:r>
                </m:sup>
              </m:sSup>
              <m:r>
                <m:rPr>
                  <m:sty m:val="p"/>
                </m:rPr>
                <w:rPr>
                  <w:rFonts w:ascii="Cambria Math" w:eastAsiaTheme="minorEastAsia" w:hAnsi="Cambria Math"/>
                  <w:sz w:val="26"/>
                  <w:szCs w:val="26"/>
                </w:rPr>
                <m:t>)</m:t>
              </m:r>
            </m:num>
            <m:den>
              <m:r>
                <m:rPr>
                  <m:sty m:val="p"/>
                </m:rPr>
                <w:rPr>
                  <w:rFonts w:ascii="Cambria Math" w:eastAsiaTheme="minorEastAsia" w:hAnsi="Cambria Math"/>
                  <w:sz w:val="26"/>
                  <w:szCs w:val="26"/>
                </w:rPr>
                <m:t>max⁡(</m:t>
              </m:r>
              <m:sSup>
                <m:sSupPr>
                  <m:ctrlPr>
                    <w:rPr>
                      <w:rFonts w:ascii="Cambria Math" w:eastAsiaTheme="minorEastAsia" w:hAnsi="Cambria Math"/>
                      <w:sz w:val="26"/>
                      <w:szCs w:val="26"/>
                    </w:rPr>
                  </m:ctrlPr>
                </m:sSupPr>
                <m:e>
                  <m:r>
                    <w:rPr>
                      <w:rFonts w:ascii="Cambria Math" w:eastAsiaTheme="minorEastAsia" w:hAnsi="Cambria Math"/>
                      <w:sz w:val="26"/>
                      <w:szCs w:val="26"/>
                    </w:rPr>
                    <m:t>s</m:t>
                  </m:r>
                </m:e>
                <m:sup>
                  <m:r>
                    <m:rPr>
                      <m:sty m:val="p"/>
                    </m:rPr>
                    <w:rPr>
                      <w:rFonts w:ascii="Cambria Math" w:eastAsiaTheme="minorEastAsia" w:hAnsi="Cambria Math"/>
                      <w:sz w:val="26"/>
                      <w:szCs w:val="26"/>
                    </w:rPr>
                    <m:t>0</m:t>
                  </m:r>
                </m:sup>
              </m:sSup>
              <m:r>
                <m:rPr>
                  <m:sty m:val="p"/>
                </m:rPr>
                <w:rPr>
                  <w:rFonts w:ascii="Cambria Math" w:eastAsiaTheme="minorEastAsia" w:hAnsi="Cambria Math"/>
                  <w:sz w:val="26"/>
                  <w:szCs w:val="26"/>
                </w:rPr>
                <m:t>)-min⁡(</m:t>
              </m:r>
              <m:sSup>
                <m:sSupPr>
                  <m:ctrlPr>
                    <w:rPr>
                      <w:rFonts w:ascii="Cambria Math" w:eastAsiaTheme="minorEastAsia" w:hAnsi="Cambria Math"/>
                      <w:sz w:val="26"/>
                      <w:szCs w:val="26"/>
                    </w:rPr>
                  </m:ctrlPr>
                </m:sSupPr>
                <m:e>
                  <m:r>
                    <w:rPr>
                      <w:rFonts w:ascii="Cambria Math" w:eastAsiaTheme="minorEastAsia" w:hAnsi="Cambria Math"/>
                      <w:sz w:val="26"/>
                      <w:szCs w:val="26"/>
                    </w:rPr>
                    <m:t>s</m:t>
                  </m:r>
                </m:e>
                <m:sup>
                  <m:r>
                    <m:rPr>
                      <m:sty m:val="p"/>
                    </m:rPr>
                    <w:rPr>
                      <w:rFonts w:ascii="Cambria Math" w:eastAsiaTheme="minorEastAsia" w:hAnsi="Cambria Math"/>
                      <w:sz w:val="26"/>
                      <w:szCs w:val="26"/>
                    </w:rPr>
                    <m:t>0</m:t>
                  </m:r>
                </m:sup>
              </m:sSup>
              <m:r>
                <m:rPr>
                  <m:sty m:val="p"/>
                </m:rPr>
                <w:rPr>
                  <w:rFonts w:ascii="Cambria Math" w:eastAsiaTheme="minorEastAsia" w:hAnsi="Cambria Math"/>
                  <w:sz w:val="26"/>
                  <w:szCs w:val="26"/>
                </w:rPr>
                <m:t>)</m:t>
              </m:r>
            </m:den>
          </m:f>
        </m:oMath>
      </m:oMathPara>
    </w:p>
    <w:p w14:paraId="6482BB29" w14:textId="57145BFF"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个目标的目标综合评分。</w:t>
      </w:r>
    </w:p>
    <w:p w14:paraId="0652EFA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5</w:t>
      </w:r>
      <w:r w:rsidRPr="005130FB">
        <w:rPr>
          <w:rFonts w:eastAsiaTheme="minorEastAsia"/>
          <w:sz w:val="26"/>
          <w:szCs w:val="26"/>
        </w:rPr>
        <w:t>具体为：</w:t>
      </w:r>
    </w:p>
    <w:p w14:paraId="36C1D39B" w14:textId="5CC61686"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5-1</w:t>
      </w:r>
      <w:r w:rsidRPr="005130FB">
        <w:rPr>
          <w:rFonts w:eastAsiaTheme="minorEastAsia"/>
          <w:sz w:val="26"/>
          <w:szCs w:val="26"/>
        </w:rPr>
        <w:t>：将第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个目标的随机森林输入特征向量表示为：</w:t>
      </w:r>
    </w:p>
    <w:p w14:paraId="44DFC2A4" w14:textId="37D5C0F5"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w:rPr>
                  <w:rFonts w:ascii="Cambria Math" w:eastAsiaTheme="minorEastAsia" w:hAnsi="Cambria Math"/>
                  <w:sz w:val="26"/>
                  <w:szCs w:val="26"/>
                </w:rPr>
                <m:t>T</m:t>
              </m:r>
            </m:sup>
          </m:sSup>
        </m:oMath>
      </m:oMathPara>
    </w:p>
    <w:p w14:paraId="573AE58B" w14:textId="321AC32B"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w:t>
      </w:r>
      <m:oMath>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为目标综合评分，</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oMath>
      <w:r w:rsidRPr="005130FB">
        <w:rPr>
          <w:rFonts w:eastAsiaTheme="minorEastAsia"/>
          <w:sz w:val="26"/>
          <w:szCs w:val="26"/>
        </w:rPr>
        <w:t xml:space="preserve"> </w:t>
      </w:r>
      <w:r w:rsidRPr="005130FB">
        <w:rPr>
          <w:rFonts w:eastAsiaTheme="minorEastAsia"/>
          <w:sz w:val="26"/>
          <w:szCs w:val="26"/>
        </w:rPr>
        <w:t>为归一化距离，</w:t>
      </w:r>
      <m:oMath>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oMath>
      <w:r w:rsidRPr="005130FB">
        <w:rPr>
          <w:rFonts w:eastAsiaTheme="minorEastAsia"/>
          <w:sz w:val="26"/>
          <w:szCs w:val="26"/>
        </w:rPr>
        <w:t xml:space="preserve"> </w:t>
      </w:r>
      <w:r w:rsidRPr="005130FB">
        <w:rPr>
          <w:rFonts w:eastAsiaTheme="minorEastAsia"/>
          <w:sz w:val="26"/>
          <w:szCs w:val="26"/>
        </w:rPr>
        <w:t>为方位角，</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oMath>
      <w:r w:rsidRPr="005130FB">
        <w:rPr>
          <w:rFonts w:eastAsiaTheme="minorEastAsia"/>
          <w:sz w:val="26"/>
          <w:szCs w:val="26"/>
        </w:rPr>
        <w:t xml:space="preserve"> </w:t>
      </w:r>
      <w:r w:rsidRPr="005130FB">
        <w:rPr>
          <w:rFonts w:eastAsiaTheme="minorEastAsia"/>
          <w:sz w:val="26"/>
          <w:szCs w:val="26"/>
        </w:rPr>
        <w:t>为修正防御能力，</w:t>
      </w:r>
      <m:oMath>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oMath>
      <w:r w:rsidRPr="005130FB">
        <w:rPr>
          <w:rFonts w:eastAsiaTheme="minorEastAsia"/>
          <w:sz w:val="26"/>
          <w:szCs w:val="26"/>
        </w:rPr>
        <w:t xml:space="preserve"> </w:t>
      </w:r>
      <w:r w:rsidRPr="005130FB">
        <w:rPr>
          <w:rFonts w:eastAsiaTheme="minorEastAsia"/>
          <w:sz w:val="26"/>
          <w:szCs w:val="26"/>
        </w:rPr>
        <w:t>为修正重要程度；</w:t>
      </w:r>
    </w:p>
    <w:p w14:paraId="0984E8C8"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5-2</w:t>
      </w:r>
      <w:r w:rsidRPr="005130FB">
        <w:rPr>
          <w:rFonts w:eastAsiaTheme="minorEastAsia"/>
          <w:sz w:val="26"/>
          <w:szCs w:val="26"/>
        </w:rPr>
        <w:t>：根据任务需要，所述随机森林输入特征向量还可进一步包括目标类型编码、原始防御能力、原始战略价值、威胁程度、局部目标密度、目标邻域距离统计量中的一种或多种扩展特征。</w:t>
      </w:r>
    </w:p>
    <w:p w14:paraId="4AE2E79E"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6</w:t>
      </w:r>
      <w:r w:rsidRPr="005130FB">
        <w:rPr>
          <w:rFonts w:eastAsiaTheme="minorEastAsia"/>
          <w:sz w:val="26"/>
          <w:szCs w:val="26"/>
        </w:rPr>
        <w:t>具体为：</w:t>
      </w:r>
    </w:p>
    <w:p w14:paraId="7DDC839E" w14:textId="5FF2CBF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6-1</w:t>
      </w:r>
      <w:r w:rsidRPr="005130FB">
        <w:rPr>
          <w:rFonts w:eastAsiaTheme="minorEastAsia"/>
          <w:sz w:val="26"/>
          <w:szCs w:val="26"/>
        </w:rPr>
        <w:t>：设第</w:t>
      </w:r>
      <w:r w:rsidRPr="005130FB">
        <w:rPr>
          <w:rFonts w:eastAsiaTheme="minorEastAsia"/>
          <w:sz w:val="26"/>
          <w:szCs w:val="26"/>
        </w:rPr>
        <w:t xml:space="preserve"> </w:t>
      </w:r>
      <m:oMath>
        <m:r>
          <w:rPr>
            <w:rFonts w:ascii="Cambria Math" w:eastAsiaTheme="minorEastAsia" w:hAnsi="Cambria Math"/>
            <w:sz w:val="26"/>
            <w:szCs w:val="26"/>
          </w:rPr>
          <m:t>i</m:t>
        </m:r>
      </m:oMath>
      <w:r w:rsidRPr="005130FB">
        <w:rPr>
          <w:rFonts w:eastAsiaTheme="minorEastAsia"/>
          <w:sz w:val="26"/>
          <w:szCs w:val="26"/>
        </w:rPr>
        <w:t>个目标的分类标签为：</w:t>
      </w:r>
    </w:p>
    <w:p w14:paraId="0FB241D5" w14:textId="3F03063D"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∈{0,1}</m:t>
          </m:r>
        </m:oMath>
      </m:oMathPara>
    </w:p>
    <w:p w14:paraId="44943E8D" w14:textId="5D7823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w:r w:rsidRPr="005130FB">
        <w:rPr>
          <w:rFonts w:eastAsiaTheme="minorEastAsia"/>
          <w:sz w:val="26"/>
          <w:szCs w:val="26"/>
        </w:rPr>
        <w:t xml:space="preserve"> </w:t>
      </w:r>
      <w:r w:rsidRPr="005130FB">
        <w:rPr>
          <w:rFonts w:eastAsiaTheme="minorEastAsia"/>
          <w:sz w:val="26"/>
          <w:szCs w:val="26"/>
        </w:rPr>
        <w:t>表示目标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属于摧毁目标集，</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m:t>
        </m:r>
      </m:oMath>
      <w:r w:rsidRPr="005130FB">
        <w:rPr>
          <w:rFonts w:eastAsiaTheme="minorEastAsia"/>
          <w:sz w:val="26"/>
          <w:szCs w:val="26"/>
        </w:rPr>
        <w:t xml:space="preserve"> </w:t>
      </w:r>
      <w:r w:rsidRPr="005130FB">
        <w:rPr>
          <w:rFonts w:eastAsiaTheme="minorEastAsia"/>
          <w:sz w:val="26"/>
          <w:szCs w:val="26"/>
        </w:rPr>
        <w:t>表示目标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属于非摧毁目标集；</w:t>
      </w:r>
    </w:p>
    <w:p w14:paraId="06308D94"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6-2</w:t>
      </w:r>
      <w:r w:rsidRPr="005130FB">
        <w:rPr>
          <w:rFonts w:eastAsiaTheme="minorEastAsia"/>
          <w:sz w:val="26"/>
          <w:szCs w:val="26"/>
        </w:rPr>
        <w:t>：分类标签可由专家标注、历史任务数据、仿真推演结果或人工构建标签集生成，也可在工程调试阶段采用规则阈值、</w:t>
      </w:r>
      <w:r w:rsidRPr="005130FB">
        <w:rPr>
          <w:rFonts w:eastAsiaTheme="minorEastAsia"/>
          <w:sz w:val="26"/>
          <w:szCs w:val="26"/>
        </w:rPr>
        <w:t>Top-K</w:t>
      </w:r>
      <w:r w:rsidRPr="005130FB">
        <w:rPr>
          <w:rFonts w:eastAsiaTheme="minorEastAsia"/>
          <w:sz w:val="26"/>
          <w:szCs w:val="26"/>
        </w:rPr>
        <w:t>排序或加权聚类结果生成临时标签，用于验证训练流程；</w:t>
      </w:r>
    </w:p>
    <w:p w14:paraId="0FB41EE4" w14:textId="7FA4993E"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6-3</w:t>
      </w:r>
      <w:r w:rsidRPr="005130FB">
        <w:rPr>
          <w:rFonts w:eastAsiaTheme="minorEastAsia"/>
          <w:sz w:val="26"/>
          <w:szCs w:val="26"/>
        </w:rPr>
        <w:t>：将目标输入特征向量</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5130FB">
        <w:rPr>
          <w:rFonts w:eastAsiaTheme="minorEastAsia"/>
          <w:sz w:val="26"/>
          <w:szCs w:val="26"/>
        </w:rPr>
        <w:t>与分类标签</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oMath>
      <w:r w:rsidRPr="005130FB">
        <w:rPr>
          <w:rFonts w:eastAsiaTheme="minorEastAsia"/>
          <w:sz w:val="26"/>
          <w:szCs w:val="26"/>
        </w:rPr>
        <w:t>组成训练样本：</w:t>
      </w:r>
    </w:p>
    <w:p w14:paraId="0C11C62E" w14:textId="79F6ABB9" w:rsidR="005130FB" w:rsidRPr="005130FB" w:rsidRDefault="005130FB" w:rsidP="005130FB">
      <w:pPr>
        <w:snapToGrid w:val="0"/>
        <w:spacing w:line="360" w:lineRule="auto"/>
        <w:ind w:firstLineChars="200" w:firstLine="520"/>
        <w:rPr>
          <w:rFonts w:eastAsiaTheme="minorEastAsia"/>
          <w:sz w:val="26"/>
          <w:szCs w:val="26"/>
        </w:rPr>
      </w:pPr>
      <m:oMathPara>
        <m:oMath>
          <m:r>
            <m:rPr>
              <m:scr m:val="script"/>
              <m:sty m:val="p"/>
            </m:rPr>
            <w:rPr>
              <w:rFonts w:ascii="Cambria Math" w:eastAsiaTheme="minorEastAsia" w:hAnsi="Cambria Math"/>
              <w:sz w:val="26"/>
              <w:szCs w:val="26"/>
            </w:rPr>
            <m:t>S={(</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r>
            <m:rPr>
              <m:sty m:val="p"/>
            </m:rPr>
            <w:rPr>
              <w:rFonts w:ascii="Cambria Math" w:eastAsiaTheme="minorEastAsia" w:hAnsi="Cambria Math"/>
              <w:sz w:val="26"/>
              <w:szCs w:val="26"/>
            </w:rPr>
            <m:t>=1,2,⋯</m:t>
          </m:r>
          <m:r>
            <m:rPr>
              <m:nor/>
            </m:rPr>
            <w:rPr>
              <w:rFonts w:eastAsiaTheme="minorEastAsia"/>
              <w:sz w:val="26"/>
              <w:szCs w:val="26"/>
            </w:rPr>
            <m:t> </m:t>
          </m:r>
          <m:r>
            <m:rPr>
              <m:sty m:val="p"/>
            </m:rPr>
            <w:rPr>
              <w:rFonts w:ascii="Cambria Math" w:eastAsiaTheme="minorEastAsia" w:hAnsi="Cambria Math"/>
              <w:sz w:val="26"/>
              <w:szCs w:val="26"/>
            </w:rPr>
            <m:t>,</m:t>
          </m:r>
          <m:r>
            <w:rPr>
              <w:rFonts w:ascii="Cambria Math" w:eastAsiaTheme="minorEastAsia" w:hAnsi="Cambria Math"/>
              <w:sz w:val="26"/>
              <w:szCs w:val="26"/>
            </w:rPr>
            <m:t>n</m:t>
          </m:r>
          <m:r>
            <m:rPr>
              <m:sty m:val="p"/>
            </m:rPr>
            <w:rPr>
              <w:rFonts w:ascii="Cambria Math" w:eastAsiaTheme="minorEastAsia" w:hAnsi="Cambria Math"/>
              <w:sz w:val="26"/>
              <w:szCs w:val="26"/>
            </w:rPr>
            <m:t>}</m:t>
          </m:r>
        </m:oMath>
      </m:oMathPara>
    </w:p>
    <w:p w14:paraId="20EC92C7"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并将训练样本划分为训练集和测试集。</w:t>
      </w:r>
    </w:p>
    <w:p w14:paraId="2EC79B62"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7</w:t>
      </w:r>
      <w:r w:rsidRPr="005130FB">
        <w:rPr>
          <w:rFonts w:eastAsiaTheme="minorEastAsia"/>
          <w:sz w:val="26"/>
          <w:szCs w:val="26"/>
        </w:rPr>
        <w:t>具体为：</w:t>
      </w:r>
    </w:p>
    <w:p w14:paraId="3AA0D632" w14:textId="405E38D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7-1</w:t>
      </w:r>
      <w:r w:rsidRPr="005130FB">
        <w:rPr>
          <w:rFonts w:eastAsiaTheme="minorEastAsia"/>
          <w:sz w:val="26"/>
          <w:szCs w:val="26"/>
        </w:rPr>
        <w:t>：随机森林分类模型包含</w:t>
      </w:r>
      <w:r w:rsidRPr="005130FB">
        <w:rPr>
          <w:rFonts w:eastAsiaTheme="minorEastAsia"/>
          <w:sz w:val="26"/>
          <w:szCs w:val="26"/>
        </w:rPr>
        <w:t xml:space="preserve"> </w:t>
      </w:r>
      <m:oMath>
        <m:r>
          <w:rPr>
            <w:rFonts w:ascii="Cambria Math" w:eastAsiaTheme="minorEastAsia" w:hAnsi="Cambria Math"/>
            <w:sz w:val="26"/>
            <w:szCs w:val="26"/>
          </w:rPr>
          <m:t>B</m:t>
        </m:r>
      </m:oMath>
      <w:r w:rsidRPr="005130FB">
        <w:rPr>
          <w:rFonts w:eastAsiaTheme="minorEastAsia"/>
          <w:sz w:val="26"/>
          <w:szCs w:val="26"/>
        </w:rPr>
        <w:t>棵决策树，对训练样本集进行</w:t>
      </w:r>
      <w:r w:rsidRPr="005130FB">
        <w:rPr>
          <w:rFonts w:eastAsiaTheme="minorEastAsia"/>
          <w:sz w:val="26"/>
          <w:szCs w:val="26"/>
        </w:rPr>
        <w:t xml:space="preserve"> Bootstrap </w:t>
      </w:r>
      <w:r w:rsidRPr="005130FB">
        <w:rPr>
          <w:rFonts w:eastAsiaTheme="minorEastAsia"/>
          <w:sz w:val="26"/>
          <w:szCs w:val="26"/>
        </w:rPr>
        <w:t>有放回抽样，得到第</w:t>
      </w:r>
      <w:r w:rsidRPr="005130FB">
        <w:rPr>
          <w:rFonts w:eastAsiaTheme="minorEastAsia"/>
          <w:sz w:val="26"/>
          <w:szCs w:val="26"/>
        </w:rPr>
        <w:t xml:space="preserve"> </w:t>
      </w:r>
      <m:oMath>
        <m:r>
          <w:rPr>
            <w:rFonts w:ascii="Cambria Math" w:eastAsiaTheme="minorEastAsia" w:hAnsi="Cambria Math"/>
            <w:sz w:val="26"/>
            <w:szCs w:val="26"/>
          </w:rPr>
          <m:t>b</m:t>
        </m:r>
      </m:oMath>
      <w:r w:rsidRPr="005130FB">
        <w:rPr>
          <w:rFonts w:eastAsiaTheme="minorEastAsia"/>
          <w:sz w:val="26"/>
          <w:szCs w:val="26"/>
        </w:rPr>
        <w:t>棵决策树对应的子训练集；</w:t>
      </w:r>
    </w:p>
    <w:p w14:paraId="4745FC9A"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7-2</w:t>
      </w:r>
      <w:r w:rsidRPr="005130FB">
        <w:rPr>
          <w:rFonts w:eastAsiaTheme="minorEastAsia"/>
          <w:sz w:val="26"/>
          <w:szCs w:val="26"/>
        </w:rPr>
        <w:t>：在每棵决策树的节点分裂过程中，从全部输入特征中随机选取候选特征子集，并依据基尼系数选择最优分裂特征；</w:t>
      </w:r>
    </w:p>
    <w:p w14:paraId="62F881E0" w14:textId="6A62827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7-3</w:t>
      </w:r>
      <w:r w:rsidRPr="005130FB">
        <w:rPr>
          <w:rFonts w:eastAsiaTheme="minorEastAsia"/>
          <w:sz w:val="26"/>
          <w:szCs w:val="26"/>
        </w:rPr>
        <w:t>：对于当前节点样本集合</w:t>
      </w:r>
      <w:r w:rsidRPr="005130FB">
        <w:rPr>
          <w:rFonts w:eastAsiaTheme="minorEastAsia"/>
          <w:sz w:val="26"/>
          <w:szCs w:val="26"/>
        </w:rPr>
        <w:t xml:space="preserve"> </w:t>
      </w:r>
      <m:oMath>
        <m:r>
          <w:rPr>
            <w:rFonts w:ascii="Cambria Math" w:eastAsiaTheme="minorEastAsia" w:hAnsi="Cambria Math"/>
            <w:sz w:val="26"/>
            <w:szCs w:val="26"/>
          </w:rPr>
          <m:t>A</m:t>
        </m:r>
      </m:oMath>
      <w:r w:rsidRPr="005130FB">
        <w:rPr>
          <w:rFonts w:eastAsiaTheme="minorEastAsia"/>
          <w:sz w:val="26"/>
          <w:szCs w:val="26"/>
        </w:rPr>
        <w:t>，其基尼系数表示为：</w:t>
      </w:r>
    </w:p>
    <w:p w14:paraId="729B57B9" w14:textId="59738DD9" w:rsidR="005130FB" w:rsidRPr="005130FB" w:rsidRDefault="005130FB" w:rsidP="005130F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Gini</m:t>
          </m:r>
          <m:r>
            <m:rPr>
              <m:sty m:val="p"/>
            </m:rPr>
            <w:rPr>
              <w:rFonts w:ascii="Cambria Math" w:eastAsiaTheme="minorEastAsia" w:hAnsi="Cambria Math"/>
              <w:sz w:val="26"/>
              <w:szCs w:val="26"/>
            </w:rPr>
            <m:t>(</m:t>
          </m:r>
          <m:r>
            <w:rPr>
              <w:rFonts w:ascii="Cambria Math" w:eastAsiaTheme="minorEastAsia" w:hAnsi="Cambria Math"/>
              <w:sz w:val="26"/>
              <w:szCs w:val="26"/>
            </w:rPr>
            <m:t>A</m:t>
          </m:r>
          <m:r>
            <m:rPr>
              <m:sty m:val="p"/>
            </m:rPr>
            <w:rPr>
              <w:rFonts w:ascii="Cambria Math" w:eastAsiaTheme="minorEastAsia" w:hAnsi="Cambria Math"/>
              <w:sz w:val="26"/>
              <w:szCs w:val="26"/>
            </w:rPr>
            <m:t>)=1-</m:t>
          </m:r>
          <m:nary>
            <m:naryPr>
              <m:chr m:val="∑"/>
              <m:limLoc m:val="undOvr"/>
              <m:grow m:val="1"/>
              <m:supHide m:val="1"/>
              <m:ctrlPr>
                <w:rPr>
                  <w:rFonts w:ascii="Cambria Math" w:eastAsiaTheme="minorEastAsia" w:hAnsi="Cambria Math"/>
                  <w:sz w:val="26"/>
                  <w:szCs w:val="26"/>
                </w:rPr>
              </m:ctrlPr>
            </m:naryPr>
            <m:sub>
              <m:r>
                <w:rPr>
                  <w:rFonts w:ascii="Cambria Math" w:eastAsiaTheme="minorEastAsia" w:hAnsi="Cambria Math"/>
                  <w:sz w:val="26"/>
                  <w:szCs w:val="26"/>
                </w:rPr>
                <m:t>c</m:t>
              </m:r>
              <m:r>
                <m:rPr>
                  <m:sty m:val="p"/>
                </m:rPr>
                <w:rPr>
                  <w:rFonts w:ascii="Cambria Math" w:eastAsiaTheme="minorEastAsia" w:hAnsi="Cambria Math"/>
                  <w:sz w:val="26"/>
                  <w:szCs w:val="26"/>
                </w:rPr>
                <m:t>∈{0,1}</m:t>
              </m:r>
            </m:sub>
            <m:sup/>
            <m:e>
              <m:sSubSup>
                <m:sSubSupPr>
                  <m:ctrlPr>
                    <w:rPr>
                      <w:rFonts w:ascii="Cambria Math" w:eastAsiaTheme="minorEastAsia" w:hAnsi="Cambria Math"/>
                      <w:sz w:val="26"/>
                      <w:szCs w:val="26"/>
                    </w:rPr>
                  </m:ctrlPr>
                </m:sSubSupPr>
                <m:e>
                  <m:r>
                    <w:rPr>
                      <w:rFonts w:ascii="Cambria Math" w:eastAsiaTheme="minorEastAsia" w:hAnsi="Cambria Math"/>
                      <w:sz w:val="26"/>
                      <w:szCs w:val="26"/>
                    </w:rPr>
                    <m:t>p</m:t>
                  </m:r>
                </m:e>
                <m:sub>
                  <m:r>
                    <w:rPr>
                      <w:rFonts w:ascii="Cambria Math" w:eastAsiaTheme="minorEastAsia" w:hAnsi="Cambria Math"/>
                      <w:sz w:val="26"/>
                      <w:szCs w:val="26"/>
                    </w:rPr>
                    <m:t>c</m:t>
                  </m:r>
                </m:sub>
                <m:sup>
                  <m:r>
                    <m:rPr>
                      <m:sty m:val="p"/>
                    </m:rPr>
                    <w:rPr>
                      <w:rFonts w:ascii="Cambria Math" w:eastAsiaTheme="minorEastAsia" w:hAnsi="Cambria Math"/>
                      <w:sz w:val="26"/>
                      <w:szCs w:val="26"/>
                    </w:rPr>
                    <m:t>2</m:t>
                  </m:r>
                </m:sup>
              </m:sSubSup>
            </m:e>
          </m:nary>
        </m:oMath>
      </m:oMathPara>
    </w:p>
    <w:p w14:paraId="4C813CE2" w14:textId="1B4A5CE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oMath>
      <w:r w:rsidRPr="005130FB">
        <w:rPr>
          <w:rFonts w:eastAsiaTheme="minorEastAsia"/>
          <w:sz w:val="26"/>
          <w:szCs w:val="26"/>
        </w:rPr>
        <w:t xml:space="preserve"> </w:t>
      </w:r>
      <w:r w:rsidRPr="005130FB">
        <w:rPr>
          <w:rFonts w:eastAsiaTheme="minorEastAsia"/>
          <w:sz w:val="26"/>
          <w:szCs w:val="26"/>
        </w:rPr>
        <w:t>表示当前节点样本集合中第</w:t>
      </w:r>
      <w:r w:rsidRPr="005130FB">
        <w:rPr>
          <w:rFonts w:eastAsiaTheme="minorEastAsia"/>
          <w:sz w:val="26"/>
          <w:szCs w:val="26"/>
        </w:rPr>
        <w:t xml:space="preserve"> </w:t>
      </w:r>
      <m:oMath>
        <m:r>
          <w:rPr>
            <w:rFonts w:ascii="Cambria Math" w:eastAsiaTheme="minorEastAsia" w:hAnsi="Cambria Math"/>
            <w:sz w:val="26"/>
            <w:szCs w:val="26"/>
          </w:rPr>
          <m:t>c</m:t>
        </m:r>
      </m:oMath>
      <w:r w:rsidRPr="005130FB">
        <w:rPr>
          <w:rFonts w:eastAsiaTheme="minorEastAsia"/>
          <w:sz w:val="26"/>
          <w:szCs w:val="26"/>
        </w:rPr>
        <w:t>类样本所占比例；</w:t>
      </w:r>
    </w:p>
    <w:p w14:paraId="15097A81" w14:textId="3AC5F141"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7-4</w:t>
      </w:r>
      <w:r w:rsidRPr="005130FB">
        <w:rPr>
          <w:rFonts w:eastAsiaTheme="minorEastAsia"/>
          <w:sz w:val="26"/>
          <w:szCs w:val="26"/>
        </w:rPr>
        <w:t>：当采用某一特征将节点样本集合</w:t>
      </w:r>
      <w:r w:rsidRPr="005130FB">
        <w:rPr>
          <w:rFonts w:eastAsiaTheme="minorEastAsia"/>
          <w:sz w:val="26"/>
          <w:szCs w:val="26"/>
        </w:rPr>
        <w:t xml:space="preserve"> </w:t>
      </w:r>
      <m:oMath>
        <m:r>
          <w:rPr>
            <w:rFonts w:ascii="Cambria Math" w:eastAsiaTheme="minorEastAsia" w:hAnsi="Cambria Math"/>
            <w:sz w:val="26"/>
            <w:szCs w:val="26"/>
          </w:rPr>
          <m:t>A</m:t>
        </m:r>
      </m:oMath>
      <w:r w:rsidRPr="005130FB">
        <w:rPr>
          <w:rFonts w:eastAsiaTheme="minorEastAsia"/>
          <w:sz w:val="26"/>
          <w:szCs w:val="26"/>
        </w:rPr>
        <w:t>划分为</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1</m:t>
            </m:r>
          </m:sub>
        </m:sSub>
      </m:oMath>
      <w:r w:rsidRPr="005130FB">
        <w:rPr>
          <w:rFonts w:eastAsiaTheme="minorEastAsia"/>
          <w:sz w:val="26"/>
          <w:szCs w:val="26"/>
        </w:rPr>
        <w:t>和</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2</m:t>
            </m:r>
          </m:sub>
        </m:sSub>
      </m:oMath>
      <w:r w:rsidRPr="005130FB">
        <w:rPr>
          <w:rFonts w:eastAsiaTheme="minorEastAsia"/>
          <w:sz w:val="26"/>
          <w:szCs w:val="26"/>
        </w:rPr>
        <w:t>两个子集时，划分后的基尼系数表示为：</w:t>
      </w:r>
    </w:p>
    <w:p w14:paraId="27AD5685" w14:textId="7C26EC14" w:rsidR="005130FB" w:rsidRPr="005130FB" w:rsidRDefault="005130FB" w:rsidP="005130F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Gini</m:t>
          </m:r>
          <m:r>
            <m:rPr>
              <m:sty m:val="p"/>
            </m:rPr>
            <w:rPr>
              <w:rFonts w:ascii="Cambria Math" w:eastAsiaTheme="minorEastAsia" w:hAnsi="Cambria Math"/>
              <w:sz w:val="26"/>
              <w:szCs w:val="26"/>
            </w:rPr>
            <m:t>(</m:t>
          </m:r>
          <m:r>
            <w:rPr>
              <w:rFonts w:ascii="Cambria Math" w:eastAsiaTheme="minorEastAsia" w:hAnsi="Cambria Math"/>
              <w:sz w:val="26"/>
              <w:szCs w:val="26"/>
            </w:rPr>
            <m:t>A</m:t>
          </m:r>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m:t>
              </m:r>
            </m:num>
            <m:den>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2</m:t>
                  </m:r>
                </m:sub>
              </m:sSub>
              <m:r>
                <m:rPr>
                  <m:sty m:val="p"/>
                </m:rPr>
                <w:rPr>
                  <w:rFonts w:ascii="Cambria Math" w:eastAsiaTheme="minorEastAsia" w:hAnsi="Cambria Math"/>
                  <w:sz w:val="26"/>
                  <w:szCs w:val="26"/>
                </w:rPr>
                <m:t>∣</m:t>
              </m:r>
            </m:den>
          </m:f>
          <m:r>
            <w:rPr>
              <w:rFonts w:ascii="Cambria Math" w:eastAsiaTheme="minorEastAsia" w:hAnsi="Cambria Math"/>
              <w:sz w:val="26"/>
              <w:szCs w:val="26"/>
            </w:rPr>
            <m:t>Gini</m:t>
          </m:r>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2</m:t>
                  </m:r>
                </m:sub>
              </m:sSub>
              <m:r>
                <m:rPr>
                  <m:sty m:val="p"/>
                </m:rPr>
                <w:rPr>
                  <w:rFonts w:ascii="Cambria Math" w:eastAsiaTheme="minorEastAsia" w:hAnsi="Cambria Math"/>
                  <w:sz w:val="26"/>
                  <w:szCs w:val="26"/>
                </w:rPr>
                <m:t>∣</m:t>
              </m:r>
            </m:num>
            <m:den>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1</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2</m:t>
                  </m:r>
                </m:sub>
              </m:sSub>
              <m:r>
                <m:rPr>
                  <m:sty m:val="p"/>
                </m:rPr>
                <w:rPr>
                  <w:rFonts w:ascii="Cambria Math" w:eastAsiaTheme="minorEastAsia" w:hAnsi="Cambria Math"/>
                  <w:sz w:val="26"/>
                  <w:szCs w:val="26"/>
                </w:rPr>
                <m:t>∣</m:t>
              </m:r>
            </m:den>
          </m:f>
          <m:r>
            <w:rPr>
              <w:rFonts w:ascii="Cambria Math" w:eastAsiaTheme="minorEastAsia" w:hAnsi="Cambria Math"/>
              <w:sz w:val="26"/>
              <w:szCs w:val="26"/>
            </w:rPr>
            <m:t>Gini</m:t>
          </m:r>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A</m:t>
              </m:r>
            </m:e>
            <m:sub>
              <m:r>
                <m:rPr>
                  <m:sty m:val="p"/>
                </m:rPr>
                <w:rPr>
                  <w:rFonts w:ascii="Cambria Math" w:eastAsiaTheme="minorEastAsia" w:hAnsi="Cambria Math"/>
                  <w:sz w:val="26"/>
                  <w:szCs w:val="26"/>
                </w:rPr>
                <m:t>2</m:t>
              </m:r>
            </m:sub>
          </m:sSub>
          <m:r>
            <m:rPr>
              <m:sty m:val="p"/>
            </m:rPr>
            <w:rPr>
              <w:rFonts w:ascii="Cambria Math" w:eastAsiaTheme="minorEastAsia" w:hAnsi="Cambria Math"/>
              <w:sz w:val="26"/>
              <w:szCs w:val="26"/>
            </w:rPr>
            <m:t>)</m:t>
          </m:r>
        </m:oMath>
      </m:oMathPara>
    </w:p>
    <w:p w14:paraId="3FDCF3E0"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选择使划分后基尼系数最小的特征及分裂点作为当前节点的最优划分；</w:t>
      </w:r>
    </w:p>
    <w:p w14:paraId="1A849DC3"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7-5</w:t>
      </w:r>
      <w:r w:rsidRPr="005130FB">
        <w:rPr>
          <w:rFonts w:eastAsiaTheme="minorEastAsia"/>
          <w:sz w:val="26"/>
          <w:szCs w:val="26"/>
        </w:rPr>
        <w:t>：重复执行节点分裂，直至达到最大深度、最小样本数量或节点纯度要求，生成单棵分类决策树；多棵决策树训练完成后形成随机森林分类模型。</w:t>
      </w:r>
    </w:p>
    <w:p w14:paraId="6CA4FCF5"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进一步地，所述步骤</w:t>
      </w:r>
      <w:r w:rsidRPr="005130FB">
        <w:rPr>
          <w:rFonts w:eastAsiaTheme="minorEastAsia"/>
          <w:sz w:val="26"/>
          <w:szCs w:val="26"/>
        </w:rPr>
        <w:t>8</w:t>
      </w:r>
      <w:r w:rsidRPr="005130FB">
        <w:rPr>
          <w:rFonts w:eastAsiaTheme="minorEastAsia"/>
          <w:sz w:val="26"/>
          <w:szCs w:val="26"/>
        </w:rPr>
        <w:t>具体为：</w:t>
      </w:r>
    </w:p>
    <w:p w14:paraId="108928E9" w14:textId="4B9FA17D"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8-1</w:t>
      </w:r>
      <w:r w:rsidRPr="005130FB">
        <w:rPr>
          <w:rFonts w:eastAsiaTheme="minorEastAsia"/>
          <w:sz w:val="26"/>
          <w:szCs w:val="26"/>
        </w:rPr>
        <w:t>：将待决策目标的输入特征向量</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oMath>
      <w:r w:rsidRPr="005130FB">
        <w:rPr>
          <w:rFonts w:eastAsiaTheme="minorEastAsia"/>
          <w:sz w:val="26"/>
          <w:szCs w:val="26"/>
        </w:rPr>
        <w:t>输入训练完成的随机森林分类模型，各决策树分别输出分类结果：</w:t>
      </w:r>
    </w:p>
    <w:p w14:paraId="78F32751" w14:textId="266A822A"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b</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)∈{0,1}</m:t>
          </m:r>
        </m:oMath>
      </m:oMathPara>
    </w:p>
    <w:p w14:paraId="233842DE" w14:textId="7829F049"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b</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w:r w:rsidRPr="005130FB">
        <w:rPr>
          <w:rFonts w:eastAsiaTheme="minorEastAsia"/>
          <w:sz w:val="26"/>
          <w:szCs w:val="26"/>
        </w:rPr>
        <w:t xml:space="preserve"> </w:t>
      </w:r>
      <w:r w:rsidRPr="005130FB">
        <w:rPr>
          <w:rFonts w:eastAsiaTheme="minorEastAsia"/>
          <w:sz w:val="26"/>
          <w:szCs w:val="26"/>
        </w:rPr>
        <w:t>表示第</w:t>
      </w:r>
      <w:r w:rsidRPr="005130FB">
        <w:rPr>
          <w:rFonts w:eastAsiaTheme="minorEastAsia"/>
          <w:sz w:val="26"/>
          <w:szCs w:val="26"/>
        </w:rPr>
        <w:t xml:space="preserve"> </w:t>
      </w:r>
      <m:oMath>
        <m:r>
          <w:rPr>
            <w:rFonts w:ascii="Cambria Math" w:eastAsiaTheme="minorEastAsia" w:hAnsi="Cambria Math"/>
            <w:sz w:val="26"/>
            <w:szCs w:val="26"/>
          </w:rPr>
          <m:t>b</m:t>
        </m:r>
      </m:oMath>
      <w:r w:rsidRPr="005130FB">
        <w:rPr>
          <w:rFonts w:eastAsiaTheme="minorEastAsia"/>
          <w:sz w:val="26"/>
          <w:szCs w:val="26"/>
        </w:rPr>
        <w:t>棵决策树对目标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的分类结果；</w:t>
      </w:r>
    </w:p>
    <w:p w14:paraId="4069FC9D" w14:textId="5595259E"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lastRenderedPageBreak/>
        <w:t>步骤</w:t>
      </w:r>
      <w:r w:rsidRPr="005130FB">
        <w:rPr>
          <w:rFonts w:eastAsiaTheme="minorEastAsia"/>
          <w:sz w:val="26"/>
          <w:szCs w:val="26"/>
        </w:rPr>
        <w:t>8-2</w:t>
      </w:r>
      <w:r w:rsidRPr="005130FB">
        <w:rPr>
          <w:rFonts w:eastAsiaTheme="minorEastAsia"/>
          <w:sz w:val="26"/>
          <w:szCs w:val="26"/>
        </w:rPr>
        <w:t>：根据多棵决策树的分类结果计算目标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属于摧毁目标集的概率：</w:t>
      </w:r>
    </w:p>
    <w:p w14:paraId="3D0CF531" w14:textId="696DC688" w:rsidR="005130FB" w:rsidRPr="005130FB" w:rsidRDefault="005130FB" w:rsidP="005130F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f>
            <m:fPr>
              <m:ctrlPr>
                <w:rPr>
                  <w:rFonts w:ascii="Cambria Math" w:eastAsiaTheme="minorEastAsia" w:hAnsi="Cambria Math"/>
                  <w:sz w:val="26"/>
                  <w:szCs w:val="26"/>
                </w:rPr>
              </m:ctrlPr>
            </m:fPr>
            <m:num>
              <m:r>
                <m:rPr>
                  <m:sty m:val="p"/>
                </m:rPr>
                <w:rPr>
                  <w:rFonts w:ascii="Cambria Math" w:eastAsiaTheme="minorEastAsia" w:hAnsi="Cambria Math"/>
                  <w:sz w:val="26"/>
                  <w:szCs w:val="26"/>
                </w:rPr>
                <m:t>1</m:t>
              </m:r>
            </m:num>
            <m:den>
              <m:r>
                <w:rPr>
                  <w:rFonts w:ascii="Cambria Math" w:eastAsiaTheme="minorEastAsia" w:hAnsi="Cambria Math"/>
                  <w:sz w:val="26"/>
                  <w:szCs w:val="26"/>
                </w:rPr>
                <m:t>B</m:t>
              </m:r>
            </m:den>
          </m:f>
          <m:nary>
            <m:naryPr>
              <m:chr m:val="∑"/>
              <m:limLoc m:val="undOvr"/>
              <m:grow m:val="1"/>
              <m:ctrlPr>
                <w:rPr>
                  <w:rFonts w:ascii="Cambria Math" w:eastAsiaTheme="minorEastAsia" w:hAnsi="Cambria Math"/>
                  <w:sz w:val="26"/>
                  <w:szCs w:val="26"/>
                </w:rPr>
              </m:ctrlPr>
            </m:naryPr>
            <m:sub>
              <m:r>
                <w:rPr>
                  <w:rFonts w:ascii="Cambria Math" w:eastAsiaTheme="minorEastAsia" w:hAnsi="Cambria Math"/>
                  <w:sz w:val="26"/>
                  <w:szCs w:val="26"/>
                </w:rPr>
                <m:t>b</m:t>
              </m:r>
              <m:r>
                <m:rPr>
                  <m:sty m:val="p"/>
                </m:rPr>
                <w:rPr>
                  <w:rFonts w:ascii="Cambria Math" w:eastAsiaTheme="minorEastAsia" w:hAnsi="Cambria Math"/>
                  <w:sz w:val="26"/>
                  <w:szCs w:val="26"/>
                </w:rPr>
                <m:t>=1</m:t>
              </m:r>
            </m:sub>
            <m:sup>
              <m:r>
                <w:rPr>
                  <w:rFonts w:ascii="Cambria Math" w:eastAsiaTheme="minorEastAsia" w:hAnsi="Cambria Math"/>
                  <w:sz w:val="26"/>
                  <w:szCs w:val="26"/>
                </w:rPr>
                <m:t>B</m:t>
              </m:r>
            </m:sup>
            <m:e>
              <m:r>
                <w:rPr>
                  <w:rFonts w:ascii="Cambria Math" w:eastAsiaTheme="minorEastAsia" w:hAnsi="Cambria Math"/>
                  <w:sz w:val="26"/>
                  <w:szCs w:val="26"/>
                </w:rPr>
                <m:t>I</m:t>
              </m:r>
              <m:r>
                <m:rPr>
                  <m:sty m:val="p"/>
                </m:rPr>
                <w:rPr>
                  <w:rFonts w:ascii="Cambria Math" w:eastAsiaTheme="minorEastAsia" w:hAnsi="Cambria Math"/>
                  <w:sz w:val="26"/>
                  <w:szCs w:val="26"/>
                </w:rPr>
                <m:t>(</m:t>
              </m:r>
            </m:e>
          </m:nary>
          <m:sSub>
            <m:sSubPr>
              <m:ctrlPr>
                <w:rPr>
                  <w:rFonts w:ascii="Cambria Math" w:eastAsiaTheme="minorEastAsia" w:hAnsi="Cambria Math"/>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b</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m:oMathPara>
    </w:p>
    <w:p w14:paraId="352730B1" w14:textId="422BE366"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式中，</w:t>
      </w:r>
      <m:oMath>
        <m:r>
          <w:rPr>
            <w:rFonts w:ascii="Cambria Math" w:eastAsiaTheme="minorEastAsia" w:hAnsi="Cambria Math"/>
            <w:sz w:val="26"/>
            <w:szCs w:val="26"/>
          </w:rPr>
          <m:t>B</m:t>
        </m:r>
      </m:oMath>
      <w:r w:rsidRPr="005130FB">
        <w:rPr>
          <w:rFonts w:eastAsiaTheme="minorEastAsia"/>
          <w:sz w:val="26"/>
          <w:szCs w:val="26"/>
        </w:rPr>
        <w:t xml:space="preserve"> </w:t>
      </w:r>
      <w:r w:rsidRPr="005130FB">
        <w:rPr>
          <w:rFonts w:eastAsiaTheme="minorEastAsia"/>
          <w:sz w:val="26"/>
          <w:szCs w:val="26"/>
        </w:rPr>
        <w:t>为随机森林中决策树的数量，</w:t>
      </w:r>
      <m:oMath>
        <m:r>
          <w:rPr>
            <w:rFonts w:ascii="Cambria Math" w:eastAsiaTheme="minorEastAsia" w:hAnsi="Cambria Math"/>
            <w:sz w:val="26"/>
            <w:szCs w:val="26"/>
          </w:rPr>
          <m:t>I</m:t>
        </m:r>
        <m:r>
          <m:rPr>
            <m:sty m:val="p"/>
          </m:rPr>
          <w:rPr>
            <w:rFonts w:ascii="Cambria Math" w:eastAsiaTheme="minorEastAsia" w:hAnsi="Cambria Math"/>
            <w:sz w:val="26"/>
            <w:szCs w:val="26"/>
          </w:rPr>
          <m:t>(⋅)</m:t>
        </m:r>
      </m:oMath>
      <w:r w:rsidRPr="005130FB">
        <w:rPr>
          <w:rFonts w:eastAsiaTheme="minorEastAsia"/>
          <w:sz w:val="26"/>
          <w:szCs w:val="26"/>
        </w:rPr>
        <w:t xml:space="preserve"> </w:t>
      </w:r>
      <w:r w:rsidRPr="005130FB">
        <w:rPr>
          <w:rFonts w:eastAsiaTheme="minorEastAsia"/>
          <w:sz w:val="26"/>
          <w:szCs w:val="26"/>
        </w:rPr>
        <w:t>为指示函数；</w:t>
      </w:r>
    </w:p>
    <w:p w14:paraId="3B83D29D" w14:textId="369786B4"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8-3</w:t>
      </w:r>
      <w:r w:rsidRPr="005130FB">
        <w:rPr>
          <w:rFonts w:eastAsiaTheme="minorEastAsia"/>
          <w:sz w:val="26"/>
          <w:szCs w:val="26"/>
        </w:rPr>
        <w:t>：设概率阈值为</w:t>
      </w:r>
      <w:r w:rsidRPr="005130FB">
        <w:rPr>
          <w:rFonts w:eastAsiaTheme="minorEastAsia"/>
          <w:sz w:val="26"/>
          <w:szCs w:val="26"/>
        </w:rPr>
        <w:t xml:space="preserve"> </w:t>
      </w:r>
      <m:oMath>
        <m:r>
          <w:rPr>
            <w:rFonts w:ascii="Cambria Math" w:eastAsiaTheme="minorEastAsia" w:hAnsi="Cambria Math"/>
            <w:sz w:val="26"/>
            <w:szCs w:val="26"/>
          </w:rPr>
          <m:t>τ</m:t>
        </m:r>
      </m:oMath>
      <w:r w:rsidRPr="005130FB">
        <w:rPr>
          <w:rFonts w:eastAsiaTheme="minorEastAsia"/>
          <w:sz w:val="26"/>
          <w:szCs w:val="26"/>
        </w:rPr>
        <w:t>，当</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τ</m:t>
        </m:r>
      </m:oMath>
      <w:r w:rsidRPr="005130FB">
        <w:rPr>
          <w:rFonts w:eastAsiaTheme="minorEastAsia"/>
          <w:sz w:val="26"/>
          <w:szCs w:val="26"/>
        </w:rPr>
        <w:t>时，将目标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加入摧毁目标集；当</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&lt;</m:t>
        </m:r>
        <m:r>
          <w:rPr>
            <w:rFonts w:ascii="Cambria Math" w:eastAsiaTheme="minorEastAsia" w:hAnsi="Cambria Math"/>
            <w:sz w:val="26"/>
            <w:szCs w:val="26"/>
          </w:rPr>
          <m:t>τ</m:t>
        </m:r>
      </m:oMath>
      <w:r w:rsidRPr="005130FB">
        <w:rPr>
          <w:rFonts w:eastAsiaTheme="minorEastAsia"/>
          <w:sz w:val="26"/>
          <w:szCs w:val="26"/>
        </w:rPr>
        <w:t>时，将目标</w:t>
      </w:r>
      <w:r w:rsidRPr="005130F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5130FB">
        <w:rPr>
          <w:rFonts w:eastAsiaTheme="minorEastAsia"/>
          <w:sz w:val="26"/>
          <w:szCs w:val="26"/>
        </w:rPr>
        <w:t>加入非摧毁目标集；</w:t>
      </w:r>
    </w:p>
    <w:p w14:paraId="4B33A27B"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8-4</w:t>
      </w:r>
      <w:r w:rsidRPr="005130FB">
        <w:rPr>
          <w:rFonts w:eastAsiaTheme="minorEastAsia"/>
          <w:sz w:val="26"/>
          <w:szCs w:val="26"/>
        </w:rPr>
        <w:t>：若随机森林模型不可用、模型加载失败或输出的摧毁目标集为空，则采用规则阈值、</w:t>
      </w:r>
      <w:r w:rsidRPr="005130FB">
        <w:rPr>
          <w:rFonts w:eastAsiaTheme="minorEastAsia"/>
          <w:sz w:val="26"/>
          <w:szCs w:val="26"/>
        </w:rPr>
        <w:t>Top-K</w:t>
      </w:r>
      <w:r w:rsidRPr="005130FB">
        <w:rPr>
          <w:rFonts w:eastAsiaTheme="minorEastAsia"/>
          <w:sz w:val="26"/>
          <w:szCs w:val="26"/>
        </w:rPr>
        <w:t>排序或加权聚类方法作为备用策略，保证无人机集群任务决策流程连续运行；</w:t>
      </w:r>
    </w:p>
    <w:p w14:paraId="16ED3389"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步骤</w:t>
      </w:r>
      <w:r w:rsidRPr="005130FB">
        <w:rPr>
          <w:rFonts w:eastAsiaTheme="minorEastAsia"/>
          <w:sz w:val="26"/>
          <w:szCs w:val="26"/>
        </w:rPr>
        <w:t>8-5</w:t>
      </w:r>
      <w:r w:rsidRPr="005130FB">
        <w:rPr>
          <w:rFonts w:eastAsiaTheme="minorEastAsia"/>
          <w:sz w:val="26"/>
          <w:szCs w:val="26"/>
        </w:rPr>
        <w:t>：根据随机森林分类结果生成模型评估和可视化结果，所述模型评估结果包括混淆矩阵、准确率、精确率、召回率、</w:t>
      </w:r>
      <w:r w:rsidRPr="005130FB">
        <w:rPr>
          <w:rFonts w:eastAsiaTheme="minorEastAsia"/>
          <w:sz w:val="26"/>
          <w:szCs w:val="26"/>
        </w:rPr>
        <w:t>F1</w:t>
      </w:r>
      <w:r w:rsidRPr="005130FB">
        <w:rPr>
          <w:rFonts w:eastAsiaTheme="minorEastAsia"/>
          <w:sz w:val="26"/>
          <w:szCs w:val="26"/>
        </w:rPr>
        <w:t>分数和特征重要性，所述可视化结果包括摧毁目标集与非摧毁目标集的二维或三维空间分布图、目标综合评分分布图以及不同分类器性能对比图。</w:t>
      </w:r>
    </w:p>
    <w:p w14:paraId="24DEC2FF" w14:textId="77777777" w:rsidR="005130FB" w:rsidRPr="005130FB" w:rsidRDefault="005130FB" w:rsidP="005130FB">
      <w:pPr>
        <w:snapToGrid w:val="0"/>
        <w:spacing w:line="360" w:lineRule="auto"/>
        <w:ind w:firstLineChars="200" w:firstLine="520"/>
        <w:rPr>
          <w:rFonts w:eastAsiaTheme="minorEastAsia"/>
          <w:sz w:val="26"/>
          <w:szCs w:val="26"/>
        </w:rPr>
      </w:pPr>
      <w:r w:rsidRPr="005130FB">
        <w:rPr>
          <w:rFonts w:eastAsiaTheme="minorEastAsia"/>
          <w:sz w:val="26"/>
          <w:szCs w:val="26"/>
        </w:rPr>
        <w:t>本发明的有益效果如下：</w:t>
      </w:r>
    </w:p>
    <w:p w14:paraId="453060DC" w14:textId="5AA8F802" w:rsidR="005130FB" w:rsidRPr="005130FB" w:rsidRDefault="00305A7B" w:rsidP="005130FB">
      <w:pPr>
        <w:snapToGrid w:val="0"/>
        <w:spacing w:line="360" w:lineRule="auto"/>
        <w:ind w:firstLineChars="200" w:firstLine="520"/>
        <w:rPr>
          <w:rFonts w:eastAsiaTheme="minorEastAsia"/>
          <w:sz w:val="26"/>
          <w:szCs w:val="26"/>
        </w:rPr>
      </w:pPr>
      <w:r w:rsidRPr="00305A7B">
        <w:rPr>
          <w:rFonts w:eastAsiaTheme="minorEastAsia"/>
          <w:sz w:val="26"/>
          <w:szCs w:val="26"/>
        </w:rPr>
        <w:t>本发明能够将复杂开放战场目标态势转化为可学习特征向量，自动划分摧毁目标集和非摧毁目标集；能够引入防御阵地对高价值目标的影响修正，提高目标价值表达的合理性；相比单棵决策树具有更强的鲁棒性和抗过拟合能力；能够输出特征重要性、混淆矩阵和分类指标，提高决策过程的可解释性；能够与后续目标分群、资源分配和打击次序规划衔接，并通过二维或三维目标分布图和分类器性能对比图提高工程应用可验证性。</w:t>
      </w:r>
    </w:p>
    <w:p w14:paraId="6B23824E" w14:textId="77777777" w:rsidR="00305A7B" w:rsidRPr="00305A7B" w:rsidRDefault="00305A7B" w:rsidP="00305A7B">
      <w:pPr>
        <w:snapToGrid w:val="0"/>
        <w:spacing w:line="360" w:lineRule="auto"/>
        <w:rPr>
          <w:rFonts w:eastAsia="黑体"/>
          <w:sz w:val="26"/>
          <w:szCs w:val="26"/>
        </w:rPr>
      </w:pPr>
      <w:r w:rsidRPr="00305A7B">
        <w:rPr>
          <w:rFonts w:eastAsia="黑体"/>
          <w:sz w:val="26"/>
          <w:szCs w:val="26"/>
        </w:rPr>
        <w:t>附图说明</w:t>
      </w:r>
    </w:p>
    <w:p w14:paraId="76DAF247"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1</w:t>
      </w:r>
      <w:r w:rsidRPr="00305A7B">
        <w:rPr>
          <w:rFonts w:eastAsiaTheme="minorEastAsia"/>
          <w:sz w:val="26"/>
          <w:szCs w:val="26"/>
        </w:rPr>
        <w:t>为本发明基于随机森林的无人机集群摧毁目标集智能决策方法整体流程图。</w:t>
      </w:r>
    </w:p>
    <w:p w14:paraId="63032D1F"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2</w:t>
      </w:r>
      <w:r w:rsidRPr="00305A7B">
        <w:rPr>
          <w:rFonts w:eastAsiaTheme="minorEastAsia"/>
          <w:sz w:val="26"/>
          <w:szCs w:val="26"/>
        </w:rPr>
        <w:t>为本发明目标态势特征构建流程图。</w:t>
      </w:r>
    </w:p>
    <w:p w14:paraId="6214A058"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3</w:t>
      </w:r>
      <w:r w:rsidRPr="00305A7B">
        <w:rPr>
          <w:rFonts w:eastAsiaTheme="minorEastAsia"/>
          <w:sz w:val="26"/>
          <w:szCs w:val="26"/>
        </w:rPr>
        <w:t>为本发明随机森林模型训练与推理流程图。</w:t>
      </w:r>
    </w:p>
    <w:p w14:paraId="6B4F0EF1"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4</w:t>
      </w:r>
      <w:r w:rsidRPr="00305A7B">
        <w:rPr>
          <w:rFonts w:eastAsiaTheme="minorEastAsia"/>
          <w:sz w:val="26"/>
          <w:szCs w:val="26"/>
        </w:rPr>
        <w:t>为本发明摧毁目标集与非摧毁目标集三维分布示意图。</w:t>
      </w:r>
    </w:p>
    <w:p w14:paraId="4ECC488B"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5</w:t>
      </w:r>
      <w:r w:rsidRPr="00305A7B">
        <w:rPr>
          <w:rFonts w:eastAsiaTheme="minorEastAsia"/>
          <w:sz w:val="26"/>
          <w:szCs w:val="26"/>
        </w:rPr>
        <w:t>为本发明随机森林与对比分类模型性能对比示意图。</w:t>
      </w:r>
    </w:p>
    <w:p w14:paraId="4C4AD40F" w14:textId="28EE089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图</w:t>
      </w:r>
      <w:r w:rsidRPr="00305A7B">
        <w:rPr>
          <w:rFonts w:eastAsiaTheme="minorEastAsia"/>
          <w:sz w:val="26"/>
          <w:szCs w:val="26"/>
        </w:rPr>
        <w:t>6</w:t>
      </w:r>
      <w:r w:rsidRPr="00305A7B">
        <w:rPr>
          <w:rFonts w:eastAsiaTheme="minorEastAsia"/>
          <w:sz w:val="26"/>
          <w:szCs w:val="26"/>
        </w:rPr>
        <w:t>为本发明随机森林特征重要性示意图。</w:t>
      </w:r>
    </w:p>
    <w:p w14:paraId="64F0E5C4" w14:textId="77777777" w:rsidR="00403B9C" w:rsidRPr="00305A7B" w:rsidRDefault="00CB7FD9" w:rsidP="00305A7B">
      <w:pPr>
        <w:snapToGrid w:val="0"/>
        <w:spacing w:line="360" w:lineRule="auto"/>
        <w:rPr>
          <w:rFonts w:eastAsia="黑体"/>
          <w:sz w:val="26"/>
          <w:szCs w:val="26"/>
        </w:rPr>
      </w:pPr>
      <w:r w:rsidRPr="00305A7B">
        <w:rPr>
          <w:rFonts w:eastAsia="黑体"/>
          <w:sz w:val="26"/>
          <w:szCs w:val="26"/>
        </w:rPr>
        <w:t>具体实施方式</w:t>
      </w:r>
    </w:p>
    <w:p w14:paraId="4088CBEA" w14:textId="77777777" w:rsid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下面结合附图和实施例对本发明进一步说明。</w:t>
      </w:r>
    </w:p>
    <w:p w14:paraId="444E0A58"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lastRenderedPageBreak/>
        <w:t>针对无人机集群对地目标任务中的摧毁目标集构建问题，本发明将开放战场中的候选目标划分为摧毁目标和非摧毁目标两类。所述摧毁目标集并非最终打击次序，而是目标区域分群、无人机资源分配、任务完成率评估和打击次序规划的前置输入。通过先行确定摧毁目标集，能够降低后续任务规划模块的搜索规模，使有限无人机资源优先作用于战略价值高、任务收益大或态势上更应优先处理的目标。</w:t>
      </w:r>
    </w:p>
    <w:p w14:paraId="00EFA179" w14:textId="7543DDD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本发明提供的一种基于随机森林的无人机集群摧毁目标集智能决策方法，主要包括目标态势数据获取、目标属性预处理、防御影响修正、目标综合价值评分、随机森林特征向量构建、训练标签构建、随机森林模型训练、目标集推理生成、后续任务规划衔接以及可视化评估输出等步骤。</w:t>
      </w:r>
    </w:p>
    <w:p w14:paraId="041247B9"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准备工作：</w:t>
      </w:r>
    </w:p>
    <w:p w14:paraId="4C56307E"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设候选目标集合为：</w:t>
      </w:r>
    </w:p>
    <w:p w14:paraId="218F1E29" w14:textId="04F3584A" w:rsidR="00305A7B" w:rsidRPr="00305A7B" w:rsidRDefault="00305A7B" w:rsidP="00305A7B">
      <w:pPr>
        <w:snapToGrid w:val="0"/>
        <w:spacing w:line="360" w:lineRule="auto"/>
        <w:ind w:firstLineChars="200" w:firstLine="520"/>
        <w:rPr>
          <w:rFonts w:eastAsiaTheme="minorEastAsia"/>
          <w:sz w:val="26"/>
          <w:szCs w:val="26"/>
        </w:rPr>
      </w:pPr>
      <m:oMathPara>
        <m:oMath>
          <m:r>
            <w:rPr>
              <w:rFonts w:ascii="Cambria Math" w:eastAsiaTheme="minorEastAsia" w:hAnsi="Cambria Math"/>
              <w:sz w:val="26"/>
              <w:szCs w:val="26"/>
            </w:rPr>
            <m:t>T</m:t>
          </m:r>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r>
            <m:rPr>
              <m:sty m:val="p"/>
            </m:rPr>
            <w:rPr>
              <w:rFonts w:ascii="Cambria Math" w:eastAsiaTheme="minorEastAsia" w:hAnsi="Cambria Math"/>
              <w:sz w:val="26"/>
              <w:szCs w:val="26"/>
            </w:rPr>
            <m:t>=1,2,⋯</m:t>
          </m:r>
          <m:r>
            <m:rPr>
              <m:nor/>
            </m:rPr>
            <w:rPr>
              <w:rFonts w:eastAsiaTheme="minorEastAsia"/>
              <w:sz w:val="26"/>
              <w:szCs w:val="26"/>
            </w:rPr>
            <m:t> </m:t>
          </m:r>
          <m:r>
            <m:rPr>
              <m:sty m:val="p"/>
            </m:rPr>
            <w:rPr>
              <w:rFonts w:ascii="Cambria Math" w:eastAsiaTheme="minorEastAsia" w:hAnsi="Cambria Math"/>
              <w:sz w:val="26"/>
              <w:szCs w:val="26"/>
            </w:rPr>
            <m:t>,</m:t>
          </m:r>
          <m:r>
            <w:rPr>
              <w:rFonts w:ascii="Cambria Math" w:eastAsiaTheme="minorEastAsia" w:hAnsi="Cambria Math"/>
              <w:sz w:val="26"/>
              <w:szCs w:val="26"/>
            </w:rPr>
            <m:t>n</m:t>
          </m:r>
          <m:r>
            <m:rPr>
              <m:sty m:val="p"/>
            </m:rPr>
            <w:rPr>
              <w:rFonts w:ascii="Cambria Math" w:eastAsiaTheme="minorEastAsia" w:hAnsi="Cambria Math"/>
              <w:sz w:val="26"/>
              <w:szCs w:val="26"/>
            </w:rPr>
            <m:t>}</m:t>
          </m:r>
        </m:oMath>
      </m:oMathPara>
    </w:p>
    <w:p w14:paraId="0A84D0F5" w14:textId="521B2241"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其中，</w:t>
      </w:r>
      <m:oMath>
        <m:r>
          <w:rPr>
            <w:rFonts w:ascii="Cambria Math" w:eastAsiaTheme="minorEastAsia" w:hAnsi="Cambria Math"/>
            <w:sz w:val="26"/>
            <w:szCs w:val="26"/>
          </w:rPr>
          <m:t>n</m:t>
        </m:r>
      </m:oMath>
      <w:r w:rsidRPr="00305A7B">
        <w:rPr>
          <w:rFonts w:eastAsiaTheme="minorEastAsia"/>
          <w:sz w:val="26"/>
          <w:szCs w:val="26"/>
        </w:rPr>
        <w:t xml:space="preserve"> </w:t>
      </w:r>
      <w:r w:rsidRPr="00305A7B">
        <w:rPr>
          <w:rFonts w:eastAsiaTheme="minorEastAsia"/>
          <w:sz w:val="26"/>
          <w:szCs w:val="26"/>
        </w:rPr>
        <w:t>为候选目标数量。第</w:t>
      </w:r>
      <w:r w:rsidRPr="00305A7B">
        <w:rPr>
          <w:rFonts w:eastAsiaTheme="minorEastAsia"/>
          <w:sz w:val="26"/>
          <w:szCs w:val="26"/>
        </w:rPr>
        <w:t xml:space="preserve"> </w:t>
      </w:r>
      <m:oMath>
        <m:r>
          <w:rPr>
            <w:rFonts w:ascii="Cambria Math" w:eastAsiaTheme="minorEastAsia" w:hAnsi="Cambria Math"/>
            <w:sz w:val="26"/>
            <w:szCs w:val="26"/>
          </w:rPr>
          <m:t>i</m:t>
        </m:r>
      </m:oMath>
      <w:r w:rsidRPr="00305A7B">
        <w:rPr>
          <w:rFonts w:eastAsiaTheme="minorEastAsia"/>
          <w:sz w:val="26"/>
          <w:szCs w:val="26"/>
        </w:rPr>
        <w:t>个候选目标表示为：</w:t>
      </w:r>
    </w:p>
    <w:p w14:paraId="2450F41D" w14:textId="64661C57" w:rsidR="00305A7B" w:rsidRPr="00305A7B" w:rsidRDefault="00305A7B" w:rsidP="00305A7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m:oMathPara>
    </w:p>
    <w:p w14:paraId="50B1BD59" w14:textId="7F5BE28E"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其中，</w:t>
      </w:r>
      <m:oMath>
        <m:r>
          <w:rPr>
            <w:rFonts w:ascii="Cambria Math" w:eastAsiaTheme="minorEastAsia" w:hAnsi="Cambria Math"/>
            <w:sz w:val="26"/>
            <w:szCs w:val="26"/>
          </w:rPr>
          <m:t>i</m:t>
        </m:r>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305A7B">
        <w:rPr>
          <w:rFonts w:eastAsiaTheme="minorEastAsia"/>
          <w:sz w:val="26"/>
          <w:szCs w:val="26"/>
        </w:rPr>
        <w:t xml:space="preserve"> </w:t>
      </w:r>
      <w:r w:rsidRPr="00305A7B">
        <w:rPr>
          <w:rFonts w:eastAsiaTheme="minorEastAsia"/>
          <w:sz w:val="26"/>
          <w:szCs w:val="26"/>
        </w:rPr>
        <w:t>为目标编号，</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oMath>
      <w:r w:rsidRPr="00305A7B">
        <w:rPr>
          <w:rFonts w:eastAsiaTheme="minorEastAsia"/>
          <w:sz w:val="26"/>
          <w:szCs w:val="26"/>
        </w:rPr>
        <w:t xml:space="preserve"> </w:t>
      </w:r>
      <w:r w:rsidRPr="00305A7B">
        <w:rPr>
          <w:rFonts w:eastAsiaTheme="minorEastAsia"/>
          <w:sz w:val="26"/>
          <w:szCs w:val="26"/>
        </w:rPr>
        <w:t>为目标空间位置，</w:t>
      </w:r>
      <m:oMath>
        <m:sSub>
          <m:sSubPr>
            <m:ctrlPr>
              <w:rPr>
                <w:rFonts w:ascii="Cambria Math" w:eastAsiaTheme="minorEastAsia" w:hAnsi="Cambria Math"/>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i</m:t>
            </m:r>
          </m:sub>
        </m:sSub>
      </m:oMath>
      <w:r w:rsidRPr="00305A7B">
        <w:rPr>
          <w:rFonts w:eastAsiaTheme="minorEastAsia"/>
          <w:sz w:val="26"/>
          <w:szCs w:val="26"/>
        </w:rPr>
        <w:t xml:space="preserve"> </w:t>
      </w:r>
      <w:r w:rsidRPr="00305A7B">
        <w:rPr>
          <w:rFonts w:eastAsiaTheme="minorEastAsia"/>
          <w:sz w:val="26"/>
          <w:szCs w:val="26"/>
        </w:rPr>
        <w:t>为目标类型，</w:t>
      </w:r>
      <m:oMath>
        <m:sSub>
          <m:sSubPr>
            <m:ctrlPr>
              <w:rPr>
                <w:rFonts w:ascii="Cambria Math" w:eastAsiaTheme="minorEastAsia" w:hAnsi="Cambria Math"/>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m:t>
            </m:r>
          </m:sub>
        </m:sSub>
      </m:oMath>
      <w:r w:rsidRPr="00305A7B">
        <w:rPr>
          <w:rFonts w:eastAsiaTheme="minorEastAsia"/>
          <w:sz w:val="26"/>
          <w:szCs w:val="26"/>
        </w:rPr>
        <w:t xml:space="preserve"> </w:t>
      </w:r>
      <w:r w:rsidRPr="00305A7B">
        <w:rPr>
          <w:rFonts w:eastAsiaTheme="minorEastAsia"/>
          <w:sz w:val="26"/>
          <w:szCs w:val="26"/>
        </w:rPr>
        <w:t>为目标战略价值，</w:t>
      </w:r>
      <m:oMath>
        <m:sSub>
          <m:sSubPr>
            <m:ctrlPr>
              <w:rPr>
                <w:rFonts w:ascii="Cambria Math" w:eastAsiaTheme="minorEastAsia" w:hAnsi="Cambria Math"/>
                <w:sz w:val="26"/>
                <w:szCs w:val="26"/>
              </w:rPr>
            </m:ctrlPr>
          </m:sSubPr>
          <m:e>
            <m:r>
              <w:rPr>
                <w:rFonts w:ascii="Cambria Math" w:eastAsiaTheme="minorEastAsia" w:hAnsi="Cambria Math"/>
                <w:sz w:val="26"/>
                <w:szCs w:val="26"/>
              </w:rPr>
              <m:t>d</m:t>
            </m:r>
          </m:e>
          <m:sub>
            <m:r>
              <w:rPr>
                <w:rFonts w:ascii="Cambria Math" w:eastAsiaTheme="minorEastAsia" w:hAnsi="Cambria Math"/>
                <w:sz w:val="26"/>
                <w:szCs w:val="26"/>
              </w:rPr>
              <m:t>i</m:t>
            </m:r>
          </m:sub>
        </m:sSub>
      </m:oMath>
      <w:r w:rsidRPr="00305A7B">
        <w:rPr>
          <w:rFonts w:eastAsiaTheme="minorEastAsia"/>
          <w:sz w:val="26"/>
          <w:szCs w:val="26"/>
        </w:rPr>
        <w:t xml:space="preserve"> </w:t>
      </w:r>
      <w:r w:rsidRPr="00305A7B">
        <w:rPr>
          <w:rFonts w:eastAsiaTheme="minorEastAsia"/>
          <w:sz w:val="26"/>
          <w:szCs w:val="26"/>
        </w:rPr>
        <w:t>为目标防御能力，</w:t>
      </w:r>
      <m:oMath>
        <m:sSub>
          <m:sSubPr>
            <m:ctrlPr>
              <w:rPr>
                <w:rFonts w:ascii="Cambria Math" w:eastAsiaTheme="minorEastAsia" w:hAnsi="Cambria Math"/>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i</m:t>
            </m:r>
          </m:sub>
        </m:sSub>
      </m:oMath>
      <w:r w:rsidRPr="00305A7B">
        <w:rPr>
          <w:rFonts w:eastAsiaTheme="minorEastAsia"/>
          <w:sz w:val="26"/>
          <w:szCs w:val="26"/>
        </w:rPr>
        <w:t xml:space="preserve"> </w:t>
      </w:r>
      <w:r w:rsidRPr="00305A7B">
        <w:rPr>
          <w:rFonts w:eastAsiaTheme="minorEastAsia"/>
          <w:sz w:val="26"/>
          <w:szCs w:val="26"/>
        </w:rPr>
        <w:t>为目标威胁程度。设分类标签为：</w:t>
      </w:r>
    </w:p>
    <w:p w14:paraId="4DB9DDBE" w14:textId="60FCF7BC" w:rsidR="00305A7B" w:rsidRPr="00305A7B" w:rsidRDefault="00305A7B" w:rsidP="00305A7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∈{0,1}</m:t>
          </m:r>
        </m:oMath>
      </m:oMathPara>
    </w:p>
    <w:p w14:paraId="6E7C96C4" w14:textId="3BF7E2BE"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其中，</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w:r w:rsidRPr="00305A7B">
        <w:rPr>
          <w:rFonts w:eastAsiaTheme="minorEastAsia"/>
          <w:sz w:val="26"/>
          <w:szCs w:val="26"/>
        </w:rPr>
        <w:t xml:space="preserve"> </w:t>
      </w:r>
      <w:r w:rsidRPr="00305A7B">
        <w:rPr>
          <w:rFonts w:eastAsiaTheme="minorEastAsia"/>
          <w:sz w:val="26"/>
          <w:szCs w:val="26"/>
        </w:rPr>
        <w:t>表示目标属于摧毁目标集，</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m:t>
        </m:r>
      </m:oMath>
      <w:r w:rsidRPr="00305A7B">
        <w:rPr>
          <w:rFonts w:eastAsiaTheme="minorEastAsia"/>
          <w:sz w:val="26"/>
          <w:szCs w:val="26"/>
        </w:rPr>
        <w:t xml:space="preserve"> </w:t>
      </w:r>
      <w:r w:rsidRPr="00305A7B">
        <w:rPr>
          <w:rFonts w:eastAsiaTheme="minorEastAsia"/>
          <w:sz w:val="26"/>
          <w:szCs w:val="26"/>
        </w:rPr>
        <w:t>表示目标属于非摧毁目标集。</w:t>
      </w:r>
    </w:p>
    <w:p w14:paraId="3CB0C7C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该摧毁目标集智能决策方法包括以下步骤：</w:t>
      </w:r>
    </w:p>
    <w:p w14:paraId="64EBF5FA"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w:t>
      </w:r>
      <w:r w:rsidRPr="00305A7B">
        <w:rPr>
          <w:rFonts w:eastAsiaTheme="minorEastAsia"/>
          <w:sz w:val="26"/>
          <w:szCs w:val="26"/>
        </w:rPr>
        <w:t>：目标态势数据获取</w:t>
      </w:r>
    </w:p>
    <w:p w14:paraId="4B4860DF"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S1.1</w:t>
      </w:r>
      <w:r w:rsidRPr="00305A7B">
        <w:rPr>
          <w:rFonts w:eastAsiaTheme="minorEastAsia"/>
          <w:sz w:val="26"/>
          <w:szCs w:val="26"/>
        </w:rPr>
        <w:t>：获取开放战场环境下的候选目标态势数据，所述候选目标态势数据可由侦察感知系统、态势数据库、历史任务记录、仿真推演系统或人工构建数据集提供。</w:t>
      </w:r>
    </w:p>
    <w:p w14:paraId="32B917D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S1.2</w:t>
      </w:r>
      <w:r w:rsidRPr="00305A7B">
        <w:rPr>
          <w:rFonts w:eastAsiaTheme="minorEastAsia"/>
          <w:sz w:val="26"/>
          <w:szCs w:val="26"/>
        </w:rPr>
        <w:t>：目标态势数据至少包括目标编号、空间坐标、目标类型、战略价值、防御能力和威胁程度；根据任务需要，还可包括目标机动状态、通信节点属性、火力属性、目标邻域密度和任务优先级等扩展属性。</w:t>
      </w:r>
    </w:p>
    <w:p w14:paraId="01D3676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S1.3</w:t>
      </w:r>
      <w:r w:rsidRPr="00305A7B">
        <w:rPr>
          <w:rFonts w:eastAsiaTheme="minorEastAsia"/>
          <w:sz w:val="26"/>
          <w:szCs w:val="26"/>
        </w:rPr>
        <w:t>：根据目标类型，将候选目标划分为高价值目标集合和防御阵地集合，为后续目标属性修正提供基础。</w:t>
      </w:r>
    </w:p>
    <w:p w14:paraId="2631751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S2</w:t>
      </w:r>
      <w:r w:rsidRPr="00305A7B">
        <w:rPr>
          <w:rFonts w:eastAsiaTheme="minorEastAsia"/>
          <w:sz w:val="26"/>
          <w:szCs w:val="26"/>
        </w:rPr>
        <w:t>：目标属性预处理</w:t>
      </w:r>
    </w:p>
    <w:p w14:paraId="5264C094"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S2.1</w:t>
      </w:r>
      <w:r w:rsidRPr="00305A7B">
        <w:rPr>
          <w:rFonts w:eastAsiaTheme="minorEastAsia"/>
          <w:sz w:val="26"/>
          <w:szCs w:val="26"/>
        </w:rPr>
        <w:t>：对目标态势数据进行字段统一，保证不同来源数据在目标编号、坐标、类</w:t>
      </w:r>
      <w:r w:rsidRPr="00305A7B">
        <w:rPr>
          <w:rFonts w:eastAsiaTheme="minorEastAsia"/>
          <w:sz w:val="26"/>
          <w:szCs w:val="26"/>
        </w:rPr>
        <w:lastRenderedPageBreak/>
        <w:t>型、价值、防御能力和威胁程度等字段上具有一致的数据格式。</w:t>
      </w:r>
    </w:p>
    <w:p w14:paraId="7E3CCF78"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S2.2</w:t>
      </w:r>
      <w:r w:rsidRPr="00305A7B">
        <w:rPr>
          <w:rFonts w:eastAsiaTheme="minorEastAsia"/>
          <w:sz w:val="26"/>
          <w:szCs w:val="26"/>
        </w:rPr>
        <w:t>：对缺失值进行插值或默认值补齐处理，对异常值进行检测和修正，避免异常目标属性影响随机森林模型训练和推理结果。</w:t>
      </w:r>
    </w:p>
    <w:p w14:paraId="7DF02966"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S2.3</w:t>
      </w:r>
      <w:r w:rsidRPr="00305A7B">
        <w:rPr>
          <w:rFonts w:eastAsiaTheme="minorEastAsia"/>
          <w:sz w:val="26"/>
          <w:szCs w:val="26"/>
        </w:rPr>
        <w:t>：对目标类型进行类别型变量编码，将防御阵地、高价值目标或其他目标类型转换为随机森林分类模型能够处理的数值型特征。</w:t>
      </w:r>
    </w:p>
    <w:p w14:paraId="0171232C"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S2.4</w:t>
      </w:r>
      <w:r w:rsidRPr="00305A7B">
        <w:rPr>
          <w:rFonts w:eastAsiaTheme="minorEastAsia"/>
          <w:sz w:val="26"/>
          <w:szCs w:val="26"/>
        </w:rPr>
        <w:t>：对战略价值、防御能力、威胁程度、距离等数值型属性进行归一化处理，使不同量纲的特征处于统一取值范围内。</w:t>
      </w:r>
    </w:p>
    <w:p w14:paraId="6C5EFEDC"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S3</w:t>
      </w:r>
      <w:r w:rsidRPr="00305A7B">
        <w:rPr>
          <w:rFonts w:eastAsiaTheme="minorEastAsia"/>
          <w:sz w:val="26"/>
          <w:szCs w:val="26"/>
        </w:rPr>
        <w:t>：防御影响修正</w:t>
      </w:r>
    </w:p>
    <w:p w14:paraId="136440C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参见图</w:t>
      </w:r>
      <w:r w:rsidRPr="00305A7B">
        <w:rPr>
          <w:rFonts w:eastAsiaTheme="minorEastAsia"/>
          <w:sz w:val="26"/>
          <w:szCs w:val="26"/>
        </w:rPr>
        <w:t>2</w:t>
      </w:r>
      <w:r w:rsidRPr="00305A7B">
        <w:rPr>
          <w:rFonts w:eastAsiaTheme="minorEastAsia"/>
          <w:sz w:val="26"/>
          <w:szCs w:val="26"/>
        </w:rPr>
        <w:t>，计算防御阵地与高价值目标之间的空间距离。当高价值目标处于防御阵地作用半径内时，判定该高价值目标受到防御阵地保护。</w:t>
      </w:r>
    </w:p>
    <w:p w14:paraId="0814CA5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S3.1</w:t>
      </w:r>
      <w:r w:rsidRPr="00305A7B">
        <w:rPr>
          <w:rFonts w:eastAsiaTheme="minorEastAsia"/>
          <w:sz w:val="26"/>
          <w:szCs w:val="26"/>
        </w:rPr>
        <w:t>：根据防御阵地的防御能力，对受保护高价值目标的防御能力进行修正，得到修正防御能力。</w:t>
      </w:r>
    </w:p>
    <w:p w14:paraId="20A21A42"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S3.2</w:t>
      </w:r>
      <w:r w:rsidRPr="00305A7B">
        <w:rPr>
          <w:rFonts w:eastAsiaTheme="minorEastAsia"/>
          <w:sz w:val="26"/>
          <w:szCs w:val="26"/>
        </w:rPr>
        <w:t>：根据防御阵地所保护高价值目标的战略价值，对防御阵地的重要程度进行修正，得到修正重要程度。</w:t>
      </w:r>
    </w:p>
    <w:p w14:paraId="05D61C7D"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S3.3</w:t>
      </w:r>
      <w:r w:rsidRPr="00305A7B">
        <w:rPr>
          <w:rFonts w:eastAsiaTheme="minorEastAsia"/>
          <w:sz w:val="26"/>
          <w:szCs w:val="26"/>
        </w:rPr>
        <w:t>：通过上述修正，使目标属性不仅反映目标自身价值，还反映目标之间的空间保护关系和战场关联关系。</w:t>
      </w:r>
    </w:p>
    <w:p w14:paraId="020F97F8"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S4</w:t>
      </w:r>
      <w:r w:rsidRPr="00305A7B">
        <w:rPr>
          <w:rFonts w:eastAsiaTheme="minorEastAsia"/>
          <w:sz w:val="26"/>
          <w:szCs w:val="26"/>
        </w:rPr>
        <w:t>：目标综合价值评分</w:t>
      </w:r>
    </w:p>
    <w:p w14:paraId="2B45AD2F"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S4.1</w:t>
      </w:r>
      <w:r w:rsidRPr="00305A7B">
        <w:rPr>
          <w:rFonts w:eastAsiaTheme="minorEastAsia"/>
          <w:sz w:val="26"/>
          <w:szCs w:val="26"/>
        </w:rPr>
        <w:t>：计算目标到参考位置的距离和方位角，所述参考位置可为无人机基地、任务起始点或指挥控制节点。</w:t>
      </w:r>
    </w:p>
    <w:p w14:paraId="2B119E5F" w14:textId="3450F25A"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S4.2</w:t>
      </w:r>
      <w:r w:rsidRPr="00305A7B">
        <w:rPr>
          <w:rFonts w:eastAsiaTheme="minorEastAsia"/>
          <w:sz w:val="26"/>
          <w:szCs w:val="26"/>
        </w:rPr>
        <w:t>：根据目标修正防御能力、修正重要程度、归一化距离和方位角构建目标综合评分</w:t>
      </w:r>
      <w:r w:rsidRPr="00305A7B">
        <w:rPr>
          <w:rFonts w:eastAsiaTheme="minorEastAsia"/>
          <w:sz w:val="26"/>
          <w:szCs w:val="26"/>
        </w:rPr>
        <w:t xml:space="preserve"> </w:t>
      </w:r>
      <m:oMath>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oMath>
      <w:r w:rsidRPr="00305A7B">
        <w:rPr>
          <w:rFonts w:eastAsiaTheme="minorEastAsia"/>
          <w:sz w:val="26"/>
          <w:szCs w:val="26"/>
        </w:rPr>
        <w:t>。</w:t>
      </w:r>
    </w:p>
    <w:p w14:paraId="5DF57921"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S4.3</w:t>
      </w:r>
      <w:r w:rsidRPr="00305A7B">
        <w:rPr>
          <w:rFonts w:eastAsiaTheme="minorEastAsia"/>
          <w:sz w:val="26"/>
          <w:szCs w:val="26"/>
        </w:rPr>
        <w:t>：目标综合评分用于反映候选目标在当前任务态势下的相对价值，为随机森林分类提供重要输入特征。</w:t>
      </w:r>
    </w:p>
    <w:p w14:paraId="2D34BFEE"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S5</w:t>
      </w:r>
      <w:r w:rsidRPr="00305A7B">
        <w:rPr>
          <w:rFonts w:eastAsiaTheme="minorEastAsia"/>
          <w:sz w:val="26"/>
          <w:szCs w:val="26"/>
        </w:rPr>
        <w:t>：随机森林特征向量构建</w:t>
      </w:r>
    </w:p>
    <w:p w14:paraId="5BB3D83D"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S5.1</w:t>
      </w:r>
      <w:r w:rsidRPr="00305A7B">
        <w:rPr>
          <w:rFonts w:eastAsiaTheme="minorEastAsia"/>
          <w:sz w:val="26"/>
          <w:szCs w:val="26"/>
        </w:rPr>
        <w:t>：将目标综合评分、归一化距离、方位角、修正防御能力和修正重要程度按照固定顺序组成输入特征向量：</w:t>
      </w:r>
    </w:p>
    <w:p w14:paraId="1D7B80A4" w14:textId="5006521C" w:rsidR="00305A7B" w:rsidRPr="00305A7B" w:rsidRDefault="00305A7B" w:rsidP="00305A7B">
      <w:pPr>
        <w:snapToGrid w:val="0"/>
        <w:spacing w:line="360" w:lineRule="auto"/>
        <w:ind w:firstLineChars="200" w:firstLine="520"/>
        <w:rPr>
          <w:rFonts w:eastAsiaTheme="minorEastAsia"/>
          <w:sz w:val="26"/>
          <w:szCs w:val="26"/>
        </w:rPr>
      </w:pPr>
      <m:oMathPara>
        <m:oMath>
          <m:sSub>
            <m:sSubPr>
              <m:ctrlPr>
                <w:rPr>
                  <w:rFonts w:ascii="Cambria Math" w:eastAsiaTheme="minorEastAsia" w:hAnsi="Cambria Math"/>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scor</m:t>
          </m:r>
          <m:sSub>
            <m:sSubPr>
              <m:ctrlPr>
                <w:rPr>
                  <w:rFonts w:ascii="Cambria Math" w:eastAsiaTheme="minorEastAsia" w:hAnsi="Cambria Math"/>
                  <w:sz w:val="26"/>
                  <w:szCs w:val="26"/>
                </w:rPr>
              </m:ctrlPr>
            </m:sSubPr>
            <m:e>
              <m:r>
                <w:rPr>
                  <w:rFonts w:ascii="Cambria Math" w:eastAsiaTheme="minorEastAsia" w:hAnsi="Cambria Math"/>
                  <w:sz w:val="26"/>
                  <w:szCs w:val="26"/>
                </w:rPr>
                <m:t>e</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r</m:t>
              </m:r>
            </m:e>
            <m:sub>
              <m:r>
                <w:rPr>
                  <w:rFonts w:ascii="Cambria Math" w:eastAsiaTheme="minorEastAsia" w:hAnsi="Cambria Math"/>
                  <w:sz w:val="26"/>
                  <w:szCs w:val="26"/>
                </w:rPr>
                <m:t>i</m:t>
              </m:r>
            </m:sub>
            <m:sup>
              <m:r>
                <m:rPr>
                  <m:sty m:val="p"/>
                </m:rPr>
                <w:rPr>
                  <w:rFonts w:ascii="Cambria Math" w:eastAsiaTheme="minorEastAsia" w:hAnsi="Cambria Math"/>
                  <w:sz w:val="26"/>
                  <w:szCs w:val="26"/>
                </w:rPr>
                <m:t>'</m:t>
              </m:r>
            </m:sup>
          </m:sSubSup>
          <m:r>
            <m:rPr>
              <m:sty m:val="p"/>
            </m:rPr>
            <w:rPr>
              <w:rFonts w:ascii="Cambria Math" w:eastAsiaTheme="minorEastAsia" w:hAnsi="Cambria Math"/>
              <w:sz w:val="26"/>
              <w:szCs w:val="26"/>
            </w:rPr>
            <m:t>,</m:t>
          </m:r>
          <m:sSub>
            <m:sSubPr>
              <m:ctrlPr>
                <w:rPr>
                  <w:rFonts w:ascii="Cambria Math" w:eastAsiaTheme="minorEastAsia" w:hAnsi="Cambria Math"/>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d</m:t>
              </m:r>
            </m:e>
            <m:sub>
              <m:r>
                <w:rPr>
                  <w:rFonts w:ascii="Cambria Math" w:eastAsiaTheme="minorEastAsia" w:hAnsi="Cambria Math"/>
                  <w:sz w:val="26"/>
                  <w:szCs w:val="26"/>
                </w:rPr>
                <m:t>i</m:t>
              </m:r>
            </m:sub>
            <m:sup>
              <m:r>
                <w:rPr>
                  <w:rFonts w:ascii="Cambria Math" w:eastAsiaTheme="minorEastAsia" w:hAnsi="Cambria Math"/>
                  <w:sz w:val="26"/>
                  <w:szCs w:val="26"/>
                </w:rPr>
                <m:t>a</m:t>
              </m:r>
            </m:sup>
          </m:sSubSup>
          <m:r>
            <m:rPr>
              <m:sty m:val="p"/>
            </m:rPr>
            <w:rPr>
              <w:rFonts w:ascii="Cambria Math" w:eastAsiaTheme="minorEastAsia" w:hAnsi="Cambria Math"/>
              <w:sz w:val="26"/>
              <w:szCs w:val="26"/>
            </w:rPr>
            <m:t>,</m:t>
          </m:r>
          <m:sSubSup>
            <m:sSubSupPr>
              <m:ctrlPr>
                <w:rPr>
                  <w:rFonts w:ascii="Cambria Math" w:eastAsiaTheme="minorEastAsia" w:hAnsi="Cambria Math"/>
                  <w:sz w:val="26"/>
                  <w:szCs w:val="26"/>
                </w:rPr>
              </m:ctrlPr>
            </m:sSubSupPr>
            <m:e>
              <m:r>
                <w:rPr>
                  <w:rFonts w:ascii="Cambria Math" w:eastAsiaTheme="minorEastAsia" w:hAnsi="Cambria Math"/>
                  <w:sz w:val="26"/>
                  <w:szCs w:val="26"/>
                </w:rPr>
                <m:t>v</m:t>
              </m:r>
            </m:e>
            <m:sub>
              <m:r>
                <w:rPr>
                  <w:rFonts w:ascii="Cambria Math" w:eastAsiaTheme="minorEastAsia" w:hAnsi="Cambria Math"/>
                  <w:sz w:val="26"/>
                  <w:szCs w:val="26"/>
                </w:rPr>
                <m:t>i</m:t>
              </m:r>
            </m:sub>
            <m:sup>
              <m:r>
                <w:rPr>
                  <w:rFonts w:ascii="Cambria Math" w:eastAsiaTheme="minorEastAsia" w:hAnsi="Cambria Math"/>
                  <w:sz w:val="26"/>
                  <w:szCs w:val="26"/>
                </w:rPr>
                <m:t>a</m:t>
              </m:r>
            </m:sup>
          </m:sSubSup>
          <m:sSup>
            <m:sSupPr>
              <m:ctrlPr>
                <w:rPr>
                  <w:rFonts w:ascii="Cambria Math" w:eastAsiaTheme="minorEastAsia" w:hAnsi="Cambria Math"/>
                  <w:sz w:val="26"/>
                  <w:szCs w:val="26"/>
                </w:rPr>
              </m:ctrlPr>
            </m:sSupPr>
            <m:e>
              <m:r>
                <m:rPr>
                  <m:sty m:val="p"/>
                </m:rPr>
                <w:rPr>
                  <w:rFonts w:ascii="Cambria Math" w:eastAsiaTheme="minorEastAsia" w:hAnsi="Cambria Math"/>
                  <w:sz w:val="26"/>
                  <w:szCs w:val="26"/>
                </w:rPr>
                <m:t>]</m:t>
              </m:r>
            </m:e>
            <m:sup>
              <m:r>
                <w:rPr>
                  <w:rFonts w:ascii="Cambria Math" w:eastAsiaTheme="minorEastAsia" w:hAnsi="Cambria Math"/>
                  <w:sz w:val="26"/>
                  <w:szCs w:val="26"/>
                </w:rPr>
                <m:t>T</m:t>
              </m:r>
            </m:sup>
          </m:sSup>
        </m:oMath>
      </m:oMathPara>
    </w:p>
    <w:p w14:paraId="2602DD4F"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S5.2</w:t>
      </w:r>
      <w:r w:rsidRPr="00305A7B">
        <w:rPr>
          <w:rFonts w:eastAsiaTheme="minorEastAsia"/>
          <w:sz w:val="26"/>
          <w:szCs w:val="26"/>
        </w:rPr>
        <w:t>：保持训练阶段、模型保存阶段、模型加载阶段和推理阶段的特征顺序一致。</w:t>
      </w:r>
    </w:p>
    <w:p w14:paraId="56F0EF59"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S5.3</w:t>
      </w:r>
      <w:r w:rsidRPr="00305A7B">
        <w:rPr>
          <w:rFonts w:eastAsiaTheme="minorEastAsia"/>
          <w:sz w:val="26"/>
          <w:szCs w:val="26"/>
        </w:rPr>
        <w:t>：根据任务需要，还可在特征向量中加入目标类型编码、原始战略价值、原始</w:t>
      </w:r>
      <w:r w:rsidRPr="00305A7B">
        <w:rPr>
          <w:rFonts w:eastAsiaTheme="minorEastAsia"/>
          <w:sz w:val="26"/>
          <w:szCs w:val="26"/>
        </w:rPr>
        <w:lastRenderedPageBreak/>
        <w:t>防御能力、威胁程度和局部目标密度等扩展特征。</w:t>
      </w:r>
    </w:p>
    <w:p w14:paraId="741B0664"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S6</w:t>
      </w:r>
      <w:r w:rsidRPr="00305A7B">
        <w:rPr>
          <w:rFonts w:eastAsiaTheme="minorEastAsia"/>
          <w:sz w:val="26"/>
          <w:szCs w:val="26"/>
        </w:rPr>
        <w:t>：训练标签构建</w:t>
      </w:r>
    </w:p>
    <w:p w14:paraId="4BD11B18" w14:textId="2DAA9E0E"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S6.1</w:t>
      </w:r>
      <w:r w:rsidRPr="00305A7B">
        <w:rPr>
          <w:rFonts w:eastAsiaTheme="minorEastAsia"/>
          <w:sz w:val="26"/>
          <w:szCs w:val="26"/>
        </w:rPr>
        <w:t>：构建目标分类标签，其中</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=1</m:t>
        </m:r>
      </m:oMath>
      <w:r w:rsidRPr="00305A7B">
        <w:rPr>
          <w:rFonts w:eastAsiaTheme="minorEastAsia"/>
          <w:sz w:val="26"/>
          <w:szCs w:val="26"/>
        </w:rPr>
        <w:t>表示目标属于摧毁目标集，</w:t>
      </w:r>
      <m:oMath>
        <m:sSub>
          <m:sSubPr>
            <m:ctrlPr>
              <w:rPr>
                <w:rFonts w:ascii="Cambria Math" w:eastAsiaTheme="minorEastAsia" w:hAnsi="Cambria Math"/>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m:rPr>
            <m:sty m:val="p"/>
          </m:rPr>
          <w:rPr>
            <w:rFonts w:ascii="Cambria Math" w:eastAsiaTheme="minorEastAsia" w:hAnsi="Cambria Math"/>
            <w:sz w:val="26"/>
            <w:szCs w:val="26"/>
          </w:rPr>
          <m:t>=0</m:t>
        </m:r>
      </m:oMath>
      <w:r w:rsidRPr="00305A7B">
        <w:rPr>
          <w:rFonts w:eastAsiaTheme="minorEastAsia"/>
          <w:sz w:val="26"/>
          <w:szCs w:val="26"/>
        </w:rPr>
        <w:t xml:space="preserve"> </w:t>
      </w:r>
      <w:r w:rsidRPr="00305A7B">
        <w:rPr>
          <w:rFonts w:eastAsiaTheme="minorEastAsia"/>
          <w:sz w:val="26"/>
          <w:szCs w:val="26"/>
        </w:rPr>
        <w:t>表示目标属于非摧毁目标集。</w:t>
      </w:r>
    </w:p>
    <w:p w14:paraId="30094FCC"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S6.2</w:t>
      </w:r>
      <w:r w:rsidRPr="00305A7B">
        <w:rPr>
          <w:rFonts w:eastAsiaTheme="minorEastAsia"/>
          <w:sz w:val="26"/>
          <w:szCs w:val="26"/>
        </w:rPr>
        <w:t>：分类标签可来自专家标注、历史任务结果、仿真推演结果或人工构建标签集。</w:t>
      </w:r>
    </w:p>
    <w:p w14:paraId="7047040C"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S6.3</w:t>
      </w:r>
      <w:r w:rsidRPr="00305A7B">
        <w:rPr>
          <w:rFonts w:eastAsiaTheme="minorEastAsia"/>
          <w:sz w:val="26"/>
          <w:szCs w:val="26"/>
        </w:rPr>
        <w:t>：在缺少正式监督标签的工程验证阶段，可选地采用规则决策结果、</w:t>
      </w:r>
      <w:r w:rsidRPr="00305A7B">
        <w:rPr>
          <w:rFonts w:eastAsiaTheme="minorEastAsia"/>
          <w:sz w:val="26"/>
          <w:szCs w:val="26"/>
        </w:rPr>
        <w:t>Top-K</w:t>
      </w:r>
      <w:r w:rsidRPr="00305A7B">
        <w:rPr>
          <w:rFonts w:eastAsiaTheme="minorEastAsia"/>
          <w:sz w:val="26"/>
          <w:szCs w:val="26"/>
        </w:rPr>
        <w:t>排序结果或加权聚类结果生成临时伪标签辅助训练，但所述伪标签仅用于验证训练流程，不作为正式监督学习标签来源的限定。</w:t>
      </w:r>
    </w:p>
    <w:p w14:paraId="6F733060"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S7</w:t>
      </w:r>
      <w:r w:rsidRPr="00305A7B">
        <w:rPr>
          <w:rFonts w:eastAsiaTheme="minorEastAsia"/>
          <w:sz w:val="26"/>
          <w:szCs w:val="26"/>
        </w:rPr>
        <w:t>：随机森林模型训练</w:t>
      </w:r>
    </w:p>
    <w:p w14:paraId="3113C1FF"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参见图</w:t>
      </w:r>
      <w:r w:rsidRPr="00305A7B">
        <w:rPr>
          <w:rFonts w:eastAsiaTheme="minorEastAsia"/>
          <w:sz w:val="26"/>
          <w:szCs w:val="26"/>
        </w:rPr>
        <w:t>3</w:t>
      </w:r>
      <w:r w:rsidRPr="00305A7B">
        <w:rPr>
          <w:rFonts w:eastAsiaTheme="minorEastAsia"/>
          <w:sz w:val="26"/>
          <w:szCs w:val="26"/>
        </w:rPr>
        <w:t>，对训练样本进行随机森林分类模型训练。</w:t>
      </w:r>
    </w:p>
    <w:p w14:paraId="5E06157F"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S7.1</w:t>
      </w:r>
      <w:r w:rsidRPr="00305A7B">
        <w:rPr>
          <w:rFonts w:eastAsiaTheme="minorEastAsia"/>
          <w:sz w:val="26"/>
          <w:szCs w:val="26"/>
        </w:rPr>
        <w:t>：对训练样本进行</w:t>
      </w:r>
      <w:r w:rsidRPr="00305A7B">
        <w:rPr>
          <w:rFonts w:eastAsiaTheme="minorEastAsia"/>
          <w:sz w:val="26"/>
          <w:szCs w:val="26"/>
        </w:rPr>
        <w:t>Bootstrap</w:t>
      </w:r>
      <w:r w:rsidRPr="00305A7B">
        <w:rPr>
          <w:rFonts w:eastAsiaTheme="minorEastAsia"/>
          <w:sz w:val="26"/>
          <w:szCs w:val="26"/>
        </w:rPr>
        <w:t>有放回抽样，生成多个子训练集。</w:t>
      </w:r>
    </w:p>
    <w:p w14:paraId="2A739C61"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S7.2</w:t>
      </w:r>
      <w:r w:rsidRPr="00305A7B">
        <w:rPr>
          <w:rFonts w:eastAsiaTheme="minorEastAsia"/>
          <w:sz w:val="26"/>
          <w:szCs w:val="26"/>
        </w:rPr>
        <w:t>：基于每个子训练集训练一棵</w:t>
      </w:r>
      <w:r w:rsidRPr="00305A7B">
        <w:rPr>
          <w:rFonts w:eastAsiaTheme="minorEastAsia"/>
          <w:sz w:val="26"/>
          <w:szCs w:val="26"/>
        </w:rPr>
        <w:t>CART</w:t>
      </w:r>
      <w:r w:rsidRPr="00305A7B">
        <w:rPr>
          <w:rFonts w:eastAsiaTheme="minorEastAsia"/>
          <w:sz w:val="26"/>
          <w:szCs w:val="26"/>
        </w:rPr>
        <w:t>分类决策树。</w:t>
      </w:r>
    </w:p>
    <w:p w14:paraId="3042F6A7"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S7.3</w:t>
      </w:r>
      <w:r w:rsidRPr="00305A7B">
        <w:rPr>
          <w:rFonts w:eastAsiaTheme="minorEastAsia"/>
          <w:sz w:val="26"/>
          <w:szCs w:val="26"/>
        </w:rPr>
        <w:t>：在每棵决策树的节点分裂过程中，从全部特征中随机选择候选特征子集，并依据基尼系数选择最优分裂特征。</w:t>
      </w:r>
    </w:p>
    <w:p w14:paraId="13FD2E1A"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S7.4</w:t>
      </w:r>
      <w:r w:rsidRPr="00305A7B">
        <w:rPr>
          <w:rFonts w:eastAsiaTheme="minorEastAsia"/>
          <w:sz w:val="26"/>
          <w:szCs w:val="26"/>
        </w:rPr>
        <w:t>：多棵决策树训练完成后形成随机森林分类模型。随机森林模型通过多树投票降低单棵决策树对局部样本扰动的敏感性，提高摧毁目标集分类结果的稳定性。</w:t>
      </w:r>
    </w:p>
    <w:p w14:paraId="72DE4F38"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S8</w:t>
      </w:r>
      <w:r w:rsidRPr="00305A7B">
        <w:rPr>
          <w:rFonts w:eastAsiaTheme="minorEastAsia"/>
          <w:sz w:val="26"/>
          <w:szCs w:val="26"/>
        </w:rPr>
        <w:t>：待决策目标推理与目标集生成</w:t>
      </w:r>
    </w:p>
    <w:p w14:paraId="559204E3"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S8.1</w:t>
      </w:r>
      <w:r w:rsidRPr="00305A7B">
        <w:rPr>
          <w:rFonts w:eastAsiaTheme="minorEastAsia"/>
          <w:sz w:val="26"/>
          <w:szCs w:val="26"/>
        </w:rPr>
        <w:t>：将待决策目标的输入特征向量输入训练完成的随机森林分类模型。</w:t>
      </w:r>
    </w:p>
    <w:p w14:paraId="5DD267E2" w14:textId="64D57D68"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S8.2</w:t>
      </w:r>
      <w:r w:rsidRPr="00305A7B">
        <w:rPr>
          <w:rFonts w:eastAsiaTheme="minorEastAsia"/>
          <w:sz w:val="26"/>
          <w:szCs w:val="26"/>
        </w:rPr>
        <w:t>：由随机森林中各决策树分别输出分类结果，并根据多数投票或预测概率得到目标属于摧毁目标集的概率</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oMath>
      <w:r w:rsidRPr="00305A7B">
        <w:rPr>
          <w:rFonts w:eastAsiaTheme="minorEastAsia"/>
          <w:sz w:val="26"/>
          <w:szCs w:val="26"/>
        </w:rPr>
        <w:t>。</w:t>
      </w:r>
    </w:p>
    <w:p w14:paraId="6BE826C2" w14:textId="1BBA7A8E"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S8.3</w:t>
      </w:r>
      <w:r w:rsidRPr="00305A7B">
        <w:rPr>
          <w:rFonts w:eastAsiaTheme="minorEastAsia"/>
          <w:sz w:val="26"/>
          <w:szCs w:val="26"/>
        </w:rPr>
        <w:t>：设定概率阈值</w:t>
      </w:r>
      <w:r w:rsidRPr="00305A7B">
        <w:rPr>
          <w:rFonts w:eastAsiaTheme="minorEastAsia"/>
          <w:sz w:val="26"/>
          <w:szCs w:val="26"/>
        </w:rPr>
        <w:t xml:space="preserve"> </w:t>
      </w:r>
      <m:oMath>
        <m:r>
          <w:rPr>
            <w:rFonts w:ascii="Cambria Math" w:eastAsiaTheme="minorEastAsia" w:hAnsi="Cambria Math"/>
            <w:sz w:val="26"/>
            <w:szCs w:val="26"/>
          </w:rPr>
          <m:t>τ</m:t>
        </m:r>
      </m:oMath>
      <w:r w:rsidRPr="00305A7B">
        <w:rPr>
          <w:rFonts w:eastAsiaTheme="minorEastAsia"/>
          <w:sz w:val="26"/>
          <w:szCs w:val="26"/>
        </w:rPr>
        <w:t>，当</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m:t>
        </m:r>
        <m:r>
          <w:rPr>
            <w:rFonts w:ascii="Cambria Math" w:eastAsiaTheme="minorEastAsia" w:hAnsi="Cambria Math"/>
            <w:sz w:val="26"/>
            <w:szCs w:val="26"/>
          </w:rPr>
          <m:t>τ</m:t>
        </m:r>
      </m:oMath>
      <w:r w:rsidRPr="00305A7B">
        <w:rPr>
          <w:rFonts w:eastAsiaTheme="minorEastAsia"/>
          <w:sz w:val="26"/>
          <w:szCs w:val="26"/>
        </w:rPr>
        <w:t>时，将目标</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305A7B">
        <w:rPr>
          <w:rFonts w:eastAsiaTheme="minorEastAsia"/>
          <w:sz w:val="26"/>
          <w:szCs w:val="26"/>
        </w:rPr>
        <w:t>加入摧毁目标集；当</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i</m:t>
            </m:r>
          </m:sub>
        </m:sSub>
        <m:r>
          <m:rPr>
            <m:sty m:val="p"/>
          </m:rPr>
          <w:rPr>
            <w:rFonts w:ascii="Cambria Math" w:eastAsiaTheme="minorEastAsia" w:hAnsi="Cambria Math"/>
            <w:sz w:val="26"/>
            <w:szCs w:val="26"/>
          </w:rPr>
          <m:t>&lt;</m:t>
        </m:r>
        <m:r>
          <w:rPr>
            <w:rFonts w:ascii="Cambria Math" w:eastAsiaTheme="minorEastAsia" w:hAnsi="Cambria Math"/>
            <w:sz w:val="26"/>
            <w:szCs w:val="26"/>
          </w:rPr>
          <m:t>τ</m:t>
        </m:r>
      </m:oMath>
      <w:r w:rsidRPr="00305A7B">
        <w:rPr>
          <w:rFonts w:eastAsiaTheme="minorEastAsia"/>
          <w:sz w:val="26"/>
          <w:szCs w:val="26"/>
        </w:rPr>
        <w:t>时，将目标</w:t>
      </w:r>
      <w:r w:rsidRPr="00305A7B">
        <w:rPr>
          <w:rFonts w:eastAsiaTheme="minorEastAsia"/>
          <w:sz w:val="26"/>
          <w:szCs w:val="26"/>
        </w:rPr>
        <w:t xml:space="preserve"> </w:t>
      </w:r>
      <m:oMath>
        <m:sSub>
          <m:sSubPr>
            <m:ctrlPr>
              <w:rPr>
                <w:rFonts w:ascii="Cambria Math" w:eastAsiaTheme="minorEastAsia" w:hAnsi="Cambria Math"/>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i</m:t>
            </m:r>
          </m:sub>
        </m:sSub>
      </m:oMath>
      <w:r w:rsidRPr="00305A7B">
        <w:rPr>
          <w:rFonts w:eastAsiaTheme="minorEastAsia"/>
          <w:sz w:val="26"/>
          <w:szCs w:val="26"/>
        </w:rPr>
        <w:t>加入非摧毁目标集。</w:t>
      </w:r>
    </w:p>
    <w:p w14:paraId="4423E2A1"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S8.4</w:t>
      </w:r>
      <w:r w:rsidRPr="00305A7B">
        <w:rPr>
          <w:rFonts w:eastAsiaTheme="minorEastAsia"/>
          <w:sz w:val="26"/>
          <w:szCs w:val="26"/>
        </w:rPr>
        <w:t>：当随机森林模型不可用、模型加载失败或输出的摧毁目标集为空时，采用规则阈值、</w:t>
      </w:r>
      <w:r w:rsidRPr="00305A7B">
        <w:rPr>
          <w:rFonts w:eastAsiaTheme="minorEastAsia"/>
          <w:sz w:val="26"/>
          <w:szCs w:val="26"/>
        </w:rPr>
        <w:t>Top-K</w:t>
      </w:r>
      <w:r w:rsidRPr="00305A7B">
        <w:rPr>
          <w:rFonts w:eastAsiaTheme="minorEastAsia"/>
          <w:sz w:val="26"/>
          <w:szCs w:val="26"/>
        </w:rPr>
        <w:t>排序或加权聚类作为备用策略，以保证无人机集群任务决策流程连续运行。</w:t>
      </w:r>
    </w:p>
    <w:p w14:paraId="2FBA0199"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S9</w:t>
      </w:r>
      <w:r w:rsidRPr="00305A7B">
        <w:rPr>
          <w:rFonts w:eastAsiaTheme="minorEastAsia"/>
          <w:sz w:val="26"/>
          <w:szCs w:val="26"/>
        </w:rPr>
        <w:t>：与后续任务规划模块衔接</w:t>
      </w:r>
    </w:p>
    <w:p w14:paraId="0DDC0C86"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S9.1</w:t>
      </w:r>
      <w:r w:rsidRPr="00305A7B">
        <w:rPr>
          <w:rFonts w:eastAsiaTheme="minorEastAsia"/>
          <w:sz w:val="26"/>
          <w:szCs w:val="26"/>
        </w:rPr>
        <w:t>：将生成的摧毁目标集输入目标区域分群模块。</w:t>
      </w:r>
    </w:p>
    <w:p w14:paraId="4DD91E29"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S9.2</w:t>
      </w:r>
      <w:r w:rsidRPr="00305A7B">
        <w:rPr>
          <w:rFonts w:eastAsiaTheme="minorEastAsia"/>
          <w:sz w:val="26"/>
          <w:szCs w:val="26"/>
        </w:rPr>
        <w:t>：目标区域分群模块可采用粒子群优化、近端策略优化或其他目标分群方法，</w:t>
      </w:r>
      <w:r w:rsidRPr="00305A7B">
        <w:rPr>
          <w:rFonts w:eastAsiaTheme="minorEastAsia"/>
          <w:sz w:val="26"/>
          <w:szCs w:val="26"/>
        </w:rPr>
        <w:lastRenderedPageBreak/>
        <w:t>将摧毁目标集划分为若干区域目标群。</w:t>
      </w:r>
    </w:p>
    <w:p w14:paraId="1D66EE8D"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S9.3</w:t>
      </w:r>
      <w:r w:rsidRPr="00305A7B">
        <w:rPr>
          <w:rFonts w:eastAsiaTheme="minorEastAsia"/>
          <w:sz w:val="26"/>
          <w:szCs w:val="26"/>
        </w:rPr>
        <w:t>：根据区域目标群结果，结合攻击无人机、侦察无人机和通信无人机资源，进行资源分配、任务完成率评估和打击次序规划。</w:t>
      </w:r>
    </w:p>
    <w:p w14:paraId="10DA6108"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S10</w:t>
      </w:r>
      <w:r w:rsidRPr="00305A7B">
        <w:rPr>
          <w:rFonts w:eastAsiaTheme="minorEastAsia"/>
          <w:sz w:val="26"/>
          <w:szCs w:val="26"/>
        </w:rPr>
        <w:t>：可视化与评估输出</w:t>
      </w:r>
    </w:p>
    <w:p w14:paraId="24C92029"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参见图</w:t>
      </w:r>
      <w:r w:rsidRPr="00305A7B">
        <w:rPr>
          <w:rFonts w:eastAsiaTheme="minorEastAsia"/>
          <w:sz w:val="26"/>
          <w:szCs w:val="26"/>
        </w:rPr>
        <w:t>3</w:t>
      </w:r>
      <w:r w:rsidRPr="00305A7B">
        <w:rPr>
          <w:rFonts w:eastAsiaTheme="minorEastAsia"/>
          <w:sz w:val="26"/>
          <w:szCs w:val="26"/>
        </w:rPr>
        <w:t>至图</w:t>
      </w:r>
      <w:r w:rsidRPr="00305A7B">
        <w:rPr>
          <w:rFonts w:eastAsiaTheme="minorEastAsia"/>
          <w:sz w:val="26"/>
          <w:szCs w:val="26"/>
        </w:rPr>
        <w:t>6</w:t>
      </w:r>
      <w:r w:rsidRPr="00305A7B">
        <w:rPr>
          <w:rFonts w:eastAsiaTheme="minorEastAsia"/>
          <w:sz w:val="26"/>
          <w:szCs w:val="26"/>
        </w:rPr>
        <w:t>，生成随机森林分类模型的评估结果和可视化结果。</w:t>
      </w:r>
    </w:p>
    <w:p w14:paraId="52E39DD5"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S10.1</w:t>
      </w:r>
      <w:r w:rsidRPr="00305A7B">
        <w:rPr>
          <w:rFonts w:eastAsiaTheme="minorEastAsia"/>
          <w:sz w:val="26"/>
          <w:szCs w:val="26"/>
        </w:rPr>
        <w:t>：生成混淆矩阵、准确率、精确率、召回率和</w:t>
      </w:r>
      <w:r w:rsidRPr="00305A7B">
        <w:rPr>
          <w:rFonts w:eastAsiaTheme="minorEastAsia"/>
          <w:sz w:val="26"/>
          <w:szCs w:val="26"/>
        </w:rPr>
        <w:t>F1</w:t>
      </w:r>
      <w:r w:rsidRPr="00305A7B">
        <w:rPr>
          <w:rFonts w:eastAsiaTheme="minorEastAsia"/>
          <w:sz w:val="26"/>
          <w:szCs w:val="26"/>
        </w:rPr>
        <w:t>分数，用于评价模型分类性能。</w:t>
      </w:r>
    </w:p>
    <w:p w14:paraId="012AE586"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S10.2</w:t>
      </w:r>
      <w:r w:rsidRPr="00305A7B">
        <w:rPr>
          <w:rFonts w:eastAsiaTheme="minorEastAsia"/>
          <w:sz w:val="26"/>
          <w:szCs w:val="26"/>
        </w:rPr>
        <w:t>：生成特征重要性结果，用于分析目标综合评分、归一化距离、方位角、修正防御能力和修正重要程度等特征对分类结果的贡献。</w:t>
      </w:r>
    </w:p>
    <w:p w14:paraId="65B403CB"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S10.3</w:t>
      </w:r>
      <w:r w:rsidRPr="00305A7B">
        <w:rPr>
          <w:rFonts w:eastAsiaTheme="minorEastAsia"/>
          <w:sz w:val="26"/>
          <w:szCs w:val="26"/>
        </w:rPr>
        <w:t>：生成目标评分分布图、二维或三维目标分布图，展示摧毁目标集和非摧毁目标集在战场空间中的分布情况。</w:t>
      </w:r>
    </w:p>
    <w:p w14:paraId="460272D7"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S10.4</w:t>
      </w:r>
      <w:r w:rsidRPr="00305A7B">
        <w:rPr>
          <w:rFonts w:eastAsiaTheme="minorEastAsia"/>
          <w:sz w:val="26"/>
          <w:szCs w:val="26"/>
        </w:rPr>
        <w:t>：生成随机森林与决策树、</w:t>
      </w:r>
      <w:r w:rsidRPr="00305A7B">
        <w:rPr>
          <w:rFonts w:eastAsiaTheme="minorEastAsia"/>
          <w:sz w:val="26"/>
          <w:szCs w:val="26"/>
        </w:rPr>
        <w:t>KNN</w:t>
      </w:r>
      <w:r w:rsidRPr="00305A7B">
        <w:rPr>
          <w:rFonts w:eastAsiaTheme="minorEastAsia"/>
          <w:sz w:val="26"/>
          <w:szCs w:val="26"/>
        </w:rPr>
        <w:t>等分类模型的性能对比图，用于验证随机森林模型相较于单一分类模型的稳定性和分类效果。</w:t>
      </w:r>
    </w:p>
    <w:p w14:paraId="66FC7D37" w14:textId="77777777" w:rsidR="00305A7B" w:rsidRPr="00305A7B" w:rsidRDefault="00305A7B" w:rsidP="00305A7B">
      <w:pPr>
        <w:snapToGrid w:val="0"/>
        <w:spacing w:line="360" w:lineRule="auto"/>
        <w:ind w:firstLineChars="200" w:firstLine="520"/>
        <w:rPr>
          <w:rFonts w:eastAsiaTheme="minorEastAsia"/>
          <w:sz w:val="26"/>
          <w:szCs w:val="26"/>
        </w:rPr>
      </w:pPr>
      <w:r w:rsidRPr="00305A7B">
        <w:rPr>
          <w:rFonts w:eastAsiaTheme="minorEastAsia"/>
          <w:sz w:val="26"/>
          <w:szCs w:val="26"/>
        </w:rPr>
        <w:t>本发明方法流程参见图</w:t>
      </w:r>
      <w:r w:rsidRPr="00305A7B">
        <w:rPr>
          <w:rFonts w:eastAsiaTheme="minorEastAsia"/>
          <w:sz w:val="26"/>
          <w:szCs w:val="26"/>
        </w:rPr>
        <w:t>1</w:t>
      </w:r>
      <w:r w:rsidRPr="00305A7B">
        <w:rPr>
          <w:rFonts w:eastAsiaTheme="minorEastAsia"/>
          <w:sz w:val="26"/>
          <w:szCs w:val="26"/>
        </w:rPr>
        <w:t>。首先获取候选目标态势数据并进行预处理；其次根据防御阵地与高价值目标之间的空间作用关系修正目标属性；然后构建目标综合评分和随机森林输入特征向量；再训练或加载随机森林分类模型输出摧毁概率；最后根据阈值或投票结果生成摧毁目标集和非摧毁目标集，并将结果输入后续无人机集群目标区域分群、资源分配和打击次序规划模块。</w:t>
      </w:r>
    </w:p>
    <w:p w14:paraId="0A6B5AE2" w14:textId="3AE37D63" w:rsidR="00403B9C" w:rsidRPr="00305A7B" w:rsidRDefault="00403B9C" w:rsidP="00305A7B">
      <w:pPr>
        <w:snapToGrid w:val="0"/>
        <w:spacing w:line="360" w:lineRule="auto"/>
        <w:ind w:firstLineChars="200" w:firstLine="520"/>
        <w:rPr>
          <w:rFonts w:eastAsiaTheme="minorEastAsia"/>
          <w:sz w:val="26"/>
          <w:szCs w:val="26"/>
        </w:rPr>
      </w:pPr>
    </w:p>
    <w:sectPr w:rsidR="00403B9C" w:rsidRPr="00305A7B" w:rsidSect="00C57BB5">
      <w:headerReference w:type="default" r:id="rId8"/>
      <w:footerReference w:type="even" r:id="rId9"/>
      <w:footerReference w:type="default" r:id="rId10"/>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8CC1" w14:textId="77777777" w:rsidR="00EB4C07" w:rsidRDefault="00EB4C07">
      <w:r>
        <w:separator/>
      </w:r>
    </w:p>
  </w:endnote>
  <w:endnote w:type="continuationSeparator" w:id="0">
    <w:p w14:paraId="2E707054" w14:textId="77777777" w:rsidR="00EB4C07" w:rsidRDefault="00EB4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微软雅黑"/>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CD29"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346A4EE6" w14:textId="77777777" w:rsidR="00C47DC6" w:rsidRDefault="00C47DC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D12"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0449B3C5" w14:textId="77777777" w:rsidR="00C47DC6" w:rsidRDefault="00C47DC6"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1A823315" w14:textId="77777777" w:rsidR="00C47DC6" w:rsidRDefault="00C47DC6"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8220"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0FEE6E0B" w14:textId="77777777" w:rsidR="00C47DC6" w:rsidRDefault="00C47D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2B0C" w14:textId="77777777" w:rsidR="00EB4C07" w:rsidRDefault="00EB4C07">
      <w:r>
        <w:separator/>
      </w:r>
    </w:p>
  </w:footnote>
  <w:footnote w:type="continuationSeparator" w:id="0">
    <w:p w14:paraId="2FF995E4" w14:textId="77777777" w:rsidR="00EB4C07" w:rsidRDefault="00EB4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4A82" w14:textId="77777777" w:rsidR="00C47DC6" w:rsidRDefault="00C47DC6"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D8732"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16cid:durableId="208612879">
    <w:abstractNumId w:val="17"/>
  </w:num>
  <w:num w:numId="2" w16cid:durableId="746414925">
    <w:abstractNumId w:val="43"/>
  </w:num>
  <w:num w:numId="3" w16cid:durableId="50348844">
    <w:abstractNumId w:val="41"/>
  </w:num>
  <w:num w:numId="4" w16cid:durableId="1941251406">
    <w:abstractNumId w:val="2"/>
  </w:num>
  <w:num w:numId="5" w16cid:durableId="11807993">
    <w:abstractNumId w:val="8"/>
  </w:num>
  <w:num w:numId="6" w16cid:durableId="271934356">
    <w:abstractNumId w:val="15"/>
  </w:num>
  <w:num w:numId="7" w16cid:durableId="1536426132">
    <w:abstractNumId w:val="1"/>
  </w:num>
  <w:num w:numId="8" w16cid:durableId="1465928832">
    <w:abstractNumId w:val="36"/>
  </w:num>
  <w:num w:numId="9" w16cid:durableId="1690519509">
    <w:abstractNumId w:val="5"/>
  </w:num>
  <w:num w:numId="10" w16cid:durableId="268587454">
    <w:abstractNumId w:val="7"/>
  </w:num>
  <w:num w:numId="11" w16cid:durableId="1370031377">
    <w:abstractNumId w:val="10"/>
  </w:num>
  <w:num w:numId="12" w16cid:durableId="533151678">
    <w:abstractNumId w:val="26"/>
  </w:num>
  <w:num w:numId="13" w16cid:durableId="150682848">
    <w:abstractNumId w:val="29"/>
  </w:num>
  <w:num w:numId="14" w16cid:durableId="1165434624">
    <w:abstractNumId w:val="25"/>
  </w:num>
  <w:num w:numId="15" w16cid:durableId="529688478">
    <w:abstractNumId w:val="19"/>
  </w:num>
  <w:num w:numId="16" w16cid:durableId="163471949">
    <w:abstractNumId w:val="23"/>
  </w:num>
  <w:num w:numId="17" w16cid:durableId="1680965629">
    <w:abstractNumId w:val="9"/>
  </w:num>
  <w:num w:numId="18" w16cid:durableId="1612006990">
    <w:abstractNumId w:val="20"/>
  </w:num>
  <w:num w:numId="19" w16cid:durableId="24139183">
    <w:abstractNumId w:val="38"/>
  </w:num>
  <w:num w:numId="20" w16cid:durableId="189733120">
    <w:abstractNumId w:val="31"/>
  </w:num>
  <w:num w:numId="21" w16cid:durableId="2007129086">
    <w:abstractNumId w:val="3"/>
  </w:num>
  <w:num w:numId="22" w16cid:durableId="370738266">
    <w:abstractNumId w:val="0"/>
  </w:num>
  <w:num w:numId="23" w16cid:durableId="1396054036">
    <w:abstractNumId w:val="4"/>
  </w:num>
  <w:num w:numId="24" w16cid:durableId="949122733">
    <w:abstractNumId w:val="24"/>
  </w:num>
  <w:num w:numId="25" w16cid:durableId="974066436">
    <w:abstractNumId w:val="11"/>
  </w:num>
  <w:num w:numId="26" w16cid:durableId="668094529">
    <w:abstractNumId w:val="40"/>
  </w:num>
  <w:num w:numId="27" w16cid:durableId="1854874170">
    <w:abstractNumId w:val="28"/>
  </w:num>
  <w:num w:numId="28" w16cid:durableId="143204427">
    <w:abstractNumId w:val="14"/>
  </w:num>
  <w:num w:numId="29" w16cid:durableId="674385341">
    <w:abstractNumId w:val="13"/>
  </w:num>
  <w:num w:numId="30" w16cid:durableId="156843253">
    <w:abstractNumId w:val="34"/>
  </w:num>
  <w:num w:numId="31" w16cid:durableId="1140851210">
    <w:abstractNumId w:val="32"/>
  </w:num>
  <w:num w:numId="32" w16cid:durableId="1762146445">
    <w:abstractNumId w:val="18"/>
  </w:num>
  <w:num w:numId="33" w16cid:durableId="1403287165">
    <w:abstractNumId w:val="16"/>
  </w:num>
  <w:num w:numId="34" w16cid:durableId="1004476055">
    <w:abstractNumId w:val="33"/>
  </w:num>
  <w:num w:numId="35" w16cid:durableId="1121924292">
    <w:abstractNumId w:val="35"/>
  </w:num>
  <w:num w:numId="36" w16cid:durableId="603422198">
    <w:abstractNumId w:val="21"/>
  </w:num>
  <w:num w:numId="37" w16cid:durableId="683678312">
    <w:abstractNumId w:val="39"/>
  </w:num>
  <w:num w:numId="38" w16cid:durableId="1730378555">
    <w:abstractNumId w:val="30"/>
  </w:num>
  <w:num w:numId="39" w16cid:durableId="298803411">
    <w:abstractNumId w:val="12"/>
  </w:num>
  <w:num w:numId="40" w16cid:durableId="2134514235">
    <w:abstractNumId w:val="42"/>
  </w:num>
  <w:num w:numId="41" w16cid:durableId="1478763318">
    <w:abstractNumId w:val="6"/>
  </w:num>
  <w:num w:numId="42" w16cid:durableId="78646936">
    <w:abstractNumId w:val="22"/>
  </w:num>
  <w:num w:numId="43" w16cid:durableId="574783295">
    <w:abstractNumId w:val="37"/>
  </w:num>
  <w:num w:numId="44" w16cid:durableId="982006064">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B3D"/>
    <w:rsid w:val="000250B7"/>
    <w:rsid w:val="0002613B"/>
    <w:rsid w:val="000261B5"/>
    <w:rsid w:val="000272A9"/>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F0D"/>
    <w:rsid w:val="00042ACD"/>
    <w:rsid w:val="000463A5"/>
    <w:rsid w:val="000464BE"/>
    <w:rsid w:val="0004741D"/>
    <w:rsid w:val="00047A7A"/>
    <w:rsid w:val="00047BF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1F93"/>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47BD"/>
    <w:rsid w:val="001553C4"/>
    <w:rsid w:val="00156D6F"/>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CA5"/>
    <w:rsid w:val="0018372A"/>
    <w:rsid w:val="00183A72"/>
    <w:rsid w:val="00183A87"/>
    <w:rsid w:val="00184569"/>
    <w:rsid w:val="00184909"/>
    <w:rsid w:val="00185361"/>
    <w:rsid w:val="001854EF"/>
    <w:rsid w:val="001859A8"/>
    <w:rsid w:val="00186629"/>
    <w:rsid w:val="001870A4"/>
    <w:rsid w:val="00187359"/>
    <w:rsid w:val="0019117B"/>
    <w:rsid w:val="0019186E"/>
    <w:rsid w:val="00192A6F"/>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63DB"/>
    <w:rsid w:val="001A6A26"/>
    <w:rsid w:val="001A6B53"/>
    <w:rsid w:val="001A72F3"/>
    <w:rsid w:val="001A7CEC"/>
    <w:rsid w:val="001B0670"/>
    <w:rsid w:val="001B08E2"/>
    <w:rsid w:val="001B0D35"/>
    <w:rsid w:val="001B0DC3"/>
    <w:rsid w:val="001B1B4E"/>
    <w:rsid w:val="001B1BCD"/>
    <w:rsid w:val="001B2811"/>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883"/>
    <w:rsid w:val="001C5E71"/>
    <w:rsid w:val="001C6479"/>
    <w:rsid w:val="001C6627"/>
    <w:rsid w:val="001C6CED"/>
    <w:rsid w:val="001C759C"/>
    <w:rsid w:val="001D091C"/>
    <w:rsid w:val="001D0CEC"/>
    <w:rsid w:val="001D304C"/>
    <w:rsid w:val="001D3A38"/>
    <w:rsid w:val="001D49E2"/>
    <w:rsid w:val="001D5C91"/>
    <w:rsid w:val="001D5D72"/>
    <w:rsid w:val="001D5E25"/>
    <w:rsid w:val="001D6845"/>
    <w:rsid w:val="001D7930"/>
    <w:rsid w:val="001E0C9F"/>
    <w:rsid w:val="001E1B42"/>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0414"/>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672A6"/>
    <w:rsid w:val="002707F5"/>
    <w:rsid w:val="00270FB9"/>
    <w:rsid w:val="00271450"/>
    <w:rsid w:val="00271636"/>
    <w:rsid w:val="00271B3E"/>
    <w:rsid w:val="00272A7C"/>
    <w:rsid w:val="00273014"/>
    <w:rsid w:val="00273890"/>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961"/>
    <w:rsid w:val="00281E48"/>
    <w:rsid w:val="00282174"/>
    <w:rsid w:val="002827D4"/>
    <w:rsid w:val="0028395A"/>
    <w:rsid w:val="00283DFF"/>
    <w:rsid w:val="00283F35"/>
    <w:rsid w:val="00284117"/>
    <w:rsid w:val="00284257"/>
    <w:rsid w:val="00284CAB"/>
    <w:rsid w:val="0028589B"/>
    <w:rsid w:val="00285BCF"/>
    <w:rsid w:val="00286B80"/>
    <w:rsid w:val="00287A34"/>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493"/>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5A7B"/>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6075"/>
    <w:rsid w:val="00327969"/>
    <w:rsid w:val="00330053"/>
    <w:rsid w:val="003305BC"/>
    <w:rsid w:val="003312B0"/>
    <w:rsid w:val="0033219A"/>
    <w:rsid w:val="003325D3"/>
    <w:rsid w:val="00332857"/>
    <w:rsid w:val="00334D58"/>
    <w:rsid w:val="00335426"/>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2234"/>
    <w:rsid w:val="003C40B4"/>
    <w:rsid w:val="003C492A"/>
    <w:rsid w:val="003C4DFA"/>
    <w:rsid w:val="003C6462"/>
    <w:rsid w:val="003C7046"/>
    <w:rsid w:val="003D00E9"/>
    <w:rsid w:val="003D050F"/>
    <w:rsid w:val="003D0954"/>
    <w:rsid w:val="003D1A31"/>
    <w:rsid w:val="003D2150"/>
    <w:rsid w:val="003D2B10"/>
    <w:rsid w:val="003D50D5"/>
    <w:rsid w:val="003D699E"/>
    <w:rsid w:val="003D6A3F"/>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5376"/>
    <w:rsid w:val="004565C6"/>
    <w:rsid w:val="00456BFE"/>
    <w:rsid w:val="004604F9"/>
    <w:rsid w:val="00460778"/>
    <w:rsid w:val="00461B9E"/>
    <w:rsid w:val="00462A52"/>
    <w:rsid w:val="00463607"/>
    <w:rsid w:val="004636F6"/>
    <w:rsid w:val="004640FD"/>
    <w:rsid w:val="004649C3"/>
    <w:rsid w:val="00465F4D"/>
    <w:rsid w:val="00466C78"/>
    <w:rsid w:val="00467C3D"/>
    <w:rsid w:val="0047091B"/>
    <w:rsid w:val="004712B8"/>
    <w:rsid w:val="00471402"/>
    <w:rsid w:val="00471D7D"/>
    <w:rsid w:val="00472E4A"/>
    <w:rsid w:val="00472F74"/>
    <w:rsid w:val="004736D6"/>
    <w:rsid w:val="0047399E"/>
    <w:rsid w:val="00474437"/>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FBA"/>
    <w:rsid w:val="004E101F"/>
    <w:rsid w:val="004E11C2"/>
    <w:rsid w:val="004E1500"/>
    <w:rsid w:val="004E196A"/>
    <w:rsid w:val="004E1CF5"/>
    <w:rsid w:val="004E290C"/>
    <w:rsid w:val="004E2B82"/>
    <w:rsid w:val="004E2C19"/>
    <w:rsid w:val="004E2EAB"/>
    <w:rsid w:val="004E389C"/>
    <w:rsid w:val="004E38B5"/>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0FB"/>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2BA3"/>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2DB"/>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02F"/>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3F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6446"/>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6CC6"/>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CA3"/>
    <w:rsid w:val="0091501F"/>
    <w:rsid w:val="00915998"/>
    <w:rsid w:val="009159E0"/>
    <w:rsid w:val="00915C1C"/>
    <w:rsid w:val="00916556"/>
    <w:rsid w:val="009178D2"/>
    <w:rsid w:val="0092064B"/>
    <w:rsid w:val="00921AB2"/>
    <w:rsid w:val="00921B29"/>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284"/>
    <w:rsid w:val="009F1CCD"/>
    <w:rsid w:val="009F27F2"/>
    <w:rsid w:val="009F2919"/>
    <w:rsid w:val="009F2963"/>
    <w:rsid w:val="009F2CA4"/>
    <w:rsid w:val="009F2D1B"/>
    <w:rsid w:val="009F31E4"/>
    <w:rsid w:val="009F39FD"/>
    <w:rsid w:val="009F3D42"/>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47DC6"/>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B"/>
    <w:rsid w:val="00CA68DC"/>
    <w:rsid w:val="00CA6ACC"/>
    <w:rsid w:val="00CA6B37"/>
    <w:rsid w:val="00CA6ED8"/>
    <w:rsid w:val="00CA7354"/>
    <w:rsid w:val="00CB21BE"/>
    <w:rsid w:val="00CB305E"/>
    <w:rsid w:val="00CB389C"/>
    <w:rsid w:val="00CB506E"/>
    <w:rsid w:val="00CB58F1"/>
    <w:rsid w:val="00CB683B"/>
    <w:rsid w:val="00CB7629"/>
    <w:rsid w:val="00CB77AA"/>
    <w:rsid w:val="00CB7923"/>
    <w:rsid w:val="00CB7C03"/>
    <w:rsid w:val="00CB7FD9"/>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96E"/>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653F"/>
    <w:rsid w:val="00D27393"/>
    <w:rsid w:val="00D30847"/>
    <w:rsid w:val="00D30D40"/>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BC1"/>
    <w:rsid w:val="00D65D7E"/>
    <w:rsid w:val="00D662C3"/>
    <w:rsid w:val="00D66784"/>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6A6B"/>
    <w:rsid w:val="00DA7649"/>
    <w:rsid w:val="00DB02E2"/>
    <w:rsid w:val="00DB0695"/>
    <w:rsid w:val="00DB0879"/>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4C07"/>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5388"/>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74581C5F"/>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538D"/>
    <w:pPr>
      <w:widowControl w:val="0"/>
      <w:jc w:val="both"/>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uiPriority w:val="9"/>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link w:val="NUDT0"/>
    <w:rsid w:val="005A42DB"/>
    <w:pPr>
      <w:adjustRightInd w:val="0"/>
      <w:snapToGrid w:val="0"/>
      <w:spacing w:line="400" w:lineRule="atLeast"/>
      <w:ind w:firstLineChars="200" w:firstLine="200"/>
      <w:textAlignment w:val="center"/>
    </w:pPr>
    <w:rPr>
      <w:rFonts w:cs="宋体"/>
      <w:kern w:val="0"/>
      <w:sz w:val="24"/>
      <w:szCs w:val="24"/>
    </w:rPr>
  </w:style>
  <w:style w:type="character" w:customStyle="1" w:styleId="NUDT0">
    <w:name w:val="NUDT正文 字符"/>
    <w:basedOn w:val="a0"/>
    <w:link w:val="NUDT"/>
    <w:autoRedefine/>
    <w:qFormat/>
    <w:rsid w:val="005A42DB"/>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79897000">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6BF2C-791D-4511-A2B1-C6FB5AA1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31</TotalTime>
  <Pages>11</Pages>
  <Words>1369</Words>
  <Characters>7806</Characters>
  <Application>Microsoft Office Word</Application>
  <DocSecurity>0</DocSecurity>
  <Lines>65</Lines>
  <Paragraphs>18</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锦阳 翟</cp:lastModifiedBy>
  <cp:revision>6</cp:revision>
  <cp:lastPrinted>2020-05-18T09:23:00Z</cp:lastPrinted>
  <dcterms:created xsi:type="dcterms:W3CDTF">2024-04-28T13:28:00Z</dcterms:created>
  <dcterms:modified xsi:type="dcterms:W3CDTF">2026-05-14T07:17:00Z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