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40" w:lineRule="exact" w:after="0"/>
      </w:pPr>
      <w:r>
        <w:rPr>
          <w:rFonts w:ascii="宋体" w:hAnsi="宋体" w:eastAsia="宋体"/>
          <w:b w:val="0"/>
          <w:sz w:val="24"/>
        </w:rPr>
        <w:t>1、一种基于近端策略优化的无人机集群动态目标分群方法，其特征在于，包括如下步骤：</w:t>
      </w:r>
    </w:p>
    <w:p>
      <w:pPr>
        <w:spacing w:line="440" w:lineRule="exact" w:after="0"/>
      </w:pPr>
      <w:r>
        <w:rPr>
          <w:rFonts w:ascii="宋体" w:hAnsi="宋体" w:eastAsia="宋体"/>
          <w:b w:val="0"/>
          <w:sz w:val="24"/>
        </w:rPr>
        <w:t>步骤1：获取已经确定的摧毁目标集，构造目标状态向量；</w:t>
      </w:r>
    </w:p>
    <w:p>
      <w:pPr>
        <w:spacing w:line="440" w:lineRule="exact" w:after="0"/>
      </w:pPr>
      <w:r>
        <w:rPr>
          <w:rFonts w:ascii="宋体" w:hAnsi="宋体" w:eastAsia="宋体"/>
          <w:b w:val="0"/>
          <w:sz w:val="24"/>
        </w:rPr>
        <w:t>步骤2：采用粒子群优化方法对所述摧毁目标集进行初始区域划分，得到初始目标簇标签和初始目标簇中心；</w:t>
      </w:r>
    </w:p>
    <w:p>
      <w:pPr>
        <w:spacing w:line="440" w:lineRule="exact" w:after="0"/>
      </w:pPr>
      <w:r>
        <w:rPr>
          <w:rFonts w:ascii="宋体" w:hAnsi="宋体" w:eastAsia="宋体"/>
          <w:b w:val="0"/>
          <w:sz w:val="24"/>
        </w:rPr>
        <w:t>步骤3：检测动态目标事件，并根据所述动态目标事件更新当前目标集合；</w:t>
      </w:r>
    </w:p>
    <w:p>
      <w:pPr>
        <w:spacing w:line="440" w:lineRule="exact" w:after="0"/>
      </w:pPr>
      <w:r>
        <w:rPr>
          <w:rFonts w:ascii="宋体" w:hAnsi="宋体" w:eastAsia="宋体"/>
          <w:b w:val="0"/>
          <w:sz w:val="24"/>
        </w:rPr>
        <w:t>步骤4：根据当前目标集合和初始目标簇标签构建近端策略优化智能体的簇级状态空间；</w:t>
      </w:r>
    </w:p>
    <w:p>
      <w:pPr>
        <w:spacing w:line="440" w:lineRule="exact" w:after="0"/>
      </w:pPr>
      <w:r>
        <w:rPr>
          <w:rFonts w:ascii="宋体" w:hAnsi="宋体" w:eastAsia="宋体"/>
          <w:b w:val="0"/>
          <w:sz w:val="24"/>
        </w:rPr>
        <w:t>步骤5：构建目标移动动作空间，所述目标移动动作空间表示将源目标簇中的目标移动至目标目标簇；</w:t>
      </w:r>
    </w:p>
    <w:p>
      <w:pPr>
        <w:spacing w:line="440" w:lineRule="exact" w:after="0"/>
      </w:pPr>
      <w:r>
        <w:rPr>
          <w:rFonts w:ascii="宋体" w:hAnsi="宋体" w:eastAsia="宋体"/>
          <w:b w:val="0"/>
          <w:sz w:val="24"/>
        </w:rPr>
        <w:t>步骤6：构建包含区域紧凑性、目标数量均衡性、任务负载均衡性、空簇惩罚、非法动作惩罚和得分改善量的奖励函数；</w:t>
      </w:r>
    </w:p>
    <w:p>
      <w:pPr>
        <w:spacing w:line="440" w:lineRule="exact" w:after="0"/>
      </w:pPr>
      <w:r>
        <w:rPr>
          <w:rFonts w:ascii="宋体" w:hAnsi="宋体" w:eastAsia="宋体"/>
          <w:b w:val="0"/>
          <w:sz w:val="24"/>
        </w:rPr>
        <w:t>步骤7：利用训练后的近端策略优化策略网络输出目标移动动作，并根据所述目标移动动作更新目标簇标签和目标簇中心；</w:t>
      </w:r>
    </w:p>
    <w:p>
      <w:pPr>
        <w:spacing w:line="440" w:lineRule="exact" w:after="0"/>
      </w:pPr>
      <w:r>
        <w:rPr>
          <w:rFonts w:ascii="宋体" w:hAnsi="宋体" w:eastAsia="宋体"/>
          <w:b w:val="0"/>
          <w:sz w:val="24"/>
        </w:rPr>
        <w:t>步骤8：输出动态重分群后的目标簇集合。</w:t>
      </w:r>
    </w:p>
    <w:p>
      <w:pPr>
        <w:spacing w:line="440" w:lineRule="exact" w:after="0"/>
      </w:pPr>
      <w:r>
        <w:rPr>
          <w:rFonts w:ascii="宋体" w:hAnsi="宋体" w:eastAsia="宋体"/>
          <w:b w:val="0"/>
          <w:sz w:val="24"/>
        </w:rPr>
        <w:t>2、根据权利要求1所述的一种基于近端策略优化的无人机集群动态目标分群方法，其特征在于，所述步骤1具体为：设摧毁目标集合为D={T_i|i=1,2,...,N_d}，第i个目标的状态向量为：</w:t>
      </w:r>
    </w:p>
    <w:p>
      <w:pPr>
        <w:spacing w:line="440" w:lineRule="exact" w:after="0"/>
      </w:pPr>
      <w:r>
        <w:rPr>
          <w:rFonts w:ascii="宋体" w:hAnsi="宋体" w:eastAsia="宋体"/>
          <w:b w:val="0"/>
          <w:sz w:val="24"/>
        </w:rPr>
        <w:t>v_i=[x_i, y_i, type_i, s_i, d_i, q_i]^T</w:t>
      </w:r>
    </w:p>
    <w:p>
      <w:pPr>
        <w:spacing w:line="440" w:lineRule="exact" w:after="0"/>
      </w:pPr>
      <w:r>
        <w:rPr>
          <w:rFonts w:ascii="宋体" w:hAnsi="宋体" w:eastAsia="宋体"/>
          <w:b w:val="0"/>
          <w:sz w:val="24"/>
        </w:rPr>
        <w:t>其中，x_i和y_i为目标坐标，type_i为目标类型，s_i为目标重要度，d_i为目标防御能力，q_i为目标综合评分。</w:t>
      </w:r>
    </w:p>
    <w:p>
      <w:pPr>
        <w:spacing w:line="440" w:lineRule="exact" w:after="0"/>
      </w:pPr>
      <w:r>
        <w:rPr>
          <w:rFonts w:ascii="宋体" w:hAnsi="宋体" w:eastAsia="宋体"/>
          <w:b w:val="0"/>
          <w:sz w:val="24"/>
        </w:rPr>
        <w:t>3、根据权利要求1所述的一种基于近端策略优化的无人机集群动态目标分群方法，其特征在于，所述步骤2具体为：对目标状态向量进行归一化处理：</w:t>
      </w:r>
    </w:p>
    <w:p>
      <w:pPr>
        <w:spacing w:line="440" w:lineRule="exact" w:after="0"/>
      </w:pPr>
      <w:r>
        <w:rPr>
          <w:rFonts w:ascii="宋体" w:hAnsi="宋体" w:eastAsia="宋体"/>
          <w:b w:val="0"/>
          <w:sz w:val="24"/>
        </w:rPr>
        <w:t>hat(v)_{i,r}=(v_{i,r}-min(v_r))/(max(v_r)-min(v_r)+epsilon)</w:t>
      </w:r>
    </w:p>
    <w:p>
      <w:pPr>
        <w:spacing w:line="440" w:lineRule="exact" w:after="0"/>
      </w:pPr>
      <w:r>
        <w:rPr>
          <w:rFonts w:ascii="宋体" w:hAnsi="宋体" w:eastAsia="宋体"/>
          <w:b w:val="0"/>
          <w:sz w:val="24"/>
        </w:rPr>
        <w:t>以目标簇中心作为粒子位置，基于如下适应度函数搜索初始目标簇标签：</w:t>
      </w:r>
    </w:p>
    <w:p>
      <w:pPr>
        <w:spacing w:line="440" w:lineRule="exact" w:after="0"/>
      </w:pPr>
      <w:r>
        <w:rPr>
          <w:rFonts w:ascii="宋体" w:hAnsi="宋体" w:eastAsia="宋体"/>
          <w:b w:val="0"/>
          <w:sz w:val="24"/>
        </w:rPr>
        <w:t>F=alpha*C+beta*B_n+gamma*B_w</w:t>
      </w:r>
    </w:p>
    <w:p>
      <w:pPr>
        <w:spacing w:line="440" w:lineRule="exact" w:after="0"/>
      </w:pPr>
      <w:r>
        <w:rPr>
          <w:rFonts w:ascii="宋体" w:hAnsi="宋体" w:eastAsia="宋体"/>
          <w:b w:val="0"/>
          <w:sz w:val="24"/>
        </w:rPr>
        <w:t>其中，C为区域紧凑项，B_n为目标数量均衡项，B_w为任务负载均衡项，alpha、beta和gamma为权重系数。</w:t>
      </w:r>
    </w:p>
    <w:p>
      <w:pPr>
        <w:spacing w:line="440" w:lineRule="exact" w:after="0"/>
      </w:pPr>
      <w:r>
        <w:rPr>
          <w:rFonts w:ascii="宋体" w:hAnsi="宋体" w:eastAsia="宋体"/>
          <w:b w:val="0"/>
          <w:sz w:val="24"/>
        </w:rPr>
        <w:t>4、根据权利要求1所述的一种基于近端策略优化的无人机集群动态目标分群方法，其特征在于，所述动态目标事件包括目标新增事件、目标消失事件、目标属性变化事件和混合事件。</w:t>
      </w:r>
    </w:p>
    <w:p>
      <w:pPr>
        <w:spacing w:line="440" w:lineRule="exact" w:after="0"/>
      </w:pPr>
      <w:r>
        <w:rPr>
          <w:rFonts w:ascii="宋体" w:hAnsi="宋体" w:eastAsia="宋体"/>
          <w:b w:val="0"/>
          <w:sz w:val="24"/>
        </w:rPr>
        <w:t>5、根据权利要求4所述的一种基于近端策略优化的无人机集群动态目标分群方法，其特征在于，当所述动态目标事件为目标新增事件时，将新增目标接入当前目标集合，并根据新增目标与初始目标簇中心之间的距离确定临时目标簇标签，或通过近端策略优化策略网络确定其目标簇标签。</w:t>
      </w:r>
    </w:p>
    <w:p>
      <w:pPr>
        <w:spacing w:line="440" w:lineRule="exact" w:after="0"/>
      </w:pPr>
      <w:r>
        <w:rPr>
          <w:rFonts w:ascii="宋体" w:hAnsi="宋体" w:eastAsia="宋体"/>
          <w:b w:val="0"/>
          <w:sz w:val="24"/>
        </w:rPr>
        <w:t>6、根据权利要求4所述的一种基于近端策略优化的无人机集群动态目标分群方法，其特征在于，当所述动态目标事件为目标消失事件时，从当前目标集合中删除消失目标，并更新对应目标簇的目标数量、目标簇中心、区域紧凑性和任务负载。</w:t>
      </w:r>
    </w:p>
    <w:p>
      <w:pPr>
        <w:spacing w:line="440" w:lineRule="exact" w:after="0"/>
      </w:pPr>
      <w:r>
        <w:rPr>
          <w:rFonts w:ascii="宋体" w:hAnsi="宋体" w:eastAsia="宋体"/>
          <w:b w:val="0"/>
          <w:sz w:val="24"/>
        </w:rPr>
        <w:t>7、根据权利要求4所述的一种基于近端策略优化的无人机集群动态目标分群方法，其特征在于，当所述动态目标事件为目标属性变化事件时，更新对应目标的重要度、防御能力、综合评分和任务负载，并基于更新后的目标属性重新计算当前分群状态。</w:t>
      </w:r>
    </w:p>
    <w:p>
      <w:pPr>
        <w:spacing w:line="440" w:lineRule="exact" w:after="0"/>
      </w:pPr>
      <w:r>
        <w:rPr>
          <w:rFonts w:ascii="宋体" w:hAnsi="宋体" w:eastAsia="宋体"/>
          <w:b w:val="0"/>
          <w:sz w:val="24"/>
        </w:rPr>
        <w:t>8、根据权利要求1所述的一种基于近端策略优化的无人机集群动态目标分群方法，其特征在于，所述簇级状态空间中第k个目标簇的状态向量为：</w:t>
      </w:r>
    </w:p>
    <w:p>
      <w:pPr>
        <w:spacing w:line="440" w:lineRule="exact" w:after="0"/>
      </w:pPr>
      <w:r>
        <w:rPr>
          <w:rFonts w:ascii="宋体" w:hAnsi="宋体" w:eastAsia="宋体"/>
          <w:b w:val="0"/>
          <w:sz w:val="24"/>
        </w:rPr>
        <w:t>g_k=[n_k,c_k^x,c_k^y,r_k,sigma_k,V_k,D_k,W_k,rho_k]</w:t>
      </w:r>
    </w:p>
    <w:p>
      <w:pPr>
        <w:spacing w:line="440" w:lineRule="exact" w:after="0"/>
      </w:pPr>
      <w:r>
        <w:rPr>
          <w:rFonts w:ascii="宋体" w:hAnsi="宋体" w:eastAsia="宋体"/>
          <w:b w:val="0"/>
          <w:sz w:val="24"/>
        </w:rPr>
        <w:t>其中，n_k为簇内目标数量，c_k^x和c_k^y为簇中心坐标，r_k为簇内平均距离，sigma_k为坐标离散程度，V_k为价值总和，D_k为防御总和，W_k为任务负载，rho_k为负载比例。</w:t>
      </w:r>
    </w:p>
    <w:p>
      <w:pPr>
        <w:spacing w:line="440" w:lineRule="exact" w:after="0"/>
      </w:pPr>
      <w:r>
        <w:rPr>
          <w:rFonts w:ascii="宋体" w:hAnsi="宋体" w:eastAsia="宋体"/>
          <w:b w:val="0"/>
          <w:sz w:val="24"/>
        </w:rPr>
        <w:t>9、根据权利要求1所述的一种基于近端策略优化的无人机集群动态目标分群方法，其特征在于，所述目标移动动作表示为a_t=(k_s,m,k_d)，其中k_s为源目标簇编号，m为源目标簇中的目标序号，k_d为目标目标簇编号。</w:t>
      </w:r>
    </w:p>
    <w:p>
      <w:pPr>
        <w:spacing w:line="440" w:lineRule="exact" w:after="0"/>
      </w:pPr>
      <w:r>
        <w:rPr>
          <w:rFonts w:ascii="宋体" w:hAnsi="宋体" w:eastAsia="宋体"/>
          <w:b w:val="0"/>
          <w:sz w:val="24"/>
        </w:rPr>
        <w:t>10、根据权利要求1所述的一种基于近端策略优化的无人机集群动态目标分群方法，其特征在于，所述奖励函数为：</w:t>
      </w:r>
    </w:p>
    <w:p>
      <w:pPr>
        <w:spacing w:line="440" w:lineRule="exact" w:after="0"/>
      </w:pPr>
      <w:r>
        <w:rPr>
          <w:rFonts w:ascii="宋体" w:hAnsi="宋体" w:eastAsia="宋体"/>
          <w:b w:val="0"/>
          <w:sz w:val="24"/>
        </w:rPr>
        <w:t>r_t=clip(Q_{t+1}-Q_t+eta*I_+-c_m-c_i*I_illegal, r_min, r_max)</w:t>
      </w:r>
    </w:p>
    <w:p>
      <w:pPr>
        <w:spacing w:line="440" w:lineRule="exact" w:after="0"/>
      </w:pPr>
      <w:r>
        <w:rPr>
          <w:rFonts w:ascii="宋体" w:hAnsi="宋体" w:eastAsia="宋体"/>
          <w:b w:val="0"/>
          <w:sz w:val="24"/>
        </w:rPr>
        <w:t>其中，Q_t为动作执行前的分群综合得分，Q_{t+1}为动作执行后的分群综合得分，I_+表示动作是否使分群得分改善，I_illegal表示动作是否合法，c_m为移动代价，c_i为非法动作惩罚系数。</w:t>
      </w:r>
    </w:p>
    <w:p>
      <w:pPr>
        <w:spacing w:line="440" w:lineRule="exact" w:after="0"/>
      </w:pPr>
      <w:r>
        <w:rPr>
          <w:rFonts w:ascii="宋体" w:hAnsi="宋体" w:eastAsia="宋体"/>
          <w:b w:val="0"/>
          <w:sz w:val="24"/>
        </w:rPr>
        <w:t>11、根据权利要求10所述的一种基于近端策略优化的无人机集群动态目标分群方法，其特征在于，所述分群综合得分Q为：</w:t>
      </w:r>
    </w:p>
    <w:p>
      <w:pPr>
        <w:spacing w:line="440" w:lineRule="exact" w:after="0"/>
      </w:pPr>
      <w:r>
        <w:rPr>
          <w:rFonts w:ascii="宋体" w:hAnsi="宋体" w:eastAsia="宋体"/>
          <w:b w:val="0"/>
          <w:sz w:val="24"/>
        </w:rPr>
        <w:t>Q=lambda_1/(1+std(n))+lambda_2/(1+bar(r))+lambda_3/(1+std(W))-lambda_4*E</w:t>
      </w:r>
    </w:p>
    <w:p>
      <w:pPr>
        <w:spacing w:line="440" w:lineRule="exact" w:after="0"/>
      </w:pPr>
      <w:r>
        <w:rPr>
          <w:rFonts w:ascii="宋体" w:hAnsi="宋体" w:eastAsia="宋体"/>
          <w:b w:val="0"/>
          <w:sz w:val="24"/>
        </w:rPr>
        <w:t>其中，std(n)为各目标簇目标数量标准差，bar(r)为簇内平均距离，std(W)为各目标簇任务负载标准差，E为空簇数量。</w:t>
      </w:r>
    </w:p>
    <w:p>
      <w:pPr>
        <w:spacing w:line="440" w:lineRule="exact" w:after="0"/>
      </w:pPr>
      <w:r>
        <w:rPr>
          <w:rFonts w:ascii="宋体" w:hAnsi="宋体" w:eastAsia="宋体"/>
          <w:b w:val="0"/>
          <w:sz w:val="24"/>
        </w:rPr>
        <w:t>12、根据权利要求1所述的一种基于近端策略优化的无人机集群动态目标分群方法，其特征在于，所述近端策略优化策略网络的训练不使用人工分群标签，而是基于真实目标态势数据和动态事件扰动生成训练回合，通过目标分群环境交互采集状态、动作、奖励和下一状态序列。</w:t>
      </w:r>
    </w:p>
    <w:p>
      <w:pPr>
        <w:spacing w:line="440" w:lineRule="exact" w:after="0"/>
      </w:pPr>
      <w:r>
        <w:rPr>
          <w:rFonts w:ascii="宋体" w:hAnsi="宋体" w:eastAsia="宋体"/>
          <w:b w:val="0"/>
          <w:sz w:val="24"/>
        </w:rPr>
        <w:t>13、根据权利要求12所述的一种基于近端策略优化的无人机集群动态目标分群方法，其特征在于，所述近端策略优化策略网络采用裁剪目标函数更新：</w:t>
      </w:r>
    </w:p>
    <w:p>
      <w:pPr>
        <w:spacing w:line="440" w:lineRule="exact" w:after="0"/>
      </w:pPr>
      <w:r>
        <w:rPr>
          <w:rFonts w:ascii="宋体" w:hAnsi="宋体" w:eastAsia="宋体"/>
          <w:b w:val="0"/>
          <w:sz w:val="24"/>
        </w:rPr>
        <w:t>L^CLIP(theta)=E[min(rho_t(theta)A_t, clip(rho_t(theta),1-epsilon,1+epsilon)A_t)]</w:t>
      </w:r>
    </w:p>
    <w:p>
      <w:pPr>
        <w:spacing w:line="440" w:lineRule="exact" w:after="0"/>
      </w:pPr>
      <w:r>
        <w:rPr>
          <w:rFonts w:ascii="宋体" w:hAnsi="宋体" w:eastAsia="宋体"/>
          <w:b w:val="0"/>
          <w:sz w:val="24"/>
        </w:rPr>
        <w:t>其中，rho_t(theta)为当前策略与旧策略在状态s_t下选择动作a_t的概率比，A_t为优势函数，epsilon为裁剪系数。</w:t>
      </w:r>
    </w:p>
    <w:p>
      <w:pPr>
        <w:spacing w:line="440" w:lineRule="exact" w:after="0"/>
      </w:pPr>
      <w:r>
        <w:rPr>
          <w:rFonts w:ascii="宋体" w:hAnsi="宋体" w:eastAsia="宋体"/>
          <w:b w:val="0"/>
          <w:sz w:val="24"/>
        </w:rPr>
        <w:t>14、根据权利要求1所述的一种基于近端策略优化的无人机集群动态目标分群方法，其特征在于，所述动态重分群后的目标簇集合被输出至无人机资源分配模块、任务完成率评估模块或打击次序规划模块。</w:t>
      </w:r>
    </w:p>
    <w:p>
      <w:pPr>
        <w:spacing w:line="440" w:lineRule="exact" w:after="0"/>
      </w:pPr>
      <w:r>
        <w:rPr>
          <w:rFonts w:ascii="宋体" w:hAnsi="宋体" w:eastAsia="宋体"/>
          <w:b w:val="0"/>
          <w:sz w:val="24"/>
        </w:rPr>
        <w:t>15、一种基于近端策略优化的无人机集群动态目标分群系统，其特征在于，包括目标数据获取模块、初始分群模块、动态事件处理模块、状态构建模块、动作决策模块、分群更新模块和结果输出模块，各模块用于执行权利要求1至14任一项所述的方法。</w:t>
      </w:r>
    </w:p>
    <w:p>
      <w:pPr>
        <w:spacing w:line="440" w:lineRule="exact" w:after="0"/>
      </w:pPr>
      <w:r>
        <w:rPr>
          <w:rFonts w:ascii="宋体" w:hAnsi="宋体" w:eastAsia="宋体"/>
          <w:b w:val="0"/>
          <w:sz w:val="24"/>
        </w:rPr>
        <w:t>16、一种电子设备，包括处理器和存储器，所述存储器存储有计算机程序，其特征在于，所述计算机程序被处理器执行时实现权利要求1至14任一项所述的方法。</w:t>
      </w:r>
    </w:p>
    <w:p>
      <w:pPr>
        <w:spacing w:line="440" w:lineRule="exact" w:after="0"/>
      </w:pPr>
      <w:r>
        <w:rPr>
          <w:rFonts w:ascii="宋体" w:hAnsi="宋体" w:eastAsia="宋体"/>
          <w:b w:val="0"/>
          <w:sz w:val="24"/>
        </w:rPr>
        <w:t>17、一种计算机可读存储介质，其上存储有计算机程序，其特征在于，所述计算机程序被处理器执行时实现权利要求1至14任一项所述的方法。</w:t>
      </w:r>
    </w:p>
    <w:sectPr w:rsidR="00FC693F" w:rsidRPr="0006063C" w:rsidSect="00034616">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