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13041" w14:textId="2FB8AFF1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 w:hint="eastAsia"/>
          <w:sz w:val="26"/>
          <w:szCs w:val="26"/>
        </w:rPr>
      </w:pPr>
      <w:r w:rsidRPr="005A529E">
        <w:rPr>
          <w:rFonts w:eastAsiaTheme="minorEastAsia" w:hint="eastAsia"/>
          <w:sz w:val="26"/>
          <w:szCs w:val="26"/>
        </w:rPr>
        <w:t>1</w:t>
      </w:r>
      <w:r w:rsidRPr="005A529E">
        <w:rPr>
          <w:rFonts w:eastAsiaTheme="minorEastAsia" w:hint="eastAsia"/>
          <w:sz w:val="26"/>
          <w:szCs w:val="26"/>
        </w:rPr>
        <w:t>、一种基于近端策略优化的无人机集群动态目标分群方法，其特征在于，包括如下步骤：</w:t>
      </w:r>
    </w:p>
    <w:p w14:paraId="7BB0AD0D" w14:textId="347592F1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 w:hint="eastAsia"/>
          <w:sz w:val="26"/>
          <w:szCs w:val="26"/>
        </w:rPr>
        <w:t>步骤</w:t>
      </w:r>
      <w:r w:rsidRPr="005A529E">
        <w:rPr>
          <w:rFonts w:eastAsiaTheme="minorEastAsia" w:hint="eastAsia"/>
          <w:sz w:val="26"/>
          <w:szCs w:val="26"/>
        </w:rPr>
        <w:t>1</w:t>
      </w:r>
      <w:r w:rsidRPr="005A529E">
        <w:rPr>
          <w:rFonts w:eastAsiaTheme="minorEastAsia" w:hint="eastAsia"/>
          <w:sz w:val="26"/>
          <w:szCs w:val="26"/>
        </w:rPr>
        <w:t>：获取已确定的摧毁目标集以及各目标的目标状态信息；</w:t>
      </w:r>
    </w:p>
    <w:p w14:paraId="47DB7631" w14:textId="701C5DCB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 w:hint="eastAsia"/>
          <w:sz w:val="26"/>
          <w:szCs w:val="26"/>
        </w:rPr>
      </w:pPr>
      <w:r w:rsidRPr="005A529E">
        <w:rPr>
          <w:rFonts w:eastAsiaTheme="minorEastAsia" w:hint="eastAsia"/>
          <w:sz w:val="26"/>
          <w:szCs w:val="26"/>
        </w:rPr>
        <w:t>步骤</w:t>
      </w:r>
      <w:r w:rsidRPr="005A529E">
        <w:rPr>
          <w:rFonts w:eastAsiaTheme="minorEastAsia" w:hint="eastAsia"/>
          <w:sz w:val="26"/>
          <w:szCs w:val="26"/>
        </w:rPr>
        <w:t>2</w:t>
      </w:r>
      <w:r w:rsidRPr="005A529E">
        <w:rPr>
          <w:rFonts w:eastAsiaTheme="minorEastAsia" w:hint="eastAsia"/>
          <w:sz w:val="26"/>
          <w:szCs w:val="26"/>
        </w:rPr>
        <w:t>：基于所述目标状态信息对摧毁目标集进行初始区域划分，得到初始目标</w:t>
      </w:r>
      <w:proofErr w:type="gramStart"/>
      <w:r w:rsidRPr="005A529E">
        <w:rPr>
          <w:rFonts w:eastAsiaTheme="minorEastAsia" w:hint="eastAsia"/>
          <w:sz w:val="26"/>
          <w:szCs w:val="26"/>
        </w:rPr>
        <w:t>簇</w:t>
      </w:r>
      <w:proofErr w:type="gramEnd"/>
      <w:r w:rsidRPr="005A529E">
        <w:rPr>
          <w:rFonts w:eastAsiaTheme="minorEastAsia" w:hint="eastAsia"/>
          <w:sz w:val="26"/>
          <w:szCs w:val="26"/>
        </w:rPr>
        <w:t>标签和目标</w:t>
      </w:r>
      <w:proofErr w:type="gramStart"/>
      <w:r w:rsidRPr="005A529E">
        <w:rPr>
          <w:rFonts w:eastAsiaTheme="minorEastAsia" w:hint="eastAsia"/>
          <w:sz w:val="26"/>
          <w:szCs w:val="26"/>
        </w:rPr>
        <w:t>簇</w:t>
      </w:r>
      <w:proofErr w:type="gramEnd"/>
      <w:r w:rsidRPr="005A529E">
        <w:rPr>
          <w:rFonts w:eastAsiaTheme="minorEastAsia" w:hint="eastAsia"/>
          <w:sz w:val="26"/>
          <w:szCs w:val="26"/>
        </w:rPr>
        <w:t>中心；</w:t>
      </w:r>
    </w:p>
    <w:p w14:paraId="6D28ECFF" w14:textId="02A47B81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 w:hint="eastAsia"/>
          <w:sz w:val="26"/>
          <w:szCs w:val="26"/>
        </w:rPr>
        <w:t>步骤</w:t>
      </w:r>
      <w:r w:rsidRPr="005A529E">
        <w:rPr>
          <w:rFonts w:eastAsiaTheme="minorEastAsia" w:hint="eastAsia"/>
          <w:sz w:val="26"/>
          <w:szCs w:val="26"/>
        </w:rPr>
        <w:t>3</w:t>
      </w:r>
      <w:r w:rsidRPr="005A529E">
        <w:rPr>
          <w:rFonts w:eastAsiaTheme="minorEastAsia" w:hint="eastAsia"/>
          <w:sz w:val="26"/>
          <w:szCs w:val="26"/>
        </w:rPr>
        <w:t>：监听动态目标事件，并根据动态目标事件更新当前摧毁目标集合；</w:t>
      </w:r>
    </w:p>
    <w:p w14:paraId="141AEB72" w14:textId="2162C43E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 w:hint="eastAsia"/>
          <w:sz w:val="26"/>
          <w:szCs w:val="26"/>
        </w:rPr>
      </w:pPr>
      <w:r w:rsidRPr="005A529E">
        <w:rPr>
          <w:rFonts w:eastAsiaTheme="minorEastAsia" w:hint="eastAsia"/>
          <w:sz w:val="26"/>
          <w:szCs w:val="26"/>
        </w:rPr>
        <w:t>步骤</w:t>
      </w:r>
      <w:r w:rsidRPr="005A529E">
        <w:rPr>
          <w:rFonts w:eastAsiaTheme="minorEastAsia" w:hint="eastAsia"/>
          <w:sz w:val="26"/>
          <w:szCs w:val="26"/>
        </w:rPr>
        <w:t>4</w:t>
      </w:r>
      <w:r w:rsidRPr="005A529E">
        <w:rPr>
          <w:rFonts w:eastAsiaTheme="minorEastAsia" w:hint="eastAsia"/>
          <w:sz w:val="26"/>
          <w:szCs w:val="26"/>
        </w:rPr>
        <w:t>：根据更新后的摧毁目标集合和当前目标分群结果，构建近端策略优化智能体的状态空间；</w:t>
      </w:r>
    </w:p>
    <w:p w14:paraId="62099CB1" w14:textId="75E3CED2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 w:hint="eastAsia"/>
          <w:sz w:val="26"/>
          <w:szCs w:val="26"/>
        </w:rPr>
        <w:t>步骤</w:t>
      </w:r>
      <w:r w:rsidRPr="005A529E">
        <w:rPr>
          <w:rFonts w:eastAsiaTheme="minorEastAsia" w:hint="eastAsia"/>
          <w:sz w:val="26"/>
          <w:szCs w:val="26"/>
        </w:rPr>
        <w:t>5</w:t>
      </w:r>
      <w:r w:rsidRPr="005A529E">
        <w:rPr>
          <w:rFonts w:eastAsiaTheme="minorEastAsia" w:hint="eastAsia"/>
          <w:sz w:val="26"/>
          <w:szCs w:val="26"/>
        </w:rPr>
        <w:t>：构建由</w:t>
      </w:r>
      <w:proofErr w:type="gramStart"/>
      <w:r w:rsidRPr="005A529E">
        <w:rPr>
          <w:rFonts w:eastAsiaTheme="minorEastAsia" w:hint="eastAsia"/>
          <w:sz w:val="26"/>
          <w:szCs w:val="26"/>
        </w:rPr>
        <w:t>源目标簇、源目标簇内</w:t>
      </w:r>
      <w:proofErr w:type="gramEnd"/>
      <w:r w:rsidRPr="005A529E">
        <w:rPr>
          <w:rFonts w:eastAsiaTheme="minorEastAsia" w:hint="eastAsia"/>
          <w:sz w:val="26"/>
          <w:szCs w:val="26"/>
        </w:rPr>
        <w:t>目标序号和</w:t>
      </w:r>
      <w:proofErr w:type="gramStart"/>
      <w:r w:rsidRPr="005A529E">
        <w:rPr>
          <w:rFonts w:eastAsiaTheme="minorEastAsia" w:hint="eastAsia"/>
          <w:sz w:val="26"/>
          <w:szCs w:val="26"/>
        </w:rPr>
        <w:t>目标目标簇</w:t>
      </w:r>
      <w:proofErr w:type="gramEnd"/>
      <w:r w:rsidRPr="005A529E">
        <w:rPr>
          <w:rFonts w:eastAsiaTheme="minorEastAsia" w:hint="eastAsia"/>
          <w:sz w:val="26"/>
          <w:szCs w:val="26"/>
        </w:rPr>
        <w:t>组成的目标移动动作空间；</w:t>
      </w:r>
    </w:p>
    <w:p w14:paraId="48D2D62B" w14:textId="442E8445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 w:hint="eastAsia"/>
          <w:sz w:val="26"/>
          <w:szCs w:val="26"/>
        </w:rPr>
      </w:pPr>
      <w:r w:rsidRPr="005A529E">
        <w:rPr>
          <w:rFonts w:eastAsiaTheme="minorEastAsia" w:hint="eastAsia"/>
          <w:sz w:val="26"/>
          <w:szCs w:val="26"/>
        </w:rPr>
        <w:t>步骤</w:t>
      </w:r>
      <w:r w:rsidRPr="005A529E">
        <w:rPr>
          <w:rFonts w:eastAsiaTheme="minorEastAsia" w:hint="eastAsia"/>
          <w:sz w:val="26"/>
          <w:szCs w:val="26"/>
        </w:rPr>
        <w:t>6</w:t>
      </w:r>
      <w:r w:rsidRPr="005A529E">
        <w:rPr>
          <w:rFonts w:eastAsiaTheme="minorEastAsia" w:hint="eastAsia"/>
          <w:sz w:val="26"/>
          <w:szCs w:val="26"/>
        </w:rPr>
        <w:t>：基于区域紧凑性、目标数量均衡性、任务负载均衡性和动作约束构建奖励函数；</w:t>
      </w:r>
    </w:p>
    <w:p w14:paraId="4F37D51D" w14:textId="75D62599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 w:hint="eastAsia"/>
          <w:sz w:val="26"/>
          <w:szCs w:val="26"/>
        </w:rPr>
      </w:pPr>
      <w:r w:rsidRPr="005A529E">
        <w:rPr>
          <w:rFonts w:eastAsiaTheme="minorEastAsia" w:hint="eastAsia"/>
          <w:sz w:val="26"/>
          <w:szCs w:val="26"/>
        </w:rPr>
        <w:t>步骤</w:t>
      </w:r>
      <w:r w:rsidRPr="005A529E">
        <w:rPr>
          <w:rFonts w:eastAsiaTheme="minorEastAsia" w:hint="eastAsia"/>
          <w:sz w:val="26"/>
          <w:szCs w:val="26"/>
        </w:rPr>
        <w:t>7</w:t>
      </w:r>
      <w:r w:rsidRPr="005A529E">
        <w:rPr>
          <w:rFonts w:eastAsiaTheme="minorEastAsia" w:hint="eastAsia"/>
          <w:sz w:val="26"/>
          <w:szCs w:val="26"/>
        </w:rPr>
        <w:t>：利用近端策略优化智能体根据当前状态输出目标移动动作，并根据所述目标移动动作更新目标</w:t>
      </w:r>
      <w:proofErr w:type="gramStart"/>
      <w:r w:rsidRPr="005A529E">
        <w:rPr>
          <w:rFonts w:eastAsiaTheme="minorEastAsia" w:hint="eastAsia"/>
          <w:sz w:val="26"/>
          <w:szCs w:val="26"/>
        </w:rPr>
        <w:t>簇</w:t>
      </w:r>
      <w:proofErr w:type="gramEnd"/>
      <w:r w:rsidRPr="005A529E">
        <w:rPr>
          <w:rFonts w:eastAsiaTheme="minorEastAsia" w:hint="eastAsia"/>
          <w:sz w:val="26"/>
          <w:szCs w:val="26"/>
        </w:rPr>
        <w:t>标签和目标</w:t>
      </w:r>
      <w:proofErr w:type="gramStart"/>
      <w:r w:rsidRPr="005A529E">
        <w:rPr>
          <w:rFonts w:eastAsiaTheme="minorEastAsia" w:hint="eastAsia"/>
          <w:sz w:val="26"/>
          <w:szCs w:val="26"/>
        </w:rPr>
        <w:t>簇</w:t>
      </w:r>
      <w:proofErr w:type="gramEnd"/>
      <w:r w:rsidRPr="005A529E">
        <w:rPr>
          <w:rFonts w:eastAsiaTheme="minorEastAsia" w:hint="eastAsia"/>
          <w:sz w:val="26"/>
          <w:szCs w:val="26"/>
        </w:rPr>
        <w:t>中心；</w:t>
      </w:r>
    </w:p>
    <w:p w14:paraId="23258528" w14:textId="2BF7A0A3" w:rsidR="00E84892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 w:hint="eastAsia"/>
          <w:sz w:val="26"/>
          <w:szCs w:val="26"/>
        </w:rPr>
        <w:t>步骤</w:t>
      </w:r>
      <w:r w:rsidRPr="005A529E">
        <w:rPr>
          <w:rFonts w:eastAsiaTheme="minorEastAsia" w:hint="eastAsia"/>
          <w:sz w:val="26"/>
          <w:szCs w:val="26"/>
        </w:rPr>
        <w:t>8</w:t>
      </w:r>
      <w:r w:rsidRPr="005A529E">
        <w:rPr>
          <w:rFonts w:eastAsiaTheme="minorEastAsia" w:hint="eastAsia"/>
          <w:sz w:val="26"/>
          <w:szCs w:val="26"/>
        </w:rPr>
        <w:t>：输出动态重分群后的目标</w:t>
      </w:r>
      <w:proofErr w:type="gramStart"/>
      <w:r w:rsidRPr="005A529E">
        <w:rPr>
          <w:rFonts w:eastAsiaTheme="minorEastAsia" w:hint="eastAsia"/>
          <w:sz w:val="26"/>
          <w:szCs w:val="26"/>
        </w:rPr>
        <w:t>簇</w:t>
      </w:r>
      <w:proofErr w:type="gramEnd"/>
      <w:r w:rsidRPr="005A529E">
        <w:rPr>
          <w:rFonts w:eastAsiaTheme="minorEastAsia" w:hint="eastAsia"/>
          <w:sz w:val="26"/>
          <w:szCs w:val="26"/>
        </w:rPr>
        <w:t>集合，并将所述目标</w:t>
      </w:r>
      <w:proofErr w:type="gramStart"/>
      <w:r w:rsidRPr="005A529E">
        <w:rPr>
          <w:rFonts w:eastAsiaTheme="minorEastAsia" w:hint="eastAsia"/>
          <w:sz w:val="26"/>
          <w:szCs w:val="26"/>
        </w:rPr>
        <w:t>簇</w:t>
      </w:r>
      <w:proofErr w:type="gramEnd"/>
      <w:r w:rsidRPr="005A529E">
        <w:rPr>
          <w:rFonts w:eastAsiaTheme="minorEastAsia" w:hint="eastAsia"/>
          <w:sz w:val="26"/>
          <w:szCs w:val="26"/>
        </w:rPr>
        <w:t>集合提供给后续无人机资源分配、任务完成率评估和打击次序规划模块。</w:t>
      </w:r>
      <w:r w:rsidR="00E84892" w:rsidRPr="005A529E">
        <w:rPr>
          <w:rFonts w:eastAsiaTheme="minorEastAsia"/>
          <w:sz w:val="26"/>
          <w:szCs w:val="26"/>
        </w:rPr>
        <w:t>。</w:t>
      </w:r>
    </w:p>
    <w:p w14:paraId="761650C0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2</w:t>
      </w:r>
      <w:r w:rsidRPr="005A529E">
        <w:rPr>
          <w:rFonts w:eastAsiaTheme="minorEastAsia"/>
          <w:sz w:val="26"/>
          <w:szCs w:val="26"/>
        </w:rPr>
        <w:t>、根据权利要求</w:t>
      </w:r>
      <w:r w:rsidRPr="005A529E">
        <w:rPr>
          <w:rFonts w:eastAsiaTheme="minorEastAsia"/>
          <w:sz w:val="26"/>
          <w:szCs w:val="26"/>
        </w:rPr>
        <w:t>1</w:t>
      </w:r>
      <w:r w:rsidRPr="005A529E">
        <w:rPr>
          <w:rFonts w:eastAsiaTheme="minorEastAsia"/>
          <w:sz w:val="26"/>
          <w:szCs w:val="26"/>
        </w:rPr>
        <w:t>所述的一种基于近端策略优化的无人机集群动态目标分群方法，其特征在于，所述步骤</w:t>
      </w:r>
      <w:r w:rsidRPr="005A529E">
        <w:rPr>
          <w:rFonts w:eastAsiaTheme="minorEastAsia"/>
          <w:sz w:val="26"/>
          <w:szCs w:val="26"/>
        </w:rPr>
        <w:t>1</w:t>
      </w:r>
      <w:r w:rsidRPr="005A529E">
        <w:rPr>
          <w:rFonts w:eastAsiaTheme="minorEastAsia"/>
          <w:sz w:val="26"/>
          <w:szCs w:val="26"/>
        </w:rPr>
        <w:t>具体为：</w:t>
      </w:r>
    </w:p>
    <w:p w14:paraId="5124BC53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1-1</w:t>
      </w:r>
      <w:r w:rsidRPr="005A529E">
        <w:rPr>
          <w:rFonts w:eastAsiaTheme="minorEastAsia"/>
          <w:sz w:val="26"/>
          <w:szCs w:val="26"/>
        </w:rPr>
        <w:t>：获取战场目标集合，所述战场目标集合表示为：</w:t>
      </w:r>
    </w:p>
    <w:p w14:paraId="0959AF9F" w14:textId="430A3C9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m:oMathPara>
        <m:oMath>
          <m:r>
            <w:rPr>
              <w:rFonts w:ascii="Cambria Math" w:eastAsiaTheme="minorEastAsia" w:hAnsi="Cambria Math"/>
              <w:sz w:val="26"/>
              <w:szCs w:val="26"/>
            </w:rPr>
            <m:t>T={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,…,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}</m:t>
          </m:r>
        </m:oMath>
      </m:oMathPara>
    </w:p>
    <w:p w14:paraId="50B316B7" w14:textId="6A924240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其中，</w:t>
      </w:r>
      <m:oMath>
        <m:r>
          <w:rPr>
            <w:rFonts w:ascii="Cambria Math" w:eastAsiaTheme="minorEastAsia" w:hAnsi="Cambria Math"/>
            <w:sz w:val="26"/>
            <w:szCs w:val="26"/>
          </w:rPr>
          <m:t>n</m:t>
        </m:r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为目标数量，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i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表示第</w:t>
      </w:r>
      <w:r w:rsidRPr="005A529E">
        <w:rPr>
          <w:rFonts w:eastAsiaTheme="minorEastAsia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/>
            <w:sz w:val="26"/>
            <w:szCs w:val="26"/>
          </w:rPr>
          <m:t>i</m:t>
        </m:r>
      </m:oMath>
      <w:proofErr w:type="gramStart"/>
      <w:r w:rsidRPr="005A529E">
        <w:rPr>
          <w:rFonts w:eastAsiaTheme="minorEastAsia"/>
          <w:sz w:val="26"/>
          <w:szCs w:val="26"/>
        </w:rPr>
        <w:t>个</w:t>
      </w:r>
      <w:proofErr w:type="gramEnd"/>
      <w:r w:rsidRPr="005A529E">
        <w:rPr>
          <w:rFonts w:eastAsiaTheme="minorEastAsia"/>
          <w:sz w:val="26"/>
          <w:szCs w:val="26"/>
        </w:rPr>
        <w:t>目标；</w:t>
      </w:r>
    </w:p>
    <w:p w14:paraId="017B4DEA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1-2</w:t>
      </w:r>
      <w:r w:rsidRPr="005A529E">
        <w:rPr>
          <w:rFonts w:eastAsiaTheme="minorEastAsia"/>
          <w:sz w:val="26"/>
          <w:szCs w:val="26"/>
        </w:rPr>
        <w:t>：获取各目标的目标状态信息，所述目标状态信息至少包括目标编号、二维位置坐标、目标类型、目标重要度、目标防御能力和目标综合评分；</w:t>
      </w:r>
    </w:p>
    <w:p w14:paraId="7268BEE8" w14:textId="2FDFFCC0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1-3</w:t>
      </w:r>
      <w:r w:rsidRPr="005A529E">
        <w:rPr>
          <w:rFonts w:eastAsiaTheme="minorEastAsia"/>
          <w:sz w:val="26"/>
          <w:szCs w:val="26"/>
        </w:rPr>
        <w:t>：将第</w:t>
      </w:r>
      <w:r w:rsidRPr="005A529E">
        <w:rPr>
          <w:rFonts w:eastAsiaTheme="minorEastAsia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/>
            <w:sz w:val="26"/>
            <w:szCs w:val="26"/>
          </w:rPr>
          <m:t>i</m:t>
        </m:r>
      </m:oMath>
      <w:proofErr w:type="gramStart"/>
      <w:r w:rsidRPr="005A529E">
        <w:rPr>
          <w:rFonts w:eastAsiaTheme="minorEastAsia"/>
          <w:sz w:val="26"/>
          <w:szCs w:val="26"/>
        </w:rPr>
        <w:t>个</w:t>
      </w:r>
      <w:proofErr w:type="gramEnd"/>
      <w:r w:rsidRPr="005A529E">
        <w:rPr>
          <w:rFonts w:eastAsiaTheme="minorEastAsia"/>
          <w:sz w:val="26"/>
          <w:szCs w:val="26"/>
        </w:rPr>
        <w:t>目标的状态向量表示为：</w:t>
      </w:r>
    </w:p>
    <w:p w14:paraId="3770AD43" w14:textId="2935073C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=(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)</m:t>
          </m:r>
        </m:oMath>
      </m:oMathPara>
    </w:p>
    <w:p w14:paraId="78B3C6C4" w14:textId="19A3275A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其中，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i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,</m:t>
        </m:r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i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分别表示目标在二维平面内的位置坐标，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i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表示目标重要度或目标价值，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i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表示目标防御能力，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i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表示目标综合评分；</w:t>
      </w:r>
    </w:p>
    <w:p w14:paraId="23DD4ED5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1-4</w:t>
      </w:r>
      <w:r w:rsidRPr="005A529E">
        <w:rPr>
          <w:rFonts w:eastAsiaTheme="minorEastAsia"/>
          <w:sz w:val="26"/>
          <w:szCs w:val="26"/>
        </w:rPr>
        <w:t>：根据前置目标筛选模型、任务规则或态势分析结果确定摧毁目标集，所述摧毁目标</w:t>
      </w:r>
      <w:proofErr w:type="gramStart"/>
      <w:r w:rsidRPr="005A529E">
        <w:rPr>
          <w:rFonts w:eastAsiaTheme="minorEastAsia"/>
          <w:sz w:val="26"/>
          <w:szCs w:val="26"/>
        </w:rPr>
        <w:t>集表示</w:t>
      </w:r>
      <w:proofErr w:type="gramEnd"/>
      <w:r w:rsidRPr="005A529E">
        <w:rPr>
          <w:rFonts w:eastAsiaTheme="minorEastAsia"/>
          <w:sz w:val="26"/>
          <w:szCs w:val="26"/>
        </w:rPr>
        <w:t>为：</w:t>
      </w:r>
    </w:p>
    <w:p w14:paraId="7C25FE24" w14:textId="5277CA9A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Y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⊆T</m:t>
          </m:r>
        </m:oMath>
      </m:oMathPara>
    </w:p>
    <w:p w14:paraId="5893B731" w14:textId="6264F6F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其中，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Y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为参与动态目标分群的</w:t>
      </w:r>
      <w:proofErr w:type="gramStart"/>
      <w:r w:rsidRPr="005A529E">
        <w:rPr>
          <w:rFonts w:eastAsiaTheme="minorEastAsia"/>
          <w:sz w:val="26"/>
          <w:szCs w:val="26"/>
        </w:rPr>
        <w:t>待打击</w:t>
      </w:r>
      <w:proofErr w:type="gramEnd"/>
      <w:r w:rsidRPr="005A529E">
        <w:rPr>
          <w:rFonts w:eastAsiaTheme="minorEastAsia"/>
          <w:sz w:val="26"/>
          <w:szCs w:val="26"/>
        </w:rPr>
        <w:t>目标集合。</w:t>
      </w:r>
    </w:p>
    <w:p w14:paraId="08CD2331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3</w:t>
      </w:r>
      <w:r w:rsidRPr="005A529E">
        <w:rPr>
          <w:rFonts w:eastAsiaTheme="minorEastAsia"/>
          <w:sz w:val="26"/>
          <w:szCs w:val="26"/>
        </w:rPr>
        <w:t>、根据权利要求</w:t>
      </w:r>
      <w:r w:rsidRPr="005A529E">
        <w:rPr>
          <w:rFonts w:eastAsiaTheme="minorEastAsia"/>
          <w:sz w:val="26"/>
          <w:szCs w:val="26"/>
        </w:rPr>
        <w:t>1</w:t>
      </w:r>
      <w:r w:rsidRPr="005A529E">
        <w:rPr>
          <w:rFonts w:eastAsiaTheme="minorEastAsia"/>
          <w:sz w:val="26"/>
          <w:szCs w:val="26"/>
        </w:rPr>
        <w:t>所述的一种基于近端策略优化的无人机集群动态目标分群方法，其特征在于，所述步骤</w:t>
      </w:r>
      <w:r w:rsidRPr="005A529E">
        <w:rPr>
          <w:rFonts w:eastAsiaTheme="minorEastAsia"/>
          <w:sz w:val="26"/>
          <w:szCs w:val="26"/>
        </w:rPr>
        <w:t>2</w:t>
      </w:r>
      <w:r w:rsidRPr="005A529E">
        <w:rPr>
          <w:rFonts w:eastAsiaTheme="minorEastAsia"/>
          <w:sz w:val="26"/>
          <w:szCs w:val="26"/>
        </w:rPr>
        <w:t>具体为：</w:t>
      </w:r>
    </w:p>
    <w:p w14:paraId="40CBCE31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2-1</w:t>
      </w:r>
      <w:r w:rsidRPr="005A529E">
        <w:rPr>
          <w:rFonts w:eastAsiaTheme="minorEastAsia"/>
          <w:sz w:val="26"/>
          <w:szCs w:val="26"/>
        </w:rPr>
        <w:t>：对摧毁目标集中的目标状态信息进行归一化处理，得到用于初始区域划分的目标特征矩阵；</w:t>
      </w:r>
    </w:p>
    <w:p w14:paraId="65B1FAE6" w14:textId="3CEA886C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2-2</w:t>
      </w:r>
      <w:r w:rsidRPr="005A529E">
        <w:rPr>
          <w:rFonts w:eastAsiaTheme="minorEastAsia"/>
          <w:sz w:val="26"/>
          <w:szCs w:val="26"/>
        </w:rPr>
        <w:t>：设目标</w:t>
      </w:r>
      <w:proofErr w:type="gramStart"/>
      <w:r w:rsidRPr="005A529E">
        <w:rPr>
          <w:rFonts w:eastAsiaTheme="minorEastAsia"/>
          <w:sz w:val="26"/>
          <w:szCs w:val="26"/>
        </w:rPr>
        <w:t>簇</w:t>
      </w:r>
      <w:proofErr w:type="gramEnd"/>
      <w:r w:rsidRPr="005A529E">
        <w:rPr>
          <w:rFonts w:eastAsiaTheme="minorEastAsia"/>
          <w:sz w:val="26"/>
          <w:szCs w:val="26"/>
        </w:rPr>
        <w:t>数量为</w:t>
      </w:r>
      <w:r w:rsidRPr="005A529E">
        <w:rPr>
          <w:rFonts w:eastAsiaTheme="minorEastAsia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/>
            <w:sz w:val="26"/>
            <w:szCs w:val="26"/>
          </w:rPr>
          <m:t>K</m:t>
        </m:r>
      </m:oMath>
      <w:r w:rsidRPr="005A529E">
        <w:rPr>
          <w:rFonts w:eastAsiaTheme="minorEastAsia"/>
          <w:sz w:val="26"/>
          <w:szCs w:val="26"/>
        </w:rPr>
        <w:t>，将粒子群优化算法中的一个粒子表示为一组目标</w:t>
      </w:r>
      <w:proofErr w:type="gramStart"/>
      <w:r w:rsidRPr="005A529E">
        <w:rPr>
          <w:rFonts w:eastAsiaTheme="minorEastAsia"/>
          <w:sz w:val="26"/>
          <w:szCs w:val="26"/>
        </w:rPr>
        <w:t>簇</w:t>
      </w:r>
      <w:proofErr w:type="gramEnd"/>
      <w:r w:rsidRPr="005A529E">
        <w:rPr>
          <w:rFonts w:eastAsiaTheme="minorEastAsia"/>
          <w:sz w:val="26"/>
          <w:szCs w:val="26"/>
        </w:rPr>
        <w:t>中心：</w:t>
      </w:r>
    </w:p>
    <w:p w14:paraId="77F3463B" w14:textId="68ED3D31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p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={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,…,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}</m:t>
          </m:r>
        </m:oMath>
      </m:oMathPara>
    </w:p>
    <w:p w14:paraId="4ADA4F3A" w14:textId="46E5FF76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其中，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p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表示第</w:t>
      </w:r>
      <w:r w:rsidRPr="005A529E">
        <w:rPr>
          <w:rFonts w:eastAsiaTheme="minorEastAsia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/>
            <w:sz w:val="26"/>
            <w:szCs w:val="26"/>
          </w:rPr>
          <m:t>p</m:t>
        </m:r>
      </m:oMath>
      <w:proofErr w:type="gramStart"/>
      <w:r w:rsidRPr="005A529E">
        <w:rPr>
          <w:rFonts w:eastAsiaTheme="minorEastAsia"/>
          <w:sz w:val="26"/>
          <w:szCs w:val="26"/>
        </w:rPr>
        <w:t>个</w:t>
      </w:r>
      <w:proofErr w:type="gramEnd"/>
      <w:r w:rsidRPr="005A529E">
        <w:rPr>
          <w:rFonts w:eastAsiaTheme="minorEastAsia"/>
          <w:sz w:val="26"/>
          <w:szCs w:val="26"/>
        </w:rPr>
        <w:t>粒子，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表示第</w:t>
      </w:r>
      <w:r w:rsidRPr="005A529E">
        <w:rPr>
          <w:rFonts w:eastAsiaTheme="minorEastAsia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/>
            <w:sz w:val="26"/>
            <w:szCs w:val="26"/>
          </w:rPr>
          <m:t>k</m:t>
        </m:r>
      </m:oMath>
      <w:proofErr w:type="gramStart"/>
      <w:r w:rsidRPr="005A529E">
        <w:rPr>
          <w:rFonts w:eastAsiaTheme="minorEastAsia"/>
          <w:sz w:val="26"/>
          <w:szCs w:val="26"/>
        </w:rPr>
        <w:t>个</w:t>
      </w:r>
      <w:proofErr w:type="gramEnd"/>
      <w:r w:rsidRPr="005A529E">
        <w:rPr>
          <w:rFonts w:eastAsiaTheme="minorEastAsia"/>
          <w:sz w:val="26"/>
          <w:szCs w:val="26"/>
        </w:rPr>
        <w:t>目标</w:t>
      </w:r>
      <w:proofErr w:type="gramStart"/>
      <w:r w:rsidRPr="005A529E">
        <w:rPr>
          <w:rFonts w:eastAsiaTheme="minorEastAsia"/>
          <w:sz w:val="26"/>
          <w:szCs w:val="26"/>
        </w:rPr>
        <w:t>簇</w:t>
      </w:r>
      <w:proofErr w:type="gramEnd"/>
      <w:r w:rsidRPr="005A529E">
        <w:rPr>
          <w:rFonts w:eastAsiaTheme="minorEastAsia"/>
          <w:sz w:val="26"/>
          <w:szCs w:val="26"/>
        </w:rPr>
        <w:t>中心；</w:t>
      </w:r>
    </w:p>
    <w:p w14:paraId="341E3F69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2-3</w:t>
      </w:r>
      <w:r w:rsidRPr="005A529E">
        <w:rPr>
          <w:rFonts w:eastAsiaTheme="minorEastAsia"/>
          <w:sz w:val="26"/>
          <w:szCs w:val="26"/>
        </w:rPr>
        <w:t>：根据目标到目标</w:t>
      </w:r>
      <w:proofErr w:type="gramStart"/>
      <w:r w:rsidRPr="005A529E">
        <w:rPr>
          <w:rFonts w:eastAsiaTheme="minorEastAsia"/>
          <w:sz w:val="26"/>
          <w:szCs w:val="26"/>
        </w:rPr>
        <w:t>簇</w:t>
      </w:r>
      <w:proofErr w:type="gramEnd"/>
      <w:r w:rsidRPr="005A529E">
        <w:rPr>
          <w:rFonts w:eastAsiaTheme="minorEastAsia"/>
          <w:sz w:val="26"/>
          <w:szCs w:val="26"/>
        </w:rPr>
        <w:t>中心的距离，将各目标分配至距离最近的目标簇，得到初始目标</w:t>
      </w:r>
      <w:proofErr w:type="gramStart"/>
      <w:r w:rsidRPr="005A529E">
        <w:rPr>
          <w:rFonts w:eastAsiaTheme="minorEastAsia"/>
          <w:sz w:val="26"/>
          <w:szCs w:val="26"/>
        </w:rPr>
        <w:t>簇</w:t>
      </w:r>
      <w:proofErr w:type="gramEnd"/>
      <w:r w:rsidRPr="005A529E">
        <w:rPr>
          <w:rFonts w:eastAsiaTheme="minorEastAsia"/>
          <w:sz w:val="26"/>
          <w:szCs w:val="26"/>
        </w:rPr>
        <w:t>标签；</w:t>
      </w:r>
    </w:p>
    <w:p w14:paraId="077362BC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2-4</w:t>
      </w:r>
      <w:r w:rsidRPr="005A529E">
        <w:rPr>
          <w:rFonts w:eastAsiaTheme="minorEastAsia"/>
          <w:sz w:val="26"/>
          <w:szCs w:val="26"/>
        </w:rPr>
        <w:t>：构建粒子群优化适应度函数，所述适应度函数至少包括区域紧凑性项、目标数量均衡项</w:t>
      </w:r>
      <w:proofErr w:type="gramStart"/>
      <w:r w:rsidRPr="005A529E">
        <w:rPr>
          <w:rFonts w:eastAsiaTheme="minorEastAsia"/>
          <w:sz w:val="26"/>
          <w:szCs w:val="26"/>
        </w:rPr>
        <w:t>和空簇惩罚</w:t>
      </w:r>
      <w:proofErr w:type="gramEnd"/>
      <w:r w:rsidRPr="005A529E">
        <w:rPr>
          <w:rFonts w:eastAsiaTheme="minorEastAsia"/>
          <w:sz w:val="26"/>
          <w:szCs w:val="26"/>
        </w:rPr>
        <w:t>项，表示为：</w:t>
      </w:r>
    </w:p>
    <w:p w14:paraId="709F73A0" w14:textId="1A7E8988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m:oMathPara>
        <m:oMath>
          <m:r>
            <w:rPr>
              <w:rFonts w:ascii="Cambria Math" w:eastAsiaTheme="minorEastAsia" w:hAnsi="Cambria Math"/>
              <w:sz w:val="26"/>
              <w:szCs w:val="26"/>
            </w:rPr>
            <m:t>F=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c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c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b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b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e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e</m:t>
              </m:r>
            </m:sub>
          </m:sSub>
        </m:oMath>
      </m:oMathPara>
    </w:p>
    <w:p w14:paraId="3023BD35" w14:textId="187901A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其中，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c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表示区域紧凑性项，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b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表示目标数量均衡项，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e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proofErr w:type="gramStart"/>
      <w:r w:rsidRPr="005A529E">
        <w:rPr>
          <w:rFonts w:eastAsiaTheme="minorEastAsia"/>
          <w:sz w:val="26"/>
          <w:szCs w:val="26"/>
        </w:rPr>
        <w:t>表示空簇惩罚</w:t>
      </w:r>
      <w:proofErr w:type="gramEnd"/>
      <w:r w:rsidRPr="005A529E">
        <w:rPr>
          <w:rFonts w:eastAsiaTheme="minorEastAsia"/>
          <w:sz w:val="26"/>
          <w:szCs w:val="26"/>
        </w:rPr>
        <w:t>项，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ω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c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,</m:t>
        </m:r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ω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b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,</m:t>
        </m:r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ω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e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分别为对应权重；</w:t>
      </w:r>
    </w:p>
    <w:p w14:paraId="382D9BD7" w14:textId="45B51959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 w:hint="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2-5</w:t>
      </w:r>
      <w:r w:rsidRPr="005A529E">
        <w:rPr>
          <w:rFonts w:eastAsiaTheme="minorEastAsia"/>
          <w:sz w:val="26"/>
          <w:szCs w:val="26"/>
        </w:rPr>
        <w:t>：通过粒子速度和位置更新搜索目标</w:t>
      </w:r>
      <w:proofErr w:type="gramStart"/>
      <w:r w:rsidRPr="005A529E">
        <w:rPr>
          <w:rFonts w:eastAsiaTheme="minorEastAsia"/>
          <w:sz w:val="26"/>
          <w:szCs w:val="26"/>
        </w:rPr>
        <w:t>簇</w:t>
      </w:r>
      <w:proofErr w:type="gramEnd"/>
      <w:r w:rsidRPr="005A529E">
        <w:rPr>
          <w:rFonts w:eastAsiaTheme="minorEastAsia"/>
          <w:sz w:val="26"/>
          <w:szCs w:val="26"/>
        </w:rPr>
        <w:t>中心，得到初始目标</w:t>
      </w:r>
      <w:proofErr w:type="gramStart"/>
      <w:r w:rsidRPr="005A529E">
        <w:rPr>
          <w:rFonts w:eastAsiaTheme="minorEastAsia"/>
          <w:sz w:val="26"/>
          <w:szCs w:val="26"/>
        </w:rPr>
        <w:t>簇</w:t>
      </w:r>
      <w:proofErr w:type="gramEnd"/>
      <w:r w:rsidRPr="005A529E">
        <w:rPr>
          <w:rFonts w:eastAsiaTheme="minorEastAsia"/>
          <w:sz w:val="26"/>
          <w:szCs w:val="26"/>
        </w:rPr>
        <w:t>标签</w:t>
      </w:r>
      <w:r w:rsidRPr="005A529E">
        <w:rPr>
          <w:rFonts w:eastAsiaTheme="minorEastAsia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0</m:t>
            </m:r>
          </m:sub>
        </m:sSub>
      </m:oMath>
      <w:r w:rsidRPr="005A529E">
        <w:rPr>
          <w:rFonts w:eastAsiaTheme="minorEastAsia"/>
          <w:sz w:val="26"/>
          <w:szCs w:val="26"/>
        </w:rPr>
        <w:t>和初始目标</w:t>
      </w:r>
      <w:proofErr w:type="gramStart"/>
      <w:r w:rsidRPr="005A529E">
        <w:rPr>
          <w:rFonts w:eastAsiaTheme="minorEastAsia"/>
          <w:sz w:val="26"/>
          <w:szCs w:val="26"/>
        </w:rPr>
        <w:t>簇</w:t>
      </w:r>
      <w:proofErr w:type="gramEnd"/>
      <w:r w:rsidRPr="005A529E">
        <w:rPr>
          <w:rFonts w:eastAsiaTheme="minorEastAsia"/>
          <w:sz w:val="26"/>
          <w:szCs w:val="26"/>
        </w:rPr>
        <w:t>中心</w:t>
      </w:r>
      <w:r w:rsidRPr="005A529E">
        <w:rPr>
          <w:rFonts w:eastAsiaTheme="minorEastAsia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0</m:t>
            </m:r>
          </m:sub>
        </m:sSub>
      </m:oMath>
      <w:r w:rsidRPr="005A529E">
        <w:rPr>
          <w:rFonts w:eastAsiaTheme="minorEastAsia"/>
          <w:sz w:val="26"/>
          <w:szCs w:val="26"/>
        </w:rPr>
        <w:t>。</w:t>
      </w:r>
    </w:p>
    <w:p w14:paraId="48C06717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4</w:t>
      </w:r>
      <w:r w:rsidRPr="005A529E">
        <w:rPr>
          <w:rFonts w:eastAsiaTheme="minorEastAsia"/>
          <w:sz w:val="26"/>
          <w:szCs w:val="26"/>
        </w:rPr>
        <w:t>、根据权利要求</w:t>
      </w:r>
      <w:r w:rsidRPr="005A529E">
        <w:rPr>
          <w:rFonts w:eastAsiaTheme="minorEastAsia"/>
          <w:sz w:val="26"/>
          <w:szCs w:val="26"/>
        </w:rPr>
        <w:t>1</w:t>
      </w:r>
      <w:r w:rsidRPr="005A529E">
        <w:rPr>
          <w:rFonts w:eastAsiaTheme="minorEastAsia"/>
          <w:sz w:val="26"/>
          <w:szCs w:val="26"/>
        </w:rPr>
        <w:t>所述的一种基于近端策略优化的无人机集群动态目标分群方法，其特征在于，所述步骤</w:t>
      </w:r>
      <w:r w:rsidRPr="005A529E">
        <w:rPr>
          <w:rFonts w:eastAsiaTheme="minorEastAsia"/>
          <w:sz w:val="26"/>
          <w:szCs w:val="26"/>
        </w:rPr>
        <w:t>3</w:t>
      </w:r>
      <w:r w:rsidRPr="005A529E">
        <w:rPr>
          <w:rFonts w:eastAsiaTheme="minorEastAsia"/>
          <w:sz w:val="26"/>
          <w:szCs w:val="26"/>
        </w:rPr>
        <w:t>中的动态目标事件至少包括新增目标事件、目标消失事件、目标属性变化事件以及上述事件的组合；所述步骤</w:t>
      </w:r>
      <w:r w:rsidRPr="005A529E">
        <w:rPr>
          <w:rFonts w:eastAsiaTheme="minorEastAsia"/>
          <w:sz w:val="26"/>
          <w:szCs w:val="26"/>
        </w:rPr>
        <w:t>3</w:t>
      </w:r>
      <w:r w:rsidRPr="005A529E">
        <w:rPr>
          <w:rFonts w:eastAsiaTheme="minorEastAsia"/>
          <w:sz w:val="26"/>
          <w:szCs w:val="26"/>
        </w:rPr>
        <w:t>具体为：</w:t>
      </w:r>
    </w:p>
    <w:p w14:paraId="183FAAFC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3-1</w:t>
      </w:r>
      <w:r w:rsidRPr="005A529E">
        <w:rPr>
          <w:rFonts w:eastAsiaTheme="minorEastAsia"/>
          <w:sz w:val="26"/>
          <w:szCs w:val="26"/>
        </w:rPr>
        <w:t>：当发生新增目标事件时，将新增目标加入当前摧毁目标集合，并根据新增目标与原有目标</w:t>
      </w:r>
      <w:proofErr w:type="gramStart"/>
      <w:r w:rsidRPr="005A529E">
        <w:rPr>
          <w:rFonts w:eastAsiaTheme="minorEastAsia"/>
          <w:sz w:val="26"/>
          <w:szCs w:val="26"/>
        </w:rPr>
        <w:t>簇</w:t>
      </w:r>
      <w:proofErr w:type="gramEnd"/>
      <w:r w:rsidRPr="005A529E">
        <w:rPr>
          <w:rFonts w:eastAsiaTheme="minorEastAsia"/>
          <w:sz w:val="26"/>
          <w:szCs w:val="26"/>
        </w:rPr>
        <w:t>中心之间的距离确定临时归属目标簇；</w:t>
      </w:r>
    </w:p>
    <w:p w14:paraId="5D8F3FEA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3-2</w:t>
      </w:r>
      <w:r w:rsidRPr="005A529E">
        <w:rPr>
          <w:rFonts w:eastAsiaTheme="minorEastAsia"/>
          <w:sz w:val="26"/>
          <w:szCs w:val="26"/>
        </w:rPr>
        <w:t>：当发生目标消失事件时，将消失目标从当前摧毁目标集合及其所属目标簇中删除，并更新对应目标簇的统计信息；</w:t>
      </w:r>
    </w:p>
    <w:p w14:paraId="5B93E0F4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3-3</w:t>
      </w:r>
      <w:r w:rsidRPr="005A529E">
        <w:rPr>
          <w:rFonts w:eastAsiaTheme="minorEastAsia"/>
          <w:sz w:val="26"/>
          <w:szCs w:val="26"/>
        </w:rPr>
        <w:t>：当发生目标属性变化事件时，更新目标的重要度、防御能力或综合评分，并重新计算目标簇的任务负载；</w:t>
      </w:r>
    </w:p>
    <w:p w14:paraId="5329CE86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3-4</w:t>
      </w:r>
      <w:r w:rsidRPr="005A529E">
        <w:rPr>
          <w:rFonts w:eastAsiaTheme="minorEastAsia"/>
          <w:sz w:val="26"/>
          <w:szCs w:val="26"/>
        </w:rPr>
        <w:t>：当发生组合动态事件时，依次执行目标新增、目标删除和属性更新操作，</w:t>
      </w:r>
      <w:r w:rsidRPr="005A529E">
        <w:rPr>
          <w:rFonts w:eastAsiaTheme="minorEastAsia"/>
          <w:sz w:val="26"/>
          <w:szCs w:val="26"/>
        </w:rPr>
        <w:lastRenderedPageBreak/>
        <w:t>形成动态事件后的目标集合：</w:t>
      </w:r>
    </w:p>
    <w:p w14:paraId="05E4DB60" w14:textId="026E725F" w:rsidR="005A529E" w:rsidRPr="005A529E" w:rsidRDefault="005A529E" w:rsidP="005A529E">
      <w:pPr>
        <w:adjustRightInd w:val="0"/>
        <w:snapToGrid w:val="0"/>
        <w:spacing w:line="360" w:lineRule="auto"/>
        <w:textAlignment w:val="baseline"/>
        <w:rPr>
          <w:rFonts w:eastAsiaTheme="minorEastAsia"/>
          <w:sz w:val="26"/>
          <w:szCs w:val="26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Y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6"/>
              <w:szCs w:val="26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Y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∪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T</m:t>
              </m:r>
            </m:e>
            <m:sub>
              <m:r>
                <m:rPr>
                  <m:nor/>
                </m:rPr>
                <w:rPr>
                  <w:rFonts w:eastAsiaTheme="minorEastAsia"/>
                  <w:sz w:val="26"/>
                  <w:szCs w:val="26"/>
                </w:rPr>
                <m:t>add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T</m:t>
              </m:r>
            </m:e>
            <m:sub>
              <m:r>
                <m:rPr>
                  <m:nor/>
                </m:rPr>
                <w:rPr>
                  <w:rFonts w:eastAsiaTheme="minorEastAsia"/>
                  <w:sz w:val="26"/>
                  <w:szCs w:val="26"/>
                </w:rPr>
                <m:t>remove</m:t>
              </m:r>
            </m:sub>
          </m:sSub>
        </m:oMath>
      </m:oMathPara>
    </w:p>
    <w:p w14:paraId="37C0AC8B" w14:textId="7CA47F94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其中，</w:t>
      </w:r>
      <m:oMath>
        <m:sSubSup>
          <m:sSubSup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Sup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Y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6"/>
                <w:szCs w:val="26"/>
              </w:rPr>
              <m:t>'</m:t>
            </m:r>
          </m:sup>
        </m:sSubSup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表示动态事件后的摧毁目标集合，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T</m:t>
            </m:r>
          </m:e>
          <m:sub>
            <m:r>
              <m:rPr>
                <m:nor/>
              </m:rPr>
              <w:rPr>
                <w:rFonts w:eastAsiaTheme="minorEastAsia"/>
                <w:sz w:val="26"/>
                <w:szCs w:val="26"/>
              </w:rPr>
              <m:t>add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表示新增目标集合，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T</m:t>
            </m:r>
          </m:e>
          <m:sub>
            <m:r>
              <m:rPr>
                <m:nor/>
              </m:rPr>
              <w:rPr>
                <w:rFonts w:eastAsiaTheme="minorEastAsia"/>
                <w:sz w:val="26"/>
                <w:szCs w:val="26"/>
              </w:rPr>
              <m:t>remove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表示消失目标集合。</w:t>
      </w:r>
    </w:p>
    <w:p w14:paraId="50B7880A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5</w:t>
      </w:r>
      <w:r w:rsidRPr="005A529E">
        <w:rPr>
          <w:rFonts w:eastAsiaTheme="minorEastAsia"/>
          <w:sz w:val="26"/>
          <w:szCs w:val="26"/>
        </w:rPr>
        <w:t>、根据权利要求</w:t>
      </w:r>
      <w:r w:rsidRPr="005A529E">
        <w:rPr>
          <w:rFonts w:eastAsiaTheme="minorEastAsia"/>
          <w:sz w:val="26"/>
          <w:szCs w:val="26"/>
        </w:rPr>
        <w:t>1</w:t>
      </w:r>
      <w:r w:rsidRPr="005A529E">
        <w:rPr>
          <w:rFonts w:eastAsiaTheme="minorEastAsia"/>
          <w:sz w:val="26"/>
          <w:szCs w:val="26"/>
        </w:rPr>
        <w:t>所述的一种基于近端策略优化的无人机集群动态目标分群方法，其特征在于，所述步骤</w:t>
      </w:r>
      <w:r w:rsidRPr="005A529E">
        <w:rPr>
          <w:rFonts w:eastAsiaTheme="minorEastAsia"/>
          <w:sz w:val="26"/>
          <w:szCs w:val="26"/>
        </w:rPr>
        <w:t>4</w:t>
      </w:r>
      <w:r w:rsidRPr="005A529E">
        <w:rPr>
          <w:rFonts w:eastAsiaTheme="minorEastAsia"/>
          <w:sz w:val="26"/>
          <w:szCs w:val="26"/>
        </w:rPr>
        <w:t>具体为：</w:t>
      </w:r>
    </w:p>
    <w:p w14:paraId="2BEAD9E6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4-1</w:t>
      </w:r>
      <w:r w:rsidRPr="005A529E">
        <w:rPr>
          <w:rFonts w:eastAsiaTheme="minorEastAsia"/>
          <w:sz w:val="26"/>
          <w:szCs w:val="26"/>
        </w:rPr>
        <w:t>：针对每一个目标簇，计算</w:t>
      </w:r>
      <w:proofErr w:type="gramStart"/>
      <w:r w:rsidRPr="005A529E">
        <w:rPr>
          <w:rFonts w:eastAsiaTheme="minorEastAsia"/>
          <w:sz w:val="26"/>
          <w:szCs w:val="26"/>
        </w:rPr>
        <w:t>簇级状态</w:t>
      </w:r>
      <w:proofErr w:type="gramEnd"/>
      <w:r w:rsidRPr="005A529E">
        <w:rPr>
          <w:rFonts w:eastAsiaTheme="minorEastAsia"/>
          <w:sz w:val="26"/>
          <w:szCs w:val="26"/>
        </w:rPr>
        <w:t>特征，所述</w:t>
      </w:r>
      <w:proofErr w:type="gramStart"/>
      <w:r w:rsidRPr="005A529E">
        <w:rPr>
          <w:rFonts w:eastAsiaTheme="minorEastAsia"/>
          <w:sz w:val="26"/>
          <w:szCs w:val="26"/>
        </w:rPr>
        <w:t>簇级状态</w:t>
      </w:r>
      <w:proofErr w:type="gramEnd"/>
      <w:r w:rsidRPr="005A529E">
        <w:rPr>
          <w:rFonts w:eastAsiaTheme="minorEastAsia"/>
          <w:sz w:val="26"/>
          <w:szCs w:val="26"/>
        </w:rPr>
        <w:t>特征至少包括目标数量、</w:t>
      </w:r>
      <w:proofErr w:type="gramStart"/>
      <w:r w:rsidRPr="005A529E">
        <w:rPr>
          <w:rFonts w:eastAsiaTheme="minorEastAsia"/>
          <w:sz w:val="26"/>
          <w:szCs w:val="26"/>
        </w:rPr>
        <w:t>簇中心</w:t>
      </w:r>
      <w:proofErr w:type="gramEnd"/>
      <w:r w:rsidRPr="005A529E">
        <w:rPr>
          <w:rFonts w:eastAsiaTheme="minorEastAsia"/>
          <w:sz w:val="26"/>
          <w:szCs w:val="26"/>
        </w:rPr>
        <w:t>横坐标、</w:t>
      </w:r>
      <w:proofErr w:type="gramStart"/>
      <w:r w:rsidRPr="005A529E">
        <w:rPr>
          <w:rFonts w:eastAsiaTheme="minorEastAsia"/>
          <w:sz w:val="26"/>
          <w:szCs w:val="26"/>
        </w:rPr>
        <w:t>簇中心</w:t>
      </w:r>
      <w:proofErr w:type="gramEnd"/>
      <w:r w:rsidRPr="005A529E">
        <w:rPr>
          <w:rFonts w:eastAsiaTheme="minorEastAsia"/>
          <w:sz w:val="26"/>
          <w:szCs w:val="26"/>
        </w:rPr>
        <w:t>纵坐标、</w:t>
      </w:r>
      <w:proofErr w:type="gramStart"/>
      <w:r w:rsidRPr="005A529E">
        <w:rPr>
          <w:rFonts w:eastAsiaTheme="minorEastAsia"/>
          <w:sz w:val="26"/>
          <w:szCs w:val="26"/>
        </w:rPr>
        <w:t>簇内目标</w:t>
      </w:r>
      <w:proofErr w:type="gramEnd"/>
      <w:r w:rsidRPr="005A529E">
        <w:rPr>
          <w:rFonts w:eastAsiaTheme="minorEastAsia"/>
          <w:sz w:val="26"/>
          <w:szCs w:val="26"/>
        </w:rPr>
        <w:t>到中心的平均距离、坐标离散程度、目标价值总和、防御能力总和、任务负载和任务负载比例；</w:t>
      </w:r>
    </w:p>
    <w:p w14:paraId="6BB62677" w14:textId="3F726D30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4-2</w:t>
      </w:r>
      <w:r w:rsidRPr="005A529E">
        <w:rPr>
          <w:rFonts w:eastAsiaTheme="minorEastAsia"/>
          <w:sz w:val="26"/>
          <w:szCs w:val="26"/>
        </w:rPr>
        <w:t>：将第</w:t>
      </w:r>
      <w:r w:rsidRPr="005A529E">
        <w:rPr>
          <w:rFonts w:eastAsiaTheme="minorEastAsia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/>
            <w:sz w:val="26"/>
            <w:szCs w:val="26"/>
          </w:rPr>
          <m:t>k</m:t>
        </m:r>
      </m:oMath>
      <w:proofErr w:type="gramStart"/>
      <w:r w:rsidRPr="005A529E">
        <w:rPr>
          <w:rFonts w:eastAsiaTheme="minorEastAsia"/>
          <w:sz w:val="26"/>
          <w:szCs w:val="26"/>
        </w:rPr>
        <w:t>个</w:t>
      </w:r>
      <w:proofErr w:type="gramEnd"/>
      <w:r w:rsidRPr="005A529E">
        <w:rPr>
          <w:rFonts w:eastAsiaTheme="minorEastAsia"/>
          <w:sz w:val="26"/>
          <w:szCs w:val="26"/>
        </w:rPr>
        <w:t>目标簇</w:t>
      </w:r>
      <w:proofErr w:type="gramStart"/>
      <w:r w:rsidRPr="005A529E">
        <w:rPr>
          <w:rFonts w:eastAsiaTheme="minorEastAsia"/>
          <w:sz w:val="26"/>
          <w:szCs w:val="26"/>
        </w:rPr>
        <w:t>的簇级状态向量</w:t>
      </w:r>
      <w:proofErr w:type="gramEnd"/>
      <w:r w:rsidRPr="005A529E">
        <w:rPr>
          <w:rFonts w:eastAsiaTheme="minorEastAsia"/>
          <w:sz w:val="26"/>
          <w:szCs w:val="26"/>
        </w:rPr>
        <w:t>表示为：</w:t>
      </w:r>
    </w:p>
    <w:p w14:paraId="45EEA23C" w14:textId="06546A76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=(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kx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ky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eastAsiaTheme="minorEastAsia" w:hAnsi="Cambria Math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d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)</m:t>
          </m:r>
        </m:oMath>
      </m:oMathPara>
    </w:p>
    <w:p w14:paraId="6ED2AD23" w14:textId="535B966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其中，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表示第</w:t>
      </w:r>
      <w:r w:rsidRPr="005A529E">
        <w:rPr>
          <w:rFonts w:eastAsiaTheme="minorEastAsia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/>
            <w:sz w:val="26"/>
            <w:szCs w:val="26"/>
          </w:rPr>
          <m:t>k</m:t>
        </m:r>
      </m:oMath>
      <w:proofErr w:type="gramStart"/>
      <w:r w:rsidRPr="005A529E">
        <w:rPr>
          <w:rFonts w:eastAsiaTheme="minorEastAsia"/>
          <w:sz w:val="26"/>
          <w:szCs w:val="26"/>
        </w:rPr>
        <w:t>个目标簇内目标</w:t>
      </w:r>
      <w:proofErr w:type="gramEnd"/>
      <w:r w:rsidRPr="005A529E">
        <w:rPr>
          <w:rFonts w:eastAsiaTheme="minorEastAsia"/>
          <w:sz w:val="26"/>
          <w:szCs w:val="26"/>
        </w:rPr>
        <w:t>数量，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kx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,</m:t>
        </m:r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ky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表示第</w:t>
      </w:r>
      <w:r w:rsidRPr="005A529E">
        <w:rPr>
          <w:rFonts w:eastAsiaTheme="minorEastAsia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/>
            <w:sz w:val="26"/>
            <w:szCs w:val="26"/>
          </w:rPr>
          <m:t>k</m:t>
        </m:r>
      </m:oMath>
      <w:proofErr w:type="gramStart"/>
      <w:r w:rsidRPr="005A529E">
        <w:rPr>
          <w:rFonts w:eastAsiaTheme="minorEastAsia"/>
          <w:sz w:val="26"/>
          <w:szCs w:val="26"/>
        </w:rPr>
        <w:t>个</w:t>
      </w:r>
      <w:proofErr w:type="gramEnd"/>
      <w:r w:rsidRPr="005A529E">
        <w:rPr>
          <w:rFonts w:eastAsiaTheme="minorEastAsia"/>
          <w:sz w:val="26"/>
          <w:szCs w:val="26"/>
        </w:rPr>
        <w:t>目标</w:t>
      </w:r>
      <w:proofErr w:type="gramStart"/>
      <w:r w:rsidRPr="005A529E">
        <w:rPr>
          <w:rFonts w:eastAsiaTheme="minorEastAsia"/>
          <w:sz w:val="26"/>
          <w:szCs w:val="26"/>
        </w:rPr>
        <w:t>簇</w:t>
      </w:r>
      <w:proofErr w:type="gramEnd"/>
      <w:r w:rsidRPr="005A529E">
        <w:rPr>
          <w:rFonts w:eastAsiaTheme="minorEastAsia"/>
          <w:sz w:val="26"/>
          <w:szCs w:val="26"/>
        </w:rPr>
        <w:t>中心坐标，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acc>
              <m:accPr>
                <m:chr m:val="ˉ"/>
                <m:ctrlPr>
                  <w:rPr>
                    <w:rFonts w:ascii="Cambria Math" w:eastAsiaTheme="minorEastAsia" w:hAnsi="Cambria Math"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d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</w:t>
      </w:r>
      <w:proofErr w:type="gramStart"/>
      <w:r w:rsidRPr="005A529E">
        <w:rPr>
          <w:rFonts w:eastAsiaTheme="minorEastAsia"/>
          <w:sz w:val="26"/>
          <w:szCs w:val="26"/>
        </w:rPr>
        <w:t>簇内目标到簇中心</w:t>
      </w:r>
      <w:proofErr w:type="gramEnd"/>
      <w:r w:rsidRPr="005A529E">
        <w:rPr>
          <w:rFonts w:eastAsiaTheme="minorEastAsia"/>
          <w:sz w:val="26"/>
          <w:szCs w:val="26"/>
        </w:rPr>
        <w:t>的平均距离，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proofErr w:type="gramStart"/>
      <w:r w:rsidRPr="005A529E">
        <w:rPr>
          <w:rFonts w:eastAsiaTheme="minorEastAsia"/>
          <w:sz w:val="26"/>
          <w:szCs w:val="26"/>
        </w:rPr>
        <w:t>表示簇内目标</w:t>
      </w:r>
      <w:proofErr w:type="gramEnd"/>
      <w:r w:rsidRPr="005A529E">
        <w:rPr>
          <w:rFonts w:eastAsiaTheme="minorEastAsia"/>
          <w:sz w:val="26"/>
          <w:szCs w:val="26"/>
        </w:rPr>
        <w:t>坐标离散程度，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表示目标价值总和，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表示防御能力总和，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表示任务负载，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表示任务负载比例；</w:t>
      </w:r>
    </w:p>
    <w:p w14:paraId="234913A6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4-3</w:t>
      </w:r>
      <w:r w:rsidRPr="005A529E">
        <w:rPr>
          <w:rFonts w:eastAsiaTheme="minorEastAsia"/>
          <w:sz w:val="26"/>
          <w:szCs w:val="26"/>
        </w:rPr>
        <w:t>：将所有目标簇</w:t>
      </w:r>
      <w:proofErr w:type="gramStart"/>
      <w:r w:rsidRPr="005A529E">
        <w:rPr>
          <w:rFonts w:eastAsiaTheme="minorEastAsia"/>
          <w:sz w:val="26"/>
          <w:szCs w:val="26"/>
        </w:rPr>
        <w:t>的簇级状态向量</w:t>
      </w:r>
      <w:proofErr w:type="gramEnd"/>
      <w:r w:rsidRPr="005A529E">
        <w:rPr>
          <w:rFonts w:eastAsiaTheme="minorEastAsia"/>
          <w:sz w:val="26"/>
          <w:szCs w:val="26"/>
        </w:rPr>
        <w:t>拼接形成近端策略优化智能体的状态矩阵：</w:t>
      </w:r>
    </w:p>
    <w:p w14:paraId="45838B90" w14:textId="7894CABD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m:oMathPara>
        <m:oMath>
          <m:r>
            <w:rPr>
              <w:rFonts w:ascii="Cambria Math" w:eastAsiaTheme="minorEastAsia" w:hAnsi="Cambria Math"/>
              <w:sz w:val="26"/>
              <w:szCs w:val="26"/>
            </w:rPr>
            <m:t>S=[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,…,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K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]</m:t>
              </m:r>
            </m:e>
            <m:sup>
              <m:r>
                <w:rPr>
                  <w:rFonts w:ascii="Cambria Math" w:eastAsiaTheme="minorEastAsia" w:hAnsi="Cambria Math"/>
                  <w:sz w:val="26"/>
                  <w:szCs w:val="26"/>
                </w:rPr>
                <m:t>T</m:t>
              </m:r>
            </m:sup>
          </m:sSup>
        </m:oMath>
      </m:oMathPara>
    </w:p>
    <w:p w14:paraId="628DFF5B" w14:textId="7A3AE675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其中，</w:t>
      </w:r>
      <m:oMath>
        <m:r>
          <w:rPr>
            <w:rFonts w:ascii="Cambria Math" w:eastAsiaTheme="minorEastAsia" w:hAnsi="Cambria Math"/>
            <w:sz w:val="26"/>
            <w:szCs w:val="26"/>
          </w:rPr>
          <m:t>S</m:t>
        </m:r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为智能体观测状态，</w:t>
      </w:r>
      <m:oMath>
        <m:r>
          <w:rPr>
            <w:rFonts w:ascii="Cambria Math" w:eastAsiaTheme="minorEastAsia" w:hAnsi="Cambria Math"/>
            <w:sz w:val="26"/>
            <w:szCs w:val="26"/>
          </w:rPr>
          <m:t>K</m:t>
        </m:r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为目标</w:t>
      </w:r>
      <w:proofErr w:type="gramStart"/>
      <w:r w:rsidRPr="005A529E">
        <w:rPr>
          <w:rFonts w:eastAsiaTheme="minorEastAsia"/>
          <w:sz w:val="26"/>
          <w:szCs w:val="26"/>
        </w:rPr>
        <w:t>簇</w:t>
      </w:r>
      <w:proofErr w:type="gramEnd"/>
      <w:r w:rsidRPr="005A529E">
        <w:rPr>
          <w:rFonts w:eastAsiaTheme="minorEastAsia"/>
          <w:sz w:val="26"/>
          <w:szCs w:val="26"/>
        </w:rPr>
        <w:t>数量。</w:t>
      </w:r>
    </w:p>
    <w:p w14:paraId="5F490EED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6</w:t>
      </w:r>
      <w:r w:rsidRPr="005A529E">
        <w:rPr>
          <w:rFonts w:eastAsiaTheme="minorEastAsia"/>
          <w:sz w:val="26"/>
          <w:szCs w:val="26"/>
        </w:rPr>
        <w:t>、根据权利要求</w:t>
      </w:r>
      <w:r w:rsidRPr="005A529E">
        <w:rPr>
          <w:rFonts w:eastAsiaTheme="minorEastAsia"/>
          <w:sz w:val="26"/>
          <w:szCs w:val="26"/>
        </w:rPr>
        <w:t>1</w:t>
      </w:r>
      <w:r w:rsidRPr="005A529E">
        <w:rPr>
          <w:rFonts w:eastAsiaTheme="minorEastAsia"/>
          <w:sz w:val="26"/>
          <w:szCs w:val="26"/>
        </w:rPr>
        <w:t>所述的一种基于近端策略优化的无人机集群动态目标分群方法，其特征在于，所述步骤</w:t>
      </w:r>
      <w:r w:rsidRPr="005A529E">
        <w:rPr>
          <w:rFonts w:eastAsiaTheme="minorEastAsia"/>
          <w:sz w:val="26"/>
          <w:szCs w:val="26"/>
        </w:rPr>
        <w:t>5</w:t>
      </w:r>
      <w:r w:rsidRPr="005A529E">
        <w:rPr>
          <w:rFonts w:eastAsiaTheme="minorEastAsia"/>
          <w:sz w:val="26"/>
          <w:szCs w:val="26"/>
        </w:rPr>
        <w:t>具体为：</w:t>
      </w:r>
    </w:p>
    <w:p w14:paraId="10CE76A3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5-1</w:t>
      </w:r>
      <w:r w:rsidRPr="005A529E">
        <w:rPr>
          <w:rFonts w:eastAsiaTheme="minorEastAsia"/>
          <w:sz w:val="26"/>
          <w:szCs w:val="26"/>
        </w:rPr>
        <w:t>：将目标移动动作定义为三元组：</w:t>
      </w:r>
    </w:p>
    <w:p w14:paraId="5BAA0B34" w14:textId="2BBC0F10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m:oMathPara>
        <m:oMath>
          <m:r>
            <w:rPr>
              <w:rFonts w:ascii="Cambria Math" w:eastAsiaTheme="minorEastAsia" w:hAnsi="Cambria Math"/>
              <w:sz w:val="26"/>
              <w:szCs w:val="26"/>
            </w:rPr>
            <m:t>a=(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,m,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d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)</m:t>
          </m:r>
        </m:oMath>
      </m:oMathPara>
    </w:p>
    <w:p w14:paraId="257CA861" w14:textId="4322636F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其中，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s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表示源目标</w:t>
      </w:r>
      <w:proofErr w:type="gramStart"/>
      <w:r w:rsidRPr="005A529E">
        <w:rPr>
          <w:rFonts w:eastAsiaTheme="minorEastAsia"/>
          <w:sz w:val="26"/>
          <w:szCs w:val="26"/>
        </w:rPr>
        <w:t>簇</w:t>
      </w:r>
      <w:proofErr w:type="gramEnd"/>
      <w:r w:rsidRPr="005A529E">
        <w:rPr>
          <w:rFonts w:eastAsiaTheme="minorEastAsia"/>
          <w:sz w:val="26"/>
          <w:szCs w:val="26"/>
        </w:rPr>
        <w:t>编号，</w:t>
      </w:r>
      <m:oMath>
        <m:r>
          <w:rPr>
            <w:rFonts w:ascii="Cambria Math" w:eastAsiaTheme="minorEastAsia" w:hAnsi="Cambria Math"/>
            <w:sz w:val="26"/>
            <w:szCs w:val="26"/>
          </w:rPr>
          <m:t>m</m:t>
        </m:r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</w:t>
      </w:r>
      <w:proofErr w:type="gramStart"/>
      <w:r w:rsidRPr="005A529E">
        <w:rPr>
          <w:rFonts w:eastAsiaTheme="minorEastAsia"/>
          <w:sz w:val="26"/>
          <w:szCs w:val="26"/>
        </w:rPr>
        <w:t>源目标簇内</w:t>
      </w:r>
      <w:proofErr w:type="gramEnd"/>
      <w:r w:rsidRPr="005A529E">
        <w:rPr>
          <w:rFonts w:eastAsiaTheme="minorEastAsia"/>
          <w:sz w:val="26"/>
          <w:szCs w:val="26"/>
        </w:rPr>
        <w:t>的目标序号，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d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</w:t>
      </w:r>
      <w:proofErr w:type="gramStart"/>
      <w:r w:rsidRPr="005A529E">
        <w:rPr>
          <w:rFonts w:eastAsiaTheme="minorEastAsia"/>
          <w:sz w:val="26"/>
          <w:szCs w:val="26"/>
        </w:rPr>
        <w:t>目标目标簇</w:t>
      </w:r>
      <w:proofErr w:type="gramEnd"/>
      <w:r w:rsidRPr="005A529E">
        <w:rPr>
          <w:rFonts w:eastAsiaTheme="minorEastAsia"/>
          <w:sz w:val="26"/>
          <w:szCs w:val="26"/>
        </w:rPr>
        <w:t>编号；</w:t>
      </w:r>
    </w:p>
    <w:p w14:paraId="3A544697" w14:textId="4BD73522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5-2</w:t>
      </w:r>
      <w:r w:rsidRPr="005A529E">
        <w:rPr>
          <w:rFonts w:eastAsiaTheme="minorEastAsia"/>
          <w:sz w:val="26"/>
          <w:szCs w:val="26"/>
        </w:rPr>
        <w:t>：所述目标移动动作表示将</w:t>
      </w:r>
      <w:proofErr w:type="gramStart"/>
      <w:r w:rsidRPr="005A529E">
        <w:rPr>
          <w:rFonts w:eastAsiaTheme="minorEastAsia"/>
          <w:sz w:val="26"/>
          <w:szCs w:val="26"/>
        </w:rPr>
        <w:t>源目标簇</w:t>
      </w:r>
      <w:proofErr w:type="gramEnd"/>
      <w:r w:rsidRPr="005A529E">
        <w:rPr>
          <w:rFonts w:eastAsiaTheme="minorEastAsia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s</m:t>
            </m:r>
          </m:sub>
        </m:sSub>
      </m:oMath>
      <w:r w:rsidRPr="005A529E">
        <w:rPr>
          <w:rFonts w:eastAsiaTheme="minorEastAsia"/>
          <w:sz w:val="26"/>
          <w:szCs w:val="26"/>
        </w:rPr>
        <w:t>中第</w:t>
      </w:r>
      <w:r w:rsidRPr="005A529E">
        <w:rPr>
          <w:rFonts w:eastAsiaTheme="minorEastAsia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/>
            <w:sz w:val="26"/>
            <w:szCs w:val="26"/>
          </w:rPr>
          <m:t>m</m:t>
        </m:r>
      </m:oMath>
      <w:proofErr w:type="gramStart"/>
      <w:r w:rsidRPr="005A529E">
        <w:rPr>
          <w:rFonts w:eastAsiaTheme="minorEastAsia"/>
          <w:sz w:val="26"/>
          <w:szCs w:val="26"/>
        </w:rPr>
        <w:t>个</w:t>
      </w:r>
      <w:proofErr w:type="gramEnd"/>
      <w:r w:rsidRPr="005A529E">
        <w:rPr>
          <w:rFonts w:eastAsiaTheme="minorEastAsia"/>
          <w:sz w:val="26"/>
          <w:szCs w:val="26"/>
        </w:rPr>
        <w:t>目标移动至</w:t>
      </w:r>
      <w:proofErr w:type="gramStart"/>
      <w:r w:rsidRPr="005A529E">
        <w:rPr>
          <w:rFonts w:eastAsiaTheme="minorEastAsia"/>
          <w:sz w:val="26"/>
          <w:szCs w:val="26"/>
        </w:rPr>
        <w:t>目标目标</w:t>
      </w:r>
      <w:proofErr w:type="gramEnd"/>
      <w:r w:rsidRPr="005A529E">
        <w:rPr>
          <w:rFonts w:eastAsiaTheme="minorEastAsia"/>
          <w:sz w:val="26"/>
          <w:szCs w:val="26"/>
        </w:rPr>
        <w:t>簇</w:t>
      </w:r>
      <w:r w:rsidRPr="005A529E">
        <w:rPr>
          <w:rFonts w:eastAsiaTheme="minorEastAsia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d</m:t>
            </m:r>
          </m:sub>
        </m:sSub>
      </m:oMath>
      <w:r w:rsidRPr="005A529E">
        <w:rPr>
          <w:rFonts w:eastAsiaTheme="minorEastAsia"/>
          <w:sz w:val="26"/>
          <w:szCs w:val="26"/>
        </w:rPr>
        <w:t>；</w:t>
      </w:r>
    </w:p>
    <w:p w14:paraId="4E24CEEB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5-3</w:t>
      </w:r>
      <w:r w:rsidRPr="005A529E">
        <w:rPr>
          <w:rFonts w:eastAsiaTheme="minorEastAsia"/>
          <w:sz w:val="26"/>
          <w:szCs w:val="26"/>
        </w:rPr>
        <w:t>：对目标移动动作进行合法性判断，当满足以下条件时，判定该动作为合法动作：</w:t>
      </w:r>
    </w:p>
    <w:p w14:paraId="7522F2D2" w14:textId="04491D89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s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6"/>
              <w:szCs w:val="26"/>
            </w:rPr>
            <m:t>≠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d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,1≤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d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≤K,1≤m≤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s</m:t>
                  </m:r>
                </m:sub>
              </m:sSub>
            </m:sub>
          </m:sSub>
        </m:oMath>
      </m:oMathPara>
    </w:p>
    <w:p w14:paraId="58CA603E" w14:textId="1B6B6D4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lastRenderedPageBreak/>
        <w:t>其中，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n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s</m:t>
                </m:r>
              </m:sub>
            </m:sSub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</w:t>
      </w:r>
      <w:proofErr w:type="gramStart"/>
      <w:r w:rsidRPr="005A529E">
        <w:rPr>
          <w:rFonts w:eastAsiaTheme="minorEastAsia"/>
          <w:sz w:val="26"/>
          <w:szCs w:val="26"/>
        </w:rPr>
        <w:t>源目标簇</w:t>
      </w:r>
      <w:proofErr w:type="gramEnd"/>
      <w:r w:rsidRPr="005A529E">
        <w:rPr>
          <w:rFonts w:eastAsiaTheme="minorEastAsia"/>
          <w:sz w:val="26"/>
          <w:szCs w:val="26"/>
        </w:rPr>
        <w:t>中的目标数量；</w:t>
      </w:r>
    </w:p>
    <w:p w14:paraId="66DB1166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5-4</w:t>
      </w:r>
      <w:r w:rsidRPr="005A529E">
        <w:rPr>
          <w:rFonts w:eastAsiaTheme="minorEastAsia"/>
          <w:sz w:val="26"/>
          <w:szCs w:val="26"/>
        </w:rPr>
        <w:t>：</w:t>
      </w:r>
      <w:proofErr w:type="gramStart"/>
      <w:r w:rsidRPr="005A529E">
        <w:rPr>
          <w:rFonts w:eastAsiaTheme="minorEastAsia"/>
          <w:sz w:val="26"/>
          <w:szCs w:val="26"/>
        </w:rPr>
        <w:t>若源目标簇</w:t>
      </w:r>
      <w:proofErr w:type="gramEnd"/>
      <w:r w:rsidRPr="005A529E">
        <w:rPr>
          <w:rFonts w:eastAsiaTheme="minorEastAsia"/>
          <w:sz w:val="26"/>
          <w:szCs w:val="26"/>
        </w:rPr>
        <w:t>与</w:t>
      </w:r>
      <w:proofErr w:type="gramStart"/>
      <w:r w:rsidRPr="005A529E">
        <w:rPr>
          <w:rFonts w:eastAsiaTheme="minorEastAsia"/>
          <w:sz w:val="26"/>
          <w:szCs w:val="26"/>
        </w:rPr>
        <w:t>目标目标簇</w:t>
      </w:r>
      <w:proofErr w:type="gramEnd"/>
      <w:r w:rsidRPr="005A529E">
        <w:rPr>
          <w:rFonts w:eastAsiaTheme="minorEastAsia"/>
          <w:sz w:val="26"/>
          <w:szCs w:val="26"/>
        </w:rPr>
        <w:t>相同、目标序号越界或目标</w:t>
      </w:r>
      <w:proofErr w:type="gramStart"/>
      <w:r w:rsidRPr="005A529E">
        <w:rPr>
          <w:rFonts w:eastAsiaTheme="minorEastAsia"/>
          <w:sz w:val="26"/>
          <w:szCs w:val="26"/>
        </w:rPr>
        <w:t>簇</w:t>
      </w:r>
      <w:proofErr w:type="gramEnd"/>
      <w:r w:rsidRPr="005A529E">
        <w:rPr>
          <w:rFonts w:eastAsiaTheme="minorEastAsia"/>
          <w:sz w:val="26"/>
          <w:szCs w:val="26"/>
        </w:rPr>
        <w:t>编号越界，则判定该动作为非法动作，并在奖励函数中施加非法动作惩罚。</w:t>
      </w:r>
    </w:p>
    <w:p w14:paraId="50429BDE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7</w:t>
      </w:r>
      <w:r w:rsidRPr="005A529E">
        <w:rPr>
          <w:rFonts w:eastAsiaTheme="minorEastAsia"/>
          <w:sz w:val="26"/>
          <w:szCs w:val="26"/>
        </w:rPr>
        <w:t>、根据权利要求</w:t>
      </w:r>
      <w:r w:rsidRPr="005A529E">
        <w:rPr>
          <w:rFonts w:eastAsiaTheme="minorEastAsia"/>
          <w:sz w:val="26"/>
          <w:szCs w:val="26"/>
        </w:rPr>
        <w:t>1</w:t>
      </w:r>
      <w:r w:rsidRPr="005A529E">
        <w:rPr>
          <w:rFonts w:eastAsiaTheme="minorEastAsia"/>
          <w:sz w:val="26"/>
          <w:szCs w:val="26"/>
        </w:rPr>
        <w:t>所述的一种基于近端策略优化的无人机集群动态目标分群方法，其特征在于，所述步骤</w:t>
      </w:r>
      <w:r w:rsidRPr="005A529E">
        <w:rPr>
          <w:rFonts w:eastAsiaTheme="minorEastAsia"/>
          <w:sz w:val="26"/>
          <w:szCs w:val="26"/>
        </w:rPr>
        <w:t>6</w:t>
      </w:r>
      <w:r w:rsidRPr="005A529E">
        <w:rPr>
          <w:rFonts w:eastAsiaTheme="minorEastAsia"/>
          <w:sz w:val="26"/>
          <w:szCs w:val="26"/>
        </w:rPr>
        <w:t>具体为：</w:t>
      </w:r>
    </w:p>
    <w:p w14:paraId="26627CC6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6-1</w:t>
      </w:r>
      <w:r w:rsidRPr="005A529E">
        <w:rPr>
          <w:rFonts w:eastAsiaTheme="minorEastAsia"/>
          <w:sz w:val="26"/>
          <w:szCs w:val="26"/>
        </w:rPr>
        <w:t>：计算目标数量均衡得分，所述目标数量均衡得分根据各</w:t>
      </w:r>
      <w:proofErr w:type="gramStart"/>
      <w:r w:rsidRPr="005A529E">
        <w:rPr>
          <w:rFonts w:eastAsiaTheme="minorEastAsia"/>
          <w:sz w:val="26"/>
          <w:szCs w:val="26"/>
        </w:rPr>
        <w:t>目标簇内目标</w:t>
      </w:r>
      <w:proofErr w:type="gramEnd"/>
      <w:r w:rsidRPr="005A529E">
        <w:rPr>
          <w:rFonts w:eastAsiaTheme="minorEastAsia"/>
          <w:sz w:val="26"/>
          <w:szCs w:val="26"/>
        </w:rPr>
        <w:t>数量的方差确定，表示为：</w:t>
      </w:r>
    </w:p>
    <w:p w14:paraId="2B598BB3" w14:textId="096BE9DD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b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6"/>
                  <w:szCs w:val="26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Theme="minorEastAsia" w:hAnsi="Cambria Math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sup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eastAsiaTheme="minorEastAsia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-</m:t>
              </m:r>
              <m:acc>
                <m:accPr>
                  <m:chr m:val="ˉ"/>
                  <m:ctrlPr>
                    <w:rPr>
                      <w:rFonts w:ascii="Cambria Math" w:eastAsiaTheme="minorEastAsia" w:hAnsi="Cambria Math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n</m:t>
                  </m:r>
                </m:e>
              </m:acc>
              <m:sSup>
                <m:sSupPr>
                  <m:ctrlPr>
                    <w:rPr>
                      <w:rFonts w:ascii="Cambria Math" w:eastAsiaTheme="minorEastAsia" w:hAnsi="Cambria Math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2</m:t>
                  </m:r>
                </m:sup>
              </m:sSup>
            </m:den>
          </m:f>
        </m:oMath>
      </m:oMathPara>
    </w:p>
    <w:p w14:paraId="25512EB7" w14:textId="5445665A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其中，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表示第</w:t>
      </w:r>
      <w:r w:rsidRPr="005A529E">
        <w:rPr>
          <w:rFonts w:eastAsiaTheme="minorEastAsia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/>
            <w:sz w:val="26"/>
            <w:szCs w:val="26"/>
          </w:rPr>
          <m:t>k</m:t>
        </m:r>
      </m:oMath>
      <w:proofErr w:type="gramStart"/>
      <w:r w:rsidRPr="005A529E">
        <w:rPr>
          <w:rFonts w:eastAsiaTheme="minorEastAsia"/>
          <w:sz w:val="26"/>
          <w:szCs w:val="26"/>
        </w:rPr>
        <w:t>个目标簇内目标</w:t>
      </w:r>
      <w:proofErr w:type="gramEnd"/>
      <w:r w:rsidRPr="005A529E">
        <w:rPr>
          <w:rFonts w:eastAsiaTheme="minorEastAsia"/>
          <w:sz w:val="26"/>
          <w:szCs w:val="26"/>
        </w:rPr>
        <w:t>数量，</w:t>
      </w:r>
      <m:oMath>
        <m:acc>
          <m:accPr>
            <m:chr m:val="ˉ"/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n</m:t>
            </m:r>
          </m:e>
        </m:acc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表示各</w:t>
      </w:r>
      <w:proofErr w:type="gramStart"/>
      <w:r w:rsidRPr="005A529E">
        <w:rPr>
          <w:rFonts w:eastAsiaTheme="minorEastAsia"/>
          <w:sz w:val="26"/>
          <w:szCs w:val="26"/>
        </w:rPr>
        <w:t>目标簇内目标</w:t>
      </w:r>
      <w:proofErr w:type="gramEnd"/>
      <w:r w:rsidRPr="005A529E">
        <w:rPr>
          <w:rFonts w:eastAsiaTheme="minorEastAsia"/>
          <w:sz w:val="26"/>
          <w:szCs w:val="26"/>
        </w:rPr>
        <w:t>数量均值；</w:t>
      </w:r>
    </w:p>
    <w:p w14:paraId="3679F068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6-2</w:t>
      </w:r>
      <w:r w:rsidRPr="005A529E">
        <w:rPr>
          <w:rFonts w:eastAsiaTheme="minorEastAsia"/>
          <w:sz w:val="26"/>
          <w:szCs w:val="26"/>
        </w:rPr>
        <w:t>：计算区域紧凑性得分，所述区域紧凑性得分根据</w:t>
      </w:r>
      <w:proofErr w:type="gramStart"/>
      <w:r w:rsidRPr="005A529E">
        <w:rPr>
          <w:rFonts w:eastAsiaTheme="minorEastAsia"/>
          <w:sz w:val="26"/>
          <w:szCs w:val="26"/>
        </w:rPr>
        <w:t>簇内目标到簇中心</w:t>
      </w:r>
      <w:proofErr w:type="gramEnd"/>
      <w:r w:rsidRPr="005A529E">
        <w:rPr>
          <w:rFonts w:eastAsiaTheme="minorEastAsia"/>
          <w:sz w:val="26"/>
          <w:szCs w:val="26"/>
        </w:rPr>
        <w:t>的平均距离确定，表示为：</w:t>
      </w:r>
    </w:p>
    <w:p w14:paraId="7F089C05" w14:textId="269F354B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c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6"/>
                  <w:szCs w:val="26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Theme="minorEastAsia" w:hAnsi="Cambria Math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∈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k</m:t>
                          </m:r>
                        </m:sub>
                      </m:sSub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∥</m:t>
                      </m:r>
                    </m:e>
                  </m:nary>
                </m:e>
              </m:nary>
              <m:sSub>
                <m:sSubPr>
                  <m:ctrlPr>
                    <w:rPr>
                      <w:rFonts w:ascii="Cambria Math" w:eastAsiaTheme="minorEastAsia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∥</m:t>
              </m:r>
            </m:den>
          </m:f>
        </m:oMath>
      </m:oMathPara>
    </w:p>
    <w:p w14:paraId="08566EA5" w14:textId="03712483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其中，</w:t>
      </w:r>
      <m:oMath>
        <m:r>
          <w:rPr>
            <w:rFonts w:ascii="Cambria Math" w:eastAsiaTheme="minorEastAsia" w:hAnsi="Cambria Math"/>
            <w:sz w:val="26"/>
            <w:szCs w:val="26"/>
          </w:rPr>
          <m:t>N</m:t>
        </m:r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表示目标总数量，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表示第</w:t>
      </w:r>
      <w:r w:rsidRPr="005A529E">
        <w:rPr>
          <w:rFonts w:eastAsiaTheme="minorEastAsia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/>
            <w:sz w:val="26"/>
            <w:szCs w:val="26"/>
          </w:rPr>
          <m:t>k</m:t>
        </m:r>
      </m:oMath>
      <w:proofErr w:type="gramStart"/>
      <w:r w:rsidRPr="005A529E">
        <w:rPr>
          <w:rFonts w:eastAsiaTheme="minorEastAsia"/>
          <w:sz w:val="26"/>
          <w:szCs w:val="26"/>
        </w:rPr>
        <w:t>个</w:t>
      </w:r>
      <w:proofErr w:type="gramEnd"/>
      <w:r w:rsidRPr="005A529E">
        <w:rPr>
          <w:rFonts w:eastAsiaTheme="minorEastAsia"/>
          <w:sz w:val="26"/>
          <w:szCs w:val="26"/>
        </w:rPr>
        <w:t>目标簇，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i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表示目标</w:t>
      </w:r>
      <w:r w:rsidRPr="005A529E">
        <w:rPr>
          <w:rFonts w:eastAsiaTheme="minorEastAsia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i</m:t>
            </m:r>
          </m:sub>
        </m:sSub>
      </m:oMath>
      <w:r w:rsidRPr="005A529E">
        <w:rPr>
          <w:rFonts w:eastAsiaTheme="minorEastAsia"/>
          <w:sz w:val="26"/>
          <w:szCs w:val="26"/>
        </w:rPr>
        <w:t>的位置坐标，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表示第</w:t>
      </w:r>
      <w:r w:rsidRPr="005A529E">
        <w:rPr>
          <w:rFonts w:eastAsiaTheme="minorEastAsia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/>
            <w:sz w:val="26"/>
            <w:szCs w:val="26"/>
          </w:rPr>
          <m:t>k</m:t>
        </m:r>
      </m:oMath>
      <w:proofErr w:type="gramStart"/>
      <w:r w:rsidRPr="005A529E">
        <w:rPr>
          <w:rFonts w:eastAsiaTheme="minorEastAsia"/>
          <w:sz w:val="26"/>
          <w:szCs w:val="26"/>
        </w:rPr>
        <w:t>个</w:t>
      </w:r>
      <w:proofErr w:type="gramEnd"/>
      <w:r w:rsidRPr="005A529E">
        <w:rPr>
          <w:rFonts w:eastAsiaTheme="minorEastAsia"/>
          <w:sz w:val="26"/>
          <w:szCs w:val="26"/>
        </w:rPr>
        <w:t>目标</w:t>
      </w:r>
      <w:proofErr w:type="gramStart"/>
      <w:r w:rsidRPr="005A529E">
        <w:rPr>
          <w:rFonts w:eastAsiaTheme="minorEastAsia"/>
          <w:sz w:val="26"/>
          <w:szCs w:val="26"/>
        </w:rPr>
        <w:t>簇</w:t>
      </w:r>
      <w:proofErr w:type="gramEnd"/>
      <w:r w:rsidRPr="005A529E">
        <w:rPr>
          <w:rFonts w:eastAsiaTheme="minorEastAsia"/>
          <w:sz w:val="26"/>
          <w:szCs w:val="26"/>
        </w:rPr>
        <w:t>中心；</w:t>
      </w:r>
    </w:p>
    <w:p w14:paraId="76DF691C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6-3</w:t>
      </w:r>
      <w:r w:rsidRPr="005A529E">
        <w:rPr>
          <w:rFonts w:eastAsiaTheme="minorEastAsia"/>
          <w:sz w:val="26"/>
          <w:szCs w:val="26"/>
        </w:rPr>
        <w:t>：计算任务负载均衡得分，所述任务负载均衡得分根据各目标</w:t>
      </w:r>
      <w:proofErr w:type="gramStart"/>
      <w:r w:rsidRPr="005A529E">
        <w:rPr>
          <w:rFonts w:eastAsiaTheme="minorEastAsia"/>
          <w:sz w:val="26"/>
          <w:szCs w:val="26"/>
        </w:rPr>
        <w:t>簇</w:t>
      </w:r>
      <w:proofErr w:type="gramEnd"/>
      <w:r w:rsidRPr="005A529E">
        <w:rPr>
          <w:rFonts w:eastAsiaTheme="minorEastAsia"/>
          <w:sz w:val="26"/>
          <w:szCs w:val="26"/>
        </w:rPr>
        <w:t>任务负载的方差确定，表示为：</w:t>
      </w:r>
    </w:p>
    <w:p w14:paraId="73D047B6" w14:textId="3366F415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w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6"/>
                  <w:szCs w:val="26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Theme="minorEastAsia" w:hAnsi="Cambria Math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sup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eastAsiaTheme="minorEastAsia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-</m:t>
              </m:r>
              <m:acc>
                <m:accPr>
                  <m:chr m:val="ˉ"/>
                  <m:ctrlPr>
                    <w:rPr>
                      <w:rFonts w:ascii="Cambria Math" w:eastAsiaTheme="minorEastAsia" w:hAnsi="Cambria Math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W</m:t>
                  </m:r>
                </m:e>
              </m:acc>
              <m:sSup>
                <m:sSupPr>
                  <m:ctrlPr>
                    <w:rPr>
                      <w:rFonts w:ascii="Cambria Math" w:eastAsiaTheme="minorEastAsia" w:hAnsi="Cambria Math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2</m:t>
                  </m:r>
                </m:sup>
              </m:sSup>
            </m:den>
          </m:f>
        </m:oMath>
      </m:oMathPara>
    </w:p>
    <w:p w14:paraId="185C0ABB" w14:textId="7CA839CD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其中，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表示第</w:t>
      </w:r>
      <w:r w:rsidRPr="005A529E">
        <w:rPr>
          <w:rFonts w:eastAsiaTheme="minorEastAsia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/>
            <w:sz w:val="26"/>
            <w:szCs w:val="26"/>
          </w:rPr>
          <m:t>k</m:t>
        </m:r>
      </m:oMath>
      <w:proofErr w:type="gramStart"/>
      <w:r w:rsidRPr="005A529E">
        <w:rPr>
          <w:rFonts w:eastAsiaTheme="minorEastAsia"/>
          <w:sz w:val="26"/>
          <w:szCs w:val="26"/>
        </w:rPr>
        <w:t>个</w:t>
      </w:r>
      <w:proofErr w:type="gramEnd"/>
      <w:r w:rsidRPr="005A529E">
        <w:rPr>
          <w:rFonts w:eastAsiaTheme="minorEastAsia"/>
          <w:sz w:val="26"/>
          <w:szCs w:val="26"/>
        </w:rPr>
        <w:t>目标簇的任务负载，</w:t>
      </w:r>
      <m:oMath>
        <m:acc>
          <m:accPr>
            <m:chr m:val="ˉ"/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W</m:t>
            </m:r>
          </m:e>
        </m:acc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表示各目标</w:t>
      </w:r>
      <w:proofErr w:type="gramStart"/>
      <w:r w:rsidRPr="005A529E">
        <w:rPr>
          <w:rFonts w:eastAsiaTheme="minorEastAsia"/>
          <w:sz w:val="26"/>
          <w:szCs w:val="26"/>
        </w:rPr>
        <w:t>簇</w:t>
      </w:r>
      <w:proofErr w:type="gramEnd"/>
      <w:r w:rsidRPr="005A529E">
        <w:rPr>
          <w:rFonts w:eastAsiaTheme="minorEastAsia"/>
          <w:sz w:val="26"/>
          <w:szCs w:val="26"/>
        </w:rPr>
        <w:t>任务负载均值；</w:t>
      </w:r>
    </w:p>
    <w:p w14:paraId="1E1453EB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6-4</w:t>
      </w:r>
      <w:r w:rsidRPr="005A529E">
        <w:rPr>
          <w:rFonts w:eastAsiaTheme="minorEastAsia"/>
          <w:sz w:val="26"/>
          <w:szCs w:val="26"/>
        </w:rPr>
        <w:t>：根据目标数量均衡得分、区域紧凑性得分、任务负载均衡得分、</w:t>
      </w:r>
      <w:proofErr w:type="gramStart"/>
      <w:r w:rsidRPr="005A529E">
        <w:rPr>
          <w:rFonts w:eastAsiaTheme="minorEastAsia"/>
          <w:sz w:val="26"/>
          <w:szCs w:val="26"/>
        </w:rPr>
        <w:t>空簇惩罚</w:t>
      </w:r>
      <w:proofErr w:type="gramEnd"/>
      <w:r w:rsidRPr="005A529E">
        <w:rPr>
          <w:rFonts w:eastAsiaTheme="minorEastAsia"/>
          <w:sz w:val="26"/>
          <w:szCs w:val="26"/>
        </w:rPr>
        <w:t>、非法动作惩罚、移动代价和分群得分改善量构建综合奖励函数：</w:t>
      </w:r>
    </w:p>
    <w:p w14:paraId="0CE429C1" w14:textId="50BD7B46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m:oMathPara>
        <m:oMath>
          <m:r>
            <w:rPr>
              <w:rFonts w:ascii="Cambria Math" w:eastAsiaTheme="minorEastAsia" w:hAnsi="Cambria Math"/>
              <w:sz w:val="26"/>
              <w:szCs w:val="26"/>
            </w:rPr>
            <m:t>R=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b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c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w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e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5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-λM+β</m:t>
          </m:r>
          <m:r>
            <m:rPr>
              <m:sty m:val="p"/>
            </m:rPr>
            <w:rPr>
              <w:rFonts w:ascii="Cambria Math" w:eastAsiaTheme="minorEastAsia" w:hAnsi="Cambria Math"/>
              <w:sz w:val="26"/>
              <w:szCs w:val="26"/>
            </w:rPr>
            <m:t>Δ</m:t>
          </m:r>
          <m:r>
            <w:rPr>
              <w:rFonts w:ascii="Cambria Math" w:eastAsiaTheme="minorEastAsia" w:hAnsi="Cambria Math"/>
              <w:sz w:val="26"/>
              <w:szCs w:val="26"/>
            </w:rPr>
            <m:t>Q</m:t>
          </m:r>
        </m:oMath>
      </m:oMathPara>
    </w:p>
    <w:p w14:paraId="4DB8B860" w14:textId="634A1B64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 w:hint="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其中，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e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proofErr w:type="gramStart"/>
      <w:r w:rsidRPr="005A529E">
        <w:rPr>
          <w:rFonts w:eastAsiaTheme="minorEastAsia"/>
          <w:sz w:val="26"/>
          <w:szCs w:val="26"/>
        </w:rPr>
        <w:t>表示空簇惩罚</w:t>
      </w:r>
      <w:proofErr w:type="gramEnd"/>
      <w:r w:rsidRPr="005A529E">
        <w:rPr>
          <w:rFonts w:eastAsiaTheme="minorEastAsia"/>
          <w:sz w:val="26"/>
          <w:szCs w:val="26"/>
        </w:rPr>
        <w:t>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i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表示非法动作惩罚，</w:t>
      </w:r>
      <m:oMath>
        <m:r>
          <w:rPr>
            <w:rFonts w:ascii="Cambria Math" w:eastAsiaTheme="minorEastAsia" w:hAnsi="Cambria Math"/>
            <w:sz w:val="26"/>
            <w:szCs w:val="26"/>
          </w:rPr>
          <m:t>M</m:t>
        </m:r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表示目标移动代价，</w:t>
      </w:r>
      <m:oMath>
        <m:r>
          <m:rPr>
            <m:sty m:val="p"/>
          </m:rPr>
          <w:rPr>
            <w:rFonts w:ascii="Cambria Math" w:eastAsiaTheme="minorEastAsia" w:hAnsi="Cambria Math"/>
            <w:sz w:val="26"/>
            <w:szCs w:val="26"/>
          </w:rPr>
          <m:t>Δ</m:t>
        </m:r>
        <m:r>
          <w:rPr>
            <w:rFonts w:ascii="Cambria Math" w:eastAsiaTheme="minorEastAsia" w:hAnsi="Cambria Math"/>
            <w:sz w:val="26"/>
            <w:szCs w:val="26"/>
          </w:rPr>
          <m:t>Q</m:t>
        </m:r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表示动作执行前后分群综合得分的改善量，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1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,</m:t>
        </m:r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,</m:t>
        </m:r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3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,</m:t>
        </m:r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4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,</m:t>
        </m:r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5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,λ,β</m:t>
        </m:r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为可配置权重。</w:t>
      </w:r>
    </w:p>
    <w:p w14:paraId="42860D85" w14:textId="3995A92B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8</w:t>
      </w:r>
      <w:r w:rsidRPr="005A529E">
        <w:rPr>
          <w:rFonts w:eastAsiaTheme="minorEastAsia"/>
          <w:sz w:val="26"/>
          <w:szCs w:val="26"/>
        </w:rPr>
        <w:t>、根据权利要求</w:t>
      </w:r>
      <w:r w:rsidRPr="005A529E">
        <w:rPr>
          <w:rFonts w:eastAsiaTheme="minorEastAsia"/>
          <w:sz w:val="26"/>
          <w:szCs w:val="26"/>
        </w:rPr>
        <w:t>7</w:t>
      </w:r>
      <w:r w:rsidRPr="005A529E">
        <w:rPr>
          <w:rFonts w:eastAsiaTheme="minorEastAsia"/>
          <w:sz w:val="26"/>
          <w:szCs w:val="26"/>
        </w:rPr>
        <w:t>所述的一种基于近端策略优化的无人机集群动态目标分群方法，其特征在于，所述分群得分改善量</w:t>
      </w:r>
      <w:r w:rsidRPr="005A529E">
        <w:rPr>
          <w:rFonts w:eastAsiaTheme="minorEastAsia"/>
          <w:sz w:val="26"/>
          <w:szCs w:val="26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6"/>
            <w:szCs w:val="26"/>
          </w:rPr>
          <m:t>Δ</m:t>
        </m:r>
        <m:r>
          <w:rPr>
            <w:rFonts w:ascii="Cambria Math" w:eastAsiaTheme="minorEastAsia" w:hAnsi="Cambria Math"/>
            <w:sz w:val="26"/>
            <w:szCs w:val="26"/>
          </w:rPr>
          <m:t>Q</m:t>
        </m:r>
      </m:oMath>
      <w:r w:rsidRPr="005A529E">
        <w:rPr>
          <w:rFonts w:eastAsiaTheme="minorEastAsia"/>
          <w:sz w:val="26"/>
          <w:szCs w:val="26"/>
        </w:rPr>
        <w:t>具体为：</w:t>
      </w:r>
    </w:p>
    <w:p w14:paraId="2BC18E92" w14:textId="50E0BD50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6"/>
              <w:szCs w:val="26"/>
            </w:rPr>
            <m:t>Δ</m:t>
          </m:r>
          <m:r>
            <w:rPr>
              <w:rFonts w:ascii="Cambria Math" w:eastAsiaTheme="minorEastAsia" w:hAnsi="Cambria Math"/>
              <w:sz w:val="26"/>
              <w:szCs w:val="26"/>
            </w:rPr>
            <m:t>Q=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Q</m:t>
              </m:r>
            </m:e>
            <m:sub>
              <m:r>
                <m:rPr>
                  <m:nor/>
                </m:rPr>
                <w:rPr>
                  <w:rFonts w:eastAsiaTheme="minorEastAsia"/>
                  <w:sz w:val="26"/>
                  <w:szCs w:val="26"/>
                </w:rPr>
                <m:t>after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Q</m:t>
              </m:r>
            </m:e>
            <m:sub>
              <m:r>
                <m:rPr>
                  <m:nor/>
                </m:rPr>
                <w:rPr>
                  <w:rFonts w:eastAsiaTheme="minorEastAsia"/>
                  <w:sz w:val="26"/>
                  <w:szCs w:val="26"/>
                </w:rPr>
                <m:t>before</m:t>
              </m:r>
            </m:sub>
          </m:sSub>
        </m:oMath>
      </m:oMathPara>
    </w:p>
    <w:p w14:paraId="3B87360E" w14:textId="0D6296C9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lastRenderedPageBreak/>
        <w:t>其中，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Q</m:t>
            </m:r>
          </m:e>
          <m:sub>
            <m:r>
              <m:rPr>
                <m:nor/>
              </m:rPr>
              <w:rPr>
                <w:rFonts w:eastAsiaTheme="minorEastAsia"/>
                <w:sz w:val="26"/>
                <w:szCs w:val="26"/>
              </w:rPr>
              <m:t>before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表示执行目标移动动作前的分群综合得分，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Q</m:t>
            </m:r>
          </m:e>
          <m:sub>
            <m:r>
              <m:rPr>
                <m:nor/>
              </m:rPr>
              <w:rPr>
                <w:rFonts w:eastAsiaTheme="minorEastAsia"/>
                <w:sz w:val="26"/>
                <w:szCs w:val="26"/>
              </w:rPr>
              <m:t>after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表示执行目标移动动作后的分群综合得分；</w:t>
      </w:r>
    </w:p>
    <w:p w14:paraId="4D3187B5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所述分群综合得分表示为：</w:t>
      </w:r>
    </w:p>
    <w:p w14:paraId="003015AE" w14:textId="35926E7E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m:oMathPara>
        <m:oMath>
          <m:r>
            <w:rPr>
              <w:rFonts w:ascii="Cambria Math" w:eastAsiaTheme="minorEastAsia" w:hAnsi="Cambria Math"/>
              <w:sz w:val="26"/>
              <w:szCs w:val="26"/>
            </w:rPr>
            <m:t>Q=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b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c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w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e</m:t>
              </m:r>
            </m:sub>
          </m:sSub>
        </m:oMath>
      </m:oMathPara>
    </w:p>
    <w:p w14:paraId="0B0AAF4B" w14:textId="592B7372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 w:hint="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其中，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η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1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,</m:t>
        </m:r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η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,</m:t>
        </m:r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η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3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,</m:t>
        </m:r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η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4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为分群综合得分的权重系数。</w:t>
      </w:r>
    </w:p>
    <w:p w14:paraId="33F38F30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9</w:t>
      </w:r>
      <w:r w:rsidRPr="005A529E">
        <w:rPr>
          <w:rFonts w:eastAsiaTheme="minorEastAsia"/>
          <w:sz w:val="26"/>
          <w:szCs w:val="26"/>
        </w:rPr>
        <w:t>、根据权利要求</w:t>
      </w:r>
      <w:r w:rsidRPr="005A529E">
        <w:rPr>
          <w:rFonts w:eastAsiaTheme="minorEastAsia"/>
          <w:sz w:val="26"/>
          <w:szCs w:val="26"/>
        </w:rPr>
        <w:t>1</w:t>
      </w:r>
      <w:r w:rsidRPr="005A529E">
        <w:rPr>
          <w:rFonts w:eastAsiaTheme="minorEastAsia"/>
          <w:sz w:val="26"/>
          <w:szCs w:val="26"/>
        </w:rPr>
        <w:t>所述的一种基于近端策略优化的无人机集群动态目标分群方法，其特征在于，所述近端策略优化智能体的训练过程具体为：</w:t>
      </w:r>
    </w:p>
    <w:p w14:paraId="21C8EE18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9-1</w:t>
      </w:r>
      <w:r w:rsidRPr="005A529E">
        <w:rPr>
          <w:rFonts w:eastAsiaTheme="minorEastAsia"/>
          <w:sz w:val="26"/>
          <w:szCs w:val="26"/>
        </w:rPr>
        <w:t>：基于真实战场目标数据构建动态事件训练场景，所述动态事件训练场景包括无扰动场景、目标删除场景、目标新增场景、目标属性变化场景和混合事件场景；</w:t>
      </w:r>
    </w:p>
    <w:p w14:paraId="3462D766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9-2</w:t>
      </w:r>
      <w:r w:rsidRPr="005A529E">
        <w:rPr>
          <w:rFonts w:eastAsiaTheme="minorEastAsia"/>
          <w:sz w:val="26"/>
          <w:szCs w:val="26"/>
        </w:rPr>
        <w:t>：在每个训练回合中，根据动态事件训练场景构建目标分群环境，并以粒子群优化得到的初始目标分群作为当前分群状态；</w:t>
      </w:r>
    </w:p>
    <w:p w14:paraId="4EEE453C" w14:textId="340E3D48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9-3</w:t>
      </w:r>
      <w:r w:rsidRPr="005A529E">
        <w:rPr>
          <w:rFonts w:eastAsiaTheme="minorEastAsia"/>
          <w:sz w:val="26"/>
          <w:szCs w:val="26"/>
        </w:rPr>
        <w:t>：智能体根据当前状态</w:t>
      </w:r>
      <w:r w:rsidRPr="005A529E">
        <w:rPr>
          <w:rFonts w:eastAsiaTheme="minorEastAsia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t</m:t>
            </m:r>
          </m:sub>
        </m:sSub>
      </m:oMath>
      <w:r w:rsidRPr="005A529E">
        <w:rPr>
          <w:rFonts w:eastAsiaTheme="minorEastAsia"/>
          <w:sz w:val="26"/>
          <w:szCs w:val="26"/>
        </w:rPr>
        <w:t>输出目标移动动作</w:t>
      </w:r>
      <w:r w:rsidRPr="005A529E">
        <w:rPr>
          <w:rFonts w:eastAsiaTheme="minorEastAsia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t</m:t>
            </m:r>
          </m:sub>
        </m:sSub>
      </m:oMath>
      <w:r w:rsidRPr="005A529E">
        <w:rPr>
          <w:rFonts w:eastAsiaTheme="minorEastAsia"/>
          <w:sz w:val="26"/>
          <w:szCs w:val="26"/>
        </w:rPr>
        <w:t>，环境执行所述目标移动动作并返回奖励</w:t>
      </w:r>
      <w:r w:rsidRPr="005A529E">
        <w:rPr>
          <w:rFonts w:eastAsiaTheme="minorEastAsia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t</m:t>
            </m:r>
          </m:sub>
        </m:sSub>
      </m:oMath>
      <w:r w:rsidRPr="005A529E">
        <w:rPr>
          <w:rFonts w:eastAsiaTheme="minorEastAsia"/>
          <w:sz w:val="26"/>
          <w:szCs w:val="26"/>
        </w:rPr>
        <w:t>和下一状态</w:t>
      </w:r>
      <w:r w:rsidRPr="005A529E">
        <w:rPr>
          <w:rFonts w:eastAsiaTheme="minorEastAsia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t+1</m:t>
            </m:r>
          </m:sub>
        </m:sSub>
      </m:oMath>
      <w:r w:rsidRPr="005A529E">
        <w:rPr>
          <w:rFonts w:eastAsiaTheme="minorEastAsia"/>
          <w:sz w:val="26"/>
          <w:szCs w:val="26"/>
        </w:rPr>
        <w:t>；</w:t>
      </w:r>
    </w:p>
    <w:p w14:paraId="25E2FF31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9-4</w:t>
      </w:r>
      <w:r w:rsidRPr="005A529E">
        <w:rPr>
          <w:rFonts w:eastAsiaTheme="minorEastAsia"/>
          <w:sz w:val="26"/>
          <w:szCs w:val="26"/>
        </w:rPr>
        <w:t>：采集状态、动作、奖励和下一状态序列，形成训练轨迹：</w:t>
      </w:r>
    </w:p>
    <w:p w14:paraId="1064BFF6" w14:textId="5171F779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m:oMathPara>
        <m:oMath>
          <m:r>
            <w:rPr>
              <w:rFonts w:ascii="Cambria Math" w:eastAsiaTheme="minorEastAsia" w:hAnsi="Cambria Math"/>
              <w:sz w:val="26"/>
              <w:szCs w:val="26"/>
            </w:rPr>
            <m:t>τ={(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t+1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)</m:t>
          </m:r>
          <m:sSubSup>
            <m:sSubSup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}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t=1</m:t>
              </m:r>
            </m:sub>
            <m:sup>
              <m:r>
                <w:rPr>
                  <w:rFonts w:ascii="Cambria Math" w:eastAsiaTheme="minorEastAsia" w:hAnsi="Cambria Math"/>
                  <w:sz w:val="26"/>
                  <w:szCs w:val="26"/>
                </w:rPr>
                <m:t>T</m:t>
              </m:r>
            </m:sup>
          </m:sSubSup>
        </m:oMath>
      </m:oMathPara>
    </w:p>
    <w:p w14:paraId="04250CF3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9-5</w:t>
      </w:r>
      <w:r w:rsidRPr="005A529E">
        <w:rPr>
          <w:rFonts w:eastAsiaTheme="minorEastAsia"/>
          <w:sz w:val="26"/>
          <w:szCs w:val="26"/>
        </w:rPr>
        <w:t>：基于近端策略优化裁剪目标函数更新策略网络和价值网络，所述裁剪目标函数表示为：</w:t>
      </w:r>
    </w:p>
    <w:p w14:paraId="1C6E6BD2" w14:textId="4D9BFA7F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z w:val="26"/>
                  <w:szCs w:val="26"/>
                </w:rPr>
                <m:t>CLIP</m:t>
              </m:r>
            </m:sup>
          </m:sSup>
          <m:r>
            <w:rPr>
              <w:rFonts w:ascii="Cambria Math" w:eastAsiaTheme="minorEastAsia" w:hAnsi="Cambria Math"/>
              <w:sz w:val="26"/>
              <w:szCs w:val="26"/>
            </w:rPr>
            <m:t>(θ)=</m:t>
          </m:r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t</m:t>
              </m:r>
            </m:sub>
          </m:sSub>
          <m:d>
            <m:dPr>
              <m:begChr m:val="["/>
              <m:sepChr m:val="⁡"/>
              <m:endChr m:val="]"/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min</m:t>
              </m:r>
            </m:e>
            <m:e>
              <m:d>
                <m:dPr>
                  <m:ctrlPr>
                    <w:rPr>
                      <w:rFonts w:ascii="Cambria Math" w:eastAsiaTheme="minorEastAsia" w:hAnsi="Cambria Math"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(θ)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,</m:t>
                  </m:r>
                  <m:r>
                    <m:rPr>
                      <m:nor/>
                    </m:rPr>
                    <w:rPr>
                      <w:rFonts w:eastAsiaTheme="minorEastAsia"/>
                      <w:sz w:val="26"/>
                      <w:szCs w:val="26"/>
                    </w:rPr>
                    <m:t>clip</m:t>
                  </m:r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(θ),1-ϵ,1+ϵ)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t</m:t>
                      </m:r>
                    </m:sub>
                  </m:sSub>
                </m:e>
              </m:d>
            </m:e>
          </m:d>
        </m:oMath>
      </m:oMathPara>
    </w:p>
    <w:p w14:paraId="532B0AD7" w14:textId="49A1F790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其中，</w:t>
      </w:r>
      <m:oMath>
        <m:r>
          <w:rPr>
            <w:rFonts w:ascii="Cambria Math" w:eastAsiaTheme="minorEastAsia" w:hAnsi="Cambria Math"/>
            <w:sz w:val="26"/>
            <w:szCs w:val="26"/>
          </w:rPr>
          <m:t>θ</m:t>
        </m:r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表示策略网络参数，</w:t>
      </w:r>
      <m:oMath>
        <m:r>
          <w:rPr>
            <w:rFonts w:ascii="Cambria Math" w:eastAsiaTheme="minorEastAsia" w:hAnsi="Cambria Math"/>
            <w:sz w:val="26"/>
            <w:szCs w:val="26"/>
          </w:rPr>
          <m:t>ϵ</m:t>
        </m:r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表示裁剪系数，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A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t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表示优势函数，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t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(θ)</m:t>
        </m:r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表示新旧策略概率比；</w:t>
      </w:r>
    </w:p>
    <w:p w14:paraId="354BB2BF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9-6</w:t>
      </w:r>
      <w:r w:rsidRPr="005A529E">
        <w:rPr>
          <w:rFonts w:eastAsiaTheme="minorEastAsia"/>
          <w:sz w:val="26"/>
          <w:szCs w:val="26"/>
        </w:rPr>
        <w:t>：所述新旧策略概率比表示为：</w:t>
      </w:r>
    </w:p>
    <w:p w14:paraId="34151EA8" w14:textId="6618A48E" w:rsidR="005A529E" w:rsidRPr="005A529E" w:rsidRDefault="005A529E" w:rsidP="005A529E">
      <w:pPr>
        <w:adjustRightInd w:val="0"/>
        <w:snapToGrid w:val="0"/>
        <w:spacing w:line="360" w:lineRule="auto"/>
        <w:textAlignment w:val="baseline"/>
        <w:rPr>
          <w:rFonts w:eastAsiaTheme="minorEastAsia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</w:rPr>
            <m:t>(θ)=</m:t>
          </m:r>
          <m:f>
            <m:fPr>
              <m:ctrlPr>
                <w:rPr>
                  <w:rFonts w:ascii="Cambria Math" w:eastAsiaTheme="minorEastAsia" w:hAnsi="Cambria Math"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θ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∣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π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  <w:sz w:val="26"/>
                          <w:szCs w:val="26"/>
                        </w:rPr>
                        <m:t>old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∣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</w:rPr>
                <m:t>)</m:t>
              </m:r>
            </m:den>
          </m:f>
        </m:oMath>
      </m:oMathPara>
    </w:p>
    <w:p w14:paraId="78EDCC14" w14:textId="2DFFC1BE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 w:hint="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其中，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θ</m:t>
            </m:r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表示当前策略，</w:t>
      </w:r>
      <m:oMath>
        <m:sSub>
          <m:sSubPr>
            <m:ctrlPr>
              <w:rPr>
                <w:rFonts w:ascii="Cambria Math" w:eastAsiaTheme="minorEastAsia" w:hAnsi="Cambria Math"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π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θ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  <w:sz w:val="26"/>
                    <w:szCs w:val="26"/>
                  </w:rPr>
                  <m:t>old</m:t>
                </m:r>
              </m:sub>
            </m:sSub>
          </m:sub>
        </m:sSub>
      </m:oMath>
      <w:r w:rsidRPr="005A529E">
        <w:rPr>
          <w:rFonts w:eastAsiaTheme="minorEastAsia"/>
          <w:sz w:val="26"/>
          <w:szCs w:val="26"/>
        </w:rPr>
        <w:t xml:space="preserve"> </w:t>
      </w:r>
      <w:r w:rsidRPr="005A529E">
        <w:rPr>
          <w:rFonts w:eastAsiaTheme="minorEastAsia"/>
          <w:sz w:val="26"/>
          <w:szCs w:val="26"/>
        </w:rPr>
        <w:t>表示旧策略。</w:t>
      </w:r>
    </w:p>
    <w:p w14:paraId="55BB1F5D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10</w:t>
      </w:r>
      <w:r w:rsidRPr="005A529E">
        <w:rPr>
          <w:rFonts w:eastAsiaTheme="minorEastAsia"/>
          <w:sz w:val="26"/>
          <w:szCs w:val="26"/>
        </w:rPr>
        <w:t>、根据权利要求</w:t>
      </w:r>
      <w:r w:rsidRPr="005A529E">
        <w:rPr>
          <w:rFonts w:eastAsiaTheme="minorEastAsia"/>
          <w:sz w:val="26"/>
          <w:szCs w:val="26"/>
        </w:rPr>
        <w:t>1</w:t>
      </w:r>
      <w:r w:rsidRPr="005A529E">
        <w:rPr>
          <w:rFonts w:eastAsiaTheme="minorEastAsia"/>
          <w:sz w:val="26"/>
          <w:szCs w:val="26"/>
        </w:rPr>
        <w:t>所述的一种基于近端策略优化的无人机集群动态目标分群方法，其特征在于，所述步骤</w:t>
      </w:r>
      <w:r w:rsidRPr="005A529E">
        <w:rPr>
          <w:rFonts w:eastAsiaTheme="minorEastAsia"/>
          <w:sz w:val="26"/>
          <w:szCs w:val="26"/>
        </w:rPr>
        <w:t>7</w:t>
      </w:r>
      <w:r w:rsidRPr="005A529E">
        <w:rPr>
          <w:rFonts w:eastAsiaTheme="minorEastAsia"/>
          <w:sz w:val="26"/>
          <w:szCs w:val="26"/>
        </w:rPr>
        <w:t>具体为：</w:t>
      </w:r>
    </w:p>
    <w:p w14:paraId="06AF159F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10-1</w:t>
      </w:r>
      <w:r w:rsidRPr="005A529E">
        <w:rPr>
          <w:rFonts w:eastAsiaTheme="minorEastAsia"/>
          <w:sz w:val="26"/>
          <w:szCs w:val="26"/>
        </w:rPr>
        <w:t>：加载训练后的近端策略优化策略模型；</w:t>
      </w:r>
    </w:p>
    <w:p w14:paraId="05DD1848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10-2</w:t>
      </w:r>
      <w:r w:rsidRPr="005A529E">
        <w:rPr>
          <w:rFonts w:eastAsiaTheme="minorEastAsia"/>
          <w:sz w:val="26"/>
          <w:szCs w:val="26"/>
        </w:rPr>
        <w:t>：以粒子群优化得到的初始目标分群结果作为推理起点；</w:t>
      </w:r>
    </w:p>
    <w:p w14:paraId="0DF93962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10-3</w:t>
      </w:r>
      <w:r w:rsidRPr="005A529E">
        <w:rPr>
          <w:rFonts w:eastAsiaTheme="minorEastAsia"/>
          <w:sz w:val="26"/>
          <w:szCs w:val="26"/>
        </w:rPr>
        <w:t>：根据当前状态矩阵和动作掩码选择合法目标移动动作；</w:t>
      </w:r>
    </w:p>
    <w:p w14:paraId="2D1B130F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lastRenderedPageBreak/>
        <w:t>步骤</w:t>
      </w:r>
      <w:r w:rsidRPr="005A529E">
        <w:rPr>
          <w:rFonts w:eastAsiaTheme="minorEastAsia"/>
          <w:sz w:val="26"/>
          <w:szCs w:val="26"/>
        </w:rPr>
        <w:t>10-4</w:t>
      </w:r>
      <w:r w:rsidRPr="005A529E">
        <w:rPr>
          <w:rFonts w:eastAsiaTheme="minorEastAsia"/>
          <w:sz w:val="26"/>
          <w:szCs w:val="26"/>
        </w:rPr>
        <w:t>：执行所述合法目标移动动作，更新目标</w:t>
      </w:r>
      <w:proofErr w:type="gramStart"/>
      <w:r w:rsidRPr="005A529E">
        <w:rPr>
          <w:rFonts w:eastAsiaTheme="minorEastAsia"/>
          <w:sz w:val="26"/>
          <w:szCs w:val="26"/>
        </w:rPr>
        <w:t>簇</w:t>
      </w:r>
      <w:proofErr w:type="gramEnd"/>
      <w:r w:rsidRPr="005A529E">
        <w:rPr>
          <w:rFonts w:eastAsiaTheme="minorEastAsia"/>
          <w:sz w:val="26"/>
          <w:szCs w:val="26"/>
        </w:rPr>
        <w:t>标签；</w:t>
      </w:r>
    </w:p>
    <w:p w14:paraId="02B6F19B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10-5</w:t>
      </w:r>
      <w:r w:rsidRPr="005A529E">
        <w:rPr>
          <w:rFonts w:eastAsiaTheme="minorEastAsia"/>
          <w:sz w:val="26"/>
          <w:szCs w:val="26"/>
        </w:rPr>
        <w:t>：重新计算</w:t>
      </w:r>
      <w:proofErr w:type="gramStart"/>
      <w:r w:rsidRPr="005A529E">
        <w:rPr>
          <w:rFonts w:eastAsiaTheme="minorEastAsia"/>
          <w:sz w:val="26"/>
          <w:szCs w:val="26"/>
        </w:rPr>
        <w:t>源目标簇</w:t>
      </w:r>
      <w:proofErr w:type="gramEnd"/>
      <w:r w:rsidRPr="005A529E">
        <w:rPr>
          <w:rFonts w:eastAsiaTheme="minorEastAsia"/>
          <w:sz w:val="26"/>
          <w:szCs w:val="26"/>
        </w:rPr>
        <w:t>和</w:t>
      </w:r>
      <w:proofErr w:type="gramStart"/>
      <w:r w:rsidRPr="005A529E">
        <w:rPr>
          <w:rFonts w:eastAsiaTheme="minorEastAsia"/>
          <w:sz w:val="26"/>
          <w:szCs w:val="26"/>
        </w:rPr>
        <w:t>目标目标</w:t>
      </w:r>
      <w:proofErr w:type="gramEnd"/>
      <w:r w:rsidRPr="005A529E">
        <w:rPr>
          <w:rFonts w:eastAsiaTheme="minorEastAsia"/>
          <w:sz w:val="26"/>
          <w:szCs w:val="26"/>
        </w:rPr>
        <w:t>簇的目标数量、簇中心、区域紧凑性和任务负载；</w:t>
      </w:r>
    </w:p>
    <w:p w14:paraId="3F5F81E7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10-6</w:t>
      </w:r>
      <w:r w:rsidRPr="005A529E">
        <w:rPr>
          <w:rFonts w:eastAsiaTheme="minorEastAsia"/>
          <w:sz w:val="26"/>
          <w:szCs w:val="26"/>
        </w:rPr>
        <w:t>：重复步骤</w:t>
      </w:r>
      <w:r w:rsidRPr="005A529E">
        <w:rPr>
          <w:rFonts w:eastAsiaTheme="minorEastAsia"/>
          <w:sz w:val="26"/>
          <w:szCs w:val="26"/>
        </w:rPr>
        <w:t>10-3</w:t>
      </w:r>
      <w:r w:rsidRPr="005A529E">
        <w:rPr>
          <w:rFonts w:eastAsiaTheme="minorEastAsia"/>
          <w:sz w:val="26"/>
          <w:szCs w:val="26"/>
        </w:rPr>
        <w:t>至步骤</w:t>
      </w:r>
      <w:r w:rsidRPr="005A529E">
        <w:rPr>
          <w:rFonts w:eastAsiaTheme="minorEastAsia"/>
          <w:sz w:val="26"/>
          <w:szCs w:val="26"/>
        </w:rPr>
        <w:t>10-5</w:t>
      </w:r>
      <w:r w:rsidRPr="005A529E">
        <w:rPr>
          <w:rFonts w:eastAsiaTheme="minorEastAsia"/>
          <w:sz w:val="26"/>
          <w:szCs w:val="26"/>
        </w:rPr>
        <w:t>，直至达到最大推理步数、无合法动作或连续若干步分群综合得分无改善；</w:t>
      </w:r>
    </w:p>
    <w:p w14:paraId="4E075668" w14:textId="77777777" w:rsidR="005A529E" w:rsidRPr="005A529E" w:rsidRDefault="005A529E" w:rsidP="005A529E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  <w:r w:rsidRPr="005A529E">
        <w:rPr>
          <w:rFonts w:eastAsiaTheme="minorEastAsia"/>
          <w:sz w:val="26"/>
          <w:szCs w:val="26"/>
        </w:rPr>
        <w:t>步骤</w:t>
      </w:r>
      <w:r w:rsidRPr="005A529E">
        <w:rPr>
          <w:rFonts w:eastAsiaTheme="minorEastAsia"/>
          <w:sz w:val="26"/>
          <w:szCs w:val="26"/>
        </w:rPr>
        <w:t>10-7</w:t>
      </w:r>
      <w:r w:rsidRPr="005A529E">
        <w:rPr>
          <w:rFonts w:eastAsiaTheme="minorEastAsia"/>
          <w:sz w:val="26"/>
          <w:szCs w:val="26"/>
        </w:rPr>
        <w:t>：得到动态事件后的目标重分群结果。</w:t>
      </w:r>
    </w:p>
    <w:p w14:paraId="0321BF04" w14:textId="3F249B88" w:rsidR="00E84892" w:rsidRPr="005A529E" w:rsidRDefault="00E84892" w:rsidP="00E84892">
      <w:pPr>
        <w:adjustRightInd w:val="0"/>
        <w:snapToGrid w:val="0"/>
        <w:spacing w:line="360" w:lineRule="auto"/>
        <w:ind w:firstLineChars="200" w:firstLine="520"/>
        <w:textAlignment w:val="baseline"/>
        <w:rPr>
          <w:rFonts w:eastAsiaTheme="minorEastAsia"/>
          <w:sz w:val="26"/>
          <w:szCs w:val="26"/>
        </w:rPr>
      </w:pPr>
    </w:p>
    <w:p w14:paraId="21AEB187" w14:textId="7607C535" w:rsidR="00D22197" w:rsidRPr="005A529E" w:rsidRDefault="00D22197" w:rsidP="00E84892"/>
    <w:sectPr w:rsidR="00D22197" w:rsidRPr="005A529E">
      <w:headerReference w:type="default" r:id="rId8"/>
      <w:footerReference w:type="even" r:id="rId9"/>
      <w:footerReference w:type="default" r:id="rId10"/>
      <w:pgSz w:w="11906" w:h="16838" w:code="9"/>
      <w:pgMar w:top="1418" w:right="851" w:bottom="851" w:left="1418" w:header="851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12719" w14:textId="77777777" w:rsidR="0077177C" w:rsidRDefault="0077177C">
      <w:r>
        <w:separator/>
      </w:r>
    </w:p>
  </w:endnote>
  <w:endnote w:type="continuationSeparator" w:id="0">
    <w:p w14:paraId="43F46DEC" w14:textId="77777777" w:rsidR="0077177C" w:rsidRDefault="00771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LTStd-Roman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-Mincho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楷体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733BE" w14:textId="77777777" w:rsidR="00404AD6" w:rsidRDefault="00404AD6" w:rsidP="00404AD6">
    <w:pPr>
      <w:pStyle w:val="a5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1F18C123" w14:textId="77777777" w:rsidR="00404AD6" w:rsidRDefault="00404AD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E4479" w14:textId="77777777" w:rsidR="00404AD6" w:rsidRDefault="00404AD6" w:rsidP="00404AD6">
    <w:pPr>
      <w:pStyle w:val="a5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 w:rsidR="002E53FC">
      <w:rPr>
        <w:rStyle w:val="af"/>
        <w:noProof/>
      </w:rPr>
      <w:t>1</w:t>
    </w:r>
    <w:r>
      <w:rPr>
        <w:rStyle w:val="af"/>
      </w:rPr>
      <w:fldChar w:fldCharType="end"/>
    </w:r>
  </w:p>
  <w:p w14:paraId="08A5C202" w14:textId="77777777" w:rsidR="00C735DD" w:rsidRDefault="00C735DD" w:rsidP="00C735DD">
    <w:pPr>
      <w:pStyle w:val="a5"/>
      <w:spacing w:line="200" w:lineRule="exact"/>
      <w:rPr>
        <w:rFonts w:ascii="黑体" w:eastAsia="黑体"/>
      </w:rPr>
    </w:pPr>
    <w:r>
      <w:rPr>
        <w:rFonts w:ascii="黑体" w:eastAsia="黑体"/>
      </w:rPr>
      <w:t>100</w:t>
    </w:r>
    <w:r>
      <w:rPr>
        <w:rFonts w:ascii="黑体" w:eastAsia="黑体" w:hint="eastAsia"/>
      </w:rPr>
      <w:t>0</w:t>
    </w:r>
    <w:r>
      <w:rPr>
        <w:rFonts w:ascii="黑体" w:eastAsia="黑体"/>
      </w:rPr>
      <w:t>0</w:t>
    </w:r>
    <w:r>
      <w:rPr>
        <w:rFonts w:ascii="黑体" w:eastAsia="黑体" w:hint="eastAsia"/>
      </w:rPr>
      <w:t xml:space="preserve">1        </w:t>
    </w:r>
  </w:p>
  <w:p w14:paraId="5A10775B" w14:textId="77777777" w:rsidR="00C735DD" w:rsidRDefault="00651B6E" w:rsidP="00C735DD">
    <w:pPr>
      <w:pStyle w:val="a5"/>
      <w:spacing w:line="200" w:lineRule="exact"/>
      <w:jc w:val="both"/>
      <w:rPr>
        <w:rFonts w:ascii="黑体" w:eastAsia="黑体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42F3DE77" wp14:editId="20AA6076">
              <wp:simplePos x="0" y="0"/>
              <wp:positionH relativeFrom="column">
                <wp:posOffset>13335</wp:posOffset>
              </wp:positionH>
              <wp:positionV relativeFrom="paragraph">
                <wp:posOffset>-156845</wp:posOffset>
              </wp:positionV>
              <wp:extent cx="6120130" cy="0"/>
              <wp:effectExtent l="0" t="0" r="0" b="0"/>
              <wp:wrapNone/>
              <wp:docPr id="1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9EFC68" id="Line 14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-12.35pt" to="482.95pt,-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kr8EgIAACoEAAAOAAAAZHJzL2Uyb0RvYy54bWysU8GO2yAQvVfqPyDuie2sm81acVaVnfSS&#10;tpF2+wEEcIyKAQGJE1X99w7EjrLtparqAx6YmcebecPy+dxJdOLWCa1KnE1TjLiimgl1KPG3181k&#10;gZHzRDEiteIlvnCHn1fv3y17U/CZbrVk3CIAUa7oTYlb702RJI62vCNuqg1X4Gy07YiHrT0kzJIe&#10;0DuZzNJ0nvTaMmM15c7BaX114lXEbxpO/demcdwjWWLg5uNq47oPa7JakuJgiWkFHWiQf2DREaHg&#10;0htUTTxBRyv+gOoEtdrpxk+p7hLdNILyWANUk6W/VfPSEsNjLdAcZ25tcv8Pln457SwSDLTDSJEO&#10;JNoKxVGWh9b0xhUQUamdDcXRs3oxW02/O6R01RJ14JHi68VAXhYykjcpYeMMXLDvP2sGMeTodezT&#10;ubFdgIQOoHOU43KTg589onA4z6AnD6AaHX0JKcZEY53/xHWHglFiCaQjMDltnQ9ESDGGhHuU3ggp&#10;o9pSoR7Yzh7TNGY4LQUL3hDn7GFfSYtOJAxM/GJZ4LkPs/qoWERrOWHrwfZEyKsNt0sV8KAW4DNY&#10;14n48ZQ+rRfrRT7JZ/P1JE/revJxU+WT+SZ7/FA/1FVVZz8DtSwvWsEYV4HdOJ1Z/nfqD+/kOle3&#10;+bz1IXmLHhsGZMd/JB3FDPpdJ2Gv2WVnR5FhIGPw8HjCxN/vwb5/4qtfAAAA//8DAFBLAwQUAAYA&#10;CAAAACEAzZhvP98AAAAJAQAADwAAAGRycy9kb3ducmV2LnhtbEyPzU7DMBCE70i8g7VI3FqnEbRp&#10;iFMhUFWBuPRH6nUbL3EgXqex24a3x0hIcJyd0cy3xWKwrThT7xvHCibjBARx5XTDtYLddjnKQPiA&#10;rLF1TAq+yMOivL4qMNfuwms6b0ItYgn7HBWYELpcSl8ZsujHriOO3rvrLYYo+1rqHi+x3LYyTZKp&#10;tNhwXDDY0ZOh6nNzsgrwebUO+yx9nTUv5u1juzyuTHZU6vZmeHwAEWgIf2H4wY/oUEamgzux9qJV&#10;kE5iUMEovZuBiP58ej8Hcfi9yLKQ/z8ovwEAAP//AwBQSwECLQAUAAYACAAAACEAtoM4kv4AAADh&#10;AQAAEwAAAAAAAAAAAAAAAAAAAAAAW0NvbnRlbnRfVHlwZXNdLnhtbFBLAQItABQABgAIAAAAIQA4&#10;/SH/1gAAAJQBAAALAAAAAAAAAAAAAAAAAC8BAABfcmVscy8ucmVsc1BLAQItABQABgAIAAAAIQAt&#10;gkr8EgIAACoEAAAOAAAAAAAAAAAAAAAAAC4CAABkcnMvZTJvRG9jLnhtbFBLAQItABQABgAIAAAA&#10;IQDNmG8/3wAAAAkBAAAPAAAAAAAAAAAAAAAAAGwEAABkcnMvZG93bnJldi54bWxQSwUGAAAAAAQA&#10;BADzAAAAeAUAAAAA&#10;" o:allowincell="f" strokeweight="1pt"/>
          </w:pict>
        </mc:Fallback>
      </mc:AlternateContent>
    </w:r>
    <w:smartTag w:uri="Tencent" w:element="RTX">
      <w:r w:rsidR="00C735DD">
        <w:rPr>
          <w:rFonts w:ascii="黑体" w:eastAsia="黑体" w:hint="eastAsia"/>
        </w:rPr>
        <w:t>2010</w:t>
      </w:r>
    </w:smartTag>
    <w:r w:rsidR="00C735DD">
      <w:rPr>
        <w:rFonts w:ascii="黑体" w:eastAsia="黑体" w:hint="eastAsia"/>
      </w:rPr>
      <w:t>.2</w:t>
    </w:r>
  </w:p>
  <w:p w14:paraId="44BFB37A" w14:textId="77777777" w:rsidR="00C735DD" w:rsidRDefault="00C735D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54F2B" w14:textId="77777777" w:rsidR="0077177C" w:rsidRDefault="0077177C">
      <w:r>
        <w:separator/>
      </w:r>
    </w:p>
  </w:footnote>
  <w:footnote w:type="continuationSeparator" w:id="0">
    <w:p w14:paraId="2BF5831F" w14:textId="77777777" w:rsidR="0077177C" w:rsidRDefault="00771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045A4" w14:textId="77777777" w:rsidR="00342052" w:rsidRPr="00C735DD" w:rsidRDefault="00C735DD" w:rsidP="00C735DD">
    <w:pPr>
      <w:pStyle w:val="a9"/>
    </w:pPr>
    <w:r>
      <w:rPr>
        <w:rFonts w:eastAsia="黑体" w:hint="eastAsia"/>
        <w:spacing w:val="90"/>
        <w:sz w:val="28"/>
      </w:rPr>
      <w:t>权利要求书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5.15pt;height:17pt;visibility:visible;mso-wrap-style:square" o:bullet="t">
        <v:imagedata r:id="rId1" o:title=""/>
      </v:shape>
    </w:pict>
  </w:numPicBullet>
  <w:abstractNum w:abstractNumId="0" w15:restartNumberingAfterBreak="0">
    <w:nsid w:val="03EB7CFF"/>
    <w:multiLevelType w:val="hybridMultilevel"/>
    <w:tmpl w:val="E29061A4"/>
    <w:lvl w:ilvl="0" w:tplc="B8702F1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66469F0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7CD0D6C0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36388B12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D1E2687C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B06C766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45D2F498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32040944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B3820234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6587E1F"/>
    <w:multiLevelType w:val="hybridMultilevel"/>
    <w:tmpl w:val="C6AE836E"/>
    <w:lvl w:ilvl="0" w:tplc="41364A0A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C07EDA"/>
    <w:multiLevelType w:val="hybridMultilevel"/>
    <w:tmpl w:val="22F0CFF0"/>
    <w:lvl w:ilvl="0" w:tplc="A71695CA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6DBC489E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3F8663DA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07C207DE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23ACCEAA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FE083DAC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73BAFF8E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B434A638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40D6D796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3" w15:restartNumberingAfterBreak="0">
    <w:nsid w:val="13C1173B"/>
    <w:multiLevelType w:val="hybridMultilevel"/>
    <w:tmpl w:val="CC22CD1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7F725A0"/>
    <w:multiLevelType w:val="hybridMultilevel"/>
    <w:tmpl w:val="17C08580"/>
    <w:lvl w:ilvl="0" w:tplc="A41A1C18">
      <w:start w:val="1"/>
      <w:numFmt w:val="decimal"/>
      <w:lvlText w:val="(%1)"/>
      <w:lvlJc w:val="left"/>
      <w:pPr>
        <w:ind w:left="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20"/>
      </w:pPr>
    </w:lvl>
    <w:lvl w:ilvl="2" w:tplc="0409001B" w:tentative="1">
      <w:start w:val="1"/>
      <w:numFmt w:val="lowerRoman"/>
      <w:lvlText w:val="%3."/>
      <w:lvlJc w:val="right"/>
      <w:pPr>
        <w:ind w:left="1780" w:hanging="420"/>
      </w:pPr>
    </w:lvl>
    <w:lvl w:ilvl="3" w:tplc="0409000F" w:tentative="1">
      <w:start w:val="1"/>
      <w:numFmt w:val="decimal"/>
      <w:lvlText w:val="%4."/>
      <w:lvlJc w:val="left"/>
      <w:pPr>
        <w:ind w:left="2200" w:hanging="420"/>
      </w:pPr>
    </w:lvl>
    <w:lvl w:ilvl="4" w:tplc="04090019" w:tentative="1">
      <w:start w:val="1"/>
      <w:numFmt w:val="lowerLetter"/>
      <w:lvlText w:val="%5)"/>
      <w:lvlJc w:val="left"/>
      <w:pPr>
        <w:ind w:left="2620" w:hanging="420"/>
      </w:pPr>
    </w:lvl>
    <w:lvl w:ilvl="5" w:tplc="0409001B" w:tentative="1">
      <w:start w:val="1"/>
      <w:numFmt w:val="lowerRoman"/>
      <w:lvlText w:val="%6."/>
      <w:lvlJc w:val="right"/>
      <w:pPr>
        <w:ind w:left="3040" w:hanging="420"/>
      </w:pPr>
    </w:lvl>
    <w:lvl w:ilvl="6" w:tplc="0409000F" w:tentative="1">
      <w:start w:val="1"/>
      <w:numFmt w:val="decimal"/>
      <w:lvlText w:val="%7."/>
      <w:lvlJc w:val="left"/>
      <w:pPr>
        <w:ind w:left="3460" w:hanging="420"/>
      </w:pPr>
    </w:lvl>
    <w:lvl w:ilvl="7" w:tplc="04090019" w:tentative="1">
      <w:start w:val="1"/>
      <w:numFmt w:val="lowerLetter"/>
      <w:lvlText w:val="%8)"/>
      <w:lvlJc w:val="left"/>
      <w:pPr>
        <w:ind w:left="3880" w:hanging="420"/>
      </w:pPr>
    </w:lvl>
    <w:lvl w:ilvl="8" w:tplc="0409001B" w:tentative="1">
      <w:start w:val="1"/>
      <w:numFmt w:val="lowerRoman"/>
      <w:lvlText w:val="%9."/>
      <w:lvlJc w:val="right"/>
      <w:pPr>
        <w:ind w:left="4300" w:hanging="420"/>
      </w:pPr>
    </w:lvl>
  </w:abstractNum>
  <w:abstractNum w:abstractNumId="5" w15:restartNumberingAfterBreak="0">
    <w:nsid w:val="1AE61916"/>
    <w:multiLevelType w:val="hybridMultilevel"/>
    <w:tmpl w:val="420ACD62"/>
    <w:lvl w:ilvl="0" w:tplc="82BE50EA">
      <w:start w:val="1"/>
      <w:numFmt w:val="decimal"/>
      <w:lvlText w:val="[000%1]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DAC7970"/>
    <w:multiLevelType w:val="hybridMultilevel"/>
    <w:tmpl w:val="BA2236D0"/>
    <w:lvl w:ilvl="0" w:tplc="453EAFF4">
      <w:start w:val="1"/>
      <w:numFmt w:val="lowerLetter"/>
      <w:lvlText w:val="%1)"/>
      <w:lvlJc w:val="left"/>
      <w:pPr>
        <w:ind w:left="88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)"/>
      <w:lvlJc w:val="left"/>
      <w:pPr>
        <w:ind w:left="1360" w:hanging="420"/>
      </w:pPr>
    </w:lvl>
    <w:lvl w:ilvl="2" w:tplc="0409001B" w:tentative="1">
      <w:start w:val="1"/>
      <w:numFmt w:val="lowerRoman"/>
      <w:lvlText w:val="%3."/>
      <w:lvlJc w:val="right"/>
      <w:pPr>
        <w:ind w:left="1780" w:hanging="420"/>
      </w:pPr>
    </w:lvl>
    <w:lvl w:ilvl="3" w:tplc="0409000F" w:tentative="1">
      <w:start w:val="1"/>
      <w:numFmt w:val="decimal"/>
      <w:lvlText w:val="%4."/>
      <w:lvlJc w:val="left"/>
      <w:pPr>
        <w:ind w:left="2200" w:hanging="420"/>
      </w:pPr>
    </w:lvl>
    <w:lvl w:ilvl="4" w:tplc="04090019" w:tentative="1">
      <w:start w:val="1"/>
      <w:numFmt w:val="lowerLetter"/>
      <w:lvlText w:val="%5)"/>
      <w:lvlJc w:val="left"/>
      <w:pPr>
        <w:ind w:left="2620" w:hanging="420"/>
      </w:pPr>
    </w:lvl>
    <w:lvl w:ilvl="5" w:tplc="0409001B" w:tentative="1">
      <w:start w:val="1"/>
      <w:numFmt w:val="lowerRoman"/>
      <w:lvlText w:val="%6."/>
      <w:lvlJc w:val="right"/>
      <w:pPr>
        <w:ind w:left="3040" w:hanging="420"/>
      </w:pPr>
    </w:lvl>
    <w:lvl w:ilvl="6" w:tplc="0409000F" w:tentative="1">
      <w:start w:val="1"/>
      <w:numFmt w:val="decimal"/>
      <w:lvlText w:val="%7."/>
      <w:lvlJc w:val="left"/>
      <w:pPr>
        <w:ind w:left="3460" w:hanging="420"/>
      </w:pPr>
    </w:lvl>
    <w:lvl w:ilvl="7" w:tplc="04090019" w:tentative="1">
      <w:start w:val="1"/>
      <w:numFmt w:val="lowerLetter"/>
      <w:lvlText w:val="%8)"/>
      <w:lvlJc w:val="left"/>
      <w:pPr>
        <w:ind w:left="3880" w:hanging="420"/>
      </w:pPr>
    </w:lvl>
    <w:lvl w:ilvl="8" w:tplc="0409001B" w:tentative="1">
      <w:start w:val="1"/>
      <w:numFmt w:val="lowerRoman"/>
      <w:lvlText w:val="%9."/>
      <w:lvlJc w:val="right"/>
      <w:pPr>
        <w:ind w:left="4300" w:hanging="420"/>
      </w:pPr>
    </w:lvl>
  </w:abstractNum>
  <w:abstractNum w:abstractNumId="7" w15:restartNumberingAfterBreak="0">
    <w:nsid w:val="1EB41561"/>
    <w:multiLevelType w:val="hybridMultilevel"/>
    <w:tmpl w:val="A7108116"/>
    <w:lvl w:ilvl="0" w:tplc="04090011">
      <w:start w:val="1"/>
      <w:numFmt w:val="decimal"/>
      <w:lvlText w:val="%1)"/>
      <w:lvlJc w:val="left"/>
      <w:pPr>
        <w:ind w:left="940" w:hanging="420"/>
      </w:pPr>
    </w:lvl>
    <w:lvl w:ilvl="1" w:tplc="04090019" w:tentative="1">
      <w:start w:val="1"/>
      <w:numFmt w:val="lowerLetter"/>
      <w:lvlText w:val="%2)"/>
      <w:lvlJc w:val="left"/>
      <w:pPr>
        <w:ind w:left="1360" w:hanging="420"/>
      </w:pPr>
    </w:lvl>
    <w:lvl w:ilvl="2" w:tplc="0409001B" w:tentative="1">
      <w:start w:val="1"/>
      <w:numFmt w:val="lowerRoman"/>
      <w:lvlText w:val="%3."/>
      <w:lvlJc w:val="right"/>
      <w:pPr>
        <w:ind w:left="1780" w:hanging="420"/>
      </w:pPr>
    </w:lvl>
    <w:lvl w:ilvl="3" w:tplc="0409000F" w:tentative="1">
      <w:start w:val="1"/>
      <w:numFmt w:val="decimal"/>
      <w:lvlText w:val="%4."/>
      <w:lvlJc w:val="left"/>
      <w:pPr>
        <w:ind w:left="2200" w:hanging="420"/>
      </w:pPr>
    </w:lvl>
    <w:lvl w:ilvl="4" w:tplc="04090019" w:tentative="1">
      <w:start w:val="1"/>
      <w:numFmt w:val="lowerLetter"/>
      <w:lvlText w:val="%5)"/>
      <w:lvlJc w:val="left"/>
      <w:pPr>
        <w:ind w:left="2620" w:hanging="420"/>
      </w:pPr>
    </w:lvl>
    <w:lvl w:ilvl="5" w:tplc="0409001B" w:tentative="1">
      <w:start w:val="1"/>
      <w:numFmt w:val="lowerRoman"/>
      <w:lvlText w:val="%6."/>
      <w:lvlJc w:val="right"/>
      <w:pPr>
        <w:ind w:left="3040" w:hanging="420"/>
      </w:pPr>
    </w:lvl>
    <w:lvl w:ilvl="6" w:tplc="0409000F" w:tentative="1">
      <w:start w:val="1"/>
      <w:numFmt w:val="decimal"/>
      <w:lvlText w:val="%7."/>
      <w:lvlJc w:val="left"/>
      <w:pPr>
        <w:ind w:left="3460" w:hanging="420"/>
      </w:pPr>
    </w:lvl>
    <w:lvl w:ilvl="7" w:tplc="04090019" w:tentative="1">
      <w:start w:val="1"/>
      <w:numFmt w:val="lowerLetter"/>
      <w:lvlText w:val="%8)"/>
      <w:lvlJc w:val="left"/>
      <w:pPr>
        <w:ind w:left="3880" w:hanging="420"/>
      </w:pPr>
    </w:lvl>
    <w:lvl w:ilvl="8" w:tplc="0409001B" w:tentative="1">
      <w:start w:val="1"/>
      <w:numFmt w:val="lowerRoman"/>
      <w:lvlText w:val="%9."/>
      <w:lvlJc w:val="right"/>
      <w:pPr>
        <w:ind w:left="4300" w:hanging="420"/>
      </w:pPr>
    </w:lvl>
  </w:abstractNum>
  <w:abstractNum w:abstractNumId="8" w15:restartNumberingAfterBreak="0">
    <w:nsid w:val="209FBF18"/>
    <w:multiLevelType w:val="singleLevel"/>
    <w:tmpl w:val="209FBF18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23ED7D23"/>
    <w:multiLevelType w:val="hybridMultilevel"/>
    <w:tmpl w:val="249A8A8C"/>
    <w:lvl w:ilvl="0" w:tplc="27A436E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6136176"/>
    <w:multiLevelType w:val="hybridMultilevel"/>
    <w:tmpl w:val="9410C5D4"/>
    <w:lvl w:ilvl="0" w:tplc="2AB81A5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E0EE9F58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884EBD54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E7900D68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D0F4D4A6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8E8E7264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CB3AFFEA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40F45574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AD4A9C0E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265C60B6"/>
    <w:multiLevelType w:val="hybridMultilevel"/>
    <w:tmpl w:val="087268D4"/>
    <w:lvl w:ilvl="0" w:tplc="2EF6103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EE75310"/>
    <w:multiLevelType w:val="hybridMultilevel"/>
    <w:tmpl w:val="A8F8E1D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3EEA67FF"/>
    <w:multiLevelType w:val="hybridMultilevel"/>
    <w:tmpl w:val="FE7A1B2A"/>
    <w:lvl w:ilvl="0" w:tplc="DFC62FA8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ascii="Times New Roman" w:hAnsi="Times New Roman" w:hint="default"/>
        <w:color w:val="000000"/>
      </w:rPr>
    </w:lvl>
    <w:lvl w:ilvl="1" w:tplc="925EA9EC">
      <w:start w:val="1"/>
      <w:numFmt w:val="decimal"/>
      <w:lvlText w:val="%2）"/>
      <w:lvlJc w:val="left"/>
      <w:pPr>
        <w:tabs>
          <w:tab w:val="num" w:pos="1260"/>
        </w:tabs>
        <w:ind w:left="1260" w:hanging="360"/>
      </w:pPr>
      <w:rPr>
        <w:rFonts w:ascii="Times New Roman" w:hAnsi="Times New Roman" w:hint="default"/>
        <w:color w:val="000000"/>
      </w:rPr>
    </w:lvl>
    <w:lvl w:ilvl="2" w:tplc="97089246">
      <w:start w:val="1"/>
      <w:numFmt w:val="lowerLetter"/>
      <w:lvlText w:val="（%3）"/>
      <w:lvlJc w:val="left"/>
      <w:pPr>
        <w:tabs>
          <w:tab w:val="num" w:pos="720"/>
        </w:tabs>
        <w:ind w:left="720" w:hanging="720"/>
      </w:pPr>
      <w:rPr>
        <w:rFonts w:hint="default"/>
        <w:color w:val="00000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40386BEB"/>
    <w:multiLevelType w:val="hybridMultilevel"/>
    <w:tmpl w:val="E59AC03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424A5D26"/>
    <w:multiLevelType w:val="hybridMultilevel"/>
    <w:tmpl w:val="0FCA0384"/>
    <w:lvl w:ilvl="0" w:tplc="0C649386">
      <w:start w:val="1"/>
      <w:numFmt w:val="lowerLetter"/>
      <w:lvlText w:val="%1)"/>
      <w:lvlJc w:val="left"/>
      <w:pPr>
        <w:ind w:left="840" w:hanging="360"/>
      </w:pPr>
      <w:rPr>
        <w:rFonts w:eastAsiaTheme="minorEastAsia" w:hint="default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42FE570A"/>
    <w:multiLevelType w:val="multilevel"/>
    <w:tmpl w:val="42FE570A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7" w15:restartNumberingAfterBreak="0">
    <w:nsid w:val="49342646"/>
    <w:multiLevelType w:val="hybridMultilevel"/>
    <w:tmpl w:val="CC22CD1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49DC330A"/>
    <w:multiLevelType w:val="multilevel"/>
    <w:tmpl w:val="49DC330A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C13304B"/>
    <w:multiLevelType w:val="hybridMultilevel"/>
    <w:tmpl w:val="BA2236D0"/>
    <w:lvl w:ilvl="0" w:tplc="453EAFF4">
      <w:start w:val="1"/>
      <w:numFmt w:val="lowerLetter"/>
      <w:lvlText w:val="%1)"/>
      <w:lvlJc w:val="left"/>
      <w:pPr>
        <w:ind w:left="88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)"/>
      <w:lvlJc w:val="left"/>
      <w:pPr>
        <w:ind w:left="1360" w:hanging="420"/>
      </w:pPr>
    </w:lvl>
    <w:lvl w:ilvl="2" w:tplc="0409001B" w:tentative="1">
      <w:start w:val="1"/>
      <w:numFmt w:val="lowerRoman"/>
      <w:lvlText w:val="%3."/>
      <w:lvlJc w:val="right"/>
      <w:pPr>
        <w:ind w:left="1780" w:hanging="420"/>
      </w:pPr>
    </w:lvl>
    <w:lvl w:ilvl="3" w:tplc="0409000F" w:tentative="1">
      <w:start w:val="1"/>
      <w:numFmt w:val="decimal"/>
      <w:lvlText w:val="%4."/>
      <w:lvlJc w:val="left"/>
      <w:pPr>
        <w:ind w:left="2200" w:hanging="420"/>
      </w:pPr>
    </w:lvl>
    <w:lvl w:ilvl="4" w:tplc="04090019" w:tentative="1">
      <w:start w:val="1"/>
      <w:numFmt w:val="lowerLetter"/>
      <w:lvlText w:val="%5)"/>
      <w:lvlJc w:val="left"/>
      <w:pPr>
        <w:ind w:left="2620" w:hanging="420"/>
      </w:pPr>
    </w:lvl>
    <w:lvl w:ilvl="5" w:tplc="0409001B" w:tentative="1">
      <w:start w:val="1"/>
      <w:numFmt w:val="lowerRoman"/>
      <w:lvlText w:val="%6."/>
      <w:lvlJc w:val="right"/>
      <w:pPr>
        <w:ind w:left="3040" w:hanging="420"/>
      </w:pPr>
    </w:lvl>
    <w:lvl w:ilvl="6" w:tplc="0409000F" w:tentative="1">
      <w:start w:val="1"/>
      <w:numFmt w:val="decimal"/>
      <w:lvlText w:val="%7."/>
      <w:lvlJc w:val="left"/>
      <w:pPr>
        <w:ind w:left="3460" w:hanging="420"/>
      </w:pPr>
    </w:lvl>
    <w:lvl w:ilvl="7" w:tplc="04090019" w:tentative="1">
      <w:start w:val="1"/>
      <w:numFmt w:val="lowerLetter"/>
      <w:lvlText w:val="%8)"/>
      <w:lvlJc w:val="left"/>
      <w:pPr>
        <w:ind w:left="3880" w:hanging="420"/>
      </w:pPr>
    </w:lvl>
    <w:lvl w:ilvl="8" w:tplc="0409001B" w:tentative="1">
      <w:start w:val="1"/>
      <w:numFmt w:val="lowerRoman"/>
      <w:lvlText w:val="%9."/>
      <w:lvlJc w:val="right"/>
      <w:pPr>
        <w:ind w:left="4300" w:hanging="420"/>
      </w:pPr>
    </w:lvl>
  </w:abstractNum>
  <w:abstractNum w:abstractNumId="20" w15:restartNumberingAfterBreak="0">
    <w:nsid w:val="58352B3D"/>
    <w:multiLevelType w:val="hybridMultilevel"/>
    <w:tmpl w:val="8C2CD542"/>
    <w:lvl w:ilvl="0" w:tplc="DC10EE04">
      <w:start w:val="1"/>
      <w:numFmt w:val="lowerLetter"/>
      <w:lvlText w:val="（%1）"/>
      <w:lvlJc w:val="left"/>
      <w:pPr>
        <w:ind w:left="114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5BED5CB9"/>
    <w:multiLevelType w:val="hybridMultilevel"/>
    <w:tmpl w:val="C6AE836E"/>
    <w:lvl w:ilvl="0" w:tplc="41364A0A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BCE7AFE"/>
    <w:multiLevelType w:val="hybridMultilevel"/>
    <w:tmpl w:val="458A1C9C"/>
    <w:lvl w:ilvl="0" w:tplc="04090019">
      <w:start w:val="1"/>
      <w:numFmt w:val="lowerLetter"/>
      <w:lvlText w:val="%1)"/>
      <w:lvlJc w:val="left"/>
      <w:pPr>
        <w:ind w:left="902" w:hanging="420"/>
      </w:p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num w:numId="1" w16cid:durableId="1927493022">
    <w:abstractNumId w:val="0"/>
  </w:num>
  <w:num w:numId="2" w16cid:durableId="238491235">
    <w:abstractNumId w:val="10"/>
  </w:num>
  <w:num w:numId="3" w16cid:durableId="817721014">
    <w:abstractNumId w:val="13"/>
  </w:num>
  <w:num w:numId="4" w16cid:durableId="97798675">
    <w:abstractNumId w:val="7"/>
  </w:num>
  <w:num w:numId="5" w16cid:durableId="207692068">
    <w:abstractNumId w:val="9"/>
  </w:num>
  <w:num w:numId="6" w16cid:durableId="417601485">
    <w:abstractNumId w:val="20"/>
  </w:num>
  <w:num w:numId="7" w16cid:durableId="228880896">
    <w:abstractNumId w:val="5"/>
  </w:num>
  <w:num w:numId="8" w16cid:durableId="190841930">
    <w:abstractNumId w:val="2"/>
  </w:num>
  <w:num w:numId="9" w16cid:durableId="128599185">
    <w:abstractNumId w:val="15"/>
  </w:num>
  <w:num w:numId="10" w16cid:durableId="1169365142">
    <w:abstractNumId w:val="4"/>
  </w:num>
  <w:num w:numId="11" w16cid:durableId="443428893">
    <w:abstractNumId w:val="19"/>
  </w:num>
  <w:num w:numId="12" w16cid:durableId="834538218">
    <w:abstractNumId w:val="6"/>
  </w:num>
  <w:num w:numId="13" w16cid:durableId="328337215">
    <w:abstractNumId w:val="8"/>
  </w:num>
  <w:num w:numId="14" w16cid:durableId="1290237735">
    <w:abstractNumId w:val="14"/>
  </w:num>
  <w:num w:numId="15" w16cid:durableId="727923622">
    <w:abstractNumId w:val="12"/>
  </w:num>
  <w:num w:numId="16" w16cid:durableId="539053888">
    <w:abstractNumId w:val="11"/>
  </w:num>
  <w:num w:numId="17" w16cid:durableId="1412190453">
    <w:abstractNumId w:val="22"/>
  </w:num>
  <w:num w:numId="18" w16cid:durableId="1314721583">
    <w:abstractNumId w:val="3"/>
  </w:num>
  <w:num w:numId="19" w16cid:durableId="628827227">
    <w:abstractNumId w:val="17"/>
  </w:num>
  <w:num w:numId="20" w16cid:durableId="447361200">
    <w:abstractNumId w:val="18"/>
  </w:num>
  <w:num w:numId="21" w16cid:durableId="8391659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78974370">
    <w:abstractNumId w:val="21"/>
  </w:num>
  <w:num w:numId="23" w16cid:durableId="1637954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052"/>
    <w:rsid w:val="00007305"/>
    <w:rsid w:val="0001020C"/>
    <w:rsid w:val="00021F3D"/>
    <w:rsid w:val="000304F1"/>
    <w:rsid w:val="00044129"/>
    <w:rsid w:val="0006698F"/>
    <w:rsid w:val="00086107"/>
    <w:rsid w:val="00094853"/>
    <w:rsid w:val="000958A3"/>
    <w:rsid w:val="000A0583"/>
    <w:rsid w:val="000A2A69"/>
    <w:rsid w:val="000C349D"/>
    <w:rsid w:val="000D1A44"/>
    <w:rsid w:val="000D422A"/>
    <w:rsid w:val="000D4962"/>
    <w:rsid w:val="000E370B"/>
    <w:rsid w:val="000F1C62"/>
    <w:rsid w:val="00103631"/>
    <w:rsid w:val="001107FB"/>
    <w:rsid w:val="00116521"/>
    <w:rsid w:val="00122A27"/>
    <w:rsid w:val="00127B64"/>
    <w:rsid w:val="00134B6A"/>
    <w:rsid w:val="00141A30"/>
    <w:rsid w:val="00165354"/>
    <w:rsid w:val="001714E4"/>
    <w:rsid w:val="00175E5B"/>
    <w:rsid w:val="001778C8"/>
    <w:rsid w:val="00193067"/>
    <w:rsid w:val="0019367C"/>
    <w:rsid w:val="001B62C6"/>
    <w:rsid w:val="001C6899"/>
    <w:rsid w:val="001D5A0B"/>
    <w:rsid w:val="001D6A23"/>
    <w:rsid w:val="001E3092"/>
    <w:rsid w:val="001E6523"/>
    <w:rsid w:val="001F1F0E"/>
    <w:rsid w:val="001F318B"/>
    <w:rsid w:val="00221C05"/>
    <w:rsid w:val="0024241D"/>
    <w:rsid w:val="00246E2A"/>
    <w:rsid w:val="00256360"/>
    <w:rsid w:val="002603FC"/>
    <w:rsid w:val="00267F77"/>
    <w:rsid w:val="00277360"/>
    <w:rsid w:val="00292E49"/>
    <w:rsid w:val="002A27C2"/>
    <w:rsid w:val="002A38EA"/>
    <w:rsid w:val="002B5254"/>
    <w:rsid w:val="002B60BA"/>
    <w:rsid w:val="002C6A06"/>
    <w:rsid w:val="002D207F"/>
    <w:rsid w:val="002E53FC"/>
    <w:rsid w:val="002F0F4D"/>
    <w:rsid w:val="002F5521"/>
    <w:rsid w:val="002F7C98"/>
    <w:rsid w:val="00305897"/>
    <w:rsid w:val="00316886"/>
    <w:rsid w:val="00316B3D"/>
    <w:rsid w:val="00317F53"/>
    <w:rsid w:val="003345C2"/>
    <w:rsid w:val="00334C59"/>
    <w:rsid w:val="003360A1"/>
    <w:rsid w:val="00337261"/>
    <w:rsid w:val="00341734"/>
    <w:rsid w:val="00342052"/>
    <w:rsid w:val="003455D1"/>
    <w:rsid w:val="00351B87"/>
    <w:rsid w:val="003665BA"/>
    <w:rsid w:val="00385896"/>
    <w:rsid w:val="00394C0E"/>
    <w:rsid w:val="003A6BC5"/>
    <w:rsid w:val="003B595A"/>
    <w:rsid w:val="003B5995"/>
    <w:rsid w:val="003B5E1C"/>
    <w:rsid w:val="003D18E4"/>
    <w:rsid w:val="003D2461"/>
    <w:rsid w:val="003D2E76"/>
    <w:rsid w:val="003E78E4"/>
    <w:rsid w:val="003F574A"/>
    <w:rsid w:val="00401C63"/>
    <w:rsid w:val="00404AD6"/>
    <w:rsid w:val="0041253F"/>
    <w:rsid w:val="00421770"/>
    <w:rsid w:val="004301EC"/>
    <w:rsid w:val="004538E9"/>
    <w:rsid w:val="00463405"/>
    <w:rsid w:val="00472493"/>
    <w:rsid w:val="004921C2"/>
    <w:rsid w:val="004B2A3E"/>
    <w:rsid w:val="004C695E"/>
    <w:rsid w:val="004E1FFC"/>
    <w:rsid w:val="004F4D2F"/>
    <w:rsid w:val="005041C6"/>
    <w:rsid w:val="00513123"/>
    <w:rsid w:val="00513221"/>
    <w:rsid w:val="0051524E"/>
    <w:rsid w:val="00530A74"/>
    <w:rsid w:val="00545FC7"/>
    <w:rsid w:val="00546452"/>
    <w:rsid w:val="0054714C"/>
    <w:rsid w:val="0055097D"/>
    <w:rsid w:val="00577643"/>
    <w:rsid w:val="00584071"/>
    <w:rsid w:val="00586DBC"/>
    <w:rsid w:val="005903C3"/>
    <w:rsid w:val="00594CB6"/>
    <w:rsid w:val="005A529E"/>
    <w:rsid w:val="005B66FA"/>
    <w:rsid w:val="005C70AF"/>
    <w:rsid w:val="005D48CE"/>
    <w:rsid w:val="005D7358"/>
    <w:rsid w:val="005E4D7D"/>
    <w:rsid w:val="00613FE4"/>
    <w:rsid w:val="00615B4D"/>
    <w:rsid w:val="00624817"/>
    <w:rsid w:val="006426E7"/>
    <w:rsid w:val="00651B6E"/>
    <w:rsid w:val="006523F9"/>
    <w:rsid w:val="00656B3B"/>
    <w:rsid w:val="00665B87"/>
    <w:rsid w:val="00672187"/>
    <w:rsid w:val="006757EC"/>
    <w:rsid w:val="00690B7C"/>
    <w:rsid w:val="0069381C"/>
    <w:rsid w:val="006B73D7"/>
    <w:rsid w:val="006E390D"/>
    <w:rsid w:val="006F2032"/>
    <w:rsid w:val="006F25C4"/>
    <w:rsid w:val="006F2E36"/>
    <w:rsid w:val="006F5C86"/>
    <w:rsid w:val="00717CBC"/>
    <w:rsid w:val="00724E44"/>
    <w:rsid w:val="00725946"/>
    <w:rsid w:val="0077177C"/>
    <w:rsid w:val="00791926"/>
    <w:rsid w:val="00791ABB"/>
    <w:rsid w:val="007A1593"/>
    <w:rsid w:val="007B3279"/>
    <w:rsid w:val="007C3FC6"/>
    <w:rsid w:val="007D1082"/>
    <w:rsid w:val="007D7696"/>
    <w:rsid w:val="007E3E8F"/>
    <w:rsid w:val="007F1BAB"/>
    <w:rsid w:val="0080682E"/>
    <w:rsid w:val="00814EF1"/>
    <w:rsid w:val="00816B69"/>
    <w:rsid w:val="00822756"/>
    <w:rsid w:val="008240C0"/>
    <w:rsid w:val="008309F9"/>
    <w:rsid w:val="00846D15"/>
    <w:rsid w:val="00851C88"/>
    <w:rsid w:val="00853344"/>
    <w:rsid w:val="00862977"/>
    <w:rsid w:val="0086382F"/>
    <w:rsid w:val="00874108"/>
    <w:rsid w:val="00875E62"/>
    <w:rsid w:val="0088213C"/>
    <w:rsid w:val="00887640"/>
    <w:rsid w:val="008A5DD4"/>
    <w:rsid w:val="008B4679"/>
    <w:rsid w:val="008C01D9"/>
    <w:rsid w:val="008C4968"/>
    <w:rsid w:val="008C49F8"/>
    <w:rsid w:val="008C7F96"/>
    <w:rsid w:val="008D5AC1"/>
    <w:rsid w:val="008E3967"/>
    <w:rsid w:val="0091008D"/>
    <w:rsid w:val="00922BC2"/>
    <w:rsid w:val="00931E4D"/>
    <w:rsid w:val="00962295"/>
    <w:rsid w:val="00963FB0"/>
    <w:rsid w:val="00986587"/>
    <w:rsid w:val="0098677A"/>
    <w:rsid w:val="009B0994"/>
    <w:rsid w:val="009C2D77"/>
    <w:rsid w:val="009D3094"/>
    <w:rsid w:val="009D4CE2"/>
    <w:rsid w:val="009F28A9"/>
    <w:rsid w:val="009F4C92"/>
    <w:rsid w:val="009F65E3"/>
    <w:rsid w:val="00A019E2"/>
    <w:rsid w:val="00A07B6C"/>
    <w:rsid w:val="00A20C31"/>
    <w:rsid w:val="00A20C43"/>
    <w:rsid w:val="00A429CD"/>
    <w:rsid w:val="00A44E25"/>
    <w:rsid w:val="00A52843"/>
    <w:rsid w:val="00A57668"/>
    <w:rsid w:val="00A6066C"/>
    <w:rsid w:val="00A609AC"/>
    <w:rsid w:val="00A61354"/>
    <w:rsid w:val="00A74A14"/>
    <w:rsid w:val="00A846A3"/>
    <w:rsid w:val="00A85347"/>
    <w:rsid w:val="00A96A5D"/>
    <w:rsid w:val="00AA7D09"/>
    <w:rsid w:val="00AD03C3"/>
    <w:rsid w:val="00AD04D9"/>
    <w:rsid w:val="00AD22C4"/>
    <w:rsid w:val="00AD76AF"/>
    <w:rsid w:val="00AE2AD1"/>
    <w:rsid w:val="00AF431D"/>
    <w:rsid w:val="00AF6249"/>
    <w:rsid w:val="00B04F6B"/>
    <w:rsid w:val="00B069F9"/>
    <w:rsid w:val="00B135F0"/>
    <w:rsid w:val="00B31CDB"/>
    <w:rsid w:val="00B32677"/>
    <w:rsid w:val="00B35C88"/>
    <w:rsid w:val="00B40BE4"/>
    <w:rsid w:val="00B4559A"/>
    <w:rsid w:val="00B57FAD"/>
    <w:rsid w:val="00B60CA8"/>
    <w:rsid w:val="00B6391B"/>
    <w:rsid w:val="00B75B9E"/>
    <w:rsid w:val="00B77AE1"/>
    <w:rsid w:val="00B842C4"/>
    <w:rsid w:val="00B84C95"/>
    <w:rsid w:val="00B87BAA"/>
    <w:rsid w:val="00B87FA7"/>
    <w:rsid w:val="00B90F6B"/>
    <w:rsid w:val="00B91888"/>
    <w:rsid w:val="00BB14C8"/>
    <w:rsid w:val="00BB5AC2"/>
    <w:rsid w:val="00BC3236"/>
    <w:rsid w:val="00BD7F99"/>
    <w:rsid w:val="00BE06CD"/>
    <w:rsid w:val="00BF2495"/>
    <w:rsid w:val="00C01476"/>
    <w:rsid w:val="00C01812"/>
    <w:rsid w:val="00C0207C"/>
    <w:rsid w:val="00C03D57"/>
    <w:rsid w:val="00C0577F"/>
    <w:rsid w:val="00C073E6"/>
    <w:rsid w:val="00C11C00"/>
    <w:rsid w:val="00C12A41"/>
    <w:rsid w:val="00C173C3"/>
    <w:rsid w:val="00C20E41"/>
    <w:rsid w:val="00C271C1"/>
    <w:rsid w:val="00C55121"/>
    <w:rsid w:val="00C735DD"/>
    <w:rsid w:val="00C914B3"/>
    <w:rsid w:val="00CA210A"/>
    <w:rsid w:val="00CA4DB0"/>
    <w:rsid w:val="00CC0225"/>
    <w:rsid w:val="00CE3607"/>
    <w:rsid w:val="00CE6E27"/>
    <w:rsid w:val="00CF3712"/>
    <w:rsid w:val="00CF7F72"/>
    <w:rsid w:val="00D14669"/>
    <w:rsid w:val="00D1739D"/>
    <w:rsid w:val="00D22197"/>
    <w:rsid w:val="00D33697"/>
    <w:rsid w:val="00D33CB4"/>
    <w:rsid w:val="00D37B2F"/>
    <w:rsid w:val="00D450E4"/>
    <w:rsid w:val="00D6294F"/>
    <w:rsid w:val="00D65AC7"/>
    <w:rsid w:val="00D7086B"/>
    <w:rsid w:val="00D70D7D"/>
    <w:rsid w:val="00D87DF9"/>
    <w:rsid w:val="00D910B6"/>
    <w:rsid w:val="00D919A5"/>
    <w:rsid w:val="00D946BB"/>
    <w:rsid w:val="00D94861"/>
    <w:rsid w:val="00DA0E73"/>
    <w:rsid w:val="00DA2CF5"/>
    <w:rsid w:val="00DB01DA"/>
    <w:rsid w:val="00DC678D"/>
    <w:rsid w:val="00DD5913"/>
    <w:rsid w:val="00DD5AFF"/>
    <w:rsid w:val="00DE1962"/>
    <w:rsid w:val="00DE5317"/>
    <w:rsid w:val="00DF3972"/>
    <w:rsid w:val="00E00371"/>
    <w:rsid w:val="00E01E2A"/>
    <w:rsid w:val="00E076CE"/>
    <w:rsid w:val="00E135EB"/>
    <w:rsid w:val="00E20496"/>
    <w:rsid w:val="00E241ED"/>
    <w:rsid w:val="00E25B73"/>
    <w:rsid w:val="00E300E0"/>
    <w:rsid w:val="00E3238D"/>
    <w:rsid w:val="00E52514"/>
    <w:rsid w:val="00E71278"/>
    <w:rsid w:val="00E77455"/>
    <w:rsid w:val="00E77CB6"/>
    <w:rsid w:val="00E84892"/>
    <w:rsid w:val="00E86010"/>
    <w:rsid w:val="00E96DEC"/>
    <w:rsid w:val="00EA05A8"/>
    <w:rsid w:val="00EA1D21"/>
    <w:rsid w:val="00EB388A"/>
    <w:rsid w:val="00EC0A76"/>
    <w:rsid w:val="00EC5F14"/>
    <w:rsid w:val="00EE5ABE"/>
    <w:rsid w:val="00EF75E1"/>
    <w:rsid w:val="00F10375"/>
    <w:rsid w:val="00F14C52"/>
    <w:rsid w:val="00F229F8"/>
    <w:rsid w:val="00F328A3"/>
    <w:rsid w:val="00F4402C"/>
    <w:rsid w:val="00F45BF2"/>
    <w:rsid w:val="00F50E16"/>
    <w:rsid w:val="00F613EB"/>
    <w:rsid w:val="00F63321"/>
    <w:rsid w:val="00F64D12"/>
    <w:rsid w:val="00F77A9E"/>
    <w:rsid w:val="00F814E3"/>
    <w:rsid w:val="00F8155F"/>
    <w:rsid w:val="00F95346"/>
    <w:rsid w:val="00F9632F"/>
    <w:rsid w:val="00FA0561"/>
    <w:rsid w:val="00FA34BC"/>
    <w:rsid w:val="00FA384C"/>
    <w:rsid w:val="00FD41DD"/>
    <w:rsid w:val="00FD714F"/>
    <w:rsid w:val="00FF6EDA"/>
    <w:rsid w:val="00FF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Tencent" w:url="http://rtx.tencent.com" w:name="RTX"/>
  <w:shapeDefaults>
    <o:shapedefaults v:ext="edit" spidmax="2050"/>
    <o:shapelayout v:ext="edit">
      <o:idmap v:ext="edit" data="2"/>
    </o:shapelayout>
  </w:shapeDefaults>
  <w:decimalSymbol w:val="."/>
  <w:listSeparator w:val=","/>
  <w14:docId w14:val="5C8558B3"/>
  <w15:docId w15:val="{E9453F99-2C52-4E1F-A913-15D713DF8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 w:qFormat="1"/>
    <w:lsdException w:name="annotation text" w:semiHidden="1" w:unhideWhenUsed="1" w:qFormat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1"/>
    <w:next w:val="a1"/>
    <w:link w:val="10"/>
    <w:qFormat/>
    <w:rsid w:val="00A52843"/>
    <w:pPr>
      <w:keepNext/>
      <w:keepLines/>
      <w:pBdr>
        <w:bottom w:val="single" w:sz="12" w:space="0" w:color="auto"/>
      </w:pBdr>
      <w:adjustRightInd w:val="0"/>
      <w:spacing w:after="60" w:line="0" w:lineRule="atLeast"/>
      <w:jc w:val="center"/>
      <w:outlineLvl w:val="0"/>
    </w:pPr>
    <w:rPr>
      <w:rFonts w:eastAsia="楷体"/>
      <w:b/>
      <w:kern w:val="0"/>
      <w:sz w:val="36"/>
    </w:rPr>
  </w:style>
  <w:style w:type="paragraph" w:styleId="2">
    <w:name w:val="heading 2"/>
    <w:basedOn w:val="a1"/>
    <w:next w:val="a1"/>
    <w:link w:val="20"/>
    <w:unhideWhenUsed/>
    <w:qFormat/>
    <w:rsid w:val="00A52843"/>
    <w:pPr>
      <w:keepNext/>
      <w:keepLines/>
      <w:adjustRightInd w:val="0"/>
      <w:spacing w:before="260" w:after="260" w:line="416" w:lineRule="atLeast"/>
      <w:jc w:val="left"/>
      <w:outlineLvl w:val="1"/>
    </w:pPr>
    <w:rPr>
      <w:rFonts w:ascii="Arial" w:hAnsi="Arial"/>
      <w:b/>
      <w:spacing w:val="6"/>
      <w:kern w:val="0"/>
      <w:sz w:val="32"/>
    </w:rPr>
  </w:style>
  <w:style w:type="paragraph" w:styleId="3">
    <w:name w:val="heading 3"/>
    <w:basedOn w:val="a1"/>
    <w:next w:val="a1"/>
    <w:link w:val="30"/>
    <w:unhideWhenUsed/>
    <w:qFormat/>
    <w:rsid w:val="00A52843"/>
    <w:pPr>
      <w:keepNext/>
      <w:keepLines/>
      <w:adjustRightInd w:val="0"/>
      <w:spacing w:before="260" w:after="260" w:line="416" w:lineRule="atLeast"/>
      <w:ind w:firstLine="397"/>
      <w:jc w:val="left"/>
      <w:outlineLvl w:val="2"/>
    </w:pPr>
    <w:rPr>
      <w:b/>
      <w:spacing w:val="6"/>
      <w:kern w:val="0"/>
      <w:sz w:val="3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Balloon Text"/>
    <w:basedOn w:val="a1"/>
    <w:link w:val="a8"/>
    <w:semiHidden/>
    <w:qFormat/>
    <w:rPr>
      <w:sz w:val="18"/>
      <w:szCs w:val="18"/>
    </w:rPr>
  </w:style>
  <w:style w:type="paragraph" w:styleId="a9">
    <w:name w:val="header"/>
    <w:basedOn w:val="a1"/>
    <w:link w:val="a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Body Text"/>
    <w:basedOn w:val="a1"/>
    <w:link w:val="ac"/>
    <w:qFormat/>
    <w:rPr>
      <w:sz w:val="28"/>
    </w:rPr>
  </w:style>
  <w:style w:type="paragraph" w:styleId="ad">
    <w:name w:val="Body Text Indent"/>
    <w:basedOn w:val="a1"/>
    <w:link w:val="ae"/>
    <w:qFormat/>
    <w:pPr>
      <w:spacing w:line="780" w:lineRule="exact"/>
      <w:ind w:leftChars="1" w:left="359" w:hangingChars="170" w:hanging="357"/>
    </w:pPr>
    <w:rPr>
      <w:rFonts w:ascii="宋体" w:hAnsi="宋体"/>
    </w:rPr>
  </w:style>
  <w:style w:type="character" w:styleId="af">
    <w:name w:val="page number"/>
    <w:basedOn w:val="a2"/>
    <w:qFormat/>
    <w:rsid w:val="00404AD6"/>
  </w:style>
  <w:style w:type="character" w:customStyle="1" w:styleId="Char">
    <w:name w:val="征文 Char"/>
    <w:basedOn w:val="a2"/>
    <w:link w:val="af0"/>
    <w:uiPriority w:val="99"/>
    <w:locked/>
    <w:rsid w:val="00317F53"/>
    <w:rPr>
      <w:sz w:val="28"/>
      <w:szCs w:val="28"/>
    </w:rPr>
  </w:style>
  <w:style w:type="paragraph" w:customStyle="1" w:styleId="af0">
    <w:name w:val="征文"/>
    <w:basedOn w:val="a1"/>
    <w:link w:val="Char"/>
    <w:uiPriority w:val="99"/>
    <w:qFormat/>
    <w:rsid w:val="00317F53"/>
    <w:pPr>
      <w:spacing w:line="360" w:lineRule="auto"/>
      <w:ind w:firstLineChars="200" w:firstLine="560"/>
    </w:pPr>
    <w:rPr>
      <w:kern w:val="0"/>
      <w:sz w:val="28"/>
      <w:szCs w:val="28"/>
    </w:rPr>
  </w:style>
  <w:style w:type="paragraph" w:customStyle="1" w:styleId="MTDisplayEquation">
    <w:name w:val="MTDisplayEquation"/>
    <w:basedOn w:val="a1"/>
    <w:next w:val="a1"/>
    <w:link w:val="MTDisplayEquationChar"/>
    <w:qFormat/>
    <w:rsid w:val="00337261"/>
    <w:pPr>
      <w:tabs>
        <w:tab w:val="center" w:pos="4160"/>
        <w:tab w:val="right" w:pos="8300"/>
      </w:tabs>
      <w:wordWrap w:val="0"/>
      <w:ind w:firstLineChars="200" w:firstLine="480"/>
      <w:jc w:val="right"/>
    </w:pPr>
    <w:rPr>
      <w:sz w:val="24"/>
      <w:szCs w:val="22"/>
      <w:lang w:val="x-none" w:eastAsia="x-none"/>
    </w:rPr>
  </w:style>
  <w:style w:type="character" w:customStyle="1" w:styleId="MTDisplayEquationChar">
    <w:name w:val="MTDisplayEquation Char"/>
    <w:link w:val="MTDisplayEquation"/>
    <w:rsid w:val="00337261"/>
    <w:rPr>
      <w:kern w:val="2"/>
      <w:sz w:val="24"/>
      <w:szCs w:val="22"/>
      <w:lang w:val="x-none" w:eastAsia="x-none"/>
    </w:rPr>
  </w:style>
  <w:style w:type="character" w:styleId="af1">
    <w:name w:val="annotation reference"/>
    <w:unhideWhenUsed/>
    <w:qFormat/>
    <w:rsid w:val="00337261"/>
    <w:rPr>
      <w:sz w:val="21"/>
      <w:szCs w:val="21"/>
    </w:rPr>
  </w:style>
  <w:style w:type="paragraph" w:styleId="af2">
    <w:name w:val="annotation text"/>
    <w:basedOn w:val="a1"/>
    <w:link w:val="af3"/>
    <w:unhideWhenUsed/>
    <w:qFormat/>
    <w:rsid w:val="00337261"/>
    <w:pPr>
      <w:jc w:val="left"/>
    </w:pPr>
    <w:rPr>
      <w:snapToGrid w:val="0"/>
      <w:sz w:val="28"/>
      <w:szCs w:val="28"/>
    </w:rPr>
  </w:style>
  <w:style w:type="character" w:customStyle="1" w:styleId="af3">
    <w:name w:val="批注文字 字符"/>
    <w:basedOn w:val="a2"/>
    <w:link w:val="af2"/>
    <w:qFormat/>
    <w:rsid w:val="00337261"/>
    <w:rPr>
      <w:snapToGrid w:val="0"/>
      <w:kern w:val="2"/>
      <w:sz w:val="28"/>
      <w:szCs w:val="28"/>
    </w:rPr>
  </w:style>
  <w:style w:type="paragraph" w:styleId="af4">
    <w:name w:val="List Paragraph"/>
    <w:basedOn w:val="a1"/>
    <w:link w:val="af5"/>
    <w:uiPriority w:val="34"/>
    <w:qFormat/>
    <w:rsid w:val="00A85347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customStyle="1" w:styleId="msonormal0">
    <w:name w:val="msonormal"/>
    <w:basedOn w:val="a1"/>
    <w:uiPriority w:val="99"/>
    <w:qFormat/>
    <w:rsid w:val="003D246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6">
    <w:name w:val="footnote text"/>
    <w:basedOn w:val="a1"/>
    <w:link w:val="af7"/>
    <w:uiPriority w:val="99"/>
    <w:semiHidden/>
    <w:unhideWhenUsed/>
    <w:qFormat/>
    <w:rsid w:val="003D2461"/>
    <w:pPr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7">
    <w:name w:val="脚注文本 字符"/>
    <w:basedOn w:val="a2"/>
    <w:link w:val="af6"/>
    <w:uiPriority w:val="99"/>
    <w:semiHidden/>
    <w:rsid w:val="003D2461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a">
    <w:name w:val="页眉 字符"/>
    <w:basedOn w:val="a2"/>
    <w:link w:val="a9"/>
    <w:uiPriority w:val="99"/>
    <w:qFormat/>
    <w:rsid w:val="003D2461"/>
    <w:rPr>
      <w:kern w:val="2"/>
      <w:sz w:val="18"/>
      <w:szCs w:val="18"/>
    </w:rPr>
  </w:style>
  <w:style w:type="character" w:customStyle="1" w:styleId="a6">
    <w:name w:val="页脚 字符"/>
    <w:basedOn w:val="a2"/>
    <w:link w:val="a5"/>
    <w:uiPriority w:val="99"/>
    <w:qFormat/>
    <w:rsid w:val="003D2461"/>
    <w:rPr>
      <w:kern w:val="2"/>
      <w:sz w:val="18"/>
    </w:rPr>
  </w:style>
  <w:style w:type="paragraph" w:styleId="af8">
    <w:name w:val="caption"/>
    <w:basedOn w:val="a1"/>
    <w:next w:val="a1"/>
    <w:unhideWhenUsed/>
    <w:qFormat/>
    <w:rsid w:val="003D2461"/>
    <w:pPr>
      <w:widowControl/>
      <w:autoSpaceDE w:val="0"/>
      <w:autoSpaceDN w:val="0"/>
      <w:jc w:val="left"/>
    </w:pPr>
    <w:rPr>
      <w:rFonts w:ascii="Cambria" w:eastAsia="黑体" w:hAnsi="Cambria"/>
      <w:kern w:val="0"/>
      <w:sz w:val="20"/>
      <w:lang w:eastAsia="en-US"/>
    </w:rPr>
  </w:style>
  <w:style w:type="character" w:customStyle="1" w:styleId="ac">
    <w:name w:val="正文文本 字符"/>
    <w:basedOn w:val="a2"/>
    <w:link w:val="ab"/>
    <w:rsid w:val="003D2461"/>
    <w:rPr>
      <w:kern w:val="2"/>
      <w:sz w:val="28"/>
    </w:rPr>
  </w:style>
  <w:style w:type="character" w:customStyle="1" w:styleId="ae">
    <w:name w:val="正文文本缩进 字符"/>
    <w:basedOn w:val="a2"/>
    <w:link w:val="ad"/>
    <w:rsid w:val="003D2461"/>
    <w:rPr>
      <w:rFonts w:ascii="宋体" w:hAnsi="宋体"/>
      <w:kern w:val="2"/>
      <w:sz w:val="21"/>
    </w:rPr>
  </w:style>
  <w:style w:type="paragraph" w:styleId="31">
    <w:name w:val="Body Text Indent 3"/>
    <w:basedOn w:val="a1"/>
    <w:link w:val="32"/>
    <w:unhideWhenUsed/>
    <w:qFormat/>
    <w:rsid w:val="003D2461"/>
    <w:pPr>
      <w:spacing w:line="360" w:lineRule="auto"/>
      <w:ind w:firstLineChars="200" w:firstLine="482"/>
    </w:pPr>
    <w:rPr>
      <w:b/>
      <w:bCs/>
      <w:sz w:val="24"/>
    </w:rPr>
  </w:style>
  <w:style w:type="character" w:customStyle="1" w:styleId="32">
    <w:name w:val="正文文本缩进 3 字符"/>
    <w:basedOn w:val="a2"/>
    <w:link w:val="31"/>
    <w:uiPriority w:val="99"/>
    <w:semiHidden/>
    <w:rsid w:val="003D2461"/>
    <w:rPr>
      <w:b/>
      <w:bCs/>
      <w:kern w:val="2"/>
      <w:sz w:val="24"/>
    </w:rPr>
  </w:style>
  <w:style w:type="paragraph" w:styleId="af9">
    <w:name w:val="annotation subject"/>
    <w:basedOn w:val="af2"/>
    <w:next w:val="af2"/>
    <w:link w:val="afa"/>
    <w:unhideWhenUsed/>
    <w:qFormat/>
    <w:rsid w:val="003D2461"/>
    <w:rPr>
      <w:b/>
      <w:bCs/>
      <w:snapToGrid/>
      <w:sz w:val="21"/>
      <w:szCs w:val="20"/>
    </w:rPr>
  </w:style>
  <w:style w:type="character" w:customStyle="1" w:styleId="afa">
    <w:name w:val="批注主题 字符"/>
    <w:basedOn w:val="af3"/>
    <w:link w:val="af9"/>
    <w:qFormat/>
    <w:rsid w:val="003D2461"/>
    <w:rPr>
      <w:b/>
      <w:bCs/>
      <w:snapToGrid/>
      <w:kern w:val="2"/>
      <w:sz w:val="21"/>
      <w:szCs w:val="28"/>
    </w:rPr>
  </w:style>
  <w:style w:type="character" w:customStyle="1" w:styleId="a8">
    <w:name w:val="批注框文本 字符"/>
    <w:basedOn w:val="a2"/>
    <w:link w:val="a7"/>
    <w:uiPriority w:val="99"/>
    <w:semiHidden/>
    <w:rsid w:val="003D2461"/>
    <w:rPr>
      <w:kern w:val="2"/>
      <w:sz w:val="18"/>
      <w:szCs w:val="18"/>
    </w:rPr>
  </w:style>
  <w:style w:type="paragraph" w:styleId="afb">
    <w:name w:val="Revision"/>
    <w:uiPriority w:val="99"/>
    <w:semiHidden/>
    <w:qFormat/>
    <w:rsid w:val="003D2461"/>
    <w:rPr>
      <w:kern w:val="2"/>
      <w:sz w:val="21"/>
    </w:rPr>
  </w:style>
  <w:style w:type="paragraph" w:customStyle="1" w:styleId="afc">
    <w:name w:val="公式"/>
    <w:basedOn w:val="a1"/>
    <w:next w:val="a1"/>
    <w:link w:val="afd"/>
    <w:autoRedefine/>
    <w:qFormat/>
    <w:rsid w:val="003D2461"/>
    <w:pPr>
      <w:tabs>
        <w:tab w:val="right" w:pos="8971"/>
        <w:tab w:val="left" w:pos="9637"/>
      </w:tabs>
      <w:snapToGrid w:val="0"/>
      <w:spacing w:line="360" w:lineRule="auto"/>
      <w:ind w:right="-144" w:firstLineChars="200" w:firstLine="520"/>
    </w:pPr>
    <w:rPr>
      <w:noProof/>
      <w:sz w:val="24"/>
      <w:szCs w:val="21"/>
    </w:rPr>
  </w:style>
  <w:style w:type="character" w:customStyle="1" w:styleId="Char0">
    <w:name w:val="列出段落 Char"/>
    <w:link w:val="11"/>
    <w:uiPriority w:val="34"/>
    <w:qFormat/>
    <w:locked/>
    <w:rsid w:val="003D2461"/>
    <w:rPr>
      <w:rFonts w:ascii="Tahoma" w:eastAsia="微软雅黑" w:hAnsi="Tahoma" w:cs="Tahoma"/>
      <w:sz w:val="22"/>
      <w:szCs w:val="22"/>
    </w:rPr>
  </w:style>
  <w:style w:type="paragraph" w:customStyle="1" w:styleId="11">
    <w:name w:val="列出段落1"/>
    <w:basedOn w:val="a1"/>
    <w:link w:val="Char0"/>
    <w:uiPriority w:val="34"/>
    <w:qFormat/>
    <w:rsid w:val="003D2461"/>
    <w:pPr>
      <w:widowControl/>
      <w:adjustRightInd w:val="0"/>
      <w:snapToGrid w:val="0"/>
      <w:spacing w:after="200"/>
      <w:ind w:firstLineChars="200" w:firstLine="420"/>
      <w:jc w:val="left"/>
    </w:pPr>
    <w:rPr>
      <w:rFonts w:ascii="Tahoma" w:eastAsia="微软雅黑" w:hAnsi="Tahoma" w:cs="Tahoma"/>
      <w:kern w:val="0"/>
      <w:sz w:val="22"/>
      <w:szCs w:val="22"/>
    </w:rPr>
  </w:style>
  <w:style w:type="paragraph" w:customStyle="1" w:styleId="afe">
    <w:name w:val="!公式"/>
    <w:basedOn w:val="ab"/>
    <w:qFormat/>
    <w:rsid w:val="003D2461"/>
    <w:pPr>
      <w:tabs>
        <w:tab w:val="center" w:pos="4678"/>
        <w:tab w:val="left" w:pos="8931"/>
      </w:tabs>
      <w:snapToGrid w:val="0"/>
      <w:spacing w:before="156" w:after="156" w:line="400" w:lineRule="atLeast"/>
    </w:pPr>
    <w:rPr>
      <w:rFonts w:cstheme="minorBidi"/>
      <w:color w:val="000000"/>
      <w:sz w:val="26"/>
      <w:szCs w:val="26"/>
    </w:rPr>
  </w:style>
  <w:style w:type="paragraph" w:customStyle="1" w:styleId="aff">
    <w:name w:val="!公式编号"/>
    <w:basedOn w:val="a1"/>
    <w:qFormat/>
    <w:rsid w:val="003D2461"/>
    <w:pPr>
      <w:snapToGrid w:val="0"/>
      <w:spacing w:line="360" w:lineRule="auto"/>
      <w:ind w:firstLineChars="200" w:firstLine="520"/>
      <w:jc w:val="left"/>
    </w:pPr>
    <w:rPr>
      <w:rFonts w:asciiTheme="minorHAnsi" w:eastAsiaTheme="minorEastAsia" w:hAnsiTheme="minorHAnsi" w:cstheme="minorBidi"/>
      <w:color w:val="000000"/>
      <w:sz w:val="26"/>
      <w:szCs w:val="26"/>
    </w:rPr>
  </w:style>
  <w:style w:type="paragraph" w:customStyle="1" w:styleId="aff0">
    <w:name w:val="公式序号"/>
    <w:basedOn w:val="a1"/>
    <w:next w:val="a1"/>
    <w:qFormat/>
    <w:rsid w:val="003D2461"/>
    <w:pPr>
      <w:tabs>
        <w:tab w:val="center" w:pos="4200"/>
        <w:tab w:val="center" w:pos="8120"/>
      </w:tabs>
      <w:spacing w:line="360" w:lineRule="auto"/>
      <w:ind w:firstLineChars="200" w:firstLine="560"/>
    </w:pPr>
    <w:rPr>
      <w:rFonts w:ascii="Calibri" w:hAnsi="Calibri"/>
      <w:sz w:val="24"/>
      <w:szCs w:val="28"/>
    </w:rPr>
  </w:style>
  <w:style w:type="character" w:styleId="aff1">
    <w:name w:val="footnote reference"/>
    <w:basedOn w:val="a2"/>
    <w:uiPriority w:val="99"/>
    <w:semiHidden/>
    <w:unhideWhenUsed/>
    <w:rsid w:val="003D2461"/>
    <w:rPr>
      <w:vertAlign w:val="superscript"/>
    </w:rPr>
  </w:style>
  <w:style w:type="character" w:styleId="aff2">
    <w:name w:val="Placeholder Text"/>
    <w:basedOn w:val="a2"/>
    <w:uiPriority w:val="99"/>
    <w:semiHidden/>
    <w:qFormat/>
    <w:rsid w:val="003D2461"/>
    <w:rPr>
      <w:color w:val="808080"/>
    </w:rPr>
  </w:style>
  <w:style w:type="character" w:customStyle="1" w:styleId="12">
    <w:name w:val="批注文字 字符1"/>
    <w:basedOn w:val="a2"/>
    <w:uiPriority w:val="99"/>
    <w:semiHidden/>
    <w:qFormat/>
    <w:locked/>
    <w:rsid w:val="003D2461"/>
    <w:rPr>
      <w:kern w:val="2"/>
      <w:sz w:val="28"/>
      <w:szCs w:val="28"/>
    </w:rPr>
  </w:style>
  <w:style w:type="character" w:customStyle="1" w:styleId="MTDisplayEquation0">
    <w:name w:val="MTDisplayEquation 字符"/>
    <w:rsid w:val="003D2461"/>
    <w:rPr>
      <w:bCs/>
      <w:color w:val="000000"/>
      <w:kern w:val="2"/>
      <w:sz w:val="26"/>
      <w:szCs w:val="26"/>
    </w:rPr>
  </w:style>
  <w:style w:type="character" w:customStyle="1" w:styleId="Char1">
    <w:name w:val="批注文字 Char"/>
    <w:uiPriority w:val="99"/>
    <w:semiHidden/>
    <w:rsid w:val="003D2461"/>
    <w:rPr>
      <w:rFonts w:ascii="宋体" w:eastAsia="宋体" w:hAnsi="宋体" w:hint="eastAsia"/>
      <w:color w:val="000000"/>
    </w:rPr>
  </w:style>
  <w:style w:type="table" w:styleId="aff3">
    <w:name w:val="Table Grid"/>
    <w:basedOn w:val="a3"/>
    <w:uiPriority w:val="39"/>
    <w:qFormat/>
    <w:rsid w:val="003D2461"/>
    <w:rPr>
      <w:rFonts w:asciiTheme="minorHAnsi" w:eastAsiaTheme="minorEastAsia" w:hAnsiTheme="minorHAnsi" w:cstheme="minorBid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网格型1"/>
    <w:basedOn w:val="a3"/>
    <w:uiPriority w:val="59"/>
    <w:rsid w:val="003D24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5">
    <w:name w:val="列表段落 字符"/>
    <w:link w:val="af4"/>
    <w:uiPriority w:val="34"/>
    <w:qFormat/>
    <w:rsid w:val="00EA05A8"/>
    <w:rPr>
      <w:rFonts w:asciiTheme="minorHAnsi" w:eastAsiaTheme="minorEastAsia" w:hAnsiTheme="minorHAnsi" w:cstheme="minorBidi"/>
      <w:kern w:val="2"/>
      <w:sz w:val="21"/>
      <w:szCs w:val="22"/>
    </w:rPr>
  </w:style>
  <w:style w:type="character" w:styleId="aff4">
    <w:name w:val="line number"/>
    <w:basedOn w:val="a2"/>
    <w:qFormat/>
    <w:rsid w:val="00690B7C"/>
  </w:style>
  <w:style w:type="character" w:styleId="HTML">
    <w:name w:val="HTML Definition"/>
    <w:rsid w:val="00690B7C"/>
    <w:rPr>
      <w:i/>
      <w:iCs/>
    </w:rPr>
  </w:style>
  <w:style w:type="numbering" w:customStyle="1" w:styleId="14">
    <w:name w:val="无列表1"/>
    <w:next w:val="a4"/>
    <w:uiPriority w:val="99"/>
    <w:semiHidden/>
    <w:unhideWhenUsed/>
    <w:rsid w:val="00690B7C"/>
  </w:style>
  <w:style w:type="paragraph" w:customStyle="1" w:styleId="aff5">
    <w:name w:val="论文正文"/>
    <w:basedOn w:val="a1"/>
    <w:qFormat/>
    <w:rsid w:val="00690B7C"/>
    <w:pPr>
      <w:spacing w:line="400" w:lineRule="exact"/>
      <w:ind w:leftChars="200" w:left="200" w:rightChars="200" w:right="200" w:firstLineChars="200" w:firstLine="200"/>
    </w:pPr>
    <w:rPr>
      <w:rFonts w:ascii="Calibri" w:hAnsi="Calibri"/>
      <w:sz w:val="24"/>
      <w:szCs w:val="28"/>
    </w:rPr>
  </w:style>
  <w:style w:type="paragraph" w:customStyle="1" w:styleId="aff6">
    <w:name w:val="本文正文"/>
    <w:basedOn w:val="a1"/>
    <w:qFormat/>
    <w:rsid w:val="00690B7C"/>
    <w:pPr>
      <w:spacing w:line="360" w:lineRule="auto"/>
      <w:ind w:firstLine="420"/>
    </w:pPr>
    <w:rPr>
      <w:sz w:val="24"/>
      <w:szCs w:val="24"/>
    </w:rPr>
  </w:style>
  <w:style w:type="character" w:styleId="aff7">
    <w:name w:val="Emphasis"/>
    <w:basedOn w:val="a2"/>
    <w:qFormat/>
    <w:rsid w:val="00DF3972"/>
    <w:rPr>
      <w:rFonts w:eastAsia="宋体"/>
      <w:iCs/>
      <w:sz w:val="18"/>
    </w:rPr>
  </w:style>
  <w:style w:type="paragraph" w:customStyle="1" w:styleId="o">
    <w:name w:val="????????¡§????????????¡§?????????????¨¬??????????¡§?????????¡§???????????¡§????o????????????¨¬??????????¡§?????????¡§????"/>
    <w:basedOn w:val="a1"/>
    <w:qFormat/>
    <w:rsid w:val="00624817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kern w:val="0"/>
      <w:sz w:val="24"/>
    </w:rPr>
  </w:style>
  <w:style w:type="paragraph" w:customStyle="1" w:styleId="-">
    <w:name w:val="正文-段"/>
    <w:qFormat/>
    <w:rsid w:val="00E01E2A"/>
    <w:pPr>
      <w:spacing w:line="400" w:lineRule="exact"/>
      <w:ind w:firstLineChars="200" w:firstLine="200"/>
      <w:jc w:val="both"/>
    </w:pPr>
    <w:rPr>
      <w:rFonts w:eastAsiaTheme="minorEastAsia"/>
    </w:rPr>
  </w:style>
  <w:style w:type="character" w:customStyle="1" w:styleId="-0">
    <w:name w:val="正文-串"/>
    <w:qFormat/>
    <w:rsid w:val="00E01E2A"/>
    <w:rPr>
      <w:rFonts w:ascii="Times New Roman" w:eastAsia="宋体" w:hAnsi="Times New Roman" w:cs="Times New Roman" w:hint="default"/>
      <w:sz w:val="24"/>
      <w:szCs w:val="24"/>
    </w:rPr>
  </w:style>
  <w:style w:type="character" w:customStyle="1" w:styleId="ParagraphChar1">
    <w:name w:val="Paragraph Char1"/>
    <w:link w:val="Paragraph"/>
    <w:qFormat/>
    <w:locked/>
    <w:rsid w:val="00267F77"/>
    <w:rPr>
      <w:kern w:val="2"/>
      <w:sz w:val="24"/>
      <w:szCs w:val="24"/>
      <w:lang w:eastAsia="nl-NL"/>
    </w:rPr>
  </w:style>
  <w:style w:type="paragraph" w:customStyle="1" w:styleId="Paragraph">
    <w:name w:val="Paragraph"/>
    <w:basedOn w:val="a1"/>
    <w:link w:val="ParagraphChar1"/>
    <w:qFormat/>
    <w:rsid w:val="00267F77"/>
    <w:pPr>
      <w:spacing w:line="400" w:lineRule="exact"/>
      <w:ind w:firstLineChars="200" w:firstLine="200"/>
    </w:pPr>
    <w:rPr>
      <w:sz w:val="24"/>
      <w:szCs w:val="24"/>
      <w:lang w:eastAsia="nl-NL"/>
    </w:rPr>
  </w:style>
  <w:style w:type="character" w:customStyle="1" w:styleId="aff8">
    <w:name w:val="专利正文 字符"/>
    <w:basedOn w:val="a2"/>
    <w:link w:val="aff9"/>
    <w:locked/>
    <w:rsid w:val="00267F77"/>
    <w:rPr>
      <w:rFonts w:asciiTheme="minorHAnsi" w:hAnsiTheme="minorHAnsi" w:cstheme="minorBidi"/>
      <w:kern w:val="2"/>
      <w:sz w:val="24"/>
      <w:szCs w:val="22"/>
    </w:rPr>
  </w:style>
  <w:style w:type="paragraph" w:customStyle="1" w:styleId="aff9">
    <w:name w:val="专利正文"/>
    <w:basedOn w:val="a1"/>
    <w:link w:val="aff8"/>
    <w:qFormat/>
    <w:rsid w:val="00267F77"/>
    <w:pPr>
      <w:spacing w:line="360" w:lineRule="auto"/>
      <w:ind w:firstLineChars="200" w:firstLine="200"/>
    </w:pPr>
    <w:rPr>
      <w:rFonts w:asciiTheme="minorHAnsi" w:hAnsiTheme="minorHAnsi" w:cstheme="minorBidi"/>
      <w:sz w:val="24"/>
      <w:szCs w:val="22"/>
    </w:rPr>
  </w:style>
  <w:style w:type="paragraph" w:styleId="affa">
    <w:name w:val="Normal Indent"/>
    <w:basedOn w:val="a1"/>
    <w:unhideWhenUsed/>
    <w:rsid w:val="00D946BB"/>
    <w:pPr>
      <w:overflowPunct w:val="0"/>
      <w:adjustRightInd w:val="0"/>
      <w:snapToGrid w:val="0"/>
      <w:spacing w:line="300" w:lineRule="auto"/>
      <w:ind w:firstLineChars="200" w:firstLine="200"/>
    </w:pPr>
    <w:rPr>
      <w:sz w:val="24"/>
      <w:szCs w:val="22"/>
    </w:rPr>
  </w:style>
  <w:style w:type="paragraph" w:customStyle="1" w:styleId="MTDisplayEquation8">
    <w:name w:val="样式 MTDisplayEquation + 降低量 8 磅"/>
    <w:basedOn w:val="MTDisplayEquation"/>
    <w:rsid w:val="00D946BB"/>
    <w:pPr>
      <w:tabs>
        <w:tab w:val="clear" w:pos="4160"/>
        <w:tab w:val="clear" w:pos="8300"/>
        <w:tab w:val="left" w:pos="960"/>
        <w:tab w:val="right" w:pos="9080"/>
      </w:tabs>
      <w:kinsoku w:val="0"/>
      <w:wordWrap/>
      <w:overflowPunct w:val="0"/>
      <w:autoSpaceDE w:val="0"/>
      <w:autoSpaceDN w:val="0"/>
      <w:adjustRightInd w:val="0"/>
      <w:snapToGrid w:val="0"/>
      <w:spacing w:line="360" w:lineRule="auto"/>
      <w:ind w:firstLineChars="400" w:firstLine="400"/>
      <w:jc w:val="both"/>
    </w:pPr>
    <w:rPr>
      <w:lang w:val="en-US" w:eastAsia="zh-CN"/>
    </w:rPr>
  </w:style>
  <w:style w:type="character" w:customStyle="1" w:styleId="10">
    <w:name w:val="标题 1 字符"/>
    <w:basedOn w:val="a2"/>
    <w:link w:val="1"/>
    <w:uiPriority w:val="9"/>
    <w:rsid w:val="00A52843"/>
    <w:rPr>
      <w:rFonts w:eastAsia="楷体"/>
      <w:b/>
      <w:sz w:val="36"/>
    </w:rPr>
  </w:style>
  <w:style w:type="character" w:customStyle="1" w:styleId="20">
    <w:name w:val="标题 2 字符"/>
    <w:basedOn w:val="a2"/>
    <w:link w:val="2"/>
    <w:uiPriority w:val="9"/>
    <w:rsid w:val="00A52843"/>
    <w:rPr>
      <w:rFonts w:ascii="Arial" w:hAnsi="Arial"/>
      <w:b/>
      <w:spacing w:val="6"/>
      <w:sz w:val="32"/>
    </w:rPr>
  </w:style>
  <w:style w:type="character" w:customStyle="1" w:styleId="30">
    <w:name w:val="标题 3 字符"/>
    <w:basedOn w:val="a2"/>
    <w:link w:val="3"/>
    <w:semiHidden/>
    <w:rsid w:val="00A52843"/>
    <w:rPr>
      <w:b/>
      <w:spacing w:val="6"/>
      <w:sz w:val="32"/>
    </w:rPr>
  </w:style>
  <w:style w:type="character" w:styleId="affb">
    <w:name w:val="Hyperlink"/>
    <w:uiPriority w:val="99"/>
    <w:unhideWhenUsed/>
    <w:rsid w:val="00A52843"/>
    <w:rPr>
      <w:color w:val="0000FF"/>
      <w:u w:val="single"/>
    </w:rPr>
  </w:style>
  <w:style w:type="character" w:styleId="affc">
    <w:name w:val="FollowedHyperlink"/>
    <w:basedOn w:val="a2"/>
    <w:uiPriority w:val="99"/>
    <w:unhideWhenUsed/>
    <w:rsid w:val="00A52843"/>
    <w:rPr>
      <w:color w:val="800080" w:themeColor="followedHyperlink"/>
      <w:u w:val="single"/>
    </w:rPr>
  </w:style>
  <w:style w:type="paragraph" w:styleId="HTML0">
    <w:name w:val="HTML Preformatted"/>
    <w:basedOn w:val="a1"/>
    <w:link w:val="HTML1"/>
    <w:uiPriority w:val="99"/>
    <w:unhideWhenUsed/>
    <w:rsid w:val="00A5284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98" w:lineRule="exact"/>
      <w:ind w:firstLine="397"/>
      <w:jc w:val="left"/>
    </w:pPr>
    <w:rPr>
      <w:rFonts w:ascii="宋体" w:hAnsi="宋体" w:cs="宋体"/>
      <w:spacing w:val="6"/>
      <w:kern w:val="0"/>
      <w:sz w:val="24"/>
      <w:szCs w:val="24"/>
    </w:rPr>
  </w:style>
  <w:style w:type="character" w:customStyle="1" w:styleId="HTML1">
    <w:name w:val="HTML 预设格式 字符"/>
    <w:basedOn w:val="a2"/>
    <w:link w:val="HTML0"/>
    <w:uiPriority w:val="99"/>
    <w:rsid w:val="00A52843"/>
    <w:rPr>
      <w:rFonts w:ascii="宋体" w:hAnsi="宋体" w:cs="宋体"/>
      <w:spacing w:val="6"/>
      <w:sz w:val="24"/>
      <w:szCs w:val="24"/>
    </w:rPr>
  </w:style>
  <w:style w:type="paragraph" w:styleId="affd">
    <w:name w:val="Normal (Web)"/>
    <w:basedOn w:val="a1"/>
    <w:unhideWhenUsed/>
    <w:qFormat/>
    <w:rsid w:val="00A5284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fe">
    <w:name w:val="Title"/>
    <w:basedOn w:val="a1"/>
    <w:next w:val="a1"/>
    <w:link w:val="afff"/>
    <w:uiPriority w:val="10"/>
    <w:qFormat/>
    <w:rsid w:val="00A52843"/>
    <w:pPr>
      <w:spacing w:before="240" w:after="60" w:line="480" w:lineRule="exact"/>
      <w:ind w:firstLineChars="200" w:firstLine="20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ff">
    <w:name w:val="标题 字符"/>
    <w:basedOn w:val="a2"/>
    <w:link w:val="affe"/>
    <w:uiPriority w:val="10"/>
    <w:qFormat/>
    <w:rsid w:val="00A52843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afff0">
    <w:name w:val="副标题 字符"/>
    <w:aliases w:val="图例说明 字符"/>
    <w:basedOn w:val="a2"/>
    <w:link w:val="afff1"/>
    <w:uiPriority w:val="11"/>
    <w:locked/>
    <w:rsid w:val="00A52843"/>
    <w:rPr>
      <w:rFonts w:ascii="Arial" w:hAnsi="Arial" w:cstheme="minorBidi"/>
      <w:bCs/>
      <w:kern w:val="28"/>
      <w:sz w:val="21"/>
      <w:szCs w:val="32"/>
    </w:rPr>
  </w:style>
  <w:style w:type="paragraph" w:styleId="afff1">
    <w:name w:val="Subtitle"/>
    <w:aliases w:val="图例说明"/>
    <w:basedOn w:val="a1"/>
    <w:next w:val="a1"/>
    <w:link w:val="afff0"/>
    <w:uiPriority w:val="11"/>
    <w:qFormat/>
    <w:rsid w:val="00A52843"/>
    <w:pPr>
      <w:snapToGrid w:val="0"/>
      <w:jc w:val="center"/>
    </w:pPr>
    <w:rPr>
      <w:rFonts w:ascii="Arial" w:hAnsi="Arial" w:cstheme="minorBidi"/>
      <w:bCs/>
      <w:kern w:val="28"/>
      <w:szCs w:val="32"/>
    </w:rPr>
  </w:style>
  <w:style w:type="character" w:customStyle="1" w:styleId="15">
    <w:name w:val="副标题 字符1"/>
    <w:aliases w:val="图例说明 字符1"/>
    <w:basedOn w:val="a2"/>
    <w:uiPriority w:val="11"/>
    <w:rsid w:val="00A52843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paragraph" w:styleId="21">
    <w:name w:val="Body Text 2"/>
    <w:basedOn w:val="a1"/>
    <w:link w:val="22"/>
    <w:unhideWhenUsed/>
    <w:qFormat/>
    <w:rsid w:val="00A52843"/>
    <w:pPr>
      <w:spacing w:after="120" w:line="480" w:lineRule="auto"/>
    </w:pPr>
    <w:rPr>
      <w:szCs w:val="24"/>
    </w:rPr>
  </w:style>
  <w:style w:type="character" w:customStyle="1" w:styleId="22">
    <w:name w:val="正文文本 2 字符"/>
    <w:basedOn w:val="a2"/>
    <w:link w:val="21"/>
    <w:rsid w:val="00A52843"/>
    <w:rPr>
      <w:kern w:val="2"/>
      <w:sz w:val="21"/>
      <w:szCs w:val="24"/>
    </w:rPr>
  </w:style>
  <w:style w:type="paragraph" w:styleId="23">
    <w:name w:val="Body Text Indent 2"/>
    <w:basedOn w:val="a1"/>
    <w:link w:val="24"/>
    <w:unhideWhenUsed/>
    <w:qFormat/>
    <w:rsid w:val="00A52843"/>
    <w:pPr>
      <w:spacing w:after="120" w:line="480" w:lineRule="auto"/>
      <w:ind w:leftChars="200" w:left="420"/>
    </w:pPr>
  </w:style>
  <w:style w:type="character" w:customStyle="1" w:styleId="24">
    <w:name w:val="正文文本缩进 2 字符"/>
    <w:basedOn w:val="a2"/>
    <w:link w:val="23"/>
    <w:rsid w:val="00A52843"/>
    <w:rPr>
      <w:kern w:val="2"/>
      <w:sz w:val="21"/>
    </w:rPr>
  </w:style>
  <w:style w:type="paragraph" w:styleId="afff2">
    <w:name w:val="Document Map"/>
    <w:basedOn w:val="a1"/>
    <w:link w:val="afff3"/>
    <w:semiHidden/>
    <w:unhideWhenUsed/>
    <w:qFormat/>
    <w:rsid w:val="00A52843"/>
    <w:pPr>
      <w:shd w:val="clear" w:color="auto" w:fill="000080"/>
      <w:adjustRightInd w:val="0"/>
      <w:spacing w:line="398" w:lineRule="exact"/>
      <w:ind w:firstLine="397"/>
      <w:jc w:val="left"/>
    </w:pPr>
    <w:rPr>
      <w:spacing w:val="6"/>
      <w:kern w:val="0"/>
      <w:sz w:val="26"/>
    </w:rPr>
  </w:style>
  <w:style w:type="character" w:customStyle="1" w:styleId="afff3">
    <w:name w:val="文档结构图 字符"/>
    <w:basedOn w:val="a2"/>
    <w:link w:val="afff2"/>
    <w:semiHidden/>
    <w:rsid w:val="00A52843"/>
    <w:rPr>
      <w:spacing w:val="6"/>
      <w:sz w:val="26"/>
      <w:shd w:val="clear" w:color="auto" w:fill="000080"/>
    </w:rPr>
  </w:style>
  <w:style w:type="paragraph" w:styleId="afff4">
    <w:name w:val="No Spacing"/>
    <w:uiPriority w:val="1"/>
    <w:qFormat/>
    <w:rsid w:val="00A52843"/>
    <w:pPr>
      <w:widowControl w:val="0"/>
      <w:jc w:val="center"/>
    </w:pPr>
    <w:rPr>
      <w:kern w:val="2"/>
      <w:sz w:val="21"/>
      <w:szCs w:val="24"/>
    </w:rPr>
  </w:style>
  <w:style w:type="character" w:customStyle="1" w:styleId="afd">
    <w:name w:val="公式 字符"/>
    <w:basedOn w:val="16"/>
    <w:link w:val="afc"/>
    <w:locked/>
    <w:rsid w:val="00A52843"/>
    <w:rPr>
      <w:noProof/>
      <w:color w:val="000000"/>
      <w:kern w:val="2"/>
      <w:sz w:val="24"/>
      <w:szCs w:val="21"/>
    </w:rPr>
  </w:style>
  <w:style w:type="paragraph" w:customStyle="1" w:styleId="MDPI31text">
    <w:name w:val="MDPI_3.1_text"/>
    <w:qFormat/>
    <w:rsid w:val="00A52843"/>
    <w:pPr>
      <w:adjustRightInd w:val="0"/>
      <w:snapToGrid w:val="0"/>
      <w:spacing w:line="260" w:lineRule="atLeast"/>
      <w:ind w:firstLine="425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PARAIndent">
    <w:name w:val="PARA_Indent"/>
    <w:qFormat/>
    <w:rsid w:val="00A52843"/>
    <w:pPr>
      <w:suppressAutoHyphens/>
      <w:autoSpaceDE w:val="0"/>
      <w:autoSpaceDN w:val="0"/>
      <w:adjustRightInd w:val="0"/>
      <w:spacing w:line="240" w:lineRule="exact"/>
      <w:ind w:firstLine="200"/>
      <w:jc w:val="both"/>
    </w:pPr>
    <w:rPr>
      <w:rFonts w:eastAsia="等线" w:cs="TimesLTStd-Roman"/>
      <w:spacing w:val="-2"/>
      <w:lang w:eastAsia="en-US"/>
    </w:rPr>
  </w:style>
  <w:style w:type="paragraph" w:customStyle="1" w:styleId="Default">
    <w:name w:val="Default"/>
    <w:qFormat/>
    <w:rsid w:val="00A52843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16">
    <w:name w:val="正文1 字符"/>
    <w:basedOn w:val="a2"/>
    <w:link w:val="17"/>
    <w:locked/>
    <w:rsid w:val="00A52843"/>
    <w:rPr>
      <w:color w:val="000000"/>
      <w:kern w:val="2"/>
      <w:sz w:val="24"/>
      <w:szCs w:val="24"/>
    </w:rPr>
  </w:style>
  <w:style w:type="paragraph" w:customStyle="1" w:styleId="17">
    <w:name w:val="正文1"/>
    <w:basedOn w:val="a1"/>
    <w:link w:val="16"/>
    <w:qFormat/>
    <w:rsid w:val="00A52843"/>
    <w:pPr>
      <w:spacing w:line="360" w:lineRule="auto"/>
      <w:ind w:firstLineChars="200" w:firstLine="480"/>
    </w:pPr>
    <w:rPr>
      <w:color w:val="000000"/>
      <w:sz w:val="24"/>
      <w:szCs w:val="24"/>
    </w:rPr>
  </w:style>
  <w:style w:type="paragraph" w:customStyle="1" w:styleId="afff5">
    <w:name w:val="插入公式"/>
    <w:basedOn w:val="a1"/>
    <w:qFormat/>
    <w:rsid w:val="00A52843"/>
    <w:pPr>
      <w:tabs>
        <w:tab w:val="center" w:pos="4830"/>
        <w:tab w:val="center" w:pos="9450"/>
      </w:tabs>
      <w:spacing w:line="360" w:lineRule="auto"/>
      <w:jc w:val="left"/>
    </w:pPr>
    <w:rPr>
      <w:sz w:val="24"/>
      <w:szCs w:val="22"/>
    </w:rPr>
  </w:style>
  <w:style w:type="paragraph" w:customStyle="1" w:styleId="Char2">
    <w:name w:val="Char"/>
    <w:basedOn w:val="a1"/>
    <w:qFormat/>
    <w:rsid w:val="00A52843"/>
    <w:rPr>
      <w:rFonts w:ascii="Tahoma" w:hAnsi="Tahoma"/>
      <w:sz w:val="24"/>
    </w:rPr>
  </w:style>
  <w:style w:type="character" w:customStyle="1" w:styleId="Char3">
    <w:name w:val="段 Char"/>
    <w:aliases w:val="首行缩进:  2 字符 Char Char,首行缩进:  2 字符 Char,正文 + 四号 Char,行距: 1.5 倍行距 Char,.段 Char,+ (西文) Arial Char,(中文) 黑体 Char,(中文) 黑体 Char Char"/>
    <w:link w:val="afff6"/>
    <w:qFormat/>
    <w:locked/>
    <w:rsid w:val="00A52843"/>
    <w:rPr>
      <w:rFonts w:ascii="宋体" w:hAnsi="宋体"/>
      <w:sz w:val="21"/>
    </w:rPr>
  </w:style>
  <w:style w:type="paragraph" w:customStyle="1" w:styleId="afff6">
    <w:name w:val="段"/>
    <w:aliases w:val="首行缩进:  2 字符,正文 + 四号,行距: 1.5 倍行距,+ (西文) Arial,(中文) 黑体,.段,正文 + 小四,正文首行缩进 2 + Arial,(符号) 宋体,左,段后: 0 磅,正文文本 + 宋体,小四,标题 3 + 仿宋_GB2312,行距: 单倍行距"/>
    <w:link w:val="Char3"/>
    <w:qFormat/>
    <w:rsid w:val="00A52843"/>
    <w:pPr>
      <w:autoSpaceDE w:val="0"/>
      <w:autoSpaceDN w:val="0"/>
      <w:ind w:firstLineChars="200" w:firstLine="200"/>
      <w:jc w:val="both"/>
    </w:pPr>
    <w:rPr>
      <w:rFonts w:ascii="宋体" w:hAnsi="宋体"/>
      <w:sz w:val="21"/>
    </w:rPr>
  </w:style>
  <w:style w:type="character" w:customStyle="1" w:styleId="formulaChar">
    <w:name w:val="formula Char"/>
    <w:link w:val="formula"/>
    <w:locked/>
    <w:rsid w:val="00A52843"/>
    <w:rPr>
      <w:kern w:val="2"/>
      <w:sz w:val="21"/>
    </w:rPr>
  </w:style>
  <w:style w:type="paragraph" w:customStyle="1" w:styleId="formula">
    <w:name w:val="formula"/>
    <w:basedOn w:val="a1"/>
    <w:next w:val="a1"/>
    <w:link w:val="formulaChar"/>
    <w:qFormat/>
    <w:rsid w:val="00A52843"/>
    <w:pPr>
      <w:tabs>
        <w:tab w:val="center" w:pos="4725"/>
        <w:tab w:val="right" w:pos="9618"/>
      </w:tabs>
    </w:pPr>
  </w:style>
  <w:style w:type="paragraph" w:customStyle="1" w:styleId="18">
    <w:name w:val="列表段落1"/>
    <w:basedOn w:val="a1"/>
    <w:uiPriority w:val="34"/>
    <w:qFormat/>
    <w:rsid w:val="00A52843"/>
    <w:pPr>
      <w:ind w:firstLineChars="200" w:firstLine="420"/>
    </w:pPr>
  </w:style>
  <w:style w:type="character" w:customStyle="1" w:styleId="equ">
    <w:name w:val="equ 字符"/>
    <w:basedOn w:val="a2"/>
    <w:link w:val="equ0"/>
    <w:locked/>
    <w:rsid w:val="00A52843"/>
    <w:rPr>
      <w:rFonts w:ascii="Cambria Math" w:hAnsi="Cambria Math" w:cstheme="minorBidi"/>
      <w:i/>
      <w:kern w:val="2"/>
      <w:sz w:val="24"/>
      <w:szCs w:val="22"/>
    </w:rPr>
  </w:style>
  <w:style w:type="paragraph" w:customStyle="1" w:styleId="equ0">
    <w:name w:val="equ"/>
    <w:basedOn w:val="a1"/>
    <w:link w:val="equ"/>
    <w:qFormat/>
    <w:rsid w:val="00A52843"/>
    <w:pPr>
      <w:spacing w:beforeLines="50" w:afterLines="50"/>
      <w:jc w:val="center"/>
    </w:pPr>
    <w:rPr>
      <w:rFonts w:ascii="Cambria Math" w:hAnsi="Cambria Math" w:cstheme="minorBidi"/>
      <w:i/>
      <w:sz w:val="24"/>
      <w:szCs w:val="22"/>
    </w:rPr>
  </w:style>
  <w:style w:type="character" w:customStyle="1" w:styleId="Char4">
    <w:name w:val="标准文件_段 Char"/>
    <w:link w:val="afff7"/>
    <w:qFormat/>
    <w:locked/>
    <w:rsid w:val="00A52843"/>
    <w:rPr>
      <w:rFonts w:ascii="宋体" w:hAnsi="宋体"/>
      <w:spacing w:val="2"/>
      <w:sz w:val="24"/>
    </w:rPr>
  </w:style>
  <w:style w:type="paragraph" w:customStyle="1" w:styleId="afff7">
    <w:name w:val="标准文件_段"/>
    <w:link w:val="Char4"/>
    <w:qFormat/>
    <w:rsid w:val="00A52843"/>
    <w:pPr>
      <w:autoSpaceDE w:val="0"/>
      <w:autoSpaceDN w:val="0"/>
      <w:adjustRightInd w:val="0"/>
      <w:snapToGrid w:val="0"/>
      <w:spacing w:line="400" w:lineRule="atLeast"/>
      <w:ind w:firstLineChars="200" w:firstLine="488"/>
      <w:jc w:val="both"/>
    </w:pPr>
    <w:rPr>
      <w:rFonts w:ascii="宋体" w:hAnsi="宋体"/>
      <w:spacing w:val="2"/>
      <w:sz w:val="24"/>
    </w:rPr>
  </w:style>
  <w:style w:type="paragraph" w:customStyle="1" w:styleId="19">
    <w:name w:val="修订1"/>
    <w:uiPriority w:val="99"/>
    <w:semiHidden/>
    <w:qFormat/>
    <w:rsid w:val="00A52843"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md-end-block">
    <w:name w:val="md-end-block"/>
    <w:basedOn w:val="a1"/>
    <w:qFormat/>
    <w:rsid w:val="00A5284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Char1CharCharCharCharCharCharCharCharChar">
    <w:name w:val="Char1 Char Char Char Char Char Char Char Char Char"/>
    <w:basedOn w:val="a1"/>
    <w:uiPriority w:val="99"/>
    <w:qFormat/>
    <w:rsid w:val="00A52843"/>
    <w:pPr>
      <w:widowControl/>
      <w:spacing w:after="160" w:line="240" w:lineRule="exact"/>
      <w:jc w:val="left"/>
    </w:pPr>
    <w:rPr>
      <w:szCs w:val="24"/>
    </w:rPr>
  </w:style>
  <w:style w:type="paragraph" w:customStyle="1" w:styleId="pa-1">
    <w:name w:val="pa-1"/>
    <w:basedOn w:val="a1"/>
    <w:uiPriority w:val="99"/>
    <w:qFormat/>
    <w:rsid w:val="00A52843"/>
    <w:pPr>
      <w:widowControl/>
      <w:spacing w:line="240" w:lineRule="atLeast"/>
    </w:pPr>
    <w:rPr>
      <w:rFonts w:ascii="宋体" w:hAnsi="宋体" w:cs="宋体"/>
      <w:kern w:val="0"/>
      <w:sz w:val="24"/>
      <w:szCs w:val="24"/>
    </w:rPr>
  </w:style>
  <w:style w:type="paragraph" w:customStyle="1" w:styleId="Char10">
    <w:name w:val="Char1"/>
    <w:basedOn w:val="a1"/>
    <w:uiPriority w:val="99"/>
    <w:qFormat/>
    <w:rsid w:val="00A52843"/>
    <w:pPr>
      <w:spacing w:after="160" w:line="240" w:lineRule="exact"/>
    </w:pPr>
    <w:rPr>
      <w:rFonts w:ascii="Verdana" w:hAnsi="Verdana" w:cs="Verdana"/>
      <w:sz w:val="20"/>
      <w:lang w:eastAsia="en-US"/>
    </w:rPr>
  </w:style>
  <w:style w:type="character" w:styleId="afff8">
    <w:name w:val="Subtle Emphasis"/>
    <w:aliases w:val="图片"/>
    <w:uiPriority w:val="19"/>
    <w:qFormat/>
    <w:rsid w:val="00A52843"/>
    <w:rPr>
      <w:rFonts w:ascii="Times New Roman" w:eastAsia="宋体" w:hAnsi="Times New Roman" w:cs="Times New Roman" w:hint="default"/>
      <w:b w:val="0"/>
      <w:bCs w:val="0"/>
      <w:i w:val="0"/>
      <w:iCs/>
      <w:color w:val="auto"/>
      <w:sz w:val="21"/>
    </w:rPr>
  </w:style>
  <w:style w:type="character" w:customStyle="1" w:styleId="Char5">
    <w:name w:val="页脚 Char"/>
    <w:uiPriority w:val="99"/>
    <w:rsid w:val="00A52843"/>
    <w:rPr>
      <w:kern w:val="2"/>
      <w:sz w:val="18"/>
      <w:szCs w:val="18"/>
    </w:rPr>
  </w:style>
  <w:style w:type="character" w:customStyle="1" w:styleId="210">
    <w:name w:val="正文文本 2 字符1"/>
    <w:basedOn w:val="a2"/>
    <w:uiPriority w:val="99"/>
    <w:semiHidden/>
    <w:rsid w:val="00A52843"/>
    <w:rPr>
      <w:kern w:val="2"/>
      <w:sz w:val="21"/>
    </w:rPr>
  </w:style>
  <w:style w:type="character" w:customStyle="1" w:styleId="1a">
    <w:name w:val="页眉 字符1"/>
    <w:uiPriority w:val="99"/>
    <w:semiHidden/>
    <w:rsid w:val="00A52843"/>
    <w:rPr>
      <w:kern w:val="2"/>
      <w:sz w:val="18"/>
      <w:szCs w:val="18"/>
    </w:rPr>
  </w:style>
  <w:style w:type="character" w:customStyle="1" w:styleId="1b">
    <w:name w:val="页脚 字符1"/>
    <w:semiHidden/>
    <w:rsid w:val="00A52843"/>
    <w:rPr>
      <w:kern w:val="2"/>
      <w:sz w:val="18"/>
      <w:szCs w:val="18"/>
    </w:rPr>
  </w:style>
  <w:style w:type="character" w:customStyle="1" w:styleId="1c">
    <w:name w:val="未处理的提及1"/>
    <w:uiPriority w:val="99"/>
    <w:semiHidden/>
    <w:rsid w:val="00A52843"/>
    <w:rPr>
      <w:color w:val="605E5C"/>
      <w:shd w:val="clear" w:color="auto" w:fill="E1DFDD"/>
    </w:rPr>
  </w:style>
  <w:style w:type="character" w:customStyle="1" w:styleId="ca-01">
    <w:name w:val="ca-01"/>
    <w:basedOn w:val="a2"/>
    <w:rsid w:val="00A52843"/>
    <w:rPr>
      <w:rFonts w:ascii="宋体" w:eastAsia="宋体" w:hAnsi="宋体" w:hint="eastAsia"/>
      <w:sz w:val="21"/>
      <w:szCs w:val="21"/>
    </w:rPr>
  </w:style>
  <w:style w:type="character" w:customStyle="1" w:styleId="afff9">
    <w:name w:val="下角标"/>
    <w:basedOn w:val="a2"/>
    <w:rsid w:val="00A52843"/>
    <w:rPr>
      <w:vertAlign w:val="subscript"/>
    </w:rPr>
  </w:style>
  <w:style w:type="character" w:customStyle="1" w:styleId="afffa">
    <w:name w:val="正文字符"/>
    <w:rsid w:val="00A52843"/>
    <w:rPr>
      <w:rFonts w:ascii="Times New Roman" w:eastAsia="宋体" w:hAnsi="Times New Roman" w:cs="Times New Roman" w:hint="default"/>
      <w:spacing w:val="6"/>
      <w:position w:val="0"/>
      <w:sz w:val="26"/>
    </w:rPr>
  </w:style>
  <w:style w:type="character" w:customStyle="1" w:styleId="main1">
    <w:name w:val="main1"/>
    <w:basedOn w:val="a2"/>
    <w:rsid w:val="00A52843"/>
  </w:style>
  <w:style w:type="character" w:customStyle="1" w:styleId="afffb">
    <w:name w:val="上角标"/>
    <w:basedOn w:val="a2"/>
    <w:rsid w:val="00A52843"/>
    <w:rPr>
      <w:vertAlign w:val="superscript"/>
    </w:rPr>
  </w:style>
  <w:style w:type="character" w:customStyle="1" w:styleId="fontstyle01">
    <w:name w:val="fontstyle01"/>
    <w:basedOn w:val="a2"/>
    <w:rsid w:val="00A52843"/>
    <w:rPr>
      <w:rFonts w:ascii="宋体" w:eastAsia="宋体" w:hAnsi="宋体" w:cs="宋体" w:hint="eastAsia"/>
      <w:color w:val="000000"/>
      <w:sz w:val="24"/>
      <w:szCs w:val="24"/>
    </w:rPr>
  </w:style>
  <w:style w:type="character" w:customStyle="1" w:styleId="fontstyle21">
    <w:name w:val="fontstyle21"/>
    <w:basedOn w:val="a2"/>
    <w:rsid w:val="00A52843"/>
    <w:rPr>
      <w:rFonts w:ascii="MS-Mincho" w:eastAsia="MS-Mincho" w:hAnsi="MS-Mincho" w:cs="MS-Mincho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A52843"/>
    <w:rPr>
      <w:rFonts w:ascii="Times New Roman" w:hAnsi="Times New Roman" w:cs="Times New Roman" w:hint="default"/>
      <w:color w:val="000000"/>
      <w:sz w:val="18"/>
      <w:szCs w:val="18"/>
    </w:rPr>
  </w:style>
  <w:style w:type="character" w:customStyle="1" w:styleId="spelle">
    <w:name w:val="spelle"/>
    <w:rsid w:val="00D87DF9"/>
  </w:style>
  <w:style w:type="character" w:customStyle="1" w:styleId="apple-converted-space">
    <w:name w:val="apple-converted-space"/>
    <w:rsid w:val="00D87DF9"/>
  </w:style>
  <w:style w:type="character" w:customStyle="1" w:styleId="grame">
    <w:name w:val="grame"/>
    <w:rsid w:val="00D87DF9"/>
  </w:style>
  <w:style w:type="paragraph" w:customStyle="1" w:styleId="afffc">
    <w:name w:val="编写建议"/>
    <w:basedOn w:val="a1"/>
    <w:qFormat/>
    <w:rsid w:val="00D87DF9"/>
    <w:pPr>
      <w:autoSpaceDE w:val="0"/>
      <w:autoSpaceDN w:val="0"/>
      <w:adjustRightInd w:val="0"/>
      <w:spacing w:line="360" w:lineRule="auto"/>
      <w:ind w:left="1134"/>
    </w:pPr>
    <w:rPr>
      <w:i/>
      <w:color w:val="0000FF"/>
      <w:kern w:val="0"/>
    </w:rPr>
  </w:style>
  <w:style w:type="paragraph" w:customStyle="1" w:styleId="ParaCharCharCharCharCharCharCharCharCharChar">
    <w:name w:val="默认段落字体 Para Char Char Char Char Char Char Char Char Char Char"/>
    <w:basedOn w:val="afff2"/>
    <w:rsid w:val="00D87DF9"/>
    <w:pPr>
      <w:spacing w:line="436" w:lineRule="exact"/>
      <w:ind w:left="357" w:firstLine="0"/>
      <w:outlineLvl w:val="3"/>
    </w:pPr>
    <w:rPr>
      <w:rFonts w:ascii="Tahoma" w:hAnsi="Tahoma"/>
      <w:b/>
      <w:spacing w:val="0"/>
      <w:kern w:val="2"/>
      <w:sz w:val="24"/>
      <w:szCs w:val="24"/>
    </w:rPr>
  </w:style>
  <w:style w:type="paragraph" w:customStyle="1" w:styleId="25">
    <w:name w:val="标题2"/>
    <w:basedOn w:val="a1"/>
    <w:qFormat/>
    <w:rsid w:val="00D87DF9"/>
    <w:pPr>
      <w:autoSpaceDE w:val="0"/>
      <w:autoSpaceDN w:val="0"/>
      <w:adjustRightInd w:val="0"/>
      <w:spacing w:line="360" w:lineRule="auto"/>
      <w:jc w:val="left"/>
    </w:pPr>
    <w:rPr>
      <w:rFonts w:ascii="宋体"/>
      <w:kern w:val="0"/>
      <w:sz w:val="24"/>
    </w:rPr>
  </w:style>
  <w:style w:type="paragraph" w:customStyle="1" w:styleId="xl111">
    <w:name w:val="xl111"/>
    <w:basedOn w:val="a1"/>
    <w:rsid w:val="00D87D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font5">
    <w:name w:val="font5"/>
    <w:basedOn w:val="a1"/>
    <w:rsid w:val="00D87D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xl65">
    <w:name w:val="xl65"/>
    <w:basedOn w:val="a1"/>
    <w:rsid w:val="00D87D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xl66">
    <w:name w:val="xl66"/>
    <w:basedOn w:val="a1"/>
    <w:rsid w:val="00D87D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xl112">
    <w:name w:val="xl112"/>
    <w:basedOn w:val="a1"/>
    <w:rsid w:val="00D87D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xl113">
    <w:name w:val="xl113"/>
    <w:basedOn w:val="a1"/>
    <w:rsid w:val="00D87DF9"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xl114">
    <w:name w:val="xl114"/>
    <w:basedOn w:val="a1"/>
    <w:rsid w:val="00D87DF9"/>
    <w:pPr>
      <w:widowControl/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xl115">
    <w:name w:val="xl115"/>
    <w:basedOn w:val="a1"/>
    <w:rsid w:val="00D87DF9"/>
    <w:pPr>
      <w:widowControl/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xl116">
    <w:name w:val="xl116"/>
    <w:basedOn w:val="a1"/>
    <w:rsid w:val="00D87D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  <w:u w:val="single"/>
    </w:rPr>
  </w:style>
  <w:style w:type="paragraph" w:customStyle="1" w:styleId="xl117">
    <w:name w:val="xl117"/>
    <w:basedOn w:val="a1"/>
    <w:rsid w:val="00D87DF9"/>
    <w:pPr>
      <w:widowControl/>
      <w:spacing w:before="100" w:beforeAutospacing="1" w:after="100" w:afterAutospacing="1"/>
      <w:jc w:val="left"/>
    </w:pPr>
    <w:rPr>
      <w:rFonts w:ascii="宋体" w:hAnsi="宋体" w:cs="宋体"/>
      <w:i/>
      <w:iCs/>
      <w:kern w:val="0"/>
      <w:sz w:val="18"/>
      <w:szCs w:val="18"/>
    </w:rPr>
  </w:style>
  <w:style w:type="paragraph" w:customStyle="1" w:styleId="xl118">
    <w:name w:val="xl118"/>
    <w:basedOn w:val="a1"/>
    <w:rsid w:val="00D87DF9"/>
    <w:pPr>
      <w:widowControl/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18"/>
      <w:szCs w:val="18"/>
    </w:rPr>
  </w:style>
  <w:style w:type="paragraph" w:customStyle="1" w:styleId="xl119">
    <w:name w:val="xl119"/>
    <w:basedOn w:val="a1"/>
    <w:rsid w:val="00D87D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9">
    <w:name w:val="样式9"/>
    <w:basedOn w:val="a1"/>
    <w:rsid w:val="00D87DF9"/>
    <w:pPr>
      <w:adjustRightInd w:val="0"/>
      <w:snapToGrid w:val="0"/>
      <w:spacing w:after="157" w:line="313" w:lineRule="atLeast"/>
      <w:jc w:val="center"/>
    </w:pPr>
    <w:rPr>
      <w:sz w:val="18"/>
    </w:rPr>
  </w:style>
  <w:style w:type="paragraph" w:customStyle="1" w:styleId="ql-align-justify">
    <w:name w:val="ql-align-justify"/>
    <w:basedOn w:val="a1"/>
    <w:rsid w:val="00D87D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ql-underline-dotted">
    <w:name w:val="ql-underline-dotted"/>
    <w:rsid w:val="00D87DF9"/>
  </w:style>
  <w:style w:type="character" w:customStyle="1" w:styleId="1Char">
    <w:name w:val="标题 1 Char"/>
    <w:uiPriority w:val="9"/>
    <w:rsid w:val="00D87DF9"/>
    <w:rPr>
      <w:rFonts w:ascii="宋体" w:hAnsi="宋体"/>
      <w:b/>
      <w:bCs/>
      <w:color w:val="000000"/>
      <w:kern w:val="44"/>
      <w:sz w:val="44"/>
      <w:szCs w:val="44"/>
    </w:rPr>
  </w:style>
  <w:style w:type="character" w:customStyle="1" w:styleId="310">
    <w:name w:val="标题 3 字符1"/>
    <w:uiPriority w:val="9"/>
    <w:semiHidden/>
    <w:rsid w:val="00D87DF9"/>
    <w:rPr>
      <w:rFonts w:ascii="宋体" w:hAnsi="宋体"/>
      <w:b/>
      <w:bCs/>
      <w:color w:val="000000"/>
      <w:sz w:val="32"/>
      <w:szCs w:val="32"/>
    </w:rPr>
  </w:style>
  <w:style w:type="character" w:customStyle="1" w:styleId="Char6">
    <w:name w:val="正文文本缩进 Char"/>
    <w:rsid w:val="00D87DF9"/>
    <w:rPr>
      <w:rFonts w:ascii="宋体"/>
      <w:color w:val="000000"/>
      <w:kern w:val="2"/>
      <w:sz w:val="21"/>
      <w:lang w:val="de-DE"/>
    </w:rPr>
  </w:style>
  <w:style w:type="paragraph" w:customStyle="1" w:styleId="afffd">
    <w:name w:val="表题"/>
    <w:basedOn w:val="3"/>
    <w:rsid w:val="00D87DF9"/>
    <w:pPr>
      <w:snapToGrid w:val="0"/>
      <w:spacing w:before="100" w:after="40" w:line="240" w:lineRule="atLeast"/>
      <w:ind w:firstLine="0"/>
      <w:jc w:val="center"/>
    </w:pPr>
    <w:rPr>
      <w:rFonts w:eastAsia="黑体"/>
      <w:b w:val="0"/>
      <w:spacing w:val="0"/>
      <w:kern w:val="2"/>
      <w:sz w:val="18"/>
    </w:rPr>
  </w:style>
  <w:style w:type="character" w:customStyle="1" w:styleId="Char7">
    <w:name w:val="页眉 Char"/>
    <w:rsid w:val="00D87DF9"/>
    <w:rPr>
      <w:kern w:val="2"/>
      <w:sz w:val="18"/>
    </w:rPr>
  </w:style>
  <w:style w:type="character" w:customStyle="1" w:styleId="mord">
    <w:name w:val="mord"/>
    <w:rsid w:val="00D87DF9"/>
  </w:style>
  <w:style w:type="character" w:customStyle="1" w:styleId="mrel">
    <w:name w:val="mrel"/>
    <w:rsid w:val="00D87DF9"/>
  </w:style>
  <w:style w:type="character" w:customStyle="1" w:styleId="mopen">
    <w:name w:val="mopen"/>
    <w:rsid w:val="00D87DF9"/>
  </w:style>
  <w:style w:type="character" w:customStyle="1" w:styleId="vlist-s">
    <w:name w:val="vlist-s"/>
    <w:rsid w:val="00D87DF9"/>
  </w:style>
  <w:style w:type="character" w:customStyle="1" w:styleId="mclose">
    <w:name w:val="mclose"/>
    <w:rsid w:val="00D87DF9"/>
  </w:style>
  <w:style w:type="character" w:customStyle="1" w:styleId="mop">
    <w:name w:val="mop"/>
    <w:rsid w:val="00D87DF9"/>
  </w:style>
  <w:style w:type="character" w:customStyle="1" w:styleId="mbin">
    <w:name w:val="mbin"/>
    <w:rsid w:val="00D87DF9"/>
  </w:style>
  <w:style w:type="paragraph" w:customStyle="1" w:styleId="font6">
    <w:name w:val="font6"/>
    <w:basedOn w:val="a1"/>
    <w:rsid w:val="00D87DF9"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color w:val="000000"/>
      <w:kern w:val="0"/>
      <w:sz w:val="22"/>
      <w:szCs w:val="22"/>
    </w:rPr>
  </w:style>
  <w:style w:type="paragraph" w:customStyle="1" w:styleId="xl67">
    <w:name w:val="xl67"/>
    <w:basedOn w:val="a1"/>
    <w:rsid w:val="00D87DF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color w:val="000000"/>
      <w:kern w:val="0"/>
      <w:sz w:val="24"/>
      <w:szCs w:val="24"/>
    </w:rPr>
  </w:style>
  <w:style w:type="paragraph" w:customStyle="1" w:styleId="xl68">
    <w:name w:val="xl68"/>
    <w:basedOn w:val="a1"/>
    <w:rsid w:val="00D87DF9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xl69">
    <w:name w:val="xl69"/>
    <w:basedOn w:val="a1"/>
    <w:rsid w:val="00D87DF9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xl70">
    <w:name w:val="xl70"/>
    <w:basedOn w:val="a1"/>
    <w:rsid w:val="00D87DF9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xl71">
    <w:name w:val="xl71"/>
    <w:basedOn w:val="a1"/>
    <w:rsid w:val="00D87DF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kern w:val="0"/>
      <w:sz w:val="24"/>
      <w:szCs w:val="24"/>
    </w:rPr>
  </w:style>
  <w:style w:type="paragraph" w:customStyle="1" w:styleId="xl72">
    <w:name w:val="xl72"/>
    <w:basedOn w:val="a1"/>
    <w:rsid w:val="00D87DF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kern w:val="0"/>
      <w:sz w:val="24"/>
      <w:szCs w:val="24"/>
    </w:rPr>
  </w:style>
  <w:style w:type="paragraph" w:customStyle="1" w:styleId="xl73">
    <w:name w:val="xl73"/>
    <w:basedOn w:val="a1"/>
    <w:rsid w:val="00D87DF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000000"/>
      <w:kern w:val="0"/>
      <w:sz w:val="24"/>
      <w:szCs w:val="24"/>
    </w:rPr>
  </w:style>
  <w:style w:type="paragraph" w:customStyle="1" w:styleId="xl74">
    <w:name w:val="xl74"/>
    <w:basedOn w:val="a1"/>
    <w:rsid w:val="00D87DF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kern w:val="0"/>
      <w:sz w:val="24"/>
      <w:szCs w:val="24"/>
    </w:rPr>
  </w:style>
  <w:style w:type="paragraph" w:customStyle="1" w:styleId="xl75">
    <w:name w:val="xl75"/>
    <w:basedOn w:val="a1"/>
    <w:rsid w:val="00D87DF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kern w:val="0"/>
      <w:sz w:val="24"/>
      <w:szCs w:val="24"/>
    </w:rPr>
  </w:style>
  <w:style w:type="paragraph" w:customStyle="1" w:styleId="xl76">
    <w:name w:val="xl76"/>
    <w:basedOn w:val="a1"/>
    <w:rsid w:val="00D87DF9"/>
    <w:pPr>
      <w:widowControl/>
      <w:spacing w:before="100" w:beforeAutospacing="1" w:after="100" w:afterAutospacing="1"/>
      <w:jc w:val="center"/>
    </w:pPr>
    <w:rPr>
      <w:kern w:val="0"/>
      <w:sz w:val="24"/>
      <w:szCs w:val="24"/>
    </w:rPr>
  </w:style>
  <w:style w:type="paragraph" w:customStyle="1" w:styleId="26">
    <w:name w:val="正文缩进2"/>
    <w:basedOn w:val="a1"/>
    <w:link w:val="27"/>
    <w:qFormat/>
    <w:rsid w:val="00D87DF9"/>
    <w:pPr>
      <w:spacing w:line="400" w:lineRule="exact"/>
      <w:ind w:firstLineChars="200" w:firstLine="200"/>
    </w:pPr>
    <w:rPr>
      <w:sz w:val="24"/>
      <w:szCs w:val="24"/>
    </w:rPr>
  </w:style>
  <w:style w:type="character" w:customStyle="1" w:styleId="27">
    <w:name w:val="正文缩进2 字符"/>
    <w:link w:val="26"/>
    <w:rsid w:val="00D87DF9"/>
    <w:rPr>
      <w:kern w:val="2"/>
      <w:sz w:val="24"/>
      <w:szCs w:val="24"/>
    </w:rPr>
  </w:style>
  <w:style w:type="paragraph" w:customStyle="1" w:styleId="a0">
    <w:name w:val="表格题注"/>
    <w:next w:val="a1"/>
    <w:autoRedefine/>
    <w:qFormat/>
    <w:rsid w:val="00D87DF9"/>
    <w:pPr>
      <w:keepLines/>
      <w:numPr>
        <w:ilvl w:val="8"/>
        <w:numId w:val="21"/>
      </w:numPr>
      <w:spacing w:beforeLines="100" w:before="24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e">
    <w:name w:val="表格文本"/>
    <w:qFormat/>
    <w:rsid w:val="00D87DF9"/>
    <w:pPr>
      <w:tabs>
        <w:tab w:val="decimal" w:pos="0"/>
      </w:tabs>
    </w:pPr>
    <w:rPr>
      <w:rFonts w:ascii="Arial" w:hAnsi="Arial"/>
      <w:sz w:val="21"/>
      <w:szCs w:val="21"/>
    </w:rPr>
  </w:style>
  <w:style w:type="paragraph" w:customStyle="1" w:styleId="affff">
    <w:name w:val="表头文本"/>
    <w:autoRedefine/>
    <w:qFormat/>
    <w:rsid w:val="00D87DF9"/>
    <w:pPr>
      <w:jc w:val="center"/>
    </w:pPr>
    <w:rPr>
      <w:rFonts w:ascii="Arial" w:hAnsi="Arial"/>
      <w:b/>
      <w:sz w:val="21"/>
      <w:szCs w:val="21"/>
    </w:rPr>
  </w:style>
  <w:style w:type="paragraph" w:customStyle="1" w:styleId="a">
    <w:name w:val="插图题注"/>
    <w:next w:val="a1"/>
    <w:autoRedefine/>
    <w:qFormat/>
    <w:rsid w:val="00D87DF9"/>
    <w:pPr>
      <w:numPr>
        <w:ilvl w:val="7"/>
        <w:numId w:val="21"/>
      </w:numPr>
      <w:spacing w:afterLines="100" w:after="24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f0">
    <w:name w:val="图样式"/>
    <w:basedOn w:val="a1"/>
    <w:autoRedefine/>
    <w:qFormat/>
    <w:rsid w:val="00D87DF9"/>
    <w:pPr>
      <w:keepNext/>
      <w:widowControl/>
      <w:spacing w:before="80" w:after="80"/>
      <w:jc w:val="center"/>
    </w:pPr>
  </w:style>
  <w:style w:type="paragraph" w:customStyle="1" w:styleId="affff1">
    <w:name w:val="文档标题"/>
    <w:basedOn w:val="a1"/>
    <w:autoRedefine/>
    <w:qFormat/>
    <w:rsid w:val="00D87DF9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customStyle="1" w:styleId="affff2">
    <w:name w:val="注示头"/>
    <w:basedOn w:val="a1"/>
    <w:qFormat/>
    <w:rsid w:val="00D87DF9"/>
    <w:pPr>
      <w:pBdr>
        <w:top w:val="single" w:sz="4" w:space="1" w:color="000000"/>
      </w:pBdr>
    </w:pPr>
    <w:rPr>
      <w:rFonts w:ascii="Arial" w:eastAsia="黑体" w:hAnsi="Arial"/>
      <w:sz w:val="18"/>
      <w:szCs w:val="21"/>
    </w:rPr>
  </w:style>
  <w:style w:type="paragraph" w:customStyle="1" w:styleId="affff3">
    <w:name w:val="注示文本"/>
    <w:basedOn w:val="a1"/>
    <w:autoRedefine/>
    <w:qFormat/>
    <w:rsid w:val="00D87DF9"/>
    <w:pPr>
      <w:pBdr>
        <w:bottom w:val="single" w:sz="4" w:space="1" w:color="000000"/>
      </w:pBdr>
      <w:ind w:firstLine="360"/>
    </w:pPr>
    <w:rPr>
      <w:rFonts w:ascii="Arial" w:eastAsia="楷体_GB2312" w:hAnsi="Arial"/>
      <w:sz w:val="18"/>
      <w:szCs w:val="18"/>
    </w:rPr>
  </w:style>
  <w:style w:type="paragraph" w:customStyle="1" w:styleId="affff4">
    <w:name w:val="封面表格文本"/>
    <w:basedOn w:val="a1"/>
    <w:autoRedefine/>
    <w:qFormat/>
    <w:rsid w:val="00D87DF9"/>
    <w:pPr>
      <w:autoSpaceDE w:val="0"/>
      <w:autoSpaceDN w:val="0"/>
      <w:adjustRightInd w:val="0"/>
      <w:jc w:val="center"/>
    </w:pPr>
    <w:rPr>
      <w:b/>
      <w:kern w:val="0"/>
      <w:sz w:val="24"/>
    </w:rPr>
  </w:style>
  <w:style w:type="paragraph" w:customStyle="1" w:styleId="affff5">
    <w:name w:val="缺省文本"/>
    <w:basedOn w:val="a1"/>
    <w:autoRedefine/>
    <w:qFormat/>
    <w:rsid w:val="00D87DF9"/>
    <w:pPr>
      <w:autoSpaceDE w:val="0"/>
      <w:autoSpaceDN w:val="0"/>
      <w:adjustRightInd w:val="0"/>
      <w:spacing w:line="360" w:lineRule="auto"/>
      <w:jc w:val="left"/>
    </w:pPr>
    <w:rPr>
      <w:kern w:val="0"/>
    </w:rPr>
  </w:style>
  <w:style w:type="character" w:customStyle="1" w:styleId="NUDT">
    <w:name w:val="NUDT正文 字符"/>
    <w:basedOn w:val="a2"/>
    <w:link w:val="NUDT0"/>
    <w:autoRedefine/>
    <w:qFormat/>
    <w:locked/>
    <w:rsid w:val="00D33CB4"/>
    <w:rPr>
      <w:rFonts w:ascii="宋体" w:hAnsi="宋体" w:cs="宋体"/>
      <w:sz w:val="24"/>
      <w:szCs w:val="24"/>
    </w:rPr>
  </w:style>
  <w:style w:type="paragraph" w:customStyle="1" w:styleId="NUDT0">
    <w:name w:val="NUDT正文"/>
    <w:basedOn w:val="a1"/>
    <w:link w:val="NUDT"/>
    <w:rsid w:val="00D33CB4"/>
    <w:pPr>
      <w:adjustRightInd w:val="0"/>
      <w:snapToGrid w:val="0"/>
      <w:spacing w:line="400" w:lineRule="atLeast"/>
      <w:ind w:firstLineChars="200" w:firstLine="200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2791;&#20221;\chen\&#30003;&#35831;&#34920;&#26684;\2003.6.24\qlyqs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914B7-BBEF-442D-8543-97801246D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qlyqs.dot</Template>
  <TotalTime>8</TotalTime>
  <Pages>6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10002     2002</vt:lpstr>
    </vt:vector>
  </TitlesOfParts>
  <Company>sipo</Company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10002     2002</dc:title>
  <dc:creator>cxf</dc:creator>
  <cp:lastModifiedBy>锦阳 翟</cp:lastModifiedBy>
  <cp:revision>7</cp:revision>
  <cp:lastPrinted>2020-04-18T13:23:00Z</cp:lastPrinted>
  <dcterms:created xsi:type="dcterms:W3CDTF">2024-04-28T13:15:00Z</dcterms:created>
  <dcterms:modified xsi:type="dcterms:W3CDTF">2026-05-18T01:56:00Z</dcterms:modified>
</cp:coreProperties>
</file>