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2263"/>
      </w:tblGrid>
      <w:tr w:rsidR="00375811" w14:paraId="23D2BA0D" w14:textId="77777777">
        <w:tc>
          <w:tcPr>
            <w:tcW w:w="1134" w:type="dxa"/>
          </w:tcPr>
          <w:p w14:paraId="4DA18A8B" w14:textId="77777777" w:rsidR="00375811" w:rsidRDefault="00000000">
            <w:pPr>
              <w:pStyle w:val="a7"/>
              <w:spacing w:line="360" w:lineRule="exact"/>
              <w:jc w:val="center"/>
              <w:rPr>
                <w:rFonts w:eastAsia="宋体" w:hAnsi="宋体" w:hint="eastAsia"/>
                <w:sz w:val="21"/>
                <w:szCs w:val="21"/>
              </w:rPr>
            </w:pPr>
            <w:r>
              <w:rPr>
                <w:rFonts w:eastAsia="宋体" w:hAnsi="宋体" w:hint="eastAsia"/>
                <w:sz w:val="21"/>
                <w:szCs w:val="21"/>
              </w:rPr>
              <w:t>项目类别</w:t>
            </w:r>
          </w:p>
        </w:tc>
        <w:tc>
          <w:tcPr>
            <w:tcW w:w="2263" w:type="dxa"/>
          </w:tcPr>
          <w:p w14:paraId="494CD6A1" w14:textId="77777777" w:rsidR="00375811" w:rsidRDefault="00000000">
            <w:pPr>
              <w:pStyle w:val="a7"/>
              <w:spacing w:line="360" w:lineRule="exact"/>
              <w:jc w:val="center"/>
              <w:rPr>
                <w:rFonts w:eastAsia="宋体" w:hAnsi="宋体" w:cs="宋体" w:hint="eastAsia"/>
                <w:sz w:val="21"/>
                <w:szCs w:val="21"/>
              </w:rPr>
            </w:pPr>
            <w:r>
              <w:rPr>
                <w:rFonts w:eastAsia="宋体" w:hAnsi="宋体" w:cs="宋体" w:hint="eastAsia"/>
                <w:sz w:val="21"/>
                <w:szCs w:val="21"/>
              </w:rPr>
              <w:t>重点实验室一般项目</w:t>
            </w:r>
          </w:p>
        </w:tc>
      </w:tr>
      <w:tr w:rsidR="00375811" w14:paraId="5263A9E7" w14:textId="77777777">
        <w:tc>
          <w:tcPr>
            <w:tcW w:w="1134" w:type="dxa"/>
          </w:tcPr>
          <w:p w14:paraId="66385D36" w14:textId="77777777" w:rsidR="00375811" w:rsidRDefault="00000000">
            <w:pPr>
              <w:pStyle w:val="a7"/>
              <w:spacing w:line="360" w:lineRule="exact"/>
              <w:jc w:val="center"/>
              <w:rPr>
                <w:rFonts w:eastAsia="宋体" w:hAnsi="宋体" w:hint="eastAsia"/>
                <w:sz w:val="21"/>
                <w:szCs w:val="21"/>
              </w:rPr>
            </w:pPr>
            <w:r>
              <w:rPr>
                <w:rFonts w:eastAsia="宋体" w:hAnsi="宋体" w:hint="eastAsia"/>
                <w:sz w:val="21"/>
                <w:szCs w:val="21"/>
              </w:rPr>
              <w:t>项目编号</w:t>
            </w:r>
          </w:p>
        </w:tc>
        <w:tc>
          <w:tcPr>
            <w:tcW w:w="2263" w:type="dxa"/>
          </w:tcPr>
          <w:p w14:paraId="1B5CCE51" w14:textId="77777777" w:rsidR="00375811" w:rsidRDefault="00000000">
            <w:pPr>
              <w:pStyle w:val="a7"/>
              <w:spacing w:line="360" w:lineRule="exact"/>
              <w:rPr>
                <w:rFonts w:eastAsia="宋体" w:hAnsi="宋体" w:cs="宋体" w:hint="eastAsia"/>
                <w:sz w:val="21"/>
                <w:szCs w:val="21"/>
              </w:rPr>
            </w:pPr>
            <w:r>
              <w:rPr>
                <w:rFonts w:eastAsia="宋体" w:hAnsi="宋体" w:cs="宋体"/>
                <w:sz w:val="21"/>
                <w:szCs w:val="21"/>
              </w:rPr>
              <w:t>2022-JCJQ-LB-071-03</w:t>
            </w:r>
          </w:p>
        </w:tc>
      </w:tr>
      <w:tr w:rsidR="00375811" w14:paraId="23AC8C01" w14:textId="77777777">
        <w:tc>
          <w:tcPr>
            <w:tcW w:w="1134" w:type="dxa"/>
          </w:tcPr>
          <w:p w14:paraId="5479F0C3" w14:textId="77777777" w:rsidR="00375811" w:rsidRDefault="00000000">
            <w:pPr>
              <w:pStyle w:val="a7"/>
              <w:spacing w:line="360" w:lineRule="exact"/>
              <w:jc w:val="center"/>
              <w:rPr>
                <w:rFonts w:eastAsia="宋体" w:hAnsi="宋体" w:hint="eastAsia"/>
                <w:sz w:val="21"/>
                <w:szCs w:val="21"/>
              </w:rPr>
            </w:pPr>
            <w:r>
              <w:rPr>
                <w:rFonts w:eastAsia="宋体" w:hAnsi="宋体" w:hint="eastAsia"/>
                <w:sz w:val="21"/>
                <w:szCs w:val="21"/>
              </w:rPr>
              <w:t>密    级</w:t>
            </w:r>
          </w:p>
        </w:tc>
        <w:tc>
          <w:tcPr>
            <w:tcW w:w="2263" w:type="dxa"/>
          </w:tcPr>
          <w:p w14:paraId="65164D9E" w14:textId="77777777" w:rsidR="00375811" w:rsidRDefault="00000000">
            <w:pPr>
              <w:pStyle w:val="a7"/>
              <w:spacing w:line="360" w:lineRule="exact"/>
              <w:jc w:val="center"/>
              <w:rPr>
                <w:rFonts w:eastAsia="宋体" w:hAnsi="宋体" w:cs="宋体" w:hint="eastAsia"/>
                <w:sz w:val="21"/>
                <w:szCs w:val="21"/>
              </w:rPr>
            </w:pPr>
            <w:r>
              <w:rPr>
                <w:rFonts w:eastAsia="宋体" w:hAnsi="宋体" w:cs="宋体" w:hint="eastAsia"/>
                <w:sz w:val="21"/>
                <w:szCs w:val="21"/>
              </w:rPr>
              <w:t>公开</w:t>
            </w:r>
          </w:p>
        </w:tc>
      </w:tr>
    </w:tbl>
    <w:p w14:paraId="2D83C187" w14:textId="77777777" w:rsidR="00375811" w:rsidRDefault="00375811">
      <w:pPr>
        <w:pStyle w:val="a7"/>
        <w:spacing w:line="580" w:lineRule="exact"/>
      </w:pPr>
    </w:p>
    <w:p w14:paraId="32A4369B" w14:textId="77777777" w:rsidR="00375811" w:rsidRDefault="00000000">
      <w:pPr>
        <w:spacing w:line="1200" w:lineRule="exact"/>
        <w:jc w:val="center"/>
        <w:rPr>
          <w:rFonts w:eastAsia="黑体"/>
          <w:b/>
          <w:sz w:val="44"/>
        </w:rPr>
      </w:pPr>
      <w:r>
        <w:rPr>
          <w:rFonts w:eastAsia="黑体" w:hint="eastAsia"/>
          <w:b/>
          <w:sz w:val="44"/>
        </w:rPr>
        <w:t>国防科技重点实验室基金项目</w:t>
      </w:r>
    </w:p>
    <w:p w14:paraId="60CF94A0" w14:textId="77777777" w:rsidR="00375811" w:rsidRDefault="00000000">
      <w:pPr>
        <w:spacing w:line="1200" w:lineRule="exact"/>
        <w:jc w:val="center"/>
        <w:rPr>
          <w:rFonts w:ascii="方正小标宋简体" w:eastAsia="方正小标宋简体"/>
          <w:b/>
          <w:sz w:val="72"/>
          <w:szCs w:val="72"/>
        </w:rPr>
      </w:pPr>
      <w:r>
        <w:rPr>
          <w:rFonts w:ascii="方正小标宋简体" w:eastAsia="方正小标宋简体" w:hint="eastAsia"/>
          <w:b/>
          <w:sz w:val="72"/>
          <w:szCs w:val="72"/>
        </w:rPr>
        <w:t>工 作 总 结 报 告</w:t>
      </w:r>
    </w:p>
    <w:p w14:paraId="1685A06F" w14:textId="77777777" w:rsidR="00375811" w:rsidRDefault="00375811">
      <w:pPr>
        <w:jc w:val="center"/>
        <w:rPr>
          <w:rFonts w:eastAsia="黑体"/>
          <w:b/>
          <w:sz w:val="52"/>
        </w:rPr>
      </w:pPr>
    </w:p>
    <w:p w14:paraId="1F6881CA" w14:textId="77777777" w:rsidR="00375811" w:rsidRDefault="00375811">
      <w:pPr>
        <w:jc w:val="center"/>
        <w:rPr>
          <w:rFonts w:eastAsia="黑体"/>
          <w:b/>
          <w:sz w:val="52"/>
        </w:rPr>
      </w:pPr>
    </w:p>
    <w:p w14:paraId="0747F675" w14:textId="77777777" w:rsidR="00375811" w:rsidRDefault="00375811">
      <w:pPr>
        <w:jc w:val="center"/>
        <w:rPr>
          <w:rFonts w:eastAsia="黑体"/>
          <w:b/>
          <w:sz w:val="52"/>
        </w:rPr>
      </w:pPr>
    </w:p>
    <w:p w14:paraId="6EC69256" w14:textId="77777777" w:rsidR="00375811" w:rsidRDefault="00000000">
      <w:pPr>
        <w:spacing w:line="700" w:lineRule="exact"/>
        <w:ind w:firstLineChars="200" w:firstLine="640"/>
        <w:rPr>
          <w:rFonts w:ascii="宋体" w:hAnsi="宋体" w:hint="eastAsia"/>
          <w:sz w:val="32"/>
          <w:u w:val="single"/>
        </w:rPr>
      </w:pPr>
      <w:r>
        <w:rPr>
          <w:rFonts w:ascii="宋体" w:hAnsi="宋体" w:hint="eastAsia"/>
          <w:sz w:val="32"/>
        </w:rPr>
        <w:t>项目名称：</w:t>
      </w:r>
      <w:r>
        <w:rPr>
          <w:rFonts w:ascii="宋体" w:hAnsi="宋体" w:hint="eastAsia"/>
          <w:sz w:val="32"/>
          <w:u w:val="single"/>
        </w:rPr>
        <w:t xml:space="preserve">          无人机集群高动态对抗下的            </w:t>
      </w:r>
    </w:p>
    <w:p w14:paraId="52E8D10C" w14:textId="77777777" w:rsidR="00375811" w:rsidRDefault="00000000">
      <w:pPr>
        <w:spacing w:line="700" w:lineRule="exact"/>
        <w:ind w:left="1600" w:hangingChars="500" w:hanging="1600"/>
        <w:rPr>
          <w:rFonts w:ascii="宋体" w:hAnsi="宋体" w:hint="eastAsia"/>
          <w:sz w:val="32"/>
          <w:u w:val="single"/>
        </w:rPr>
      </w:pPr>
      <w:r>
        <w:rPr>
          <w:rFonts w:ascii="宋体" w:hAnsi="宋体" w:hint="eastAsia"/>
          <w:sz w:val="32"/>
        </w:rPr>
        <w:t xml:space="preserve">              </w:t>
      </w:r>
      <w:r>
        <w:rPr>
          <w:rFonts w:ascii="宋体" w:hAnsi="宋体" w:hint="eastAsia"/>
          <w:sz w:val="32"/>
          <w:u w:val="single"/>
        </w:rPr>
        <w:t xml:space="preserve">             多任务规划决策技术               </w:t>
      </w:r>
    </w:p>
    <w:p w14:paraId="48A8911A" w14:textId="77777777" w:rsidR="00375811" w:rsidRDefault="00000000">
      <w:pPr>
        <w:spacing w:line="700" w:lineRule="exact"/>
        <w:rPr>
          <w:rFonts w:ascii="宋体" w:hAnsi="宋体" w:hint="eastAsia"/>
          <w:sz w:val="32"/>
        </w:rPr>
      </w:pPr>
      <w:r>
        <w:rPr>
          <w:rFonts w:ascii="宋体" w:hAnsi="宋体" w:hint="eastAsia"/>
          <w:sz w:val="32"/>
        </w:rPr>
        <w:t xml:space="preserve">    负 责 人：</w:t>
      </w:r>
      <w:r>
        <w:rPr>
          <w:rFonts w:ascii="宋体" w:hAnsi="宋体" w:hint="eastAsia"/>
          <w:sz w:val="32"/>
          <w:u w:val="single"/>
        </w:rPr>
        <w:t xml:space="preserve">    </w:t>
      </w:r>
      <w:proofErr w:type="gramStart"/>
      <w:r>
        <w:rPr>
          <w:rFonts w:ascii="宋体" w:hAnsi="宋体" w:hint="eastAsia"/>
          <w:sz w:val="32"/>
          <w:u w:val="single"/>
        </w:rPr>
        <w:t>郭</w:t>
      </w:r>
      <w:proofErr w:type="gramEnd"/>
      <w:r>
        <w:rPr>
          <w:rFonts w:ascii="宋体" w:hAnsi="宋体" w:hint="eastAsia"/>
          <w:sz w:val="32"/>
          <w:u w:val="single"/>
        </w:rPr>
        <w:t xml:space="preserve">  行     </w:t>
      </w:r>
      <w:r>
        <w:rPr>
          <w:rFonts w:ascii="宋体" w:hAnsi="宋体" w:hint="eastAsia"/>
          <w:sz w:val="32"/>
        </w:rPr>
        <w:t xml:space="preserve">        电话：</w:t>
      </w:r>
      <w:r>
        <w:rPr>
          <w:rFonts w:ascii="宋体" w:hAnsi="宋体" w:hint="eastAsia"/>
          <w:sz w:val="32"/>
          <w:u w:val="single"/>
        </w:rPr>
        <w:t xml:space="preserve">   15353745647   </w:t>
      </w:r>
    </w:p>
    <w:p w14:paraId="05D360D3" w14:textId="77777777" w:rsidR="00375811" w:rsidRDefault="00000000">
      <w:pPr>
        <w:spacing w:line="700" w:lineRule="exact"/>
        <w:ind w:firstLineChars="200" w:firstLine="640"/>
        <w:rPr>
          <w:rFonts w:ascii="宋体" w:hAnsi="宋体" w:hint="eastAsia"/>
          <w:sz w:val="32"/>
        </w:rPr>
      </w:pPr>
      <w:r>
        <w:rPr>
          <w:rFonts w:ascii="宋体" w:hAnsi="宋体" w:hint="eastAsia"/>
          <w:sz w:val="32"/>
        </w:rPr>
        <w:t>依托单位：</w:t>
      </w:r>
      <w:r>
        <w:rPr>
          <w:rFonts w:ascii="宋体" w:hAnsi="宋体" w:hint="eastAsia"/>
          <w:sz w:val="32"/>
          <w:u w:val="single"/>
        </w:rPr>
        <w:t xml:space="preserve">                 西北工业大学                 </w:t>
      </w:r>
    </w:p>
    <w:p w14:paraId="193631FB" w14:textId="77777777" w:rsidR="00375811" w:rsidRDefault="00000000">
      <w:pPr>
        <w:spacing w:line="700" w:lineRule="exact"/>
        <w:rPr>
          <w:rFonts w:ascii="宋体" w:hAnsi="宋体" w:hint="eastAsia"/>
          <w:sz w:val="32"/>
          <w:u w:val="single"/>
        </w:rPr>
      </w:pPr>
      <w:r>
        <w:rPr>
          <w:rFonts w:ascii="宋体" w:hAnsi="宋体" w:hint="eastAsia"/>
          <w:sz w:val="32"/>
        </w:rPr>
        <w:t xml:space="preserve">    联 系 人：</w:t>
      </w:r>
      <w:r>
        <w:rPr>
          <w:rFonts w:ascii="宋体" w:hAnsi="宋体" w:hint="eastAsia"/>
          <w:sz w:val="32"/>
          <w:u w:val="single"/>
        </w:rPr>
        <w:t xml:space="preserve">    </w:t>
      </w:r>
      <w:proofErr w:type="gramStart"/>
      <w:r>
        <w:rPr>
          <w:rFonts w:ascii="宋体" w:hAnsi="宋体" w:hint="eastAsia"/>
          <w:sz w:val="32"/>
          <w:u w:val="single"/>
        </w:rPr>
        <w:t>郭</w:t>
      </w:r>
      <w:proofErr w:type="gramEnd"/>
      <w:r>
        <w:rPr>
          <w:rFonts w:ascii="宋体" w:hAnsi="宋体" w:hint="eastAsia"/>
          <w:sz w:val="32"/>
          <w:u w:val="single"/>
        </w:rPr>
        <w:t xml:space="preserve">  行      </w:t>
      </w:r>
      <w:r>
        <w:rPr>
          <w:rFonts w:ascii="宋体" w:hAnsi="宋体" w:hint="eastAsia"/>
          <w:sz w:val="32"/>
        </w:rPr>
        <w:t xml:space="preserve">       电话：</w:t>
      </w:r>
      <w:r>
        <w:rPr>
          <w:rFonts w:ascii="宋体" w:hAnsi="宋体" w:hint="eastAsia"/>
          <w:sz w:val="32"/>
          <w:u w:val="single"/>
        </w:rPr>
        <w:t xml:space="preserve">   15353745647   </w:t>
      </w:r>
    </w:p>
    <w:p w14:paraId="4F282DEB" w14:textId="77777777" w:rsidR="00375811" w:rsidRDefault="00000000">
      <w:pPr>
        <w:spacing w:line="700" w:lineRule="exact"/>
        <w:rPr>
          <w:rFonts w:ascii="宋体" w:hAnsi="宋体" w:hint="eastAsia"/>
          <w:sz w:val="32"/>
          <w:u w:val="single"/>
        </w:rPr>
      </w:pPr>
      <w:r>
        <w:rPr>
          <w:rFonts w:ascii="宋体" w:hAnsi="宋体" w:hint="eastAsia"/>
          <w:sz w:val="32"/>
        </w:rPr>
        <w:t xml:space="preserve">    资助金额：</w:t>
      </w:r>
      <w:r>
        <w:rPr>
          <w:rFonts w:ascii="宋体" w:hAnsi="宋体" w:hint="eastAsia"/>
          <w:sz w:val="32"/>
          <w:u w:val="single"/>
        </w:rPr>
        <w:t xml:space="preserve">  35  （万元）  </w:t>
      </w:r>
      <w:r>
        <w:rPr>
          <w:rFonts w:ascii="宋体" w:hAnsi="宋体" w:hint="eastAsia"/>
          <w:sz w:val="32"/>
        </w:rPr>
        <w:t xml:space="preserve">      累计拨款：</w:t>
      </w:r>
      <w:r>
        <w:rPr>
          <w:rFonts w:ascii="宋体" w:hAnsi="宋体" w:hint="eastAsia"/>
          <w:sz w:val="32"/>
          <w:u w:val="single"/>
        </w:rPr>
        <w:t xml:space="preserve">  35  （万元）</w:t>
      </w:r>
    </w:p>
    <w:p w14:paraId="53767200" w14:textId="77777777" w:rsidR="00375811" w:rsidRDefault="00000000">
      <w:pPr>
        <w:spacing w:line="700" w:lineRule="exact"/>
        <w:ind w:firstLineChars="200" w:firstLine="640"/>
        <w:rPr>
          <w:rFonts w:ascii="宋体" w:hAnsi="宋体" w:hint="eastAsia"/>
          <w:sz w:val="32"/>
          <w:u w:val="single"/>
        </w:rPr>
      </w:pPr>
      <w:r>
        <w:rPr>
          <w:rFonts w:ascii="宋体" w:hAnsi="宋体" w:hint="eastAsia"/>
          <w:sz w:val="32"/>
        </w:rPr>
        <w:t>执行年限：</w:t>
      </w:r>
      <w:r>
        <w:rPr>
          <w:rFonts w:ascii="宋体" w:hAnsi="宋体" w:hint="eastAsia"/>
          <w:sz w:val="32"/>
          <w:u w:val="single"/>
        </w:rPr>
        <w:t xml:space="preserve">          2022年7月至2024年7月            </w:t>
      </w:r>
    </w:p>
    <w:p w14:paraId="02005DD8" w14:textId="77777777" w:rsidR="00375811" w:rsidRDefault="00375811">
      <w:pPr>
        <w:pStyle w:val="a8"/>
        <w:spacing w:line="700" w:lineRule="exact"/>
        <w:ind w:firstLineChars="421" w:firstLine="1347"/>
        <w:rPr>
          <w:rFonts w:hAnsi="宋体" w:hint="eastAsia"/>
        </w:rPr>
      </w:pPr>
    </w:p>
    <w:p w14:paraId="631CD3E6" w14:textId="77777777" w:rsidR="00375811" w:rsidRDefault="00375811"/>
    <w:p w14:paraId="63FA13BE" w14:textId="77777777" w:rsidR="00375811" w:rsidRDefault="00000000">
      <w:pPr>
        <w:pStyle w:val="a8"/>
        <w:spacing w:line="700" w:lineRule="exact"/>
        <w:jc w:val="center"/>
        <w:rPr>
          <w:rFonts w:hAnsi="宋体" w:hint="eastAsia"/>
          <w:sz w:val="28"/>
          <w:szCs w:val="28"/>
        </w:rPr>
      </w:pPr>
      <w:r>
        <w:rPr>
          <w:rFonts w:hAnsi="宋体" w:hint="eastAsia"/>
          <w:sz w:val="28"/>
          <w:szCs w:val="28"/>
        </w:rPr>
        <w:t>填报日期： 2024 年 12 月 10 日</w:t>
      </w:r>
    </w:p>
    <w:p w14:paraId="0BD4542A" w14:textId="77777777" w:rsidR="00375811" w:rsidRDefault="00375811"/>
    <w:p w14:paraId="6BAD9790" w14:textId="77777777" w:rsidR="00375811" w:rsidRDefault="00375811"/>
    <w:p w14:paraId="7D9C5403" w14:textId="77777777" w:rsidR="00375811" w:rsidRDefault="00375811"/>
    <w:p w14:paraId="714FFC16" w14:textId="77777777" w:rsidR="00375811" w:rsidRDefault="00375811"/>
    <w:p w14:paraId="2486C1B8" w14:textId="77777777" w:rsidR="00375811" w:rsidRDefault="00375811"/>
    <w:p w14:paraId="60C26EB5" w14:textId="77777777" w:rsidR="00375811" w:rsidRDefault="00375811"/>
    <w:p w14:paraId="1E1DFECE" w14:textId="77777777" w:rsidR="00375811" w:rsidRDefault="00375811"/>
    <w:p w14:paraId="7FC4F1A2" w14:textId="77777777" w:rsidR="00375811" w:rsidRDefault="00375811"/>
    <w:p w14:paraId="4176DB06" w14:textId="77777777" w:rsidR="00375811" w:rsidRDefault="00375811"/>
    <w:p w14:paraId="07BD42BC" w14:textId="77777777" w:rsidR="00375811" w:rsidRDefault="00375811">
      <w:pPr>
        <w:sectPr w:rsidR="00375811">
          <w:headerReference w:type="default" r:id="rId8"/>
          <w:footerReference w:type="default" r:id="rId9"/>
          <w:pgSz w:w="11907" w:h="16839"/>
          <w:pgMar w:top="1134" w:right="1134" w:bottom="1134" w:left="1134" w:header="680" w:footer="680" w:gutter="0"/>
          <w:pgNumType w:fmt="lowerRoman" w:start="1"/>
          <w:cols w:space="720"/>
          <w:titlePg/>
          <w:docGrid w:type="lines" w:linePitch="312"/>
        </w:sect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9"/>
      </w:tblGrid>
      <w:tr w:rsidR="00375811" w14:paraId="4B1C7561" w14:textId="77777777">
        <w:tc>
          <w:tcPr>
            <w:tcW w:w="9629" w:type="dxa"/>
          </w:tcPr>
          <w:p w14:paraId="02B5D9B4" w14:textId="77777777" w:rsidR="00375811" w:rsidRDefault="00000000">
            <w:pPr>
              <w:spacing w:line="480" w:lineRule="exact"/>
              <w:rPr>
                <w:rFonts w:ascii="黑体" w:eastAsia="黑体"/>
                <w:sz w:val="28"/>
                <w:szCs w:val="28"/>
              </w:rPr>
            </w:pPr>
            <w:r>
              <w:rPr>
                <w:rFonts w:ascii="黑体" w:eastAsia="黑体" w:hint="eastAsia"/>
                <w:sz w:val="28"/>
                <w:szCs w:val="28"/>
              </w:rPr>
              <w:lastRenderedPageBreak/>
              <w:t>完成情况简介：</w:t>
            </w:r>
          </w:p>
          <w:p w14:paraId="156D72BC"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本项目重点研究了高动态战场环境下多类型无人机集群对</w:t>
            </w:r>
            <w:proofErr w:type="gramStart"/>
            <w:r>
              <w:rPr>
                <w:rFonts w:ascii="仿宋_GB2312" w:eastAsia="仿宋_GB2312" w:cs="仿宋_GB2312" w:hint="eastAsia"/>
                <w:color w:val="000000"/>
                <w:kern w:val="0"/>
                <w:sz w:val="28"/>
                <w:szCs w:val="28"/>
              </w:rPr>
              <w:t>地目标</w:t>
            </w:r>
            <w:proofErr w:type="gramEnd"/>
            <w:r>
              <w:rPr>
                <w:rFonts w:ascii="仿宋_GB2312" w:eastAsia="仿宋_GB2312" w:cs="仿宋_GB2312" w:hint="eastAsia"/>
                <w:color w:val="000000"/>
                <w:kern w:val="0"/>
                <w:sz w:val="28"/>
                <w:szCs w:val="28"/>
              </w:rPr>
              <w:t>集群打击的规划决策方法，提出了无人机集群应对战场动态/突防事件的</w:t>
            </w:r>
            <w:proofErr w:type="gramStart"/>
            <w:r>
              <w:rPr>
                <w:rFonts w:ascii="仿宋_GB2312" w:eastAsia="仿宋_GB2312" w:cs="仿宋_GB2312" w:hint="eastAsia"/>
                <w:color w:val="000000"/>
                <w:kern w:val="0"/>
                <w:sz w:val="28"/>
                <w:szCs w:val="28"/>
              </w:rPr>
              <w:t>杀伤链自适应</w:t>
            </w:r>
            <w:proofErr w:type="gramEnd"/>
            <w:r>
              <w:rPr>
                <w:rFonts w:ascii="仿宋_GB2312" w:eastAsia="仿宋_GB2312" w:cs="仿宋_GB2312" w:hint="eastAsia"/>
                <w:color w:val="000000"/>
                <w:kern w:val="0"/>
                <w:sz w:val="28"/>
                <w:szCs w:val="28"/>
              </w:rPr>
              <w:t>构建流程及框架，攻关了考虑目标综合价值的摧毁目标决策、均衡杀伤</w:t>
            </w:r>
            <w:proofErr w:type="gramStart"/>
            <w:r>
              <w:rPr>
                <w:rFonts w:ascii="仿宋_GB2312" w:eastAsia="仿宋_GB2312" w:cs="仿宋_GB2312" w:hint="eastAsia"/>
                <w:color w:val="000000"/>
                <w:kern w:val="0"/>
                <w:sz w:val="28"/>
                <w:szCs w:val="28"/>
              </w:rPr>
              <w:t>链资源</w:t>
            </w:r>
            <w:proofErr w:type="gramEnd"/>
            <w:r>
              <w:rPr>
                <w:rFonts w:ascii="仿宋_GB2312" w:eastAsia="仿宋_GB2312" w:cs="仿宋_GB2312" w:hint="eastAsia"/>
                <w:color w:val="000000"/>
                <w:kern w:val="0"/>
                <w:sz w:val="28"/>
                <w:szCs w:val="28"/>
              </w:rPr>
              <w:t>需求的摧毁目标集</w:t>
            </w:r>
            <w:proofErr w:type="gramStart"/>
            <w:r>
              <w:rPr>
                <w:rFonts w:ascii="仿宋_GB2312" w:eastAsia="仿宋_GB2312" w:cs="仿宋_GB2312" w:hint="eastAsia"/>
                <w:color w:val="000000"/>
                <w:kern w:val="0"/>
                <w:sz w:val="28"/>
                <w:szCs w:val="28"/>
              </w:rPr>
              <w:t>分簇区域</w:t>
            </w:r>
            <w:proofErr w:type="gramEnd"/>
            <w:r>
              <w:rPr>
                <w:rFonts w:ascii="仿宋_GB2312" w:eastAsia="仿宋_GB2312" w:cs="仿宋_GB2312" w:hint="eastAsia"/>
                <w:color w:val="000000"/>
                <w:kern w:val="0"/>
                <w:sz w:val="28"/>
                <w:szCs w:val="28"/>
              </w:rPr>
              <w:t>划分、动态场景下的目标打击次序决策等关键技术，取得的标志性成果为：</w:t>
            </w:r>
          </w:p>
          <w:p w14:paraId="22D74D73"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（1）提出了考虑目标综合价值的摧毁决策和区域划分方法</w:t>
            </w:r>
          </w:p>
          <w:p w14:paraId="38C2F345"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考虑开放式战场中目标的重要程度、防御程度、坐标位置等多种价值属性，基于特征加权k-means算法和RF随机森林研究了无人机集群择优攻击的摧毁目标集决策方法，保证无人机集群对综合价值高的目标集群进行优先打击；进而，根据杀伤链构建对不同功能载荷（侦察、通信、火力打击）无人机的需求，基于近端策略优化（PPO）算法设计了对摧毁目标</w:t>
            </w:r>
            <w:proofErr w:type="gramStart"/>
            <w:r>
              <w:rPr>
                <w:rFonts w:ascii="仿宋_GB2312" w:eastAsia="仿宋_GB2312" w:cs="仿宋_GB2312" w:hint="eastAsia"/>
                <w:color w:val="000000"/>
                <w:kern w:val="0"/>
                <w:sz w:val="28"/>
                <w:szCs w:val="28"/>
              </w:rPr>
              <w:t>集区域</w:t>
            </w:r>
            <w:proofErr w:type="gramEnd"/>
            <w:r>
              <w:rPr>
                <w:rFonts w:ascii="仿宋_GB2312" w:eastAsia="仿宋_GB2312" w:cs="仿宋_GB2312" w:hint="eastAsia"/>
                <w:color w:val="000000"/>
                <w:kern w:val="0"/>
                <w:sz w:val="28"/>
                <w:szCs w:val="28"/>
              </w:rPr>
              <w:t>划分方法，提高了各无人机</w:t>
            </w:r>
            <w:proofErr w:type="gramStart"/>
            <w:r>
              <w:rPr>
                <w:rFonts w:ascii="仿宋_GB2312" w:eastAsia="仿宋_GB2312" w:cs="仿宋_GB2312" w:hint="eastAsia"/>
                <w:color w:val="000000"/>
                <w:kern w:val="0"/>
                <w:sz w:val="28"/>
                <w:szCs w:val="28"/>
              </w:rPr>
              <w:t>分簇执行</w:t>
            </w:r>
            <w:proofErr w:type="gramEnd"/>
            <w:r>
              <w:rPr>
                <w:rFonts w:ascii="仿宋_GB2312" w:eastAsia="仿宋_GB2312" w:cs="仿宋_GB2312" w:hint="eastAsia"/>
                <w:color w:val="000000"/>
                <w:kern w:val="0"/>
                <w:sz w:val="28"/>
                <w:szCs w:val="28"/>
              </w:rPr>
              <w:t>打击任务的均衡性和效率。</w:t>
            </w:r>
          </w:p>
          <w:p w14:paraId="29FB6447"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（2）提出了针对目标集群的无人机集群任务分配和打击次序决策方法</w:t>
            </w:r>
          </w:p>
          <w:p w14:paraId="2C42B2D7"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根据摧毁目标</w:t>
            </w:r>
            <w:proofErr w:type="gramStart"/>
            <w:r>
              <w:rPr>
                <w:rFonts w:ascii="仿宋_GB2312" w:eastAsia="仿宋_GB2312" w:cs="仿宋_GB2312" w:hint="eastAsia"/>
                <w:color w:val="000000"/>
                <w:kern w:val="0"/>
                <w:sz w:val="28"/>
                <w:szCs w:val="28"/>
              </w:rPr>
              <w:t>集区域</w:t>
            </w:r>
            <w:proofErr w:type="gramEnd"/>
            <w:r>
              <w:rPr>
                <w:rFonts w:ascii="仿宋_GB2312" w:eastAsia="仿宋_GB2312" w:cs="仿宋_GB2312" w:hint="eastAsia"/>
                <w:color w:val="000000"/>
                <w:kern w:val="0"/>
                <w:sz w:val="28"/>
                <w:szCs w:val="28"/>
              </w:rPr>
              <w:t>划分结果，基于特征加权k-means算法研究了对无人机集群的任务分配方法，建立了进攻资源评估函数，使得无人机集群</w:t>
            </w:r>
            <w:proofErr w:type="gramStart"/>
            <w:r>
              <w:rPr>
                <w:rFonts w:ascii="仿宋_GB2312" w:eastAsia="仿宋_GB2312" w:cs="仿宋_GB2312" w:hint="eastAsia"/>
                <w:color w:val="000000"/>
                <w:kern w:val="0"/>
                <w:sz w:val="28"/>
                <w:szCs w:val="28"/>
              </w:rPr>
              <w:t>分簇能够</w:t>
            </w:r>
            <w:proofErr w:type="gramEnd"/>
            <w:r>
              <w:rPr>
                <w:rFonts w:ascii="仿宋_GB2312" w:eastAsia="仿宋_GB2312" w:cs="仿宋_GB2312" w:hint="eastAsia"/>
                <w:color w:val="000000"/>
                <w:kern w:val="0"/>
                <w:sz w:val="28"/>
                <w:szCs w:val="28"/>
              </w:rPr>
              <w:t>有效完成对相应摧毁目标簇的打击；进而综合评估摧毁</w:t>
            </w:r>
            <w:proofErr w:type="gramStart"/>
            <w:r>
              <w:rPr>
                <w:rFonts w:ascii="仿宋_GB2312" w:eastAsia="仿宋_GB2312" w:cs="仿宋_GB2312" w:hint="eastAsia"/>
                <w:color w:val="000000"/>
                <w:kern w:val="0"/>
                <w:sz w:val="28"/>
                <w:szCs w:val="28"/>
              </w:rPr>
              <w:t>目标簇内各个</w:t>
            </w:r>
            <w:proofErr w:type="gramEnd"/>
            <w:r>
              <w:rPr>
                <w:rFonts w:ascii="仿宋_GB2312" w:eastAsia="仿宋_GB2312" w:cs="仿宋_GB2312" w:hint="eastAsia"/>
                <w:color w:val="000000"/>
                <w:kern w:val="0"/>
                <w:sz w:val="28"/>
                <w:szCs w:val="28"/>
              </w:rPr>
              <w:t>目标摧毁的代价消耗，提出基于深度Q网络算法的目标打击次序决策方法，提高了无人机集群优先</w:t>
            </w:r>
            <w:proofErr w:type="gramStart"/>
            <w:r>
              <w:rPr>
                <w:rFonts w:ascii="仿宋_GB2312" w:eastAsia="仿宋_GB2312" w:cs="仿宋_GB2312" w:hint="eastAsia"/>
                <w:color w:val="000000"/>
                <w:kern w:val="0"/>
                <w:sz w:val="28"/>
                <w:szCs w:val="28"/>
              </w:rPr>
              <w:t>打击高综合</w:t>
            </w:r>
            <w:proofErr w:type="gramEnd"/>
            <w:r>
              <w:rPr>
                <w:rFonts w:ascii="仿宋_GB2312" w:eastAsia="仿宋_GB2312" w:cs="仿宋_GB2312" w:hint="eastAsia"/>
                <w:color w:val="000000"/>
                <w:kern w:val="0"/>
                <w:sz w:val="28"/>
                <w:szCs w:val="28"/>
              </w:rPr>
              <w:t>价值目标的效率。</w:t>
            </w:r>
          </w:p>
          <w:p w14:paraId="15D39AAE"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（3）提出了针对战场高动态变化场景的</w:t>
            </w:r>
            <w:proofErr w:type="gramStart"/>
            <w:r>
              <w:rPr>
                <w:rFonts w:ascii="仿宋_GB2312" w:eastAsia="仿宋_GB2312" w:cs="仿宋_GB2312" w:hint="eastAsia"/>
                <w:color w:val="000000"/>
                <w:kern w:val="0"/>
                <w:sz w:val="28"/>
                <w:szCs w:val="28"/>
              </w:rPr>
              <w:t>杀伤链自适应</w:t>
            </w:r>
            <w:proofErr w:type="gramEnd"/>
            <w:r>
              <w:rPr>
                <w:rFonts w:ascii="仿宋_GB2312" w:eastAsia="仿宋_GB2312" w:cs="仿宋_GB2312" w:hint="eastAsia"/>
                <w:color w:val="000000"/>
                <w:kern w:val="0"/>
                <w:sz w:val="28"/>
                <w:szCs w:val="28"/>
              </w:rPr>
              <w:t>构建流程框架</w:t>
            </w:r>
          </w:p>
          <w:p w14:paraId="71E1BE01"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充分考虑战场的高动态变化场景，具体围绕战场新目标出现、原有目标消失和无人机被摧毁等可能情况，在评估无人机进攻资源和战场目标态势的基础上，提出了无人机集群动态自适应构建杀伤链的流程框架，确保无人机集群能够对战场突发事件进行自适应在线处理，在保障优先</w:t>
            </w:r>
            <w:proofErr w:type="gramStart"/>
            <w:r>
              <w:rPr>
                <w:rFonts w:ascii="仿宋_GB2312" w:eastAsia="仿宋_GB2312" w:cs="仿宋_GB2312" w:hint="eastAsia"/>
                <w:color w:val="000000"/>
                <w:kern w:val="0"/>
                <w:sz w:val="28"/>
                <w:szCs w:val="28"/>
              </w:rPr>
              <w:t>打击高综合</w:t>
            </w:r>
            <w:proofErr w:type="gramEnd"/>
            <w:r>
              <w:rPr>
                <w:rFonts w:ascii="仿宋_GB2312" w:eastAsia="仿宋_GB2312" w:cs="仿宋_GB2312" w:hint="eastAsia"/>
                <w:color w:val="000000"/>
                <w:kern w:val="0"/>
                <w:sz w:val="28"/>
                <w:szCs w:val="28"/>
              </w:rPr>
              <w:t>价值目标的基础上显著提升无人机集群对动态任务的鲁棒性。</w:t>
            </w:r>
          </w:p>
          <w:p w14:paraId="7C43206D"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lang w:val="zh-CN"/>
              </w:rPr>
              <w:t>本研究成果</w:t>
            </w:r>
            <w:r>
              <w:rPr>
                <w:rFonts w:ascii="仿宋_GB2312" w:eastAsia="仿宋_GB2312" w:cs="仿宋_GB2312" w:hint="eastAsia"/>
                <w:color w:val="000000"/>
                <w:kern w:val="0"/>
                <w:sz w:val="28"/>
                <w:szCs w:val="28"/>
              </w:rPr>
              <w:t>解决了</w:t>
            </w:r>
            <w:r>
              <w:rPr>
                <w:rFonts w:ascii="仿宋_GB2312" w:eastAsia="仿宋_GB2312" w:cs="仿宋_GB2312" w:hint="eastAsia"/>
                <w:color w:val="000000"/>
                <w:kern w:val="0"/>
                <w:sz w:val="28"/>
                <w:szCs w:val="28"/>
                <w:lang w:val="zh-CN"/>
              </w:rPr>
              <w:t>高动态对抗场景下无人机集群对地打击的集群动态决策</w:t>
            </w:r>
            <w:r>
              <w:rPr>
                <w:rFonts w:ascii="仿宋_GB2312" w:eastAsia="仿宋_GB2312" w:cs="仿宋_GB2312" w:hint="eastAsia"/>
                <w:color w:val="000000"/>
                <w:kern w:val="0"/>
                <w:sz w:val="28"/>
                <w:szCs w:val="28"/>
              </w:rPr>
              <w:t>和自适应杀伤链构建问题</w:t>
            </w:r>
            <w:r>
              <w:rPr>
                <w:rFonts w:ascii="仿宋_GB2312" w:eastAsia="仿宋_GB2312" w:cs="仿宋_GB2312" w:hint="eastAsia"/>
                <w:color w:val="000000"/>
                <w:kern w:val="0"/>
                <w:sz w:val="28"/>
                <w:szCs w:val="28"/>
                <w:lang w:val="zh-CN"/>
              </w:rPr>
              <w:t>，</w:t>
            </w:r>
            <w:r>
              <w:rPr>
                <w:rFonts w:ascii="仿宋_GB2312" w:eastAsia="仿宋_GB2312" w:cs="仿宋_GB2312" w:hint="eastAsia"/>
                <w:color w:val="000000"/>
                <w:kern w:val="0"/>
                <w:sz w:val="28"/>
                <w:szCs w:val="28"/>
              </w:rPr>
              <w:t>提高了无人机集群对高价值目标集群的优先打击任务效率和对战场动态突发事件的鲁棒性。发表论文4篇（其中SCI 3篇，EI 1篇），申请专利2个（已受理），完成国防报告1篇。</w:t>
            </w:r>
          </w:p>
          <w:p w14:paraId="363FDD60" w14:textId="77777777" w:rsidR="00375811" w:rsidRDefault="00375811">
            <w:pPr>
              <w:spacing w:line="480" w:lineRule="exact"/>
              <w:ind w:firstLineChars="200" w:firstLine="420"/>
              <w:rPr>
                <w:rFonts w:ascii="仿宋_GB2312" w:eastAsia="仿宋_GB2312"/>
              </w:rPr>
            </w:pPr>
          </w:p>
        </w:tc>
      </w:tr>
      <w:tr w:rsidR="00375811" w14:paraId="147C4CF9" w14:textId="77777777">
        <w:tc>
          <w:tcPr>
            <w:tcW w:w="9629" w:type="dxa"/>
          </w:tcPr>
          <w:p w14:paraId="1DCFEB59" w14:textId="77777777" w:rsidR="00375811" w:rsidRDefault="00000000">
            <w:pPr>
              <w:spacing w:line="480" w:lineRule="exact"/>
              <w:rPr>
                <w:rFonts w:ascii="黑体" w:eastAsia="黑体"/>
                <w:sz w:val="28"/>
                <w:szCs w:val="28"/>
              </w:rPr>
            </w:pPr>
            <w:r>
              <w:rPr>
                <w:rFonts w:ascii="黑体" w:eastAsia="黑体" w:hint="eastAsia"/>
                <w:sz w:val="28"/>
                <w:szCs w:val="28"/>
              </w:rPr>
              <w:lastRenderedPageBreak/>
              <w:t>技术指标实现情况：</w:t>
            </w:r>
          </w:p>
          <w:p w14:paraId="4C847864"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（1）无人机集群数量不少于30架，功能类型不少于3种；</w:t>
            </w:r>
          </w:p>
          <w:p w14:paraId="110B83F9"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实现情况：</w:t>
            </w:r>
            <w:r>
              <w:rPr>
                <w:rFonts w:ascii="仿宋_GB2312" w:eastAsia="仿宋_GB2312" w:cs="仿宋_GB2312"/>
                <w:color w:val="000000"/>
                <w:kern w:val="0"/>
                <w:sz w:val="28"/>
                <w:szCs w:val="28"/>
              </w:rPr>
              <w:t>无人机集群</w:t>
            </w:r>
            <w:r>
              <w:rPr>
                <w:rFonts w:ascii="仿宋_GB2312" w:eastAsia="仿宋_GB2312" w:cs="仿宋_GB2312" w:hint="eastAsia"/>
                <w:color w:val="000000"/>
                <w:kern w:val="0"/>
                <w:sz w:val="28"/>
                <w:szCs w:val="28"/>
              </w:rPr>
              <w:t>对抗资源</w:t>
            </w:r>
            <w:r>
              <w:rPr>
                <w:rFonts w:ascii="仿宋_GB2312" w:eastAsia="仿宋_GB2312" w:cs="仿宋_GB2312"/>
                <w:color w:val="000000"/>
                <w:kern w:val="0"/>
                <w:sz w:val="28"/>
                <w:szCs w:val="28"/>
              </w:rPr>
              <w:t>涵盖3类功能无人机，其中通信无人机3架、</w:t>
            </w:r>
            <w:r>
              <w:rPr>
                <w:rFonts w:ascii="仿宋_GB2312" w:eastAsia="仿宋_GB2312" w:cs="仿宋_GB2312" w:hint="eastAsia"/>
                <w:color w:val="000000"/>
                <w:kern w:val="0"/>
                <w:sz w:val="28"/>
                <w:szCs w:val="28"/>
              </w:rPr>
              <w:t>导引</w:t>
            </w:r>
            <w:r>
              <w:rPr>
                <w:rFonts w:ascii="仿宋_GB2312" w:eastAsia="仿宋_GB2312" w:cs="仿宋_GB2312"/>
                <w:color w:val="000000"/>
                <w:kern w:val="0"/>
                <w:sz w:val="28"/>
                <w:szCs w:val="28"/>
              </w:rPr>
              <w:t>无人机8架、攻击无人机30架，总计无人机数量41架，</w:t>
            </w:r>
            <w:r>
              <w:rPr>
                <w:rFonts w:ascii="仿宋_GB2312" w:eastAsia="仿宋_GB2312" w:cs="仿宋_GB2312" w:hint="eastAsia"/>
                <w:color w:val="000000"/>
                <w:kern w:val="0"/>
                <w:sz w:val="28"/>
                <w:szCs w:val="28"/>
              </w:rPr>
              <w:t>不少于</w:t>
            </w:r>
            <w:r>
              <w:rPr>
                <w:rFonts w:ascii="仿宋_GB2312" w:eastAsia="仿宋_GB2312" w:cs="仿宋_GB2312"/>
                <w:color w:val="000000"/>
                <w:kern w:val="0"/>
                <w:sz w:val="28"/>
                <w:szCs w:val="28"/>
              </w:rPr>
              <w:t>30架。</w:t>
            </w:r>
          </w:p>
          <w:p w14:paraId="01D2B3AA"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（2）战场区域目标不少于80个，目标类型至少2种，影响无人机集群决策的目标属性描述不少于3种；</w:t>
            </w:r>
          </w:p>
          <w:p w14:paraId="0B4329D2"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实现情况：</w:t>
            </w:r>
            <w:r>
              <w:rPr>
                <w:rFonts w:ascii="仿宋_GB2312" w:eastAsia="仿宋_GB2312" w:cs="仿宋_GB2312"/>
                <w:color w:val="000000"/>
                <w:kern w:val="0"/>
                <w:sz w:val="28"/>
                <w:szCs w:val="28"/>
              </w:rPr>
              <w:t>战场区域目标总计200个，大于80个；包含地面装甲、防御阵地、雷达监测站、通信枢纽和指挥部5种目标类型，</w:t>
            </w:r>
            <w:r>
              <w:rPr>
                <w:rFonts w:ascii="仿宋_GB2312" w:eastAsia="仿宋_GB2312" w:cs="仿宋_GB2312" w:hint="eastAsia"/>
                <w:color w:val="000000"/>
                <w:kern w:val="0"/>
                <w:sz w:val="28"/>
                <w:szCs w:val="28"/>
              </w:rPr>
              <w:t>不少于2种</w:t>
            </w:r>
            <w:r>
              <w:rPr>
                <w:rFonts w:ascii="仿宋_GB2312" w:eastAsia="仿宋_GB2312" w:cs="仿宋_GB2312"/>
                <w:color w:val="000000"/>
                <w:kern w:val="0"/>
                <w:sz w:val="28"/>
                <w:szCs w:val="28"/>
              </w:rPr>
              <w:t>；影响无人机集群决策的目标属性包括空间位置、防御能力、</w:t>
            </w:r>
            <w:r>
              <w:rPr>
                <w:rFonts w:ascii="仿宋_GB2312" w:eastAsia="仿宋_GB2312" w:cs="仿宋_GB2312" w:hint="eastAsia"/>
                <w:color w:val="000000"/>
                <w:kern w:val="0"/>
                <w:sz w:val="28"/>
                <w:szCs w:val="28"/>
              </w:rPr>
              <w:t>重要性</w:t>
            </w:r>
            <w:r>
              <w:rPr>
                <w:rFonts w:ascii="仿宋_GB2312" w:eastAsia="仿宋_GB2312" w:cs="仿宋_GB2312"/>
                <w:color w:val="000000"/>
                <w:kern w:val="0"/>
                <w:sz w:val="28"/>
                <w:szCs w:val="28"/>
              </w:rPr>
              <w:t>3种，</w:t>
            </w:r>
            <w:r>
              <w:rPr>
                <w:rFonts w:ascii="仿宋_GB2312" w:eastAsia="仿宋_GB2312" w:cs="仿宋_GB2312" w:hint="eastAsia"/>
                <w:color w:val="000000"/>
                <w:kern w:val="0"/>
                <w:sz w:val="28"/>
                <w:szCs w:val="28"/>
              </w:rPr>
              <w:t>满足指标要求。</w:t>
            </w:r>
          </w:p>
          <w:p w14:paraId="2AA82573"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（3）无人机集群动态打击次序在线决策和杀伤链构建的时间≯5s；</w:t>
            </w:r>
          </w:p>
          <w:p w14:paraId="0FB1742E"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实现情况：基于酷</w:t>
            </w:r>
            <w:proofErr w:type="gramStart"/>
            <w:r>
              <w:rPr>
                <w:rFonts w:ascii="仿宋_GB2312" w:eastAsia="仿宋_GB2312" w:cs="仿宋_GB2312" w:hint="eastAsia"/>
                <w:color w:val="000000"/>
                <w:kern w:val="0"/>
                <w:sz w:val="28"/>
                <w:szCs w:val="28"/>
              </w:rPr>
              <w:t>睿</w:t>
            </w:r>
            <w:proofErr w:type="gramEnd"/>
            <w:r>
              <w:rPr>
                <w:rFonts w:ascii="仿宋_GB2312" w:eastAsia="仿宋_GB2312" w:cs="仿宋_GB2312" w:hint="eastAsia"/>
                <w:color w:val="000000"/>
                <w:kern w:val="0"/>
                <w:sz w:val="28"/>
                <w:szCs w:val="28"/>
              </w:rPr>
              <w:t>i7-12700HCPU、内存计算能力的1</w:t>
            </w:r>
            <w:r>
              <w:rPr>
                <w:rFonts w:ascii="仿宋_GB2312" w:eastAsia="仿宋_GB2312" w:cs="仿宋_GB2312"/>
                <w:color w:val="000000"/>
                <w:kern w:val="0"/>
                <w:sz w:val="28"/>
                <w:szCs w:val="28"/>
              </w:rPr>
              <w:t>6GB</w:t>
            </w:r>
            <w:r>
              <w:rPr>
                <w:rFonts w:ascii="仿宋_GB2312" w:eastAsia="仿宋_GB2312" w:cs="仿宋_GB2312" w:hint="eastAsia"/>
                <w:color w:val="000000"/>
                <w:kern w:val="0"/>
                <w:sz w:val="28"/>
                <w:szCs w:val="28"/>
              </w:rPr>
              <w:t>型号笔记本电脑作为测试平台，在模拟多种复杂战场环境及不同规模无人机集群任务场景下，对无人机集群动态打击次序在线决策和杀伤链构建时间进行了多组测试。通过运用高效的算法优化和并行计算技术，有效提升了决策和构建效率。最终测试结果表明，无人机集群动态打击次序在线决策和杀伤链构建的时间平均为 1.863s，最大为3.491s，不超过5s，满足既定的技术指标要求。</w:t>
            </w:r>
          </w:p>
          <w:p w14:paraId="25C2B0E9"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（4）无人机集群在线响应动态/突发事件的次数不少于5次。</w:t>
            </w:r>
          </w:p>
          <w:p w14:paraId="3909B293"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实现情况：根据仿真任务流程设计，无人机集群在飞行和任务执行过程</w:t>
            </w:r>
            <w:proofErr w:type="gramStart"/>
            <w:r>
              <w:rPr>
                <w:rFonts w:ascii="仿宋_GB2312" w:eastAsia="仿宋_GB2312" w:cs="仿宋_GB2312" w:hint="eastAsia"/>
                <w:color w:val="000000"/>
                <w:kern w:val="0"/>
                <w:sz w:val="28"/>
                <w:szCs w:val="28"/>
              </w:rPr>
              <w:t>种分别</w:t>
            </w:r>
            <w:proofErr w:type="gramEnd"/>
            <w:r>
              <w:rPr>
                <w:rFonts w:ascii="仿宋_GB2312" w:eastAsia="仿宋_GB2312" w:cs="仿宋_GB2312" w:hint="eastAsia"/>
                <w:color w:val="000000"/>
                <w:kern w:val="0"/>
                <w:sz w:val="28"/>
                <w:szCs w:val="28"/>
              </w:rPr>
              <w:t>响应目标消失及新增、集群内不同功能无人机被摧毁</w:t>
            </w:r>
            <w:r>
              <w:rPr>
                <w:rFonts w:ascii="仿宋_GB2312" w:eastAsia="仿宋_GB2312" w:cs="仿宋_GB2312"/>
                <w:color w:val="000000"/>
                <w:kern w:val="0"/>
                <w:sz w:val="28"/>
                <w:szCs w:val="28"/>
              </w:rPr>
              <w:t>动态/突发事件的次数为5次，</w:t>
            </w:r>
            <w:r>
              <w:rPr>
                <w:rFonts w:ascii="仿宋_GB2312" w:eastAsia="仿宋_GB2312" w:cs="仿宋_GB2312" w:hint="eastAsia"/>
                <w:color w:val="000000"/>
                <w:kern w:val="0"/>
                <w:sz w:val="28"/>
                <w:szCs w:val="28"/>
              </w:rPr>
              <w:t>满足指标要求</w:t>
            </w:r>
            <w:r>
              <w:rPr>
                <w:rFonts w:ascii="仿宋_GB2312" w:eastAsia="仿宋_GB2312" w:cs="仿宋_GB2312"/>
                <w:color w:val="000000"/>
                <w:kern w:val="0"/>
                <w:sz w:val="28"/>
                <w:szCs w:val="28"/>
              </w:rPr>
              <w:t>。</w:t>
            </w:r>
          </w:p>
          <w:p w14:paraId="44147E04" w14:textId="77777777" w:rsidR="00375811" w:rsidRDefault="00000000">
            <w:pPr>
              <w:spacing w:line="480" w:lineRule="exact"/>
              <w:ind w:firstLineChars="200" w:firstLine="560"/>
              <w:rPr>
                <w:rFonts w:ascii="仿宋_GB2312" w:eastAsia="仿宋_GB2312" w:cs="仿宋_GB2312"/>
                <w:color w:val="000000"/>
                <w:kern w:val="0"/>
                <w:sz w:val="28"/>
                <w:szCs w:val="28"/>
              </w:rPr>
            </w:pPr>
            <w:r>
              <w:rPr>
                <w:rFonts w:ascii="仿宋_GB2312" w:eastAsia="仿宋_GB2312" w:cs="仿宋_GB2312" w:hint="eastAsia"/>
                <w:color w:val="000000"/>
                <w:kern w:val="0"/>
                <w:sz w:val="28"/>
                <w:szCs w:val="28"/>
              </w:rPr>
              <w:t>综上，</w:t>
            </w:r>
            <w:r>
              <w:rPr>
                <w:rFonts w:ascii="仿宋_GB2312" w:eastAsia="仿宋_GB2312" w:cs="仿宋_GB2312"/>
                <w:color w:val="000000"/>
                <w:kern w:val="0"/>
                <w:sz w:val="28"/>
                <w:szCs w:val="28"/>
              </w:rPr>
              <w:t>技术指标完全满足任务书要求。</w:t>
            </w:r>
          </w:p>
          <w:p w14:paraId="6133420F" w14:textId="77777777" w:rsidR="00375811" w:rsidRDefault="00375811">
            <w:pPr>
              <w:spacing w:line="480" w:lineRule="exact"/>
              <w:ind w:firstLineChars="200" w:firstLine="560"/>
              <w:rPr>
                <w:rFonts w:ascii="仿宋_GB2312" w:eastAsia="仿宋_GB2312" w:cs="仿宋_GB2312"/>
                <w:color w:val="000000"/>
                <w:kern w:val="0"/>
                <w:sz w:val="28"/>
                <w:szCs w:val="28"/>
              </w:rPr>
            </w:pPr>
          </w:p>
          <w:p w14:paraId="067A14CA" w14:textId="77777777" w:rsidR="00375811" w:rsidRDefault="00375811">
            <w:pPr>
              <w:spacing w:line="480" w:lineRule="exact"/>
              <w:rPr>
                <w:rFonts w:ascii="仿宋_GB2312" w:eastAsia="仿宋_GB2312"/>
                <w:sz w:val="28"/>
                <w:szCs w:val="28"/>
              </w:rPr>
            </w:pPr>
          </w:p>
        </w:tc>
      </w:tr>
      <w:tr w:rsidR="00375811" w14:paraId="0A91A77F" w14:textId="77777777">
        <w:tc>
          <w:tcPr>
            <w:tcW w:w="9629" w:type="dxa"/>
          </w:tcPr>
          <w:p w14:paraId="7FA199C9" w14:textId="77777777" w:rsidR="00375811" w:rsidRDefault="00000000">
            <w:pPr>
              <w:spacing w:line="480" w:lineRule="exact"/>
              <w:rPr>
                <w:rFonts w:ascii="仿宋_GB2312" w:eastAsia="仿宋_GB2312"/>
                <w:sz w:val="28"/>
                <w:szCs w:val="28"/>
              </w:rPr>
            </w:pPr>
            <w:r>
              <w:rPr>
                <w:rFonts w:ascii="黑体" w:eastAsia="黑体" w:hint="eastAsia"/>
                <w:sz w:val="28"/>
                <w:szCs w:val="28"/>
              </w:rPr>
              <w:t>关键词</w:t>
            </w:r>
            <w:r>
              <w:rPr>
                <w:rFonts w:ascii="仿宋_GB2312" w:eastAsia="仿宋_GB2312" w:hint="eastAsia"/>
                <w:sz w:val="28"/>
                <w:szCs w:val="28"/>
              </w:rPr>
              <w:t>：</w:t>
            </w:r>
          </w:p>
          <w:p w14:paraId="7595B019" w14:textId="77777777" w:rsidR="00375811" w:rsidRDefault="00000000">
            <w:pPr>
              <w:spacing w:line="480" w:lineRule="exact"/>
              <w:rPr>
                <w:rFonts w:ascii="仿宋_GB2312"/>
                <w:sz w:val="28"/>
                <w:szCs w:val="28"/>
              </w:rPr>
            </w:pPr>
            <w:r>
              <w:rPr>
                <w:rFonts w:ascii="仿宋_GB2312" w:eastAsia="仿宋_GB2312" w:cs="仿宋_GB2312" w:hint="eastAsia"/>
                <w:color w:val="000000"/>
                <w:kern w:val="0"/>
                <w:sz w:val="28"/>
                <w:szCs w:val="28"/>
              </w:rPr>
              <w:t>无人机集群，摧毁目标决策和区域分配，打击次序决策，高动态对抗，自适应杀伤链</w:t>
            </w:r>
          </w:p>
        </w:tc>
      </w:tr>
    </w:tbl>
    <w:p w14:paraId="10D362B8" w14:textId="77777777" w:rsidR="00375811" w:rsidRDefault="00000000">
      <w:pPr>
        <w:pStyle w:val="a"/>
        <w:rPr>
          <w:rFonts w:ascii="楷体_GB2312" w:eastAsia="楷体_GB2312" w:hint="eastAsia"/>
        </w:rPr>
      </w:pPr>
      <w:r>
        <w:br w:type="page"/>
      </w:r>
    </w:p>
    <w:p w14:paraId="187EED6F" w14:textId="77777777" w:rsidR="00375811" w:rsidRDefault="00000000">
      <w:pPr>
        <w:jc w:val="center"/>
      </w:pPr>
      <w:r>
        <w:rPr>
          <w:rFonts w:ascii="黑体" w:eastAsia="黑体" w:hAnsi="黑体" w:hint="eastAsia"/>
          <w:sz w:val="44"/>
          <w:szCs w:val="44"/>
        </w:rPr>
        <w:lastRenderedPageBreak/>
        <w:t>目  录</w:t>
      </w:r>
      <w:r>
        <w:rPr>
          <w:rFonts w:hint="eastAsia"/>
        </w:rPr>
        <w:fldChar w:fldCharType="begin"/>
      </w:r>
      <w:r>
        <w:rPr>
          <w:rFonts w:hint="eastAsia"/>
        </w:rPr>
        <w:instrText xml:space="preserve"> TOC \h \z \t "</w:instrText>
      </w:r>
      <w:r>
        <w:rPr>
          <w:rFonts w:hint="eastAsia"/>
        </w:rPr>
        <w:instrText>标题</w:instrText>
      </w:r>
      <w:r>
        <w:rPr>
          <w:rFonts w:hint="eastAsia"/>
        </w:rPr>
        <w:instrText xml:space="preserve"> 1,2,</w:instrText>
      </w:r>
      <w:r>
        <w:rPr>
          <w:rFonts w:hint="eastAsia"/>
        </w:rPr>
        <w:instrText>标题</w:instrText>
      </w:r>
      <w:r>
        <w:rPr>
          <w:rFonts w:hint="eastAsia"/>
        </w:rPr>
        <w:instrText xml:space="preserve"> 2,3,</w:instrText>
      </w:r>
      <w:r>
        <w:rPr>
          <w:rFonts w:hint="eastAsia"/>
        </w:rPr>
        <w:instrText>标题</w:instrText>
      </w:r>
      <w:r>
        <w:rPr>
          <w:rFonts w:hint="eastAsia"/>
        </w:rPr>
        <w:instrText xml:space="preserve"> 3,4,</w:instrText>
      </w:r>
      <w:r>
        <w:rPr>
          <w:rFonts w:hint="eastAsia"/>
        </w:rPr>
        <w:instrText>标题</w:instrText>
      </w:r>
      <w:r>
        <w:rPr>
          <w:rFonts w:hint="eastAsia"/>
        </w:rPr>
        <w:instrText xml:space="preserve">,1" </w:instrText>
      </w:r>
      <w:r>
        <w:rPr>
          <w:rFonts w:hint="eastAsia"/>
        </w:rPr>
        <w:fldChar w:fldCharType="separate"/>
      </w:r>
    </w:p>
    <w:p w14:paraId="586784D4" w14:textId="77777777" w:rsidR="00375811" w:rsidRDefault="00000000">
      <w:pPr>
        <w:pStyle w:val="TOC1"/>
        <w:tabs>
          <w:tab w:val="right" w:leader="dot" w:pos="9629"/>
        </w:tabs>
        <w:rPr>
          <w:rFonts w:asciiTheme="minorHAnsi" w:eastAsiaTheme="minorEastAsia" w:hAnsiTheme="minorHAnsi" w:cstheme="minorBidi" w:hint="eastAsia"/>
          <w:sz w:val="24"/>
          <w14:ligatures w14:val="standardContextual"/>
        </w:rPr>
      </w:pPr>
      <w:hyperlink w:anchor="_Toc194342658" w:history="1">
        <w:r>
          <w:rPr>
            <w:rStyle w:val="af1"/>
            <w:rFonts w:ascii="楷体_GB2312" w:hint="eastAsia"/>
            <w:sz w:val="24"/>
          </w:rPr>
          <w:t>一、</w:t>
        </w:r>
        <w:r>
          <w:rPr>
            <w:rStyle w:val="af1"/>
            <w:rFonts w:hint="eastAsia"/>
            <w:sz w:val="24"/>
          </w:rPr>
          <w:t xml:space="preserve"> </w:t>
        </w:r>
        <w:r>
          <w:rPr>
            <w:rStyle w:val="af1"/>
            <w:rFonts w:hint="eastAsia"/>
            <w:sz w:val="24"/>
          </w:rPr>
          <w:t>研究计划要点概述</w:t>
        </w:r>
        <w:r>
          <w:rPr>
            <w:rFonts w:hint="eastAsia"/>
            <w:sz w:val="24"/>
          </w:rPr>
          <w:tab/>
        </w:r>
        <w:r>
          <w:rPr>
            <w:rFonts w:hint="eastAsia"/>
            <w:sz w:val="24"/>
          </w:rPr>
          <w:fldChar w:fldCharType="begin"/>
        </w:r>
        <w:r>
          <w:rPr>
            <w:rFonts w:hint="eastAsia"/>
            <w:sz w:val="24"/>
          </w:rPr>
          <w:instrText xml:space="preserve"> </w:instrText>
        </w:r>
        <w:r>
          <w:rPr>
            <w:sz w:val="24"/>
          </w:rPr>
          <w:instrText>PAGEREF _Toc194342658 \h</w:instrText>
        </w:r>
        <w:r>
          <w:rPr>
            <w:rFonts w:hint="eastAsia"/>
            <w:sz w:val="24"/>
          </w:rPr>
          <w:instrText xml:space="preserve"> </w:instrText>
        </w:r>
        <w:r>
          <w:rPr>
            <w:rFonts w:hint="eastAsia"/>
            <w:sz w:val="24"/>
          </w:rPr>
        </w:r>
        <w:r>
          <w:rPr>
            <w:rFonts w:hint="eastAsia"/>
            <w:sz w:val="24"/>
          </w:rPr>
          <w:fldChar w:fldCharType="separate"/>
        </w:r>
        <w:r>
          <w:rPr>
            <w:sz w:val="24"/>
          </w:rPr>
          <w:t>1</w:t>
        </w:r>
        <w:r>
          <w:rPr>
            <w:rFonts w:hint="eastAsia"/>
            <w:sz w:val="24"/>
          </w:rPr>
          <w:fldChar w:fldCharType="end"/>
        </w:r>
      </w:hyperlink>
    </w:p>
    <w:p w14:paraId="165F9A20" w14:textId="77777777" w:rsidR="00375811" w:rsidRDefault="00000000">
      <w:pPr>
        <w:pStyle w:val="TOC2"/>
        <w:tabs>
          <w:tab w:val="right" w:leader="dot" w:pos="9629"/>
        </w:tabs>
        <w:rPr>
          <w:rFonts w:asciiTheme="minorHAnsi" w:eastAsiaTheme="minorEastAsia" w:hAnsiTheme="minorHAnsi" w:cstheme="minorBidi" w:hint="eastAsia"/>
          <w:sz w:val="24"/>
          <w14:ligatures w14:val="standardContextual"/>
        </w:rPr>
      </w:pPr>
      <w:hyperlink w:anchor="_Toc194342659" w:history="1">
        <w:r>
          <w:rPr>
            <w:rStyle w:val="af1"/>
            <w:rFonts w:hint="eastAsia"/>
            <w:sz w:val="24"/>
          </w:rPr>
          <w:t>1</w:t>
        </w:r>
        <w:r>
          <w:rPr>
            <w:rStyle w:val="af1"/>
            <w:rFonts w:hint="eastAsia"/>
            <w:sz w:val="24"/>
          </w:rPr>
          <w:t>、</w:t>
        </w:r>
        <w:r>
          <w:rPr>
            <w:rStyle w:val="af1"/>
            <w:rFonts w:hint="eastAsia"/>
            <w:sz w:val="24"/>
          </w:rPr>
          <w:t xml:space="preserve"> </w:t>
        </w:r>
        <w:r>
          <w:rPr>
            <w:rStyle w:val="af1"/>
            <w:rFonts w:hint="eastAsia"/>
            <w:sz w:val="24"/>
          </w:rPr>
          <w:t>项目总目标</w:t>
        </w:r>
        <w:r>
          <w:rPr>
            <w:rFonts w:hint="eastAsia"/>
            <w:sz w:val="24"/>
          </w:rPr>
          <w:tab/>
        </w:r>
        <w:r>
          <w:rPr>
            <w:rFonts w:hint="eastAsia"/>
            <w:sz w:val="24"/>
          </w:rPr>
          <w:fldChar w:fldCharType="begin"/>
        </w:r>
        <w:r>
          <w:rPr>
            <w:rFonts w:hint="eastAsia"/>
            <w:sz w:val="24"/>
          </w:rPr>
          <w:instrText xml:space="preserve"> </w:instrText>
        </w:r>
        <w:r>
          <w:rPr>
            <w:sz w:val="24"/>
          </w:rPr>
          <w:instrText>PAGEREF _Toc194342659 \h</w:instrText>
        </w:r>
        <w:r>
          <w:rPr>
            <w:rFonts w:hint="eastAsia"/>
            <w:sz w:val="24"/>
          </w:rPr>
          <w:instrText xml:space="preserve"> </w:instrText>
        </w:r>
        <w:r>
          <w:rPr>
            <w:rFonts w:hint="eastAsia"/>
            <w:sz w:val="24"/>
          </w:rPr>
        </w:r>
        <w:r>
          <w:rPr>
            <w:rFonts w:hint="eastAsia"/>
            <w:sz w:val="24"/>
          </w:rPr>
          <w:fldChar w:fldCharType="separate"/>
        </w:r>
        <w:r>
          <w:rPr>
            <w:sz w:val="24"/>
          </w:rPr>
          <w:t>1</w:t>
        </w:r>
        <w:r>
          <w:rPr>
            <w:rFonts w:hint="eastAsia"/>
            <w:sz w:val="24"/>
          </w:rPr>
          <w:fldChar w:fldCharType="end"/>
        </w:r>
      </w:hyperlink>
    </w:p>
    <w:p w14:paraId="6CA880AF" w14:textId="77777777" w:rsidR="00375811" w:rsidRDefault="00000000">
      <w:pPr>
        <w:pStyle w:val="TOC2"/>
        <w:tabs>
          <w:tab w:val="right" w:leader="dot" w:pos="9629"/>
        </w:tabs>
        <w:rPr>
          <w:rFonts w:asciiTheme="minorHAnsi" w:eastAsiaTheme="minorEastAsia" w:hAnsiTheme="minorHAnsi" w:cstheme="minorBidi" w:hint="eastAsia"/>
          <w:sz w:val="24"/>
          <w14:ligatures w14:val="standardContextual"/>
        </w:rPr>
      </w:pPr>
      <w:hyperlink w:anchor="_Toc194342660" w:history="1">
        <w:r>
          <w:rPr>
            <w:rStyle w:val="af1"/>
            <w:rFonts w:hint="eastAsia"/>
            <w:sz w:val="24"/>
          </w:rPr>
          <w:t>2</w:t>
        </w:r>
        <w:r>
          <w:rPr>
            <w:rStyle w:val="af1"/>
            <w:rFonts w:hint="eastAsia"/>
            <w:sz w:val="24"/>
          </w:rPr>
          <w:t>、</w:t>
        </w:r>
        <w:r>
          <w:rPr>
            <w:rStyle w:val="af1"/>
            <w:rFonts w:hint="eastAsia"/>
            <w:sz w:val="24"/>
          </w:rPr>
          <w:t xml:space="preserve"> </w:t>
        </w:r>
        <w:r>
          <w:rPr>
            <w:rStyle w:val="af1"/>
            <w:rFonts w:hint="eastAsia"/>
            <w:sz w:val="24"/>
          </w:rPr>
          <w:t>主要研究内容</w:t>
        </w:r>
        <w:r>
          <w:rPr>
            <w:rFonts w:hint="eastAsia"/>
            <w:sz w:val="24"/>
          </w:rPr>
          <w:tab/>
        </w:r>
        <w:r>
          <w:rPr>
            <w:rFonts w:hint="eastAsia"/>
            <w:sz w:val="24"/>
          </w:rPr>
          <w:fldChar w:fldCharType="begin"/>
        </w:r>
        <w:r>
          <w:rPr>
            <w:rFonts w:hint="eastAsia"/>
            <w:sz w:val="24"/>
          </w:rPr>
          <w:instrText xml:space="preserve"> </w:instrText>
        </w:r>
        <w:r>
          <w:rPr>
            <w:sz w:val="24"/>
          </w:rPr>
          <w:instrText>PAGEREF _Toc194342660 \h</w:instrText>
        </w:r>
        <w:r>
          <w:rPr>
            <w:rFonts w:hint="eastAsia"/>
            <w:sz w:val="24"/>
          </w:rPr>
          <w:instrText xml:space="preserve"> </w:instrText>
        </w:r>
        <w:r>
          <w:rPr>
            <w:rFonts w:hint="eastAsia"/>
            <w:sz w:val="24"/>
          </w:rPr>
        </w:r>
        <w:r>
          <w:rPr>
            <w:rFonts w:hint="eastAsia"/>
            <w:sz w:val="24"/>
          </w:rPr>
          <w:fldChar w:fldCharType="separate"/>
        </w:r>
        <w:r>
          <w:rPr>
            <w:sz w:val="24"/>
          </w:rPr>
          <w:t>1</w:t>
        </w:r>
        <w:r>
          <w:rPr>
            <w:rFonts w:hint="eastAsia"/>
            <w:sz w:val="24"/>
          </w:rPr>
          <w:fldChar w:fldCharType="end"/>
        </w:r>
      </w:hyperlink>
    </w:p>
    <w:p w14:paraId="175DA938" w14:textId="77777777" w:rsidR="00375811" w:rsidRDefault="00000000">
      <w:pPr>
        <w:pStyle w:val="TOC2"/>
        <w:tabs>
          <w:tab w:val="right" w:leader="dot" w:pos="9629"/>
        </w:tabs>
        <w:rPr>
          <w:rFonts w:asciiTheme="minorHAnsi" w:eastAsiaTheme="minorEastAsia" w:hAnsiTheme="minorHAnsi" w:cstheme="minorBidi" w:hint="eastAsia"/>
          <w:sz w:val="24"/>
          <w14:ligatures w14:val="standardContextual"/>
        </w:rPr>
      </w:pPr>
      <w:hyperlink w:anchor="_Toc194342661" w:history="1">
        <w:r>
          <w:rPr>
            <w:rStyle w:val="af1"/>
            <w:rFonts w:hint="eastAsia"/>
            <w:sz w:val="24"/>
          </w:rPr>
          <w:t>3</w:t>
        </w:r>
        <w:r>
          <w:rPr>
            <w:rStyle w:val="af1"/>
            <w:rFonts w:hint="eastAsia"/>
            <w:sz w:val="24"/>
          </w:rPr>
          <w:t>、</w:t>
        </w:r>
        <w:r>
          <w:rPr>
            <w:rStyle w:val="af1"/>
            <w:rFonts w:hint="eastAsia"/>
            <w:sz w:val="24"/>
          </w:rPr>
          <w:t xml:space="preserve"> </w:t>
        </w:r>
        <w:r>
          <w:rPr>
            <w:rStyle w:val="af1"/>
            <w:rFonts w:hint="eastAsia"/>
            <w:sz w:val="24"/>
          </w:rPr>
          <w:t>考核指标</w:t>
        </w:r>
        <w:r>
          <w:rPr>
            <w:rFonts w:hint="eastAsia"/>
            <w:sz w:val="24"/>
          </w:rPr>
          <w:tab/>
        </w:r>
        <w:r>
          <w:rPr>
            <w:rFonts w:hint="eastAsia"/>
            <w:sz w:val="24"/>
          </w:rPr>
          <w:fldChar w:fldCharType="begin"/>
        </w:r>
        <w:r>
          <w:rPr>
            <w:rFonts w:hint="eastAsia"/>
            <w:sz w:val="24"/>
          </w:rPr>
          <w:instrText xml:space="preserve"> </w:instrText>
        </w:r>
        <w:r>
          <w:rPr>
            <w:sz w:val="24"/>
          </w:rPr>
          <w:instrText>PAGEREF _Toc194342661 \h</w:instrText>
        </w:r>
        <w:r>
          <w:rPr>
            <w:rFonts w:hint="eastAsia"/>
            <w:sz w:val="24"/>
          </w:rPr>
          <w:instrText xml:space="preserve"> </w:instrText>
        </w:r>
        <w:r>
          <w:rPr>
            <w:rFonts w:hint="eastAsia"/>
            <w:sz w:val="24"/>
          </w:rPr>
        </w:r>
        <w:r>
          <w:rPr>
            <w:rFonts w:hint="eastAsia"/>
            <w:sz w:val="24"/>
          </w:rPr>
          <w:fldChar w:fldCharType="separate"/>
        </w:r>
        <w:r>
          <w:rPr>
            <w:sz w:val="24"/>
          </w:rPr>
          <w:t>2</w:t>
        </w:r>
        <w:r>
          <w:rPr>
            <w:rFonts w:hint="eastAsia"/>
            <w:sz w:val="24"/>
          </w:rPr>
          <w:fldChar w:fldCharType="end"/>
        </w:r>
      </w:hyperlink>
    </w:p>
    <w:p w14:paraId="7F3195B1" w14:textId="77777777" w:rsidR="00375811" w:rsidRDefault="00000000">
      <w:pPr>
        <w:pStyle w:val="TOC2"/>
        <w:tabs>
          <w:tab w:val="right" w:leader="dot" w:pos="9629"/>
        </w:tabs>
        <w:rPr>
          <w:rFonts w:asciiTheme="minorHAnsi" w:eastAsiaTheme="minorEastAsia" w:hAnsiTheme="minorHAnsi" w:cstheme="minorBidi" w:hint="eastAsia"/>
          <w:sz w:val="24"/>
          <w14:ligatures w14:val="standardContextual"/>
        </w:rPr>
      </w:pPr>
      <w:hyperlink w:anchor="_Toc194342662" w:history="1">
        <w:r>
          <w:rPr>
            <w:rStyle w:val="af1"/>
            <w:rFonts w:hint="eastAsia"/>
            <w:sz w:val="24"/>
          </w:rPr>
          <w:t>4</w:t>
        </w:r>
        <w:r>
          <w:rPr>
            <w:rStyle w:val="af1"/>
            <w:rFonts w:hint="eastAsia"/>
            <w:sz w:val="24"/>
          </w:rPr>
          <w:t>、</w:t>
        </w:r>
        <w:r>
          <w:rPr>
            <w:rStyle w:val="af1"/>
            <w:rFonts w:hint="eastAsia"/>
            <w:sz w:val="24"/>
          </w:rPr>
          <w:t xml:space="preserve"> </w:t>
        </w:r>
        <w:r>
          <w:rPr>
            <w:rStyle w:val="af1"/>
            <w:rFonts w:hint="eastAsia"/>
            <w:sz w:val="24"/>
          </w:rPr>
          <w:t>最终完成形式</w:t>
        </w:r>
        <w:r>
          <w:rPr>
            <w:rFonts w:hint="eastAsia"/>
            <w:sz w:val="24"/>
          </w:rPr>
          <w:tab/>
        </w:r>
        <w:r>
          <w:rPr>
            <w:rFonts w:hint="eastAsia"/>
            <w:sz w:val="24"/>
          </w:rPr>
          <w:fldChar w:fldCharType="begin"/>
        </w:r>
        <w:r>
          <w:rPr>
            <w:rFonts w:hint="eastAsia"/>
            <w:sz w:val="24"/>
          </w:rPr>
          <w:instrText xml:space="preserve"> </w:instrText>
        </w:r>
        <w:r>
          <w:rPr>
            <w:sz w:val="24"/>
          </w:rPr>
          <w:instrText>PAGEREF _Toc194342662 \h</w:instrText>
        </w:r>
        <w:r>
          <w:rPr>
            <w:rFonts w:hint="eastAsia"/>
            <w:sz w:val="24"/>
          </w:rPr>
          <w:instrText xml:space="preserve"> </w:instrText>
        </w:r>
        <w:r>
          <w:rPr>
            <w:rFonts w:hint="eastAsia"/>
            <w:sz w:val="24"/>
          </w:rPr>
        </w:r>
        <w:r>
          <w:rPr>
            <w:rFonts w:hint="eastAsia"/>
            <w:sz w:val="24"/>
          </w:rPr>
          <w:fldChar w:fldCharType="separate"/>
        </w:r>
        <w:r>
          <w:rPr>
            <w:sz w:val="24"/>
          </w:rPr>
          <w:t>2</w:t>
        </w:r>
        <w:r>
          <w:rPr>
            <w:rFonts w:hint="eastAsia"/>
            <w:sz w:val="24"/>
          </w:rPr>
          <w:fldChar w:fldCharType="end"/>
        </w:r>
      </w:hyperlink>
    </w:p>
    <w:p w14:paraId="2C48AB07" w14:textId="77777777" w:rsidR="00375811" w:rsidRDefault="00000000">
      <w:pPr>
        <w:pStyle w:val="TOC1"/>
        <w:tabs>
          <w:tab w:val="right" w:leader="dot" w:pos="9629"/>
        </w:tabs>
        <w:rPr>
          <w:rFonts w:asciiTheme="minorHAnsi" w:eastAsiaTheme="minorEastAsia" w:hAnsiTheme="minorHAnsi" w:cstheme="minorBidi" w:hint="eastAsia"/>
          <w:sz w:val="24"/>
          <w14:ligatures w14:val="standardContextual"/>
        </w:rPr>
      </w:pPr>
      <w:hyperlink w:anchor="_Toc194342663" w:history="1">
        <w:r>
          <w:rPr>
            <w:rStyle w:val="af1"/>
            <w:rFonts w:hint="eastAsia"/>
            <w:sz w:val="24"/>
          </w:rPr>
          <w:t>二、</w:t>
        </w:r>
        <w:r>
          <w:rPr>
            <w:rStyle w:val="af1"/>
            <w:rFonts w:hint="eastAsia"/>
            <w:sz w:val="24"/>
          </w:rPr>
          <w:t xml:space="preserve"> </w:t>
        </w:r>
        <w:r>
          <w:rPr>
            <w:rStyle w:val="af1"/>
            <w:rFonts w:hint="eastAsia"/>
            <w:sz w:val="24"/>
          </w:rPr>
          <w:t>项目完成情况</w:t>
        </w:r>
        <w:r>
          <w:rPr>
            <w:rFonts w:hint="eastAsia"/>
            <w:sz w:val="24"/>
          </w:rPr>
          <w:tab/>
        </w:r>
        <w:r>
          <w:rPr>
            <w:rFonts w:hint="eastAsia"/>
            <w:sz w:val="24"/>
          </w:rPr>
          <w:fldChar w:fldCharType="begin"/>
        </w:r>
        <w:r>
          <w:rPr>
            <w:rFonts w:hint="eastAsia"/>
            <w:sz w:val="24"/>
          </w:rPr>
          <w:instrText xml:space="preserve"> </w:instrText>
        </w:r>
        <w:r>
          <w:rPr>
            <w:sz w:val="24"/>
          </w:rPr>
          <w:instrText>PAGEREF _Toc194342663 \h</w:instrText>
        </w:r>
        <w:r>
          <w:rPr>
            <w:rFonts w:hint="eastAsia"/>
            <w:sz w:val="24"/>
          </w:rPr>
          <w:instrText xml:space="preserve"> </w:instrText>
        </w:r>
        <w:r>
          <w:rPr>
            <w:rFonts w:hint="eastAsia"/>
            <w:sz w:val="24"/>
          </w:rPr>
        </w:r>
        <w:r>
          <w:rPr>
            <w:rFonts w:hint="eastAsia"/>
            <w:sz w:val="24"/>
          </w:rPr>
          <w:fldChar w:fldCharType="separate"/>
        </w:r>
        <w:r>
          <w:rPr>
            <w:sz w:val="24"/>
          </w:rPr>
          <w:t>2</w:t>
        </w:r>
        <w:r>
          <w:rPr>
            <w:rFonts w:hint="eastAsia"/>
            <w:sz w:val="24"/>
          </w:rPr>
          <w:fldChar w:fldCharType="end"/>
        </w:r>
      </w:hyperlink>
    </w:p>
    <w:p w14:paraId="7AD5EB9A" w14:textId="77777777" w:rsidR="00375811" w:rsidRDefault="00000000">
      <w:pPr>
        <w:pStyle w:val="TOC2"/>
        <w:tabs>
          <w:tab w:val="right" w:leader="dot" w:pos="9629"/>
        </w:tabs>
        <w:rPr>
          <w:rFonts w:asciiTheme="minorHAnsi" w:eastAsiaTheme="minorEastAsia" w:hAnsiTheme="minorHAnsi" w:cstheme="minorBidi" w:hint="eastAsia"/>
          <w:sz w:val="24"/>
          <w14:ligatures w14:val="standardContextual"/>
        </w:rPr>
      </w:pPr>
      <w:hyperlink w:anchor="_Toc194342664" w:history="1">
        <w:r>
          <w:rPr>
            <w:rStyle w:val="af1"/>
            <w:rFonts w:hint="eastAsia"/>
            <w:sz w:val="24"/>
          </w:rPr>
          <w:t>1</w:t>
        </w:r>
        <w:r>
          <w:rPr>
            <w:rStyle w:val="af1"/>
            <w:rFonts w:hint="eastAsia"/>
            <w:sz w:val="24"/>
          </w:rPr>
          <w:t>、</w:t>
        </w:r>
        <w:r>
          <w:rPr>
            <w:rStyle w:val="af1"/>
            <w:rFonts w:hint="eastAsia"/>
            <w:sz w:val="24"/>
          </w:rPr>
          <w:t xml:space="preserve"> </w:t>
        </w:r>
        <w:r>
          <w:rPr>
            <w:rStyle w:val="af1"/>
            <w:rFonts w:hint="eastAsia"/>
            <w:sz w:val="24"/>
          </w:rPr>
          <w:t>总体完成情况概述</w:t>
        </w:r>
        <w:r>
          <w:rPr>
            <w:rFonts w:hint="eastAsia"/>
            <w:sz w:val="24"/>
          </w:rPr>
          <w:tab/>
        </w:r>
        <w:r>
          <w:rPr>
            <w:rFonts w:hint="eastAsia"/>
            <w:sz w:val="24"/>
          </w:rPr>
          <w:fldChar w:fldCharType="begin"/>
        </w:r>
        <w:r>
          <w:rPr>
            <w:rFonts w:hint="eastAsia"/>
            <w:sz w:val="24"/>
          </w:rPr>
          <w:instrText xml:space="preserve"> </w:instrText>
        </w:r>
        <w:r>
          <w:rPr>
            <w:sz w:val="24"/>
          </w:rPr>
          <w:instrText>PAGEREF _Toc194342664 \h</w:instrText>
        </w:r>
        <w:r>
          <w:rPr>
            <w:rFonts w:hint="eastAsia"/>
            <w:sz w:val="24"/>
          </w:rPr>
          <w:instrText xml:space="preserve"> </w:instrText>
        </w:r>
        <w:r>
          <w:rPr>
            <w:rFonts w:hint="eastAsia"/>
            <w:sz w:val="24"/>
          </w:rPr>
        </w:r>
        <w:r>
          <w:rPr>
            <w:rFonts w:hint="eastAsia"/>
            <w:sz w:val="24"/>
          </w:rPr>
          <w:fldChar w:fldCharType="separate"/>
        </w:r>
        <w:r>
          <w:rPr>
            <w:sz w:val="24"/>
          </w:rPr>
          <w:t>2</w:t>
        </w:r>
        <w:r>
          <w:rPr>
            <w:rFonts w:hint="eastAsia"/>
            <w:sz w:val="24"/>
          </w:rPr>
          <w:fldChar w:fldCharType="end"/>
        </w:r>
      </w:hyperlink>
    </w:p>
    <w:p w14:paraId="7BBC7EC2" w14:textId="77777777" w:rsidR="00375811" w:rsidRDefault="00000000">
      <w:pPr>
        <w:pStyle w:val="TOC2"/>
        <w:tabs>
          <w:tab w:val="right" w:leader="dot" w:pos="9629"/>
        </w:tabs>
        <w:rPr>
          <w:rFonts w:asciiTheme="minorHAnsi" w:eastAsiaTheme="minorEastAsia" w:hAnsiTheme="minorHAnsi" w:cstheme="minorBidi" w:hint="eastAsia"/>
          <w:sz w:val="24"/>
          <w14:ligatures w14:val="standardContextual"/>
        </w:rPr>
      </w:pPr>
      <w:hyperlink w:anchor="_Toc194342665" w:history="1">
        <w:r>
          <w:rPr>
            <w:rStyle w:val="af1"/>
            <w:rFonts w:hint="eastAsia"/>
            <w:sz w:val="24"/>
          </w:rPr>
          <w:t>2</w:t>
        </w:r>
        <w:r>
          <w:rPr>
            <w:rStyle w:val="af1"/>
            <w:rFonts w:hint="eastAsia"/>
            <w:sz w:val="24"/>
          </w:rPr>
          <w:t>、</w:t>
        </w:r>
        <w:r>
          <w:rPr>
            <w:rStyle w:val="af1"/>
            <w:rFonts w:hint="eastAsia"/>
            <w:sz w:val="24"/>
          </w:rPr>
          <w:t xml:space="preserve"> </w:t>
        </w:r>
        <w:r>
          <w:rPr>
            <w:rStyle w:val="af1"/>
            <w:rFonts w:hint="eastAsia"/>
            <w:sz w:val="24"/>
          </w:rPr>
          <w:t>取得的标志性成果</w:t>
        </w:r>
        <w:r>
          <w:rPr>
            <w:rFonts w:hint="eastAsia"/>
            <w:sz w:val="24"/>
          </w:rPr>
          <w:tab/>
        </w:r>
        <w:r>
          <w:rPr>
            <w:rFonts w:hint="eastAsia"/>
            <w:sz w:val="24"/>
          </w:rPr>
          <w:fldChar w:fldCharType="begin"/>
        </w:r>
        <w:r>
          <w:rPr>
            <w:rFonts w:hint="eastAsia"/>
            <w:sz w:val="24"/>
          </w:rPr>
          <w:instrText xml:space="preserve"> </w:instrText>
        </w:r>
        <w:r>
          <w:rPr>
            <w:sz w:val="24"/>
          </w:rPr>
          <w:instrText>PAGEREF _Toc194342665 \h</w:instrText>
        </w:r>
        <w:r>
          <w:rPr>
            <w:rFonts w:hint="eastAsia"/>
            <w:sz w:val="24"/>
          </w:rPr>
          <w:instrText xml:space="preserve"> </w:instrText>
        </w:r>
        <w:r>
          <w:rPr>
            <w:rFonts w:hint="eastAsia"/>
            <w:sz w:val="24"/>
          </w:rPr>
        </w:r>
        <w:r>
          <w:rPr>
            <w:rFonts w:hint="eastAsia"/>
            <w:sz w:val="24"/>
          </w:rPr>
          <w:fldChar w:fldCharType="separate"/>
        </w:r>
        <w:r>
          <w:rPr>
            <w:sz w:val="24"/>
          </w:rPr>
          <w:t>3</w:t>
        </w:r>
        <w:r>
          <w:rPr>
            <w:rFonts w:hint="eastAsia"/>
            <w:sz w:val="24"/>
          </w:rPr>
          <w:fldChar w:fldCharType="end"/>
        </w:r>
      </w:hyperlink>
    </w:p>
    <w:p w14:paraId="0957D696" w14:textId="77777777" w:rsidR="00375811" w:rsidRDefault="00000000">
      <w:pPr>
        <w:pStyle w:val="TOC1"/>
        <w:tabs>
          <w:tab w:val="right" w:leader="dot" w:pos="9629"/>
        </w:tabs>
        <w:rPr>
          <w:rFonts w:asciiTheme="minorHAnsi" w:eastAsiaTheme="minorEastAsia" w:hAnsiTheme="minorHAnsi" w:cstheme="minorBidi" w:hint="eastAsia"/>
          <w:sz w:val="24"/>
          <w14:ligatures w14:val="standardContextual"/>
        </w:rPr>
      </w:pPr>
      <w:hyperlink w:anchor="_Toc194342666" w:history="1">
        <w:r>
          <w:rPr>
            <w:rStyle w:val="af1"/>
            <w:rFonts w:ascii="楷体_GB2312" w:hint="eastAsia"/>
            <w:sz w:val="24"/>
          </w:rPr>
          <w:t>三、</w:t>
        </w:r>
        <w:r>
          <w:rPr>
            <w:rStyle w:val="af1"/>
            <w:rFonts w:hint="eastAsia"/>
            <w:sz w:val="24"/>
          </w:rPr>
          <w:t xml:space="preserve"> </w:t>
        </w:r>
        <w:r>
          <w:rPr>
            <w:rStyle w:val="af1"/>
            <w:rFonts w:hint="eastAsia"/>
            <w:sz w:val="24"/>
          </w:rPr>
          <w:t>研究工作取得的主要进展及其成效</w:t>
        </w:r>
        <w:r>
          <w:rPr>
            <w:rFonts w:hint="eastAsia"/>
            <w:sz w:val="24"/>
          </w:rPr>
          <w:tab/>
        </w:r>
        <w:r>
          <w:rPr>
            <w:rFonts w:hint="eastAsia"/>
            <w:sz w:val="24"/>
          </w:rPr>
          <w:fldChar w:fldCharType="begin"/>
        </w:r>
        <w:r>
          <w:rPr>
            <w:rFonts w:hint="eastAsia"/>
            <w:sz w:val="24"/>
          </w:rPr>
          <w:instrText xml:space="preserve"> </w:instrText>
        </w:r>
        <w:r>
          <w:rPr>
            <w:sz w:val="24"/>
          </w:rPr>
          <w:instrText>PAGEREF _Toc194342666 \h</w:instrText>
        </w:r>
        <w:r>
          <w:rPr>
            <w:rFonts w:hint="eastAsia"/>
            <w:sz w:val="24"/>
          </w:rPr>
          <w:instrText xml:space="preserve"> </w:instrText>
        </w:r>
        <w:r>
          <w:rPr>
            <w:rFonts w:hint="eastAsia"/>
            <w:sz w:val="24"/>
          </w:rPr>
        </w:r>
        <w:r>
          <w:rPr>
            <w:rFonts w:hint="eastAsia"/>
            <w:sz w:val="24"/>
          </w:rPr>
          <w:fldChar w:fldCharType="separate"/>
        </w:r>
        <w:r>
          <w:rPr>
            <w:sz w:val="24"/>
          </w:rPr>
          <w:t>4</w:t>
        </w:r>
        <w:r>
          <w:rPr>
            <w:rFonts w:hint="eastAsia"/>
            <w:sz w:val="24"/>
          </w:rPr>
          <w:fldChar w:fldCharType="end"/>
        </w:r>
      </w:hyperlink>
    </w:p>
    <w:p w14:paraId="09CFE095" w14:textId="77777777" w:rsidR="00375811" w:rsidRDefault="00000000">
      <w:pPr>
        <w:pStyle w:val="TOC2"/>
        <w:tabs>
          <w:tab w:val="right" w:leader="dot" w:pos="9629"/>
        </w:tabs>
        <w:rPr>
          <w:rFonts w:asciiTheme="minorHAnsi" w:eastAsiaTheme="minorEastAsia" w:hAnsiTheme="minorHAnsi" w:cstheme="minorBidi" w:hint="eastAsia"/>
          <w:sz w:val="24"/>
          <w14:ligatures w14:val="standardContextual"/>
        </w:rPr>
      </w:pPr>
      <w:hyperlink w:anchor="_Toc194342667" w:history="1">
        <w:r>
          <w:rPr>
            <w:rStyle w:val="af1"/>
            <w:rFonts w:hint="eastAsia"/>
            <w:sz w:val="24"/>
          </w:rPr>
          <w:t>1</w:t>
        </w:r>
        <w:r>
          <w:rPr>
            <w:rStyle w:val="af1"/>
            <w:rFonts w:hint="eastAsia"/>
            <w:sz w:val="24"/>
          </w:rPr>
          <w:t>、</w:t>
        </w:r>
        <w:r>
          <w:rPr>
            <w:rStyle w:val="af1"/>
            <w:rFonts w:hint="eastAsia"/>
            <w:sz w:val="24"/>
          </w:rPr>
          <w:t xml:space="preserve"> </w:t>
        </w:r>
        <w:r>
          <w:rPr>
            <w:rStyle w:val="af1"/>
            <w:rFonts w:hint="eastAsia"/>
            <w:sz w:val="24"/>
          </w:rPr>
          <w:t>项目总体研究框架</w:t>
        </w:r>
        <w:r>
          <w:rPr>
            <w:rFonts w:hint="eastAsia"/>
            <w:sz w:val="24"/>
          </w:rPr>
          <w:tab/>
        </w:r>
        <w:r>
          <w:rPr>
            <w:rFonts w:hint="eastAsia"/>
            <w:sz w:val="24"/>
          </w:rPr>
          <w:fldChar w:fldCharType="begin"/>
        </w:r>
        <w:r>
          <w:rPr>
            <w:rFonts w:hint="eastAsia"/>
            <w:sz w:val="24"/>
          </w:rPr>
          <w:instrText xml:space="preserve"> </w:instrText>
        </w:r>
        <w:r>
          <w:rPr>
            <w:sz w:val="24"/>
          </w:rPr>
          <w:instrText>PAGEREF _Toc194342667 \h</w:instrText>
        </w:r>
        <w:r>
          <w:rPr>
            <w:rFonts w:hint="eastAsia"/>
            <w:sz w:val="24"/>
          </w:rPr>
          <w:instrText xml:space="preserve"> </w:instrText>
        </w:r>
        <w:r>
          <w:rPr>
            <w:rFonts w:hint="eastAsia"/>
            <w:sz w:val="24"/>
          </w:rPr>
        </w:r>
        <w:r>
          <w:rPr>
            <w:rFonts w:hint="eastAsia"/>
            <w:sz w:val="24"/>
          </w:rPr>
          <w:fldChar w:fldCharType="separate"/>
        </w:r>
        <w:r>
          <w:rPr>
            <w:sz w:val="24"/>
          </w:rPr>
          <w:t>4</w:t>
        </w:r>
        <w:r>
          <w:rPr>
            <w:rFonts w:hint="eastAsia"/>
            <w:sz w:val="24"/>
          </w:rPr>
          <w:fldChar w:fldCharType="end"/>
        </w:r>
      </w:hyperlink>
    </w:p>
    <w:p w14:paraId="06E76E6D" w14:textId="77777777" w:rsidR="00375811" w:rsidRDefault="00000000">
      <w:pPr>
        <w:pStyle w:val="TOC2"/>
        <w:tabs>
          <w:tab w:val="right" w:leader="dot" w:pos="9629"/>
        </w:tabs>
        <w:rPr>
          <w:rFonts w:asciiTheme="minorHAnsi" w:eastAsiaTheme="minorEastAsia" w:hAnsiTheme="minorHAnsi" w:cstheme="minorBidi" w:hint="eastAsia"/>
          <w:sz w:val="24"/>
          <w14:ligatures w14:val="standardContextual"/>
        </w:rPr>
      </w:pPr>
      <w:hyperlink w:anchor="_Toc194342668" w:history="1">
        <w:r>
          <w:rPr>
            <w:rStyle w:val="af1"/>
            <w:rFonts w:hint="eastAsia"/>
            <w:sz w:val="24"/>
          </w:rPr>
          <w:t>2</w:t>
        </w:r>
        <w:r>
          <w:rPr>
            <w:rStyle w:val="af1"/>
            <w:rFonts w:hint="eastAsia"/>
            <w:sz w:val="24"/>
          </w:rPr>
          <w:t>、</w:t>
        </w:r>
        <w:r>
          <w:rPr>
            <w:rStyle w:val="af1"/>
            <w:rFonts w:hint="eastAsia"/>
            <w:sz w:val="24"/>
          </w:rPr>
          <w:t xml:space="preserve"> </w:t>
        </w:r>
        <w:r>
          <w:rPr>
            <w:rStyle w:val="af1"/>
            <w:rFonts w:hint="eastAsia"/>
            <w:sz w:val="24"/>
          </w:rPr>
          <w:t>无人机集群对抗资源与敌方目标态势的数学模型建立</w:t>
        </w:r>
        <w:r>
          <w:rPr>
            <w:rFonts w:hint="eastAsia"/>
            <w:sz w:val="24"/>
          </w:rPr>
          <w:tab/>
        </w:r>
        <w:r>
          <w:rPr>
            <w:rFonts w:hint="eastAsia"/>
            <w:sz w:val="24"/>
          </w:rPr>
          <w:fldChar w:fldCharType="begin"/>
        </w:r>
        <w:r>
          <w:rPr>
            <w:rFonts w:hint="eastAsia"/>
            <w:sz w:val="24"/>
          </w:rPr>
          <w:instrText xml:space="preserve"> </w:instrText>
        </w:r>
        <w:r>
          <w:rPr>
            <w:sz w:val="24"/>
          </w:rPr>
          <w:instrText>PAGEREF _Toc194342668 \h</w:instrText>
        </w:r>
        <w:r>
          <w:rPr>
            <w:rFonts w:hint="eastAsia"/>
            <w:sz w:val="24"/>
          </w:rPr>
          <w:instrText xml:space="preserve"> </w:instrText>
        </w:r>
        <w:r>
          <w:rPr>
            <w:rFonts w:hint="eastAsia"/>
            <w:sz w:val="24"/>
          </w:rPr>
        </w:r>
        <w:r>
          <w:rPr>
            <w:rFonts w:hint="eastAsia"/>
            <w:sz w:val="24"/>
          </w:rPr>
          <w:fldChar w:fldCharType="separate"/>
        </w:r>
        <w:r>
          <w:rPr>
            <w:sz w:val="24"/>
          </w:rPr>
          <w:t>5</w:t>
        </w:r>
        <w:r>
          <w:rPr>
            <w:rFonts w:hint="eastAsia"/>
            <w:sz w:val="24"/>
          </w:rPr>
          <w:fldChar w:fldCharType="end"/>
        </w:r>
      </w:hyperlink>
    </w:p>
    <w:p w14:paraId="77840B35"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669" w:history="1">
        <w:r>
          <w:rPr>
            <w:rStyle w:val="af1"/>
            <w:rFonts w:hint="eastAsia"/>
            <w:sz w:val="24"/>
          </w:rPr>
          <w:t>（</w:t>
        </w:r>
        <w:r>
          <w:rPr>
            <w:rStyle w:val="af1"/>
            <w:rFonts w:hint="eastAsia"/>
            <w:sz w:val="24"/>
          </w:rPr>
          <w:t>1</w:t>
        </w:r>
        <w:r>
          <w:rPr>
            <w:rStyle w:val="af1"/>
            <w:rFonts w:hint="eastAsia"/>
            <w:sz w:val="24"/>
          </w:rPr>
          <w:t>）</w:t>
        </w:r>
        <w:r>
          <w:rPr>
            <w:rStyle w:val="af1"/>
            <w:rFonts w:hint="eastAsia"/>
            <w:sz w:val="24"/>
          </w:rPr>
          <w:t xml:space="preserve"> </w:t>
        </w:r>
        <w:r>
          <w:rPr>
            <w:rStyle w:val="af1"/>
            <w:rFonts w:hint="eastAsia"/>
            <w:sz w:val="24"/>
          </w:rPr>
          <w:t>无人机集群对抗资源模型</w:t>
        </w:r>
        <w:r>
          <w:rPr>
            <w:rFonts w:hint="eastAsia"/>
            <w:sz w:val="24"/>
          </w:rPr>
          <w:tab/>
        </w:r>
        <w:r>
          <w:rPr>
            <w:rFonts w:hint="eastAsia"/>
            <w:sz w:val="24"/>
          </w:rPr>
          <w:fldChar w:fldCharType="begin"/>
        </w:r>
        <w:r>
          <w:rPr>
            <w:rFonts w:hint="eastAsia"/>
            <w:sz w:val="24"/>
          </w:rPr>
          <w:instrText xml:space="preserve"> </w:instrText>
        </w:r>
        <w:r>
          <w:rPr>
            <w:sz w:val="24"/>
          </w:rPr>
          <w:instrText>PAGEREF _Toc194342669 \h</w:instrText>
        </w:r>
        <w:r>
          <w:rPr>
            <w:rFonts w:hint="eastAsia"/>
            <w:sz w:val="24"/>
          </w:rPr>
          <w:instrText xml:space="preserve"> </w:instrText>
        </w:r>
        <w:r>
          <w:rPr>
            <w:rFonts w:hint="eastAsia"/>
            <w:sz w:val="24"/>
          </w:rPr>
        </w:r>
        <w:r>
          <w:rPr>
            <w:rFonts w:hint="eastAsia"/>
            <w:sz w:val="24"/>
          </w:rPr>
          <w:fldChar w:fldCharType="separate"/>
        </w:r>
        <w:r>
          <w:rPr>
            <w:sz w:val="24"/>
          </w:rPr>
          <w:t>5</w:t>
        </w:r>
        <w:r>
          <w:rPr>
            <w:rFonts w:hint="eastAsia"/>
            <w:sz w:val="24"/>
          </w:rPr>
          <w:fldChar w:fldCharType="end"/>
        </w:r>
      </w:hyperlink>
    </w:p>
    <w:p w14:paraId="1FAEF8A0"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670" w:history="1">
        <w:r>
          <w:rPr>
            <w:rStyle w:val="af1"/>
            <w:rFonts w:hint="eastAsia"/>
            <w:sz w:val="24"/>
          </w:rPr>
          <w:t>（</w:t>
        </w:r>
        <w:r>
          <w:rPr>
            <w:rStyle w:val="af1"/>
            <w:rFonts w:hint="eastAsia"/>
            <w:sz w:val="24"/>
          </w:rPr>
          <w:t>2</w:t>
        </w:r>
        <w:r>
          <w:rPr>
            <w:rStyle w:val="af1"/>
            <w:rFonts w:hint="eastAsia"/>
            <w:sz w:val="24"/>
          </w:rPr>
          <w:t>）</w:t>
        </w:r>
        <w:r>
          <w:rPr>
            <w:rStyle w:val="af1"/>
            <w:rFonts w:hint="eastAsia"/>
            <w:sz w:val="24"/>
          </w:rPr>
          <w:t xml:space="preserve"> </w:t>
        </w:r>
        <w:r>
          <w:rPr>
            <w:rStyle w:val="af1"/>
            <w:rFonts w:hint="eastAsia"/>
            <w:sz w:val="24"/>
          </w:rPr>
          <w:t>敌方目标态势模型</w:t>
        </w:r>
        <w:r>
          <w:rPr>
            <w:rFonts w:hint="eastAsia"/>
            <w:sz w:val="24"/>
          </w:rPr>
          <w:tab/>
        </w:r>
        <w:r>
          <w:rPr>
            <w:rFonts w:hint="eastAsia"/>
            <w:sz w:val="24"/>
          </w:rPr>
          <w:fldChar w:fldCharType="begin"/>
        </w:r>
        <w:r>
          <w:rPr>
            <w:rFonts w:hint="eastAsia"/>
            <w:sz w:val="24"/>
          </w:rPr>
          <w:instrText xml:space="preserve"> </w:instrText>
        </w:r>
        <w:r>
          <w:rPr>
            <w:sz w:val="24"/>
          </w:rPr>
          <w:instrText>PAGEREF _Toc194342670 \h</w:instrText>
        </w:r>
        <w:r>
          <w:rPr>
            <w:rFonts w:hint="eastAsia"/>
            <w:sz w:val="24"/>
          </w:rPr>
          <w:instrText xml:space="preserve"> </w:instrText>
        </w:r>
        <w:r>
          <w:rPr>
            <w:rFonts w:hint="eastAsia"/>
            <w:sz w:val="24"/>
          </w:rPr>
        </w:r>
        <w:r>
          <w:rPr>
            <w:rFonts w:hint="eastAsia"/>
            <w:sz w:val="24"/>
          </w:rPr>
          <w:fldChar w:fldCharType="separate"/>
        </w:r>
        <w:r>
          <w:rPr>
            <w:sz w:val="24"/>
          </w:rPr>
          <w:t>7</w:t>
        </w:r>
        <w:r>
          <w:rPr>
            <w:rFonts w:hint="eastAsia"/>
            <w:sz w:val="24"/>
          </w:rPr>
          <w:fldChar w:fldCharType="end"/>
        </w:r>
      </w:hyperlink>
    </w:p>
    <w:p w14:paraId="1684DC15" w14:textId="77777777" w:rsidR="00375811" w:rsidRDefault="00000000">
      <w:pPr>
        <w:pStyle w:val="TOC2"/>
        <w:tabs>
          <w:tab w:val="right" w:leader="dot" w:pos="9629"/>
        </w:tabs>
        <w:rPr>
          <w:rFonts w:asciiTheme="minorHAnsi" w:eastAsiaTheme="minorEastAsia" w:hAnsiTheme="minorHAnsi" w:cstheme="minorBidi" w:hint="eastAsia"/>
          <w:sz w:val="24"/>
          <w14:ligatures w14:val="standardContextual"/>
        </w:rPr>
      </w:pPr>
      <w:hyperlink w:anchor="_Toc194342671" w:history="1">
        <w:r>
          <w:rPr>
            <w:rStyle w:val="af1"/>
            <w:rFonts w:hint="eastAsia"/>
            <w:sz w:val="24"/>
          </w:rPr>
          <w:t>3</w:t>
        </w:r>
        <w:r>
          <w:rPr>
            <w:rStyle w:val="af1"/>
            <w:rFonts w:hint="eastAsia"/>
            <w:sz w:val="24"/>
          </w:rPr>
          <w:t>、</w:t>
        </w:r>
        <w:r>
          <w:rPr>
            <w:rStyle w:val="af1"/>
            <w:rFonts w:hint="eastAsia"/>
            <w:sz w:val="24"/>
          </w:rPr>
          <w:t xml:space="preserve"> </w:t>
        </w:r>
        <w:r>
          <w:rPr>
            <w:rStyle w:val="af1"/>
            <w:rFonts w:hint="eastAsia"/>
            <w:sz w:val="24"/>
          </w:rPr>
          <w:t>基于智能聚类算法的摧毁目标决策和区域目标分配</w:t>
        </w:r>
        <w:r>
          <w:rPr>
            <w:rFonts w:hint="eastAsia"/>
            <w:sz w:val="24"/>
          </w:rPr>
          <w:tab/>
        </w:r>
        <w:r>
          <w:rPr>
            <w:rFonts w:hint="eastAsia"/>
            <w:sz w:val="24"/>
          </w:rPr>
          <w:fldChar w:fldCharType="begin"/>
        </w:r>
        <w:r>
          <w:rPr>
            <w:rFonts w:hint="eastAsia"/>
            <w:sz w:val="24"/>
          </w:rPr>
          <w:instrText xml:space="preserve"> </w:instrText>
        </w:r>
        <w:r>
          <w:rPr>
            <w:sz w:val="24"/>
          </w:rPr>
          <w:instrText>PAGEREF _Toc194342671 \h</w:instrText>
        </w:r>
        <w:r>
          <w:rPr>
            <w:rFonts w:hint="eastAsia"/>
            <w:sz w:val="24"/>
          </w:rPr>
          <w:instrText xml:space="preserve"> </w:instrText>
        </w:r>
        <w:r>
          <w:rPr>
            <w:rFonts w:hint="eastAsia"/>
            <w:sz w:val="24"/>
          </w:rPr>
        </w:r>
        <w:r>
          <w:rPr>
            <w:rFonts w:hint="eastAsia"/>
            <w:sz w:val="24"/>
          </w:rPr>
          <w:fldChar w:fldCharType="separate"/>
        </w:r>
        <w:r>
          <w:rPr>
            <w:sz w:val="24"/>
          </w:rPr>
          <w:t>8</w:t>
        </w:r>
        <w:r>
          <w:rPr>
            <w:rFonts w:hint="eastAsia"/>
            <w:sz w:val="24"/>
          </w:rPr>
          <w:fldChar w:fldCharType="end"/>
        </w:r>
      </w:hyperlink>
    </w:p>
    <w:p w14:paraId="01FBCFD3"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672" w:history="1">
        <w:r>
          <w:rPr>
            <w:rStyle w:val="af1"/>
            <w:rFonts w:hint="eastAsia"/>
            <w:sz w:val="24"/>
          </w:rPr>
          <w:t>（</w:t>
        </w:r>
        <w:r>
          <w:rPr>
            <w:rStyle w:val="af1"/>
            <w:rFonts w:hint="eastAsia"/>
            <w:sz w:val="24"/>
          </w:rPr>
          <w:t>1</w:t>
        </w:r>
        <w:r>
          <w:rPr>
            <w:rStyle w:val="af1"/>
            <w:rFonts w:hint="eastAsia"/>
            <w:sz w:val="24"/>
          </w:rPr>
          <w:t>）</w:t>
        </w:r>
        <w:r>
          <w:rPr>
            <w:rStyle w:val="af1"/>
            <w:rFonts w:hint="eastAsia"/>
            <w:sz w:val="24"/>
          </w:rPr>
          <w:t xml:space="preserve"> </w:t>
        </w:r>
        <w:r>
          <w:rPr>
            <w:rStyle w:val="af1"/>
            <w:rFonts w:hint="eastAsia"/>
            <w:sz w:val="24"/>
          </w:rPr>
          <w:t>基于特征加权</w:t>
        </w:r>
        <w:r>
          <w:rPr>
            <w:rStyle w:val="af1"/>
            <w:rFonts w:hint="eastAsia"/>
            <w:sz w:val="24"/>
          </w:rPr>
          <w:t>k-means</w:t>
        </w:r>
        <w:r>
          <w:rPr>
            <w:rStyle w:val="af1"/>
            <w:rFonts w:hint="eastAsia"/>
            <w:sz w:val="24"/>
          </w:rPr>
          <w:t>算法的静态摧毁目标决策</w:t>
        </w:r>
        <w:r>
          <w:rPr>
            <w:rFonts w:hint="eastAsia"/>
            <w:sz w:val="24"/>
          </w:rPr>
          <w:tab/>
        </w:r>
        <w:r>
          <w:rPr>
            <w:rFonts w:hint="eastAsia"/>
            <w:sz w:val="24"/>
          </w:rPr>
          <w:fldChar w:fldCharType="begin"/>
        </w:r>
        <w:r>
          <w:rPr>
            <w:rFonts w:hint="eastAsia"/>
            <w:sz w:val="24"/>
          </w:rPr>
          <w:instrText xml:space="preserve"> </w:instrText>
        </w:r>
        <w:r>
          <w:rPr>
            <w:sz w:val="24"/>
          </w:rPr>
          <w:instrText>PAGEREF _Toc194342672 \h</w:instrText>
        </w:r>
        <w:r>
          <w:rPr>
            <w:rFonts w:hint="eastAsia"/>
            <w:sz w:val="24"/>
          </w:rPr>
          <w:instrText xml:space="preserve"> </w:instrText>
        </w:r>
        <w:r>
          <w:rPr>
            <w:rFonts w:hint="eastAsia"/>
            <w:sz w:val="24"/>
          </w:rPr>
        </w:r>
        <w:r>
          <w:rPr>
            <w:rFonts w:hint="eastAsia"/>
            <w:sz w:val="24"/>
          </w:rPr>
          <w:fldChar w:fldCharType="separate"/>
        </w:r>
        <w:r>
          <w:rPr>
            <w:sz w:val="24"/>
          </w:rPr>
          <w:t>8</w:t>
        </w:r>
        <w:r>
          <w:rPr>
            <w:rFonts w:hint="eastAsia"/>
            <w:sz w:val="24"/>
          </w:rPr>
          <w:fldChar w:fldCharType="end"/>
        </w:r>
      </w:hyperlink>
    </w:p>
    <w:p w14:paraId="34607BFD"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677" w:history="1">
        <w:r>
          <w:rPr>
            <w:rStyle w:val="af1"/>
            <w:rFonts w:hint="eastAsia"/>
            <w:sz w:val="24"/>
          </w:rPr>
          <w:t>（</w:t>
        </w:r>
        <w:r>
          <w:rPr>
            <w:rStyle w:val="af1"/>
            <w:rFonts w:hint="eastAsia"/>
            <w:sz w:val="24"/>
          </w:rPr>
          <w:t>2</w:t>
        </w:r>
        <w:r>
          <w:rPr>
            <w:rStyle w:val="af1"/>
            <w:rFonts w:hint="eastAsia"/>
            <w:sz w:val="24"/>
          </w:rPr>
          <w:t>）</w:t>
        </w:r>
        <w:r>
          <w:rPr>
            <w:rStyle w:val="af1"/>
            <w:rFonts w:hint="eastAsia"/>
            <w:sz w:val="24"/>
          </w:rPr>
          <w:t xml:space="preserve"> </w:t>
        </w:r>
        <w:r>
          <w:rPr>
            <w:rStyle w:val="af1"/>
            <w:rFonts w:hint="eastAsia"/>
            <w:sz w:val="24"/>
          </w:rPr>
          <w:t>基于</w:t>
        </w:r>
        <w:r>
          <w:rPr>
            <w:rStyle w:val="af1"/>
            <w:rFonts w:hint="eastAsia"/>
            <w:sz w:val="24"/>
          </w:rPr>
          <w:t>RF</w:t>
        </w:r>
        <w:r>
          <w:rPr>
            <w:rStyle w:val="af1"/>
            <w:rFonts w:hint="eastAsia"/>
            <w:sz w:val="24"/>
          </w:rPr>
          <w:t>随机森林方法的动态摧毁目标决策</w:t>
        </w:r>
        <w:r>
          <w:rPr>
            <w:rFonts w:hint="eastAsia"/>
            <w:sz w:val="24"/>
          </w:rPr>
          <w:tab/>
        </w:r>
        <w:r>
          <w:rPr>
            <w:rFonts w:hint="eastAsia"/>
            <w:sz w:val="24"/>
          </w:rPr>
          <w:fldChar w:fldCharType="begin"/>
        </w:r>
        <w:r>
          <w:rPr>
            <w:rFonts w:hint="eastAsia"/>
            <w:sz w:val="24"/>
          </w:rPr>
          <w:instrText xml:space="preserve"> </w:instrText>
        </w:r>
        <w:r>
          <w:rPr>
            <w:sz w:val="24"/>
          </w:rPr>
          <w:instrText>PAGEREF _Toc194342677 \h</w:instrText>
        </w:r>
        <w:r>
          <w:rPr>
            <w:rFonts w:hint="eastAsia"/>
            <w:sz w:val="24"/>
          </w:rPr>
          <w:instrText xml:space="preserve"> </w:instrText>
        </w:r>
        <w:r>
          <w:rPr>
            <w:rFonts w:hint="eastAsia"/>
            <w:sz w:val="24"/>
          </w:rPr>
        </w:r>
        <w:r>
          <w:rPr>
            <w:rFonts w:hint="eastAsia"/>
            <w:sz w:val="24"/>
          </w:rPr>
          <w:fldChar w:fldCharType="separate"/>
        </w:r>
        <w:r>
          <w:rPr>
            <w:sz w:val="24"/>
          </w:rPr>
          <w:t>13</w:t>
        </w:r>
        <w:r>
          <w:rPr>
            <w:rFonts w:hint="eastAsia"/>
            <w:sz w:val="24"/>
          </w:rPr>
          <w:fldChar w:fldCharType="end"/>
        </w:r>
      </w:hyperlink>
    </w:p>
    <w:p w14:paraId="74816470"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682" w:history="1">
        <w:r>
          <w:rPr>
            <w:rStyle w:val="af1"/>
            <w:rFonts w:hint="eastAsia"/>
            <w:sz w:val="24"/>
          </w:rPr>
          <w:t>（</w:t>
        </w:r>
        <w:r>
          <w:rPr>
            <w:rStyle w:val="af1"/>
            <w:rFonts w:hint="eastAsia"/>
            <w:sz w:val="24"/>
          </w:rPr>
          <w:t>3</w:t>
        </w:r>
        <w:r>
          <w:rPr>
            <w:rStyle w:val="af1"/>
            <w:rFonts w:hint="eastAsia"/>
            <w:sz w:val="24"/>
          </w:rPr>
          <w:t>）</w:t>
        </w:r>
        <w:r>
          <w:rPr>
            <w:rStyle w:val="af1"/>
            <w:rFonts w:hint="eastAsia"/>
            <w:sz w:val="24"/>
          </w:rPr>
          <w:t xml:space="preserve"> </w:t>
        </w:r>
        <w:r>
          <w:rPr>
            <w:rStyle w:val="af1"/>
            <w:rFonts w:hint="eastAsia"/>
            <w:sz w:val="24"/>
          </w:rPr>
          <w:t>基于特征加权</w:t>
        </w:r>
        <w:r>
          <w:rPr>
            <w:rStyle w:val="af1"/>
            <w:rFonts w:hint="eastAsia"/>
            <w:sz w:val="24"/>
          </w:rPr>
          <w:t>k-means</w:t>
        </w:r>
        <w:r>
          <w:rPr>
            <w:rStyle w:val="af1"/>
            <w:rFonts w:hint="eastAsia"/>
            <w:sz w:val="24"/>
          </w:rPr>
          <w:t>算法的静态区域目标分配</w:t>
        </w:r>
        <w:r>
          <w:rPr>
            <w:rFonts w:hint="eastAsia"/>
            <w:sz w:val="24"/>
          </w:rPr>
          <w:tab/>
        </w:r>
        <w:r>
          <w:rPr>
            <w:rFonts w:hint="eastAsia"/>
            <w:sz w:val="24"/>
          </w:rPr>
          <w:fldChar w:fldCharType="begin"/>
        </w:r>
        <w:r>
          <w:rPr>
            <w:rFonts w:hint="eastAsia"/>
            <w:sz w:val="24"/>
          </w:rPr>
          <w:instrText xml:space="preserve"> </w:instrText>
        </w:r>
        <w:r>
          <w:rPr>
            <w:sz w:val="24"/>
          </w:rPr>
          <w:instrText>PAGEREF _Toc194342682 \h</w:instrText>
        </w:r>
        <w:r>
          <w:rPr>
            <w:rFonts w:hint="eastAsia"/>
            <w:sz w:val="24"/>
          </w:rPr>
          <w:instrText xml:space="preserve"> </w:instrText>
        </w:r>
        <w:r>
          <w:rPr>
            <w:rFonts w:hint="eastAsia"/>
            <w:sz w:val="24"/>
          </w:rPr>
        </w:r>
        <w:r>
          <w:rPr>
            <w:rFonts w:hint="eastAsia"/>
            <w:sz w:val="24"/>
          </w:rPr>
          <w:fldChar w:fldCharType="separate"/>
        </w:r>
        <w:r>
          <w:rPr>
            <w:sz w:val="24"/>
          </w:rPr>
          <w:t>18</w:t>
        </w:r>
        <w:r>
          <w:rPr>
            <w:rFonts w:hint="eastAsia"/>
            <w:sz w:val="24"/>
          </w:rPr>
          <w:fldChar w:fldCharType="end"/>
        </w:r>
      </w:hyperlink>
    </w:p>
    <w:p w14:paraId="22F71121"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687" w:history="1">
        <w:r>
          <w:rPr>
            <w:rStyle w:val="af1"/>
            <w:rFonts w:hint="eastAsia"/>
            <w:sz w:val="24"/>
          </w:rPr>
          <w:t>（</w:t>
        </w:r>
        <w:r>
          <w:rPr>
            <w:rStyle w:val="af1"/>
            <w:rFonts w:hint="eastAsia"/>
            <w:sz w:val="24"/>
          </w:rPr>
          <w:t>4</w:t>
        </w:r>
        <w:r>
          <w:rPr>
            <w:rStyle w:val="af1"/>
            <w:rFonts w:hint="eastAsia"/>
            <w:sz w:val="24"/>
          </w:rPr>
          <w:t>）</w:t>
        </w:r>
        <w:r>
          <w:rPr>
            <w:rStyle w:val="af1"/>
            <w:rFonts w:hint="eastAsia"/>
            <w:sz w:val="24"/>
          </w:rPr>
          <w:t xml:space="preserve"> </w:t>
        </w:r>
        <w:r>
          <w:rPr>
            <w:rStyle w:val="af1"/>
            <w:rFonts w:hint="eastAsia"/>
            <w:sz w:val="24"/>
          </w:rPr>
          <w:t>基于</w:t>
        </w:r>
        <w:r>
          <w:rPr>
            <w:rStyle w:val="af1"/>
            <w:rFonts w:hint="eastAsia"/>
            <w:sz w:val="24"/>
          </w:rPr>
          <w:t>PPO</w:t>
        </w:r>
        <w:r>
          <w:rPr>
            <w:rStyle w:val="af1"/>
            <w:rFonts w:hint="eastAsia"/>
            <w:sz w:val="24"/>
          </w:rPr>
          <w:t>算法的动态区域目标分配</w:t>
        </w:r>
        <w:r>
          <w:rPr>
            <w:rFonts w:hint="eastAsia"/>
            <w:sz w:val="24"/>
          </w:rPr>
          <w:tab/>
        </w:r>
        <w:r>
          <w:rPr>
            <w:rFonts w:hint="eastAsia"/>
            <w:sz w:val="24"/>
          </w:rPr>
          <w:fldChar w:fldCharType="begin"/>
        </w:r>
        <w:r>
          <w:rPr>
            <w:rFonts w:hint="eastAsia"/>
            <w:sz w:val="24"/>
          </w:rPr>
          <w:instrText xml:space="preserve"> </w:instrText>
        </w:r>
        <w:r>
          <w:rPr>
            <w:sz w:val="24"/>
          </w:rPr>
          <w:instrText>PAGEREF _Toc194342687 \h</w:instrText>
        </w:r>
        <w:r>
          <w:rPr>
            <w:rFonts w:hint="eastAsia"/>
            <w:sz w:val="24"/>
          </w:rPr>
          <w:instrText xml:space="preserve"> </w:instrText>
        </w:r>
        <w:r>
          <w:rPr>
            <w:rFonts w:hint="eastAsia"/>
            <w:sz w:val="24"/>
          </w:rPr>
        </w:r>
        <w:r>
          <w:rPr>
            <w:rFonts w:hint="eastAsia"/>
            <w:sz w:val="24"/>
          </w:rPr>
          <w:fldChar w:fldCharType="separate"/>
        </w:r>
        <w:r>
          <w:rPr>
            <w:sz w:val="24"/>
          </w:rPr>
          <w:t>21</w:t>
        </w:r>
        <w:r>
          <w:rPr>
            <w:rFonts w:hint="eastAsia"/>
            <w:sz w:val="24"/>
          </w:rPr>
          <w:fldChar w:fldCharType="end"/>
        </w:r>
      </w:hyperlink>
    </w:p>
    <w:p w14:paraId="7B58DCF3" w14:textId="77777777" w:rsidR="00375811" w:rsidRDefault="00000000">
      <w:pPr>
        <w:pStyle w:val="TOC2"/>
        <w:tabs>
          <w:tab w:val="right" w:leader="dot" w:pos="9629"/>
        </w:tabs>
        <w:rPr>
          <w:rFonts w:asciiTheme="minorHAnsi" w:eastAsiaTheme="minorEastAsia" w:hAnsiTheme="minorHAnsi" w:cstheme="minorBidi" w:hint="eastAsia"/>
          <w:sz w:val="24"/>
          <w14:ligatures w14:val="standardContextual"/>
        </w:rPr>
      </w:pPr>
      <w:hyperlink w:anchor="_Toc194342692" w:history="1">
        <w:r>
          <w:rPr>
            <w:rStyle w:val="af1"/>
            <w:rFonts w:hint="eastAsia"/>
            <w:sz w:val="24"/>
          </w:rPr>
          <w:t>4</w:t>
        </w:r>
        <w:r>
          <w:rPr>
            <w:rStyle w:val="af1"/>
            <w:rFonts w:hint="eastAsia"/>
            <w:sz w:val="24"/>
          </w:rPr>
          <w:t>、</w:t>
        </w:r>
        <w:r>
          <w:rPr>
            <w:rStyle w:val="af1"/>
            <w:rFonts w:hint="eastAsia"/>
            <w:sz w:val="24"/>
          </w:rPr>
          <w:t xml:space="preserve"> </w:t>
        </w:r>
        <w:r>
          <w:rPr>
            <w:rStyle w:val="af1"/>
            <w:rFonts w:hint="eastAsia"/>
            <w:sz w:val="24"/>
          </w:rPr>
          <w:t>无人机集群动态打击次序决策和自适应杀伤链构建</w:t>
        </w:r>
        <w:r>
          <w:rPr>
            <w:rFonts w:hint="eastAsia"/>
            <w:sz w:val="24"/>
          </w:rPr>
          <w:tab/>
        </w:r>
        <w:r>
          <w:rPr>
            <w:rFonts w:hint="eastAsia"/>
            <w:sz w:val="24"/>
          </w:rPr>
          <w:fldChar w:fldCharType="begin"/>
        </w:r>
        <w:r>
          <w:rPr>
            <w:rFonts w:hint="eastAsia"/>
            <w:sz w:val="24"/>
          </w:rPr>
          <w:instrText xml:space="preserve"> </w:instrText>
        </w:r>
        <w:r>
          <w:rPr>
            <w:sz w:val="24"/>
          </w:rPr>
          <w:instrText>PAGEREF _Toc194342692 \h</w:instrText>
        </w:r>
        <w:r>
          <w:rPr>
            <w:rFonts w:hint="eastAsia"/>
            <w:sz w:val="24"/>
          </w:rPr>
          <w:instrText xml:space="preserve"> </w:instrText>
        </w:r>
        <w:r>
          <w:rPr>
            <w:rFonts w:hint="eastAsia"/>
            <w:sz w:val="24"/>
          </w:rPr>
        </w:r>
        <w:r>
          <w:rPr>
            <w:rFonts w:hint="eastAsia"/>
            <w:sz w:val="24"/>
          </w:rPr>
          <w:fldChar w:fldCharType="separate"/>
        </w:r>
        <w:r>
          <w:rPr>
            <w:sz w:val="24"/>
          </w:rPr>
          <w:t>30</w:t>
        </w:r>
        <w:r>
          <w:rPr>
            <w:rFonts w:hint="eastAsia"/>
            <w:sz w:val="24"/>
          </w:rPr>
          <w:fldChar w:fldCharType="end"/>
        </w:r>
      </w:hyperlink>
    </w:p>
    <w:p w14:paraId="1B215ECD"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693" w:history="1">
        <w:r>
          <w:rPr>
            <w:rStyle w:val="af1"/>
            <w:rFonts w:hint="eastAsia"/>
            <w:sz w:val="24"/>
          </w:rPr>
          <w:t>（</w:t>
        </w:r>
        <w:r>
          <w:rPr>
            <w:rStyle w:val="af1"/>
            <w:rFonts w:hint="eastAsia"/>
            <w:sz w:val="24"/>
          </w:rPr>
          <w:t>1</w:t>
        </w:r>
        <w:r>
          <w:rPr>
            <w:rStyle w:val="af1"/>
            <w:rFonts w:hint="eastAsia"/>
            <w:sz w:val="24"/>
          </w:rPr>
          <w:t>）</w:t>
        </w:r>
        <w:r>
          <w:rPr>
            <w:rStyle w:val="af1"/>
            <w:rFonts w:hint="eastAsia"/>
            <w:sz w:val="24"/>
          </w:rPr>
          <w:t xml:space="preserve"> </w:t>
        </w:r>
        <w:r>
          <w:rPr>
            <w:rStyle w:val="af1"/>
            <w:rFonts w:hint="eastAsia"/>
            <w:sz w:val="24"/>
          </w:rPr>
          <w:t>基于目标综合价值的静态打击次序决策</w:t>
        </w:r>
        <w:r>
          <w:rPr>
            <w:rFonts w:hint="eastAsia"/>
            <w:sz w:val="24"/>
          </w:rPr>
          <w:tab/>
        </w:r>
        <w:r>
          <w:rPr>
            <w:rFonts w:hint="eastAsia"/>
            <w:sz w:val="24"/>
          </w:rPr>
          <w:fldChar w:fldCharType="begin"/>
        </w:r>
        <w:r>
          <w:rPr>
            <w:rFonts w:hint="eastAsia"/>
            <w:sz w:val="24"/>
          </w:rPr>
          <w:instrText xml:space="preserve"> </w:instrText>
        </w:r>
        <w:r>
          <w:rPr>
            <w:sz w:val="24"/>
          </w:rPr>
          <w:instrText>PAGEREF _Toc194342693 \h</w:instrText>
        </w:r>
        <w:r>
          <w:rPr>
            <w:rFonts w:hint="eastAsia"/>
            <w:sz w:val="24"/>
          </w:rPr>
          <w:instrText xml:space="preserve"> </w:instrText>
        </w:r>
        <w:r>
          <w:rPr>
            <w:rFonts w:hint="eastAsia"/>
            <w:sz w:val="24"/>
          </w:rPr>
        </w:r>
        <w:r>
          <w:rPr>
            <w:rFonts w:hint="eastAsia"/>
            <w:sz w:val="24"/>
          </w:rPr>
          <w:fldChar w:fldCharType="separate"/>
        </w:r>
        <w:r>
          <w:rPr>
            <w:sz w:val="24"/>
          </w:rPr>
          <w:t>30</w:t>
        </w:r>
        <w:r>
          <w:rPr>
            <w:rFonts w:hint="eastAsia"/>
            <w:sz w:val="24"/>
          </w:rPr>
          <w:fldChar w:fldCharType="end"/>
        </w:r>
      </w:hyperlink>
    </w:p>
    <w:p w14:paraId="6A3E9026"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696" w:history="1">
        <w:r>
          <w:rPr>
            <w:rStyle w:val="af1"/>
            <w:rFonts w:hint="eastAsia"/>
            <w:sz w:val="24"/>
          </w:rPr>
          <w:t>（</w:t>
        </w:r>
        <w:r>
          <w:rPr>
            <w:rStyle w:val="af1"/>
            <w:rFonts w:hint="eastAsia"/>
            <w:sz w:val="24"/>
          </w:rPr>
          <w:t>2</w:t>
        </w:r>
        <w:r>
          <w:rPr>
            <w:rStyle w:val="af1"/>
            <w:rFonts w:hint="eastAsia"/>
            <w:sz w:val="24"/>
          </w:rPr>
          <w:t>）</w:t>
        </w:r>
        <w:r>
          <w:rPr>
            <w:rStyle w:val="af1"/>
            <w:rFonts w:hint="eastAsia"/>
            <w:sz w:val="24"/>
          </w:rPr>
          <w:t xml:space="preserve"> </w:t>
        </w:r>
        <w:r>
          <w:rPr>
            <w:rStyle w:val="af1"/>
            <w:rFonts w:hint="eastAsia"/>
            <w:sz w:val="24"/>
          </w:rPr>
          <w:t>基于</w:t>
        </w:r>
        <w:r>
          <w:rPr>
            <w:rStyle w:val="af1"/>
            <w:rFonts w:hint="eastAsia"/>
            <w:sz w:val="24"/>
          </w:rPr>
          <w:t>DQN</w:t>
        </w:r>
        <w:r>
          <w:rPr>
            <w:rStyle w:val="af1"/>
            <w:rFonts w:hint="eastAsia"/>
            <w:sz w:val="24"/>
          </w:rPr>
          <w:t>算法的动态打击次序决策</w:t>
        </w:r>
        <w:r>
          <w:rPr>
            <w:rFonts w:hint="eastAsia"/>
            <w:sz w:val="24"/>
          </w:rPr>
          <w:tab/>
        </w:r>
        <w:r>
          <w:rPr>
            <w:rFonts w:hint="eastAsia"/>
            <w:sz w:val="24"/>
          </w:rPr>
          <w:fldChar w:fldCharType="begin"/>
        </w:r>
        <w:r>
          <w:rPr>
            <w:rFonts w:hint="eastAsia"/>
            <w:sz w:val="24"/>
          </w:rPr>
          <w:instrText xml:space="preserve"> </w:instrText>
        </w:r>
        <w:r>
          <w:rPr>
            <w:sz w:val="24"/>
          </w:rPr>
          <w:instrText>PAGEREF _Toc194342696 \h</w:instrText>
        </w:r>
        <w:r>
          <w:rPr>
            <w:rFonts w:hint="eastAsia"/>
            <w:sz w:val="24"/>
          </w:rPr>
          <w:instrText xml:space="preserve"> </w:instrText>
        </w:r>
        <w:r>
          <w:rPr>
            <w:rFonts w:hint="eastAsia"/>
            <w:sz w:val="24"/>
          </w:rPr>
        </w:r>
        <w:r>
          <w:rPr>
            <w:rFonts w:hint="eastAsia"/>
            <w:sz w:val="24"/>
          </w:rPr>
          <w:fldChar w:fldCharType="separate"/>
        </w:r>
        <w:r>
          <w:rPr>
            <w:sz w:val="24"/>
          </w:rPr>
          <w:t>31</w:t>
        </w:r>
        <w:r>
          <w:rPr>
            <w:rFonts w:hint="eastAsia"/>
            <w:sz w:val="24"/>
          </w:rPr>
          <w:fldChar w:fldCharType="end"/>
        </w:r>
      </w:hyperlink>
    </w:p>
    <w:p w14:paraId="7D2CEC0D"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701" w:history="1">
        <w:r>
          <w:rPr>
            <w:rStyle w:val="af1"/>
            <w:rFonts w:hint="eastAsia"/>
            <w:sz w:val="24"/>
          </w:rPr>
          <w:t>（</w:t>
        </w:r>
        <w:r>
          <w:rPr>
            <w:rStyle w:val="af1"/>
            <w:rFonts w:hint="eastAsia"/>
            <w:sz w:val="24"/>
          </w:rPr>
          <w:t>3</w:t>
        </w:r>
        <w:r>
          <w:rPr>
            <w:rStyle w:val="af1"/>
            <w:rFonts w:hint="eastAsia"/>
            <w:sz w:val="24"/>
          </w:rPr>
          <w:t>）</w:t>
        </w:r>
        <w:r>
          <w:rPr>
            <w:rStyle w:val="af1"/>
            <w:rFonts w:hint="eastAsia"/>
            <w:sz w:val="24"/>
          </w:rPr>
          <w:t xml:space="preserve"> </w:t>
        </w:r>
        <w:r>
          <w:rPr>
            <w:rStyle w:val="af1"/>
            <w:rFonts w:hint="eastAsia"/>
            <w:sz w:val="24"/>
          </w:rPr>
          <w:t>基于特征加权</w:t>
        </w:r>
        <w:r>
          <w:rPr>
            <w:rStyle w:val="af1"/>
            <w:rFonts w:hint="eastAsia"/>
            <w:sz w:val="24"/>
          </w:rPr>
          <w:t>k-means</w:t>
        </w:r>
        <w:r>
          <w:rPr>
            <w:rStyle w:val="af1"/>
            <w:rFonts w:hint="eastAsia"/>
            <w:sz w:val="24"/>
          </w:rPr>
          <w:t>算法的杀伤链构建</w:t>
        </w:r>
        <w:r>
          <w:rPr>
            <w:rFonts w:hint="eastAsia"/>
            <w:sz w:val="24"/>
          </w:rPr>
          <w:tab/>
        </w:r>
        <w:r>
          <w:rPr>
            <w:rFonts w:hint="eastAsia"/>
            <w:sz w:val="24"/>
          </w:rPr>
          <w:fldChar w:fldCharType="begin"/>
        </w:r>
        <w:r>
          <w:rPr>
            <w:rFonts w:hint="eastAsia"/>
            <w:sz w:val="24"/>
          </w:rPr>
          <w:instrText xml:space="preserve"> </w:instrText>
        </w:r>
        <w:r>
          <w:rPr>
            <w:sz w:val="24"/>
          </w:rPr>
          <w:instrText>PAGEREF _Toc194342701 \h</w:instrText>
        </w:r>
        <w:r>
          <w:rPr>
            <w:rFonts w:hint="eastAsia"/>
            <w:sz w:val="24"/>
          </w:rPr>
          <w:instrText xml:space="preserve"> </w:instrText>
        </w:r>
        <w:r>
          <w:rPr>
            <w:rFonts w:hint="eastAsia"/>
            <w:sz w:val="24"/>
          </w:rPr>
        </w:r>
        <w:r>
          <w:rPr>
            <w:rFonts w:hint="eastAsia"/>
            <w:sz w:val="24"/>
          </w:rPr>
          <w:fldChar w:fldCharType="separate"/>
        </w:r>
        <w:r>
          <w:rPr>
            <w:sz w:val="24"/>
          </w:rPr>
          <w:t>37</w:t>
        </w:r>
        <w:r>
          <w:rPr>
            <w:rFonts w:hint="eastAsia"/>
            <w:sz w:val="24"/>
          </w:rPr>
          <w:fldChar w:fldCharType="end"/>
        </w:r>
      </w:hyperlink>
    </w:p>
    <w:p w14:paraId="3F689E4B"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705" w:history="1">
        <w:r>
          <w:rPr>
            <w:rStyle w:val="af1"/>
            <w:rFonts w:hint="eastAsia"/>
            <w:sz w:val="24"/>
          </w:rPr>
          <w:t>（</w:t>
        </w:r>
        <w:r>
          <w:rPr>
            <w:rStyle w:val="af1"/>
            <w:rFonts w:hint="eastAsia"/>
            <w:sz w:val="24"/>
          </w:rPr>
          <w:t>4</w:t>
        </w:r>
        <w:r>
          <w:rPr>
            <w:rStyle w:val="af1"/>
            <w:rFonts w:hint="eastAsia"/>
            <w:sz w:val="24"/>
          </w:rPr>
          <w:t>）</w:t>
        </w:r>
        <w:r>
          <w:rPr>
            <w:rStyle w:val="af1"/>
            <w:rFonts w:hint="eastAsia"/>
            <w:sz w:val="24"/>
          </w:rPr>
          <w:t xml:space="preserve"> </w:t>
        </w:r>
        <w:r>
          <w:rPr>
            <w:rStyle w:val="af1"/>
            <w:rFonts w:hint="eastAsia"/>
            <w:sz w:val="24"/>
          </w:rPr>
          <w:t>基于评估函数与动态支援机制的自适应杀伤链构建</w:t>
        </w:r>
        <w:r>
          <w:rPr>
            <w:rFonts w:hint="eastAsia"/>
            <w:sz w:val="24"/>
          </w:rPr>
          <w:tab/>
        </w:r>
        <w:r>
          <w:rPr>
            <w:rFonts w:hint="eastAsia"/>
            <w:sz w:val="24"/>
          </w:rPr>
          <w:fldChar w:fldCharType="begin"/>
        </w:r>
        <w:r>
          <w:rPr>
            <w:rFonts w:hint="eastAsia"/>
            <w:sz w:val="24"/>
          </w:rPr>
          <w:instrText xml:space="preserve"> </w:instrText>
        </w:r>
        <w:r>
          <w:rPr>
            <w:sz w:val="24"/>
          </w:rPr>
          <w:instrText>PAGEREF _Toc194342705 \h</w:instrText>
        </w:r>
        <w:r>
          <w:rPr>
            <w:rFonts w:hint="eastAsia"/>
            <w:sz w:val="24"/>
          </w:rPr>
          <w:instrText xml:space="preserve"> </w:instrText>
        </w:r>
        <w:r>
          <w:rPr>
            <w:rFonts w:hint="eastAsia"/>
            <w:sz w:val="24"/>
          </w:rPr>
        </w:r>
        <w:r>
          <w:rPr>
            <w:rFonts w:hint="eastAsia"/>
            <w:sz w:val="24"/>
          </w:rPr>
          <w:fldChar w:fldCharType="separate"/>
        </w:r>
        <w:r>
          <w:rPr>
            <w:sz w:val="24"/>
          </w:rPr>
          <w:t>43</w:t>
        </w:r>
        <w:r>
          <w:rPr>
            <w:rFonts w:hint="eastAsia"/>
            <w:sz w:val="24"/>
          </w:rPr>
          <w:fldChar w:fldCharType="end"/>
        </w:r>
      </w:hyperlink>
    </w:p>
    <w:p w14:paraId="2B8D688E" w14:textId="77777777" w:rsidR="00375811" w:rsidRDefault="00000000">
      <w:pPr>
        <w:pStyle w:val="TOC2"/>
        <w:tabs>
          <w:tab w:val="right" w:leader="dot" w:pos="9629"/>
        </w:tabs>
        <w:rPr>
          <w:rFonts w:asciiTheme="minorHAnsi" w:eastAsiaTheme="minorEastAsia" w:hAnsiTheme="minorHAnsi" w:cstheme="minorBidi" w:hint="eastAsia"/>
          <w:sz w:val="24"/>
          <w14:ligatures w14:val="standardContextual"/>
        </w:rPr>
      </w:pPr>
      <w:hyperlink w:anchor="_Toc194342710" w:history="1">
        <w:r>
          <w:rPr>
            <w:rStyle w:val="af1"/>
            <w:rFonts w:hint="eastAsia"/>
            <w:sz w:val="24"/>
          </w:rPr>
          <w:t>5</w:t>
        </w:r>
        <w:r>
          <w:rPr>
            <w:rStyle w:val="af1"/>
            <w:rFonts w:hint="eastAsia"/>
            <w:sz w:val="24"/>
          </w:rPr>
          <w:t>、</w:t>
        </w:r>
        <w:r>
          <w:rPr>
            <w:rStyle w:val="af1"/>
            <w:rFonts w:hint="eastAsia"/>
            <w:sz w:val="24"/>
          </w:rPr>
          <w:t xml:space="preserve"> </w:t>
        </w:r>
        <w:r>
          <w:rPr>
            <w:rStyle w:val="af1"/>
            <w:rFonts w:hint="eastAsia"/>
            <w:sz w:val="24"/>
          </w:rPr>
          <w:t>高动态对抗下无人机集群多任务规划决策综合仿真验证</w:t>
        </w:r>
        <w:r>
          <w:rPr>
            <w:rFonts w:hint="eastAsia"/>
            <w:sz w:val="24"/>
          </w:rPr>
          <w:tab/>
        </w:r>
        <w:r>
          <w:rPr>
            <w:rFonts w:hint="eastAsia"/>
            <w:sz w:val="24"/>
          </w:rPr>
          <w:fldChar w:fldCharType="begin"/>
        </w:r>
        <w:r>
          <w:rPr>
            <w:rFonts w:hint="eastAsia"/>
            <w:sz w:val="24"/>
          </w:rPr>
          <w:instrText xml:space="preserve"> </w:instrText>
        </w:r>
        <w:r>
          <w:rPr>
            <w:sz w:val="24"/>
          </w:rPr>
          <w:instrText>PAGEREF _Toc194342710 \h</w:instrText>
        </w:r>
        <w:r>
          <w:rPr>
            <w:rFonts w:hint="eastAsia"/>
            <w:sz w:val="24"/>
          </w:rPr>
          <w:instrText xml:space="preserve"> </w:instrText>
        </w:r>
        <w:r>
          <w:rPr>
            <w:rFonts w:hint="eastAsia"/>
            <w:sz w:val="24"/>
          </w:rPr>
        </w:r>
        <w:r>
          <w:rPr>
            <w:rFonts w:hint="eastAsia"/>
            <w:sz w:val="24"/>
          </w:rPr>
          <w:fldChar w:fldCharType="separate"/>
        </w:r>
        <w:r>
          <w:rPr>
            <w:sz w:val="24"/>
          </w:rPr>
          <w:t>52</w:t>
        </w:r>
        <w:r>
          <w:rPr>
            <w:rFonts w:hint="eastAsia"/>
            <w:sz w:val="24"/>
          </w:rPr>
          <w:fldChar w:fldCharType="end"/>
        </w:r>
      </w:hyperlink>
    </w:p>
    <w:p w14:paraId="6AF0EA19"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711" w:history="1">
        <w:r>
          <w:rPr>
            <w:rStyle w:val="af1"/>
            <w:rFonts w:hint="eastAsia"/>
            <w:sz w:val="24"/>
          </w:rPr>
          <w:t>（</w:t>
        </w:r>
        <w:r>
          <w:rPr>
            <w:rStyle w:val="af1"/>
            <w:rFonts w:hint="eastAsia"/>
            <w:sz w:val="24"/>
          </w:rPr>
          <w:t>1</w:t>
        </w:r>
        <w:r>
          <w:rPr>
            <w:rStyle w:val="af1"/>
            <w:rFonts w:hint="eastAsia"/>
            <w:sz w:val="24"/>
          </w:rPr>
          <w:t>）</w:t>
        </w:r>
        <w:r>
          <w:rPr>
            <w:rStyle w:val="af1"/>
            <w:rFonts w:hint="eastAsia"/>
            <w:sz w:val="24"/>
          </w:rPr>
          <w:t xml:space="preserve"> </w:t>
        </w:r>
        <w:r>
          <w:rPr>
            <w:rStyle w:val="af1"/>
            <w:rFonts w:hint="eastAsia"/>
            <w:sz w:val="24"/>
          </w:rPr>
          <w:t>仿真条件及设置</w:t>
        </w:r>
        <w:r>
          <w:rPr>
            <w:rFonts w:hint="eastAsia"/>
            <w:sz w:val="24"/>
          </w:rPr>
          <w:tab/>
        </w:r>
        <w:r>
          <w:rPr>
            <w:rFonts w:hint="eastAsia"/>
            <w:sz w:val="24"/>
          </w:rPr>
          <w:fldChar w:fldCharType="begin"/>
        </w:r>
        <w:r>
          <w:rPr>
            <w:rFonts w:hint="eastAsia"/>
            <w:sz w:val="24"/>
          </w:rPr>
          <w:instrText xml:space="preserve"> </w:instrText>
        </w:r>
        <w:r>
          <w:rPr>
            <w:sz w:val="24"/>
          </w:rPr>
          <w:instrText>PAGEREF _Toc194342711 \h</w:instrText>
        </w:r>
        <w:r>
          <w:rPr>
            <w:rFonts w:hint="eastAsia"/>
            <w:sz w:val="24"/>
          </w:rPr>
          <w:instrText xml:space="preserve"> </w:instrText>
        </w:r>
        <w:r>
          <w:rPr>
            <w:rFonts w:hint="eastAsia"/>
            <w:sz w:val="24"/>
          </w:rPr>
        </w:r>
        <w:r>
          <w:rPr>
            <w:rFonts w:hint="eastAsia"/>
            <w:sz w:val="24"/>
          </w:rPr>
          <w:fldChar w:fldCharType="separate"/>
        </w:r>
        <w:r>
          <w:rPr>
            <w:sz w:val="24"/>
          </w:rPr>
          <w:t>52</w:t>
        </w:r>
        <w:r>
          <w:rPr>
            <w:rFonts w:hint="eastAsia"/>
            <w:sz w:val="24"/>
          </w:rPr>
          <w:fldChar w:fldCharType="end"/>
        </w:r>
      </w:hyperlink>
    </w:p>
    <w:p w14:paraId="3751AB1B"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712" w:history="1">
        <w:r>
          <w:rPr>
            <w:rStyle w:val="af1"/>
            <w:rFonts w:hint="eastAsia"/>
            <w:sz w:val="24"/>
          </w:rPr>
          <w:t>（</w:t>
        </w:r>
        <w:r>
          <w:rPr>
            <w:rStyle w:val="af1"/>
            <w:rFonts w:hint="eastAsia"/>
            <w:sz w:val="24"/>
          </w:rPr>
          <w:t>2</w:t>
        </w:r>
        <w:r>
          <w:rPr>
            <w:rStyle w:val="af1"/>
            <w:rFonts w:hint="eastAsia"/>
            <w:sz w:val="24"/>
          </w:rPr>
          <w:t>）</w:t>
        </w:r>
        <w:r>
          <w:rPr>
            <w:rStyle w:val="af1"/>
            <w:rFonts w:hint="eastAsia"/>
            <w:sz w:val="24"/>
          </w:rPr>
          <w:t xml:space="preserve"> </w:t>
        </w:r>
        <w:r>
          <w:rPr>
            <w:rStyle w:val="af1"/>
            <w:rFonts w:hint="eastAsia"/>
            <w:sz w:val="24"/>
          </w:rPr>
          <w:t>仿真结果及分析</w:t>
        </w:r>
        <w:r>
          <w:rPr>
            <w:rFonts w:hint="eastAsia"/>
            <w:sz w:val="24"/>
          </w:rPr>
          <w:tab/>
        </w:r>
        <w:r>
          <w:rPr>
            <w:rFonts w:hint="eastAsia"/>
            <w:sz w:val="24"/>
          </w:rPr>
          <w:fldChar w:fldCharType="begin"/>
        </w:r>
        <w:r>
          <w:rPr>
            <w:rFonts w:hint="eastAsia"/>
            <w:sz w:val="24"/>
          </w:rPr>
          <w:instrText xml:space="preserve"> </w:instrText>
        </w:r>
        <w:r>
          <w:rPr>
            <w:sz w:val="24"/>
          </w:rPr>
          <w:instrText>PAGEREF _Toc194342712 \h</w:instrText>
        </w:r>
        <w:r>
          <w:rPr>
            <w:rFonts w:hint="eastAsia"/>
            <w:sz w:val="24"/>
          </w:rPr>
          <w:instrText xml:space="preserve"> </w:instrText>
        </w:r>
        <w:r>
          <w:rPr>
            <w:rFonts w:hint="eastAsia"/>
            <w:sz w:val="24"/>
          </w:rPr>
        </w:r>
        <w:r>
          <w:rPr>
            <w:rFonts w:hint="eastAsia"/>
            <w:sz w:val="24"/>
          </w:rPr>
          <w:fldChar w:fldCharType="separate"/>
        </w:r>
        <w:r>
          <w:rPr>
            <w:sz w:val="24"/>
          </w:rPr>
          <w:t>56</w:t>
        </w:r>
        <w:r>
          <w:rPr>
            <w:rFonts w:hint="eastAsia"/>
            <w:sz w:val="24"/>
          </w:rPr>
          <w:fldChar w:fldCharType="end"/>
        </w:r>
      </w:hyperlink>
    </w:p>
    <w:p w14:paraId="531E058C" w14:textId="77777777" w:rsidR="00375811" w:rsidRDefault="00000000">
      <w:pPr>
        <w:pStyle w:val="TOC3"/>
        <w:tabs>
          <w:tab w:val="right" w:leader="dot" w:pos="9629"/>
        </w:tabs>
        <w:rPr>
          <w:rFonts w:asciiTheme="minorHAnsi" w:eastAsiaTheme="minorEastAsia" w:hAnsiTheme="minorHAnsi" w:cstheme="minorBidi" w:hint="eastAsia"/>
          <w:sz w:val="24"/>
          <w14:ligatures w14:val="standardContextual"/>
        </w:rPr>
      </w:pPr>
      <w:hyperlink w:anchor="_Toc194342713" w:history="1">
        <w:r>
          <w:rPr>
            <w:rStyle w:val="af1"/>
            <w:rFonts w:hint="eastAsia"/>
            <w:sz w:val="24"/>
          </w:rPr>
          <w:t>（</w:t>
        </w:r>
        <w:r>
          <w:rPr>
            <w:rStyle w:val="af1"/>
            <w:rFonts w:hint="eastAsia"/>
            <w:sz w:val="24"/>
          </w:rPr>
          <w:t>3</w:t>
        </w:r>
        <w:r>
          <w:rPr>
            <w:rStyle w:val="af1"/>
            <w:rFonts w:hint="eastAsia"/>
            <w:sz w:val="24"/>
          </w:rPr>
          <w:t>）</w:t>
        </w:r>
        <w:r>
          <w:rPr>
            <w:rStyle w:val="af1"/>
            <w:rFonts w:hint="eastAsia"/>
            <w:sz w:val="24"/>
          </w:rPr>
          <w:t xml:space="preserve"> </w:t>
        </w:r>
        <w:r>
          <w:rPr>
            <w:rStyle w:val="af1"/>
            <w:rFonts w:hint="eastAsia"/>
            <w:sz w:val="24"/>
          </w:rPr>
          <w:t>仿真结论</w:t>
        </w:r>
        <w:r>
          <w:rPr>
            <w:rFonts w:hint="eastAsia"/>
            <w:sz w:val="24"/>
          </w:rPr>
          <w:tab/>
        </w:r>
        <w:r>
          <w:rPr>
            <w:rFonts w:hint="eastAsia"/>
            <w:sz w:val="24"/>
          </w:rPr>
          <w:fldChar w:fldCharType="begin"/>
        </w:r>
        <w:r>
          <w:rPr>
            <w:rFonts w:hint="eastAsia"/>
            <w:sz w:val="24"/>
          </w:rPr>
          <w:instrText xml:space="preserve"> </w:instrText>
        </w:r>
        <w:r>
          <w:rPr>
            <w:sz w:val="24"/>
          </w:rPr>
          <w:instrText>PAGEREF _Toc194342713 \h</w:instrText>
        </w:r>
        <w:r>
          <w:rPr>
            <w:rFonts w:hint="eastAsia"/>
            <w:sz w:val="24"/>
          </w:rPr>
          <w:instrText xml:space="preserve"> </w:instrText>
        </w:r>
        <w:r>
          <w:rPr>
            <w:rFonts w:hint="eastAsia"/>
            <w:sz w:val="24"/>
          </w:rPr>
        </w:r>
        <w:r>
          <w:rPr>
            <w:rFonts w:hint="eastAsia"/>
            <w:sz w:val="24"/>
          </w:rPr>
          <w:fldChar w:fldCharType="separate"/>
        </w:r>
        <w:r>
          <w:rPr>
            <w:sz w:val="24"/>
          </w:rPr>
          <w:t>75</w:t>
        </w:r>
        <w:r>
          <w:rPr>
            <w:rFonts w:hint="eastAsia"/>
            <w:sz w:val="24"/>
          </w:rPr>
          <w:fldChar w:fldCharType="end"/>
        </w:r>
      </w:hyperlink>
    </w:p>
    <w:p w14:paraId="41C7A46D" w14:textId="77777777" w:rsidR="00375811" w:rsidRDefault="00000000">
      <w:pPr>
        <w:pStyle w:val="TOC1"/>
        <w:tabs>
          <w:tab w:val="right" w:leader="dot" w:pos="9629"/>
        </w:tabs>
        <w:rPr>
          <w:rFonts w:asciiTheme="minorHAnsi" w:eastAsiaTheme="minorEastAsia" w:hAnsiTheme="minorHAnsi" w:cstheme="minorBidi" w:hint="eastAsia"/>
          <w:sz w:val="24"/>
          <w14:ligatures w14:val="standardContextual"/>
        </w:rPr>
      </w:pPr>
      <w:hyperlink w:anchor="_Toc194342714" w:history="1">
        <w:r>
          <w:rPr>
            <w:rStyle w:val="af1"/>
            <w:rFonts w:hint="eastAsia"/>
            <w:sz w:val="24"/>
          </w:rPr>
          <w:t>四、</w:t>
        </w:r>
        <w:r>
          <w:rPr>
            <w:rStyle w:val="af1"/>
            <w:rFonts w:hint="eastAsia"/>
            <w:sz w:val="24"/>
          </w:rPr>
          <w:t xml:space="preserve"> </w:t>
        </w:r>
        <w:r>
          <w:rPr>
            <w:rStyle w:val="af1"/>
            <w:rFonts w:hint="eastAsia"/>
            <w:sz w:val="24"/>
          </w:rPr>
          <w:t>存在的主要问题及其他建议</w:t>
        </w:r>
        <w:r>
          <w:rPr>
            <w:rFonts w:hint="eastAsia"/>
            <w:sz w:val="24"/>
          </w:rPr>
          <w:tab/>
        </w:r>
        <w:r>
          <w:rPr>
            <w:rFonts w:hint="eastAsia"/>
            <w:sz w:val="24"/>
          </w:rPr>
          <w:fldChar w:fldCharType="begin"/>
        </w:r>
        <w:r>
          <w:rPr>
            <w:rFonts w:hint="eastAsia"/>
            <w:sz w:val="24"/>
          </w:rPr>
          <w:instrText xml:space="preserve"> </w:instrText>
        </w:r>
        <w:r>
          <w:rPr>
            <w:sz w:val="24"/>
          </w:rPr>
          <w:instrText>PAGEREF _Toc194342714 \h</w:instrText>
        </w:r>
        <w:r>
          <w:rPr>
            <w:rFonts w:hint="eastAsia"/>
            <w:sz w:val="24"/>
          </w:rPr>
          <w:instrText xml:space="preserve"> </w:instrText>
        </w:r>
        <w:r>
          <w:rPr>
            <w:rFonts w:hint="eastAsia"/>
            <w:sz w:val="24"/>
          </w:rPr>
        </w:r>
        <w:r>
          <w:rPr>
            <w:rFonts w:hint="eastAsia"/>
            <w:sz w:val="24"/>
          </w:rPr>
          <w:fldChar w:fldCharType="separate"/>
        </w:r>
        <w:r>
          <w:rPr>
            <w:sz w:val="24"/>
          </w:rPr>
          <w:t>76</w:t>
        </w:r>
        <w:r>
          <w:rPr>
            <w:rFonts w:hint="eastAsia"/>
            <w:sz w:val="24"/>
          </w:rPr>
          <w:fldChar w:fldCharType="end"/>
        </w:r>
      </w:hyperlink>
    </w:p>
    <w:p w14:paraId="22FBB7E6" w14:textId="77777777" w:rsidR="00375811" w:rsidRDefault="00000000">
      <w:pPr>
        <w:pStyle w:val="TOC1"/>
        <w:tabs>
          <w:tab w:val="right" w:leader="dot" w:pos="9629"/>
        </w:tabs>
        <w:rPr>
          <w:rFonts w:asciiTheme="minorHAnsi" w:eastAsiaTheme="minorEastAsia" w:hAnsiTheme="minorHAnsi" w:cstheme="minorBidi" w:hint="eastAsia"/>
          <w:sz w:val="24"/>
          <w14:ligatures w14:val="standardContextual"/>
        </w:rPr>
      </w:pPr>
      <w:hyperlink w:anchor="_Toc194342715" w:history="1">
        <w:r>
          <w:rPr>
            <w:rStyle w:val="af1"/>
            <w:rFonts w:hint="eastAsia"/>
            <w:sz w:val="24"/>
          </w:rPr>
          <w:t>五、</w:t>
        </w:r>
        <w:r>
          <w:rPr>
            <w:rStyle w:val="af1"/>
            <w:rFonts w:hint="eastAsia"/>
            <w:sz w:val="24"/>
          </w:rPr>
          <w:t xml:space="preserve"> </w:t>
        </w:r>
        <w:r>
          <w:rPr>
            <w:rStyle w:val="af1"/>
            <w:rFonts w:hint="eastAsia"/>
            <w:sz w:val="24"/>
          </w:rPr>
          <w:t>后续发展及有关成果转化的思路</w:t>
        </w:r>
        <w:r>
          <w:rPr>
            <w:rFonts w:hint="eastAsia"/>
            <w:sz w:val="24"/>
          </w:rPr>
          <w:tab/>
        </w:r>
        <w:r>
          <w:rPr>
            <w:rFonts w:hint="eastAsia"/>
            <w:sz w:val="24"/>
          </w:rPr>
          <w:fldChar w:fldCharType="begin"/>
        </w:r>
        <w:r>
          <w:rPr>
            <w:rFonts w:hint="eastAsia"/>
            <w:sz w:val="24"/>
          </w:rPr>
          <w:instrText xml:space="preserve"> </w:instrText>
        </w:r>
        <w:r>
          <w:rPr>
            <w:sz w:val="24"/>
          </w:rPr>
          <w:instrText>PAGEREF _Toc194342715 \h</w:instrText>
        </w:r>
        <w:r>
          <w:rPr>
            <w:rFonts w:hint="eastAsia"/>
            <w:sz w:val="24"/>
          </w:rPr>
          <w:instrText xml:space="preserve"> </w:instrText>
        </w:r>
        <w:r>
          <w:rPr>
            <w:rFonts w:hint="eastAsia"/>
            <w:sz w:val="24"/>
          </w:rPr>
        </w:r>
        <w:r>
          <w:rPr>
            <w:rFonts w:hint="eastAsia"/>
            <w:sz w:val="24"/>
          </w:rPr>
          <w:fldChar w:fldCharType="separate"/>
        </w:r>
        <w:r>
          <w:rPr>
            <w:sz w:val="24"/>
          </w:rPr>
          <w:t>76</w:t>
        </w:r>
        <w:r>
          <w:rPr>
            <w:rFonts w:hint="eastAsia"/>
            <w:sz w:val="24"/>
          </w:rPr>
          <w:fldChar w:fldCharType="end"/>
        </w:r>
      </w:hyperlink>
    </w:p>
    <w:p w14:paraId="2DCAC547" w14:textId="77777777" w:rsidR="00375811" w:rsidRDefault="00000000">
      <w:pPr>
        <w:pStyle w:val="TOC1"/>
        <w:tabs>
          <w:tab w:val="right" w:leader="dot" w:pos="9629"/>
        </w:tabs>
        <w:rPr>
          <w:rFonts w:asciiTheme="minorHAnsi" w:eastAsiaTheme="minorEastAsia" w:hAnsiTheme="minorHAnsi" w:cstheme="minorBidi" w:hint="eastAsia"/>
          <w:sz w:val="24"/>
          <w14:ligatures w14:val="standardContextual"/>
        </w:rPr>
      </w:pPr>
      <w:hyperlink w:anchor="_Toc194342716" w:history="1">
        <w:r>
          <w:rPr>
            <w:rStyle w:val="af1"/>
            <w:rFonts w:ascii="宋体" w:hAnsi="宋体" w:hint="eastAsia"/>
            <w:sz w:val="24"/>
          </w:rPr>
          <w:t>六、</w:t>
        </w:r>
        <w:r>
          <w:rPr>
            <w:rStyle w:val="af1"/>
            <w:rFonts w:hint="eastAsia"/>
            <w:sz w:val="24"/>
          </w:rPr>
          <w:t xml:space="preserve"> </w:t>
        </w:r>
        <w:r>
          <w:rPr>
            <w:rStyle w:val="af1"/>
            <w:rFonts w:hint="eastAsia"/>
            <w:sz w:val="24"/>
          </w:rPr>
          <w:t>所在单位验收意见</w:t>
        </w:r>
        <w:r>
          <w:rPr>
            <w:rStyle w:val="af1"/>
            <w:rFonts w:ascii="仿宋_GB2312" w:eastAsia="仿宋_GB2312" w:hint="eastAsia"/>
            <w:sz w:val="24"/>
          </w:rPr>
          <w:t>（须盖公章）</w:t>
        </w:r>
        <w:r>
          <w:rPr>
            <w:rFonts w:hint="eastAsia"/>
            <w:sz w:val="24"/>
          </w:rPr>
          <w:tab/>
        </w:r>
        <w:r>
          <w:rPr>
            <w:rFonts w:hint="eastAsia"/>
            <w:sz w:val="24"/>
          </w:rPr>
          <w:fldChar w:fldCharType="begin"/>
        </w:r>
        <w:r>
          <w:rPr>
            <w:rFonts w:hint="eastAsia"/>
            <w:sz w:val="24"/>
          </w:rPr>
          <w:instrText xml:space="preserve"> </w:instrText>
        </w:r>
        <w:r>
          <w:rPr>
            <w:sz w:val="24"/>
          </w:rPr>
          <w:instrText>PAGEREF _Toc194342716 \h</w:instrText>
        </w:r>
        <w:r>
          <w:rPr>
            <w:rFonts w:hint="eastAsia"/>
            <w:sz w:val="24"/>
          </w:rPr>
          <w:instrText xml:space="preserve"> </w:instrText>
        </w:r>
        <w:r>
          <w:rPr>
            <w:rFonts w:hint="eastAsia"/>
            <w:sz w:val="24"/>
          </w:rPr>
        </w:r>
        <w:r>
          <w:rPr>
            <w:rFonts w:hint="eastAsia"/>
            <w:sz w:val="24"/>
          </w:rPr>
          <w:fldChar w:fldCharType="separate"/>
        </w:r>
        <w:r>
          <w:rPr>
            <w:sz w:val="24"/>
          </w:rPr>
          <w:t>76</w:t>
        </w:r>
        <w:r>
          <w:rPr>
            <w:rFonts w:hint="eastAsia"/>
            <w:sz w:val="24"/>
          </w:rPr>
          <w:fldChar w:fldCharType="end"/>
        </w:r>
      </w:hyperlink>
    </w:p>
    <w:p w14:paraId="56FEFCA6" w14:textId="77777777" w:rsidR="00375811" w:rsidRDefault="00000000">
      <w:pPr>
        <w:pStyle w:val="a"/>
        <w:numPr>
          <w:ilvl w:val="0"/>
          <w:numId w:val="0"/>
        </w:numPr>
        <w:rPr>
          <w:rFonts w:ascii="黑体" w:hAnsi="黑体" w:hint="eastAsia"/>
          <w:sz w:val="44"/>
          <w:szCs w:val="44"/>
        </w:rPr>
      </w:pPr>
      <w:r>
        <w:rPr>
          <w:rFonts w:ascii="黑体" w:hAnsi="黑体" w:hint="eastAsia"/>
          <w:sz w:val="44"/>
          <w:szCs w:val="44"/>
        </w:rPr>
        <w:fldChar w:fldCharType="end"/>
      </w:r>
      <w:r>
        <w:rPr>
          <w:rFonts w:ascii="黑体" w:hAnsi="黑体" w:hint="eastAsia"/>
          <w:sz w:val="44"/>
          <w:szCs w:val="44"/>
        </w:rPr>
        <w:br w:type="page"/>
      </w:r>
    </w:p>
    <w:p w14:paraId="0F2F4D91" w14:textId="77777777" w:rsidR="00375811" w:rsidRDefault="00375811"/>
    <w:p w14:paraId="24BF5E50" w14:textId="77777777" w:rsidR="00375811" w:rsidRDefault="00375811">
      <w:pPr>
        <w:sectPr w:rsidR="00375811">
          <w:footerReference w:type="default" r:id="rId10"/>
          <w:pgSz w:w="11907" w:h="16839"/>
          <w:pgMar w:top="1134" w:right="1134" w:bottom="1134" w:left="1134" w:header="680" w:footer="680" w:gutter="0"/>
          <w:pgNumType w:fmt="lowerRoman" w:start="1"/>
          <w:cols w:space="720"/>
          <w:docGrid w:type="lines" w:linePitch="312"/>
        </w:sectPr>
      </w:pPr>
    </w:p>
    <w:p w14:paraId="2934D89B" w14:textId="77777777" w:rsidR="00375811" w:rsidRDefault="00000000">
      <w:pPr>
        <w:pStyle w:val="1"/>
        <w:rPr>
          <w:sz w:val="24"/>
        </w:rPr>
      </w:pPr>
      <w:bookmarkStart w:id="0" w:name="_Toc194342668"/>
      <w:r>
        <w:rPr>
          <w:rFonts w:hint="eastAsia"/>
        </w:rPr>
        <w:lastRenderedPageBreak/>
        <w:t>无人机集群对抗资源与敌方目标态势的数学模型建</w:t>
      </w:r>
      <w:r>
        <w:rPr>
          <w:rFonts w:hint="eastAsia"/>
          <w:szCs w:val="28"/>
        </w:rPr>
        <w:t>立</w:t>
      </w:r>
      <w:bookmarkEnd w:id="0"/>
    </w:p>
    <w:p w14:paraId="6B66687B" w14:textId="77777777" w:rsidR="00375811" w:rsidRDefault="00000000">
      <w:pPr>
        <w:pStyle w:val="2"/>
        <w:rPr>
          <w:rFonts w:hint="eastAsia"/>
        </w:rPr>
      </w:pPr>
      <w:bookmarkStart w:id="1" w:name="_Toc194342669"/>
      <w:r>
        <w:t>无人机集群</w:t>
      </w:r>
      <w:r>
        <w:rPr>
          <w:rFonts w:hint="eastAsia"/>
        </w:rPr>
        <w:t>对抗资源</w:t>
      </w:r>
      <w:r>
        <w:t>模型</w:t>
      </w:r>
      <w:bookmarkEnd w:id="1"/>
    </w:p>
    <w:p w14:paraId="52C31D09" w14:textId="77777777" w:rsidR="00375811" w:rsidRDefault="00000000">
      <w:pPr>
        <w:pStyle w:val="NUDT"/>
        <w:ind w:firstLine="560"/>
        <w:rPr>
          <w:szCs w:val="21"/>
        </w:rPr>
      </w:pPr>
      <w:bookmarkStart w:id="2" w:name="_Hlk186119808"/>
      <w:r>
        <w:rPr>
          <w:rFonts w:hint="eastAsia"/>
          <w:szCs w:val="21"/>
        </w:rPr>
        <w:t>根据本项目应用场景假设，无人机集群对抗资源与摧毁敌方重要目标需求之间存在不对称性。无人机集群对抗资源与敌方重要目标态势的数学模型需准确描述战场环境下无人机集群对抗资源与敌方重要目标态势，为摧毁目标决策和区域目标分配奠定模型基础。无人机集群对抗资源模型主要描述无人机集群对抗资源其示意图可以表示为</w:t>
      </w:r>
      <w:r>
        <w:rPr>
          <w:rFonts w:hint="eastAsia"/>
          <w:szCs w:val="21"/>
        </w:rPr>
        <w:fldChar w:fldCharType="begin"/>
      </w:r>
      <w:r>
        <w:rPr>
          <w:rFonts w:hint="eastAsia"/>
          <w:szCs w:val="21"/>
        </w:rPr>
        <w:instrText xml:space="preserve"> REF _Ref186644911 \h </w:instrText>
      </w:r>
      <w:r>
        <w:rPr>
          <w:szCs w:val="21"/>
        </w:rPr>
        <w:instrText xml:space="preserve"> \* MERGEFORMAT </w:instrText>
      </w:r>
      <w:r>
        <w:rPr>
          <w:rFonts w:hint="eastAsia"/>
          <w:szCs w:val="21"/>
        </w:rPr>
      </w:r>
      <w:r>
        <w:rPr>
          <w:rFonts w:hint="eastAsia"/>
          <w:szCs w:val="21"/>
        </w:rPr>
        <w:fldChar w:fldCharType="separate"/>
      </w:r>
      <w:r>
        <w:rPr>
          <w:szCs w:val="21"/>
        </w:rPr>
        <w:t>图</w:t>
      </w:r>
      <w:r>
        <w:rPr>
          <w:szCs w:val="21"/>
        </w:rPr>
        <w:t xml:space="preserve"> 2</w:t>
      </w:r>
      <w:r>
        <w:rPr>
          <w:rFonts w:hint="eastAsia"/>
          <w:szCs w:val="21"/>
        </w:rPr>
        <w:fldChar w:fldCharType="end"/>
      </w:r>
      <w:r>
        <w:rPr>
          <w:rFonts w:hint="eastAsia"/>
          <w:szCs w:val="21"/>
        </w:rPr>
        <w:t>：</w:t>
      </w:r>
    </w:p>
    <w:p w14:paraId="223DC0E8" w14:textId="77777777" w:rsidR="00375811" w:rsidRDefault="00000000">
      <w:pPr>
        <w:pStyle w:val="NUDT"/>
        <w:spacing w:line="240" w:lineRule="auto"/>
        <w:ind w:firstLineChars="0" w:firstLine="0"/>
        <w:jc w:val="center"/>
        <w:rPr>
          <w:szCs w:val="21"/>
        </w:rPr>
      </w:pPr>
      <w:r>
        <w:rPr>
          <w:noProof/>
        </w:rPr>
        <w:drawing>
          <wp:inline distT="0" distB="0" distL="0" distR="0" wp14:anchorId="778FDB38" wp14:editId="64D9D87F">
            <wp:extent cx="5904865" cy="1682115"/>
            <wp:effectExtent l="0" t="0" r="635" b="0"/>
            <wp:docPr id="1153335080" name="图片 1" descr="图片包含 游戏机, 地毯, 画, 建筑&#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35080" name="图片 1" descr="图片包含 游戏机, 地毯, 画, 建筑&#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018624" cy="1714465"/>
                    </a:xfrm>
                    <a:prstGeom prst="rect">
                      <a:avLst/>
                    </a:prstGeom>
                    <a:noFill/>
                    <a:ln>
                      <a:noFill/>
                    </a:ln>
                  </pic:spPr>
                </pic:pic>
              </a:graphicData>
            </a:graphic>
          </wp:inline>
        </w:drawing>
      </w:r>
    </w:p>
    <w:p w14:paraId="361E4791" w14:textId="77777777" w:rsidR="00375811" w:rsidRDefault="00000000">
      <w:pPr>
        <w:pStyle w:val="a4"/>
        <w:jc w:val="center"/>
        <w:rPr>
          <w:rFonts w:ascii="Times New Roman" w:hAnsi="Times New Roman"/>
        </w:rPr>
      </w:pPr>
      <w:bookmarkStart w:id="3" w:name="_Ref186644911"/>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bookmarkEnd w:id="3"/>
      <w:r>
        <w:rPr>
          <w:rFonts w:ascii="Times New Roman" w:hAnsi="Times New Roman"/>
        </w:rPr>
        <w:t xml:space="preserve"> </w:t>
      </w:r>
      <w:r>
        <w:rPr>
          <w:rFonts w:ascii="Times New Roman" w:hAnsi="Times New Roman"/>
        </w:rPr>
        <w:t>无人机集群</w:t>
      </w:r>
      <w:r>
        <w:rPr>
          <w:rFonts w:ascii="Times New Roman" w:hAnsi="Times New Roman" w:hint="eastAsia"/>
        </w:rPr>
        <w:t>对抗资源</w:t>
      </w:r>
      <w:r>
        <w:rPr>
          <w:rFonts w:ascii="Times New Roman" w:hAnsi="Times New Roman"/>
        </w:rPr>
        <w:t>示意图</w:t>
      </w:r>
    </w:p>
    <w:p w14:paraId="42AC63DC" w14:textId="77777777" w:rsidR="00375811" w:rsidRDefault="00000000">
      <w:pPr>
        <w:pStyle w:val="NUDT"/>
        <w:ind w:firstLine="560"/>
        <w:rPr>
          <w:rFonts w:cs="Times New Roman"/>
          <w:szCs w:val="21"/>
        </w:rPr>
      </w:pPr>
      <w:r>
        <w:rPr>
          <w:rFonts w:cs="Times New Roman"/>
          <w:szCs w:val="21"/>
        </w:rPr>
        <w:t>无人机集群</w:t>
      </w:r>
      <w:r>
        <w:rPr>
          <w:rFonts w:cs="Times New Roman" w:hint="eastAsia"/>
          <w:szCs w:val="21"/>
        </w:rPr>
        <w:t>对抗资源</w:t>
      </w:r>
      <m:oMath>
        <m:r>
          <w:rPr>
            <w:rFonts w:ascii="Cambria Math" w:hAnsi="Cambria Math" w:cs="Times New Roman"/>
            <w:szCs w:val="21"/>
          </w:rPr>
          <m:t>U</m:t>
        </m:r>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U</m:t>
            </m:r>
          </m:e>
          <m:sub>
            <m:r>
              <m:rPr>
                <m:sty m:val="p"/>
              </m:rPr>
              <w:rPr>
                <w:rFonts w:ascii="Cambria Math" w:hAnsi="Cambria Math" w:cs="Times New Roman"/>
                <w:szCs w:val="21"/>
              </w:rPr>
              <m:t>1</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U</m:t>
            </m:r>
          </m:e>
          <m:sub>
            <m:r>
              <w:rPr>
                <w:rFonts w:ascii="Cambria Math" w:hAnsi="Cambria Math" w:cs="Times New Roman"/>
                <w:szCs w:val="21"/>
              </w:rPr>
              <m:t>i</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U</m:t>
            </m:r>
          </m:e>
          <m:sub>
            <m:r>
              <w:rPr>
                <w:rFonts w:ascii="Cambria Math" w:hAnsi="Cambria Math" w:cs="Times New Roman"/>
                <w:szCs w:val="21"/>
              </w:rPr>
              <m:t>n</m:t>
            </m:r>
          </m:sub>
        </m:sSub>
        <m:r>
          <m:rPr>
            <m:sty m:val="p"/>
          </m:rPr>
          <w:rPr>
            <w:rFonts w:ascii="Cambria Math" w:hAnsi="Cambria Math" w:cs="Times New Roman"/>
            <w:szCs w:val="21"/>
          </w:rPr>
          <m:t>}</m:t>
        </m:r>
      </m:oMath>
      <w:r>
        <w:rPr>
          <w:rFonts w:cs="Times New Roman"/>
          <w:szCs w:val="21"/>
        </w:rPr>
        <w:t>，</w:t>
      </w:r>
      <m:oMath>
        <m:r>
          <w:rPr>
            <w:rFonts w:ascii="Cambria Math" w:hAnsi="Cambria Math" w:cs="Times New Roman"/>
            <w:szCs w:val="21"/>
          </w:rPr>
          <m:t>n</m:t>
        </m:r>
      </m:oMath>
      <w:r>
        <w:rPr>
          <w:rFonts w:cs="Times New Roman"/>
          <w:szCs w:val="21"/>
        </w:rPr>
        <w:t>为无人机的数量，</w:t>
      </w:r>
      <m:oMath>
        <m:sSub>
          <m:sSubPr>
            <m:ctrlPr>
              <w:rPr>
                <w:rFonts w:ascii="Cambria Math" w:hAnsi="Cambria Math" w:cs="Times New Roman"/>
                <w:szCs w:val="21"/>
              </w:rPr>
            </m:ctrlPr>
          </m:sSubPr>
          <m:e>
            <m:r>
              <w:rPr>
                <w:rFonts w:ascii="Cambria Math" w:hAnsi="Cambria Math" w:cs="Times New Roman"/>
                <w:szCs w:val="21"/>
              </w:rPr>
              <m:t>U</m:t>
            </m:r>
          </m:e>
          <m:sub>
            <m:r>
              <w:rPr>
                <w:rFonts w:ascii="Cambria Math" w:hAnsi="Cambria Math" w:cs="Times New Roman"/>
                <w:szCs w:val="21"/>
              </w:rPr>
              <m:t>i</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Ui</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L</m:t>
            </m:r>
          </m:e>
          <m:sub>
            <m:r>
              <w:rPr>
                <w:rFonts w:ascii="Cambria Math" w:hAnsi="Cambria Math" w:cs="Times New Roman"/>
                <w:szCs w:val="21"/>
              </w:rPr>
              <m:t>Ui</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D</m:t>
            </m:r>
          </m:e>
          <m:sub>
            <m:r>
              <w:rPr>
                <w:rFonts w:ascii="Cambria Math" w:hAnsi="Cambria Math" w:cs="Times New Roman"/>
                <w:szCs w:val="21"/>
              </w:rPr>
              <m:t>Ui</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A</m:t>
            </m:r>
          </m:e>
          <m:sub>
            <m:r>
              <w:rPr>
                <w:rFonts w:ascii="Cambria Math" w:hAnsi="Cambria Math" w:cs="Times New Roman"/>
                <w:szCs w:val="21"/>
              </w:rPr>
              <m:t>Ui</m:t>
            </m:r>
          </m:sub>
        </m:sSub>
        <m:r>
          <m:rPr>
            <m:sty m:val="p"/>
          </m:rPr>
          <w:rPr>
            <w:rFonts w:ascii="Cambria Math" w:hAnsi="Cambria Math" w:cs="Times New Roman"/>
            <w:szCs w:val="21"/>
          </w:rPr>
          <m:t>}</m:t>
        </m:r>
      </m:oMath>
      <w:r>
        <w:rPr>
          <w:rFonts w:cs="Times New Roman"/>
          <w:szCs w:val="21"/>
        </w:rPr>
        <w:t>表征单个无人机的特征值，</w:t>
      </w:r>
      <m:oMath>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Ui</m:t>
            </m:r>
          </m:sub>
        </m:sSub>
      </m:oMath>
      <w:r>
        <w:rPr>
          <w:rFonts w:cs="Times New Roman"/>
          <w:szCs w:val="21"/>
        </w:rPr>
        <w:t>表示无人机位置，</w:t>
      </w:r>
      <m:oMath>
        <m:sSub>
          <m:sSubPr>
            <m:ctrlPr>
              <w:rPr>
                <w:rFonts w:ascii="Cambria Math" w:hAnsi="Cambria Math" w:cs="Times New Roman"/>
                <w:szCs w:val="21"/>
              </w:rPr>
            </m:ctrlPr>
          </m:sSubPr>
          <m:e>
            <m:r>
              <w:rPr>
                <w:rFonts w:ascii="Cambria Math" w:hAnsi="Cambria Math" w:cs="Times New Roman"/>
                <w:szCs w:val="21"/>
              </w:rPr>
              <m:t>L</m:t>
            </m:r>
          </m:e>
          <m:sub>
            <m:r>
              <w:rPr>
                <w:rFonts w:ascii="Cambria Math" w:hAnsi="Cambria Math" w:cs="Times New Roman"/>
                <w:szCs w:val="21"/>
              </w:rPr>
              <m:t>Ui</m:t>
            </m:r>
          </m:sub>
        </m:sSub>
      </m:oMath>
      <w:r>
        <w:rPr>
          <w:rFonts w:cs="Times New Roman"/>
          <w:szCs w:val="21"/>
        </w:rPr>
        <w:t>表示无人机类型，包括导引无人机和攻击无人机。</w:t>
      </w:r>
      <m:oMath>
        <m:sSub>
          <m:sSubPr>
            <m:ctrlPr>
              <w:rPr>
                <w:rFonts w:ascii="Cambria Math" w:hAnsi="Cambria Math" w:cs="Times New Roman"/>
                <w:szCs w:val="21"/>
              </w:rPr>
            </m:ctrlPr>
          </m:sSubPr>
          <m:e>
            <m:r>
              <w:rPr>
                <w:rFonts w:ascii="Cambria Math" w:hAnsi="Cambria Math" w:cs="Times New Roman"/>
                <w:szCs w:val="21"/>
              </w:rPr>
              <m:t>D</m:t>
            </m:r>
          </m:e>
          <m:sub>
            <m:r>
              <w:rPr>
                <w:rFonts w:ascii="Cambria Math" w:hAnsi="Cambria Math" w:cs="Times New Roman"/>
                <w:szCs w:val="21"/>
              </w:rPr>
              <m:t>Ui</m:t>
            </m:r>
          </m:sub>
        </m:sSub>
      </m:oMath>
      <w:r>
        <w:rPr>
          <w:rFonts w:cs="Times New Roman"/>
          <w:szCs w:val="21"/>
        </w:rPr>
        <w:t>表示无人机执行距离，对应两种无人机类型分别代表导引无人机的导引锁定范围、攻击无人机的武器攻击距离。</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Ui</m:t>
            </m:r>
          </m:sub>
        </m:sSub>
      </m:oMath>
      <w:r>
        <w:rPr>
          <w:rFonts w:cs="Times New Roman"/>
          <w:szCs w:val="21"/>
        </w:rPr>
        <w:t>表示无人机进攻能力，所有无人机</w:t>
      </w:r>
      <w:proofErr w:type="gramStart"/>
      <w:r>
        <w:rPr>
          <w:rFonts w:cs="Times New Roman"/>
          <w:szCs w:val="21"/>
        </w:rPr>
        <w:t>皆实施</w:t>
      </w:r>
      <w:proofErr w:type="gramEnd"/>
      <w:r>
        <w:rPr>
          <w:rFonts w:cs="Times New Roman"/>
          <w:szCs w:val="21"/>
        </w:rPr>
        <w:t>自杀式攻击，对于导引无人机</w:t>
      </w:r>
      <m:oMath>
        <m:sSub>
          <m:sSubPr>
            <m:ctrlPr>
              <w:rPr>
                <w:rFonts w:ascii="Cambria Math" w:hAnsi="Cambria Math" w:cs="Times New Roman"/>
                <w:szCs w:val="21"/>
              </w:rPr>
            </m:ctrlPr>
          </m:sSubPr>
          <m:e>
            <m:r>
              <w:rPr>
                <w:rFonts w:ascii="Cambria Math" w:hAnsi="Cambria Math" w:cs="Times New Roman"/>
                <w:szCs w:val="21"/>
              </w:rPr>
              <m:t>A</m:t>
            </m:r>
          </m:e>
          <m:sub>
            <m:r>
              <w:rPr>
                <w:rFonts w:ascii="Cambria Math" w:hAnsi="Cambria Math" w:cs="Times New Roman"/>
                <w:szCs w:val="21"/>
              </w:rPr>
              <m:t>Ui</m:t>
            </m:r>
          </m:sub>
        </m:sSub>
        <m:r>
          <m:rPr>
            <m:sty m:val="p"/>
          </m:rPr>
          <w:rPr>
            <w:rFonts w:ascii="Cambria Math" w:hAnsi="Cambria Math" w:cs="Times New Roman"/>
            <w:szCs w:val="21"/>
          </w:rPr>
          <m:t>=1</m:t>
        </m:r>
      </m:oMath>
      <w:r>
        <w:rPr>
          <w:rFonts w:cs="Times New Roman"/>
          <w:szCs w:val="21"/>
        </w:rPr>
        <w:t>，攻击无人机的进攻能力</w:t>
      </w:r>
      <m:oMath>
        <m:sSub>
          <m:sSubPr>
            <m:ctrlPr>
              <w:rPr>
                <w:rFonts w:ascii="Cambria Math" w:hAnsi="Cambria Math" w:cs="Times New Roman"/>
                <w:szCs w:val="21"/>
              </w:rPr>
            </m:ctrlPr>
          </m:sSubPr>
          <m:e>
            <m:r>
              <w:rPr>
                <w:rFonts w:ascii="Cambria Math" w:hAnsi="Cambria Math" w:cs="Times New Roman"/>
                <w:szCs w:val="21"/>
              </w:rPr>
              <m:t>A</m:t>
            </m:r>
          </m:e>
          <m:sub>
            <m:r>
              <w:rPr>
                <w:rFonts w:ascii="Cambria Math" w:hAnsi="Cambria Math" w:cs="Times New Roman"/>
                <w:szCs w:val="21"/>
              </w:rPr>
              <m:t>Ui</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n</m:t>
            </m:r>
          </m:e>
          <m:sub>
            <m:r>
              <w:rPr>
                <w:rFonts w:ascii="Cambria Math" w:hAnsi="Cambria Math" w:cs="Times New Roman"/>
                <w:szCs w:val="21"/>
              </w:rPr>
              <m:t>missile</m:t>
            </m:r>
          </m:sub>
        </m:sSub>
        <m:r>
          <m:rPr>
            <m:sty m:val="p"/>
          </m:rPr>
          <w:rPr>
            <w:rFonts w:ascii="Cambria Math" w:hAnsi="Cambria Math" w:cs="Times New Roman"/>
            <w:szCs w:val="21"/>
          </w:rPr>
          <m:t>+1</m:t>
        </m:r>
      </m:oMath>
      <w:r>
        <w:rPr>
          <w:rFonts w:cs="Times New Roman"/>
          <w:szCs w:val="21"/>
        </w:rPr>
        <w:t>，</w:t>
      </w:r>
      <m:oMath>
        <m:sSub>
          <m:sSubPr>
            <m:ctrlPr>
              <w:rPr>
                <w:rFonts w:ascii="Cambria Math" w:hAnsi="Cambria Math" w:cs="Times New Roman"/>
                <w:szCs w:val="21"/>
              </w:rPr>
            </m:ctrlPr>
          </m:sSubPr>
          <m:e>
            <m:r>
              <w:rPr>
                <w:rFonts w:ascii="Cambria Math" w:hAnsi="Cambria Math" w:cs="Times New Roman"/>
                <w:szCs w:val="21"/>
              </w:rPr>
              <m:t>n</m:t>
            </m:r>
          </m:e>
          <m:sub>
            <m:r>
              <w:rPr>
                <w:rFonts w:ascii="Cambria Math" w:hAnsi="Cambria Math" w:cs="Times New Roman"/>
                <w:szCs w:val="21"/>
              </w:rPr>
              <m:t>missile</m:t>
            </m:r>
          </m:sub>
        </m:sSub>
      </m:oMath>
      <w:r>
        <w:rPr>
          <w:rFonts w:cs="Times New Roman"/>
          <w:szCs w:val="21"/>
        </w:rPr>
        <w:t>表示攻击无人机的载弹量。在执行任务过程中，每个无人</w:t>
      </w:r>
      <w:proofErr w:type="gramStart"/>
      <w:r>
        <w:rPr>
          <w:rFonts w:cs="Times New Roman"/>
          <w:szCs w:val="21"/>
        </w:rPr>
        <w:t>机组网</w:t>
      </w:r>
      <w:proofErr w:type="gramEnd"/>
      <w:r>
        <w:rPr>
          <w:rFonts w:cs="Times New Roman"/>
          <w:szCs w:val="21"/>
        </w:rPr>
        <w:t>必须配备一架导引无人机做指引，总的进攻能力必须满足敌方目标的需要。</w:t>
      </w:r>
    </w:p>
    <w:p w14:paraId="6A7FD51F" w14:textId="77777777" w:rsidR="00375811" w:rsidRDefault="00000000">
      <w:pPr>
        <w:pStyle w:val="NUDT"/>
        <w:ind w:firstLine="560"/>
        <w:rPr>
          <w:szCs w:val="21"/>
        </w:rPr>
      </w:pPr>
      <w:r>
        <w:rPr>
          <w:rFonts w:hint="eastAsia"/>
          <w:szCs w:val="21"/>
        </w:rPr>
        <w:t>对于无人机集群，导引无人机和通信无人机为攻击无人机摧毁目标提供战场支援：导引无人机在其导引锁定目标范围内提供不间断的目标信息，并通过通信无人机传递给攻击无人机，最后由攻击无人机发射武器来摧毁目标。因此，完成对目标的攻击需要满足如下条件：</w:t>
      </w:r>
    </w:p>
    <w:p w14:paraId="451FFD2C" w14:textId="77777777" w:rsidR="00375811" w:rsidRDefault="00000000">
      <w:pPr>
        <w:pStyle w:val="MTDisplayEquation"/>
        <w:rPr>
          <w:rFonts w:ascii="楷体_GB2312" w:eastAsia="楷体_GB2312" w:hAnsi="宋体" w:hint="eastAsia"/>
          <w:sz w:val="28"/>
          <w:szCs w:val="28"/>
        </w:rPr>
      </w:pPr>
      <w:r>
        <w:rPr>
          <w:position w:val="-4"/>
        </w:rPr>
        <w:object w:dxaOrig="1881" w:dyaOrig="1731" w14:anchorId="14536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15pt;height:86.4pt" o:ole="">
            <v:imagedata r:id="rId12" o:title=""/>
          </v:shape>
          <o:OLEObject Type="Embed" ProgID="Equation.DSMT4" ShapeID="_x0000_i1025" DrawAspect="Content" ObjectID="_1840268045" r:id="rId13"/>
        </w:object>
      </w:r>
    </w:p>
    <w:p w14:paraId="774064F0" w14:textId="77777777" w:rsidR="00375811" w:rsidRDefault="00000000">
      <w:pPr>
        <w:pStyle w:val="NUDT"/>
        <w:ind w:firstLineChars="0" w:firstLine="0"/>
        <w:rPr>
          <w:szCs w:val="28"/>
        </w:rPr>
      </w:pPr>
      <w:bookmarkStart w:id="4" w:name="_Hlk186120166"/>
      <w:r>
        <w:rPr>
          <w:rFonts w:hint="eastAsia"/>
          <w:szCs w:val="28"/>
        </w:rPr>
        <w:t>式中：</w:t>
      </w:r>
      <m:oMath>
        <m:sSub>
          <m:sSubPr>
            <m:ctrlPr>
              <w:rPr>
                <w:rFonts w:ascii="Cambria Math" w:hAnsi="Cambria Math"/>
                <w:szCs w:val="28"/>
              </w:rPr>
            </m:ctrlPr>
          </m:sSubPr>
          <m:e>
            <m:r>
              <w:rPr>
                <w:rFonts w:ascii="Cambria Math" w:hAnsi="Cambria Math"/>
                <w:szCs w:val="28"/>
              </w:rPr>
              <m:t>R</m:t>
            </m:r>
          </m:e>
          <m:sub>
            <m:sSub>
              <m:sSubPr>
                <m:ctrlPr>
                  <w:rPr>
                    <w:rFonts w:ascii="Cambria Math" w:hAnsi="Cambria Math"/>
                    <w:szCs w:val="28"/>
                  </w:rPr>
                </m:ctrlPr>
              </m:sSubPr>
              <m:e>
                <m:r>
                  <w:rPr>
                    <w:rFonts w:ascii="Cambria Math" w:hAnsi="Cambria Math"/>
                    <w:szCs w:val="28"/>
                  </w:rPr>
                  <m:t>U</m:t>
                </m:r>
              </m:e>
              <m:sub>
                <m:r>
                  <w:rPr>
                    <w:rFonts w:ascii="Cambria Math" w:hAnsi="Cambria Math"/>
                    <w:szCs w:val="28"/>
                  </w:rPr>
                  <m:t>d</m:t>
                </m:r>
              </m:sub>
            </m:sSub>
            <m:sSub>
              <m:sSubPr>
                <m:ctrlPr>
                  <w:rPr>
                    <w:rFonts w:ascii="Cambria Math" w:hAnsi="Cambria Math"/>
                    <w:szCs w:val="28"/>
                  </w:rPr>
                </m:ctrlPr>
              </m:sSubPr>
              <m:e>
                <m:r>
                  <w:rPr>
                    <w:rFonts w:ascii="Cambria Math" w:hAnsi="Cambria Math"/>
                    <w:szCs w:val="28"/>
                  </w:rPr>
                  <m:t>T</m:t>
                </m:r>
              </m:e>
              <m:sub>
                <m:r>
                  <w:rPr>
                    <w:rFonts w:ascii="Cambria Math" w:hAnsi="Cambria Math"/>
                    <w:szCs w:val="28"/>
                  </w:rPr>
                  <m:t>j</m:t>
                </m:r>
              </m:sub>
            </m:sSub>
            <m:ctrlPr>
              <w:rPr>
                <w:rFonts w:ascii="Cambria Math" w:hAnsi="Cambria Math" w:hint="eastAsia"/>
                <w:szCs w:val="28"/>
              </w:rPr>
            </m:ctrlPr>
          </m:sub>
        </m:sSub>
      </m:oMath>
      <w:r>
        <w:rPr>
          <w:rFonts w:hint="eastAsia"/>
          <w:szCs w:val="28"/>
        </w:rPr>
        <w:t>表示导引无人机与第</w:t>
      </w:r>
      <m:oMath>
        <m:r>
          <w:rPr>
            <w:rFonts w:ascii="Cambria Math" w:hAnsi="Cambria Math" w:cs="Times New Roman"/>
            <w:szCs w:val="28"/>
          </w:rPr>
          <m:t>j</m:t>
        </m:r>
      </m:oMath>
      <w:proofErr w:type="gramStart"/>
      <w:r>
        <w:rPr>
          <w:rFonts w:hint="eastAsia"/>
          <w:szCs w:val="28"/>
        </w:rPr>
        <w:t>个</w:t>
      </w:r>
      <w:proofErr w:type="gramEnd"/>
      <w:r>
        <w:rPr>
          <w:rFonts w:hint="eastAsia"/>
          <w:szCs w:val="28"/>
        </w:rPr>
        <w:t>目标的距离，</w:t>
      </w:r>
      <m:oMath>
        <m:sSub>
          <m:sSubPr>
            <m:ctrlPr>
              <w:rPr>
                <w:rFonts w:ascii="Cambria Math" w:hAnsi="Cambria Math"/>
                <w:szCs w:val="28"/>
              </w:rPr>
            </m:ctrlPr>
          </m:sSubPr>
          <m:e>
            <m:r>
              <w:rPr>
                <w:rFonts w:ascii="Cambria Math" w:hAnsi="Cambria Math"/>
                <w:szCs w:val="28"/>
              </w:rPr>
              <m:t>D</m:t>
            </m:r>
          </m:e>
          <m:sub>
            <m:sSub>
              <m:sSubPr>
                <m:ctrlPr>
                  <w:rPr>
                    <w:rFonts w:ascii="Cambria Math" w:hAnsi="Cambria Math"/>
                    <w:szCs w:val="28"/>
                  </w:rPr>
                </m:ctrlPr>
              </m:sSubPr>
              <m:e>
                <m:r>
                  <w:rPr>
                    <w:rFonts w:ascii="Cambria Math" w:hAnsi="Cambria Math"/>
                    <w:szCs w:val="28"/>
                  </w:rPr>
                  <m:t>U</m:t>
                </m:r>
              </m:e>
              <m:sub>
                <m:r>
                  <w:rPr>
                    <w:rFonts w:ascii="Cambria Math" w:hAnsi="Cambria Math"/>
                    <w:szCs w:val="28"/>
                  </w:rPr>
                  <m:t>d</m:t>
                </m:r>
              </m:sub>
            </m:sSub>
            <m:ctrlPr>
              <w:rPr>
                <w:rFonts w:ascii="Cambria Math" w:hAnsi="Cambria Math" w:hint="eastAsia"/>
                <w:szCs w:val="28"/>
              </w:rPr>
            </m:ctrlPr>
          </m:sub>
        </m:sSub>
      </m:oMath>
      <w:r>
        <w:rPr>
          <w:rFonts w:hint="eastAsia"/>
          <w:szCs w:val="28"/>
        </w:rPr>
        <w:t>表示该导引无人机的目标导引范围，</w:t>
      </w:r>
      <m:oMath>
        <m:sSub>
          <m:sSubPr>
            <m:ctrlPr>
              <w:rPr>
                <w:rFonts w:ascii="Cambria Math" w:hAnsi="Cambria Math"/>
                <w:szCs w:val="28"/>
              </w:rPr>
            </m:ctrlPr>
          </m:sSubPr>
          <m:e>
            <m:r>
              <w:rPr>
                <w:rFonts w:ascii="Cambria Math" w:hAnsi="Cambria Math"/>
                <w:szCs w:val="28"/>
              </w:rPr>
              <m:t>R</m:t>
            </m:r>
          </m:e>
          <m:sub>
            <m:sSub>
              <m:sSubPr>
                <m:ctrlPr>
                  <w:rPr>
                    <w:rFonts w:ascii="Cambria Math" w:hAnsi="Cambria Math"/>
                    <w:szCs w:val="28"/>
                  </w:rPr>
                </m:ctrlPr>
              </m:sSubPr>
              <m:e>
                <m:r>
                  <w:rPr>
                    <w:rFonts w:ascii="Cambria Math" w:hAnsi="Cambria Math"/>
                    <w:szCs w:val="28"/>
                  </w:rPr>
                  <m:t>U</m:t>
                </m:r>
              </m:e>
              <m:sub>
                <m:r>
                  <w:rPr>
                    <w:rFonts w:ascii="Cambria Math" w:hAnsi="Cambria Math"/>
                    <w:szCs w:val="28"/>
                  </w:rPr>
                  <m:t>a</m:t>
                </m:r>
              </m:sub>
            </m:sSub>
            <m:sSub>
              <m:sSubPr>
                <m:ctrlPr>
                  <w:rPr>
                    <w:rFonts w:ascii="Cambria Math" w:hAnsi="Cambria Math"/>
                    <w:szCs w:val="28"/>
                  </w:rPr>
                </m:ctrlPr>
              </m:sSubPr>
              <m:e>
                <m:r>
                  <w:rPr>
                    <w:rFonts w:ascii="Cambria Math" w:hAnsi="Cambria Math"/>
                    <w:szCs w:val="28"/>
                  </w:rPr>
                  <m:t>T</m:t>
                </m:r>
              </m:e>
              <m:sub>
                <m:r>
                  <w:rPr>
                    <w:rFonts w:ascii="Cambria Math" w:hAnsi="Cambria Math"/>
                    <w:szCs w:val="28"/>
                  </w:rPr>
                  <m:t>j</m:t>
                </m:r>
              </m:sub>
            </m:sSub>
            <m:ctrlPr>
              <w:rPr>
                <w:rFonts w:ascii="Cambria Math" w:hAnsi="Cambria Math" w:hint="eastAsia"/>
                <w:szCs w:val="28"/>
              </w:rPr>
            </m:ctrlPr>
          </m:sub>
        </m:sSub>
      </m:oMath>
      <w:r>
        <w:rPr>
          <w:rFonts w:hint="eastAsia"/>
          <w:szCs w:val="28"/>
        </w:rPr>
        <w:t>表示攻击无人机与第</w:t>
      </w:r>
      <m:oMath>
        <m:r>
          <w:rPr>
            <w:rFonts w:ascii="Cambria Math" w:hAnsi="Cambria Math" w:cs="Times New Roman"/>
            <w:szCs w:val="28"/>
          </w:rPr>
          <m:t>j</m:t>
        </m:r>
      </m:oMath>
      <w:proofErr w:type="gramStart"/>
      <w:r>
        <w:rPr>
          <w:rFonts w:hint="eastAsia"/>
          <w:szCs w:val="28"/>
        </w:rPr>
        <w:t>个</w:t>
      </w:r>
      <w:proofErr w:type="gramEnd"/>
      <w:r>
        <w:rPr>
          <w:rFonts w:hint="eastAsia"/>
          <w:szCs w:val="28"/>
        </w:rPr>
        <w:t>目标的距离，</w:t>
      </w:r>
      <m:oMath>
        <m:sSub>
          <m:sSubPr>
            <m:ctrlPr>
              <w:rPr>
                <w:rFonts w:ascii="Cambria Math" w:hAnsi="Cambria Math"/>
                <w:szCs w:val="28"/>
              </w:rPr>
            </m:ctrlPr>
          </m:sSubPr>
          <m:e>
            <m:r>
              <w:rPr>
                <w:rFonts w:ascii="Cambria Math" w:hAnsi="Cambria Math"/>
                <w:szCs w:val="28"/>
              </w:rPr>
              <m:t>D</m:t>
            </m:r>
          </m:e>
          <m:sub>
            <m:sSub>
              <m:sSubPr>
                <m:ctrlPr>
                  <w:rPr>
                    <w:rFonts w:ascii="Cambria Math" w:hAnsi="Cambria Math"/>
                    <w:szCs w:val="28"/>
                  </w:rPr>
                </m:ctrlPr>
              </m:sSubPr>
              <m:e>
                <m:r>
                  <w:rPr>
                    <w:rFonts w:ascii="Cambria Math" w:hAnsi="Cambria Math"/>
                    <w:szCs w:val="28"/>
                  </w:rPr>
                  <m:t>U</m:t>
                </m:r>
              </m:e>
              <m:sub>
                <m:r>
                  <w:rPr>
                    <w:rFonts w:ascii="Cambria Math" w:hAnsi="Cambria Math"/>
                    <w:szCs w:val="28"/>
                  </w:rPr>
                  <m:t>a</m:t>
                </m:r>
              </m:sub>
            </m:sSub>
            <m:ctrlPr>
              <w:rPr>
                <w:rFonts w:ascii="Cambria Math" w:hAnsi="Cambria Math" w:hint="eastAsia"/>
                <w:szCs w:val="28"/>
              </w:rPr>
            </m:ctrlPr>
          </m:sub>
        </m:sSub>
      </m:oMath>
      <w:r>
        <w:rPr>
          <w:rFonts w:hint="eastAsia"/>
          <w:szCs w:val="28"/>
        </w:rPr>
        <w:t>表示该攻击无人机的武器攻击距离，</w:t>
      </w:r>
      <m:oMath>
        <m:sSub>
          <m:sSubPr>
            <m:ctrlPr>
              <w:rPr>
                <w:rFonts w:ascii="Cambria Math" w:hAnsi="Cambria Math"/>
                <w:szCs w:val="28"/>
              </w:rPr>
            </m:ctrlPr>
          </m:sSubPr>
          <m:e>
            <m:r>
              <w:rPr>
                <w:rFonts w:ascii="Cambria Math" w:hAnsi="Cambria Math"/>
                <w:szCs w:val="28"/>
              </w:rPr>
              <m:t>R</m:t>
            </m:r>
          </m:e>
          <m:sub>
            <m:sSub>
              <m:sSubPr>
                <m:ctrlPr>
                  <w:rPr>
                    <w:rFonts w:ascii="Cambria Math" w:hAnsi="Cambria Math"/>
                    <w:szCs w:val="28"/>
                  </w:rPr>
                </m:ctrlPr>
              </m:sSubPr>
              <m:e>
                <m:r>
                  <w:rPr>
                    <w:rFonts w:ascii="Cambria Math" w:hAnsi="Cambria Math"/>
                    <w:szCs w:val="28"/>
                  </w:rPr>
                  <m:t>U</m:t>
                </m:r>
              </m:e>
              <m:sub>
                <m:r>
                  <w:rPr>
                    <w:rFonts w:ascii="Cambria Math" w:hAnsi="Cambria Math"/>
                    <w:szCs w:val="28"/>
                  </w:rPr>
                  <m:t>c</m:t>
                </m:r>
              </m:sub>
            </m:sSub>
            <m:sSub>
              <m:sSubPr>
                <m:ctrlPr>
                  <w:rPr>
                    <w:rFonts w:ascii="Cambria Math" w:hAnsi="Cambria Math"/>
                    <w:szCs w:val="28"/>
                  </w:rPr>
                </m:ctrlPr>
              </m:sSubPr>
              <m:e>
                <m:r>
                  <w:rPr>
                    <w:rFonts w:ascii="Cambria Math" w:hAnsi="Cambria Math"/>
                    <w:szCs w:val="28"/>
                  </w:rPr>
                  <m:t>U</m:t>
                </m:r>
              </m:e>
              <m:sub>
                <m:r>
                  <w:rPr>
                    <w:rFonts w:ascii="Cambria Math" w:hAnsi="Cambria Math"/>
                    <w:szCs w:val="28"/>
                  </w:rPr>
                  <m:t>d</m:t>
                </m:r>
              </m:sub>
            </m:sSub>
            <m:ctrlPr>
              <w:rPr>
                <w:rFonts w:ascii="Cambria Math" w:hAnsi="Cambria Math" w:hint="eastAsia"/>
                <w:szCs w:val="28"/>
              </w:rPr>
            </m:ctrlPr>
          </m:sub>
        </m:sSub>
      </m:oMath>
      <w:r>
        <w:rPr>
          <w:rFonts w:hint="eastAsia"/>
          <w:szCs w:val="28"/>
        </w:rPr>
        <w:t>和</w:t>
      </w:r>
      <m:oMath>
        <m:sSub>
          <m:sSubPr>
            <m:ctrlPr>
              <w:rPr>
                <w:rFonts w:ascii="Cambria Math" w:hAnsi="Cambria Math"/>
                <w:szCs w:val="28"/>
              </w:rPr>
            </m:ctrlPr>
          </m:sSubPr>
          <m:e>
            <m:r>
              <w:rPr>
                <w:rFonts w:ascii="Cambria Math" w:hAnsi="Cambria Math"/>
                <w:szCs w:val="28"/>
              </w:rPr>
              <m:t>R</m:t>
            </m:r>
          </m:e>
          <m:sub>
            <m:sSub>
              <m:sSubPr>
                <m:ctrlPr>
                  <w:rPr>
                    <w:rFonts w:ascii="Cambria Math" w:hAnsi="Cambria Math"/>
                    <w:szCs w:val="28"/>
                  </w:rPr>
                </m:ctrlPr>
              </m:sSubPr>
              <m:e>
                <m:r>
                  <w:rPr>
                    <w:rFonts w:ascii="Cambria Math" w:hAnsi="Cambria Math"/>
                    <w:szCs w:val="28"/>
                  </w:rPr>
                  <m:t>U</m:t>
                </m:r>
              </m:e>
              <m:sub>
                <m:r>
                  <w:rPr>
                    <w:rFonts w:ascii="Cambria Math" w:hAnsi="Cambria Math"/>
                    <w:szCs w:val="28"/>
                  </w:rPr>
                  <m:t>c</m:t>
                </m:r>
              </m:sub>
            </m:sSub>
            <m:sSub>
              <m:sSubPr>
                <m:ctrlPr>
                  <w:rPr>
                    <w:rFonts w:ascii="Cambria Math" w:hAnsi="Cambria Math"/>
                    <w:szCs w:val="28"/>
                  </w:rPr>
                </m:ctrlPr>
              </m:sSubPr>
              <m:e>
                <m:r>
                  <w:rPr>
                    <w:rFonts w:ascii="Cambria Math" w:hAnsi="Cambria Math"/>
                    <w:szCs w:val="28"/>
                  </w:rPr>
                  <m:t>U</m:t>
                </m:r>
              </m:e>
              <m:sub>
                <m:r>
                  <w:rPr>
                    <w:rFonts w:ascii="Cambria Math" w:hAnsi="Cambria Math"/>
                    <w:szCs w:val="28"/>
                  </w:rPr>
                  <m:t>a</m:t>
                </m:r>
              </m:sub>
            </m:sSub>
            <m:ctrlPr>
              <w:rPr>
                <w:rFonts w:ascii="Cambria Math" w:hAnsi="Cambria Math" w:hint="eastAsia"/>
                <w:szCs w:val="28"/>
              </w:rPr>
            </m:ctrlPr>
          </m:sub>
        </m:sSub>
      </m:oMath>
      <w:r>
        <w:rPr>
          <w:rFonts w:hint="eastAsia"/>
          <w:szCs w:val="28"/>
        </w:rPr>
        <w:t>分别表示通信无人机与导引无人机和攻击无人机的距离，</w:t>
      </w:r>
      <m:oMath>
        <m:sSub>
          <m:sSubPr>
            <m:ctrlPr>
              <w:rPr>
                <w:rFonts w:ascii="Cambria Math" w:hAnsi="Cambria Math"/>
                <w:szCs w:val="28"/>
              </w:rPr>
            </m:ctrlPr>
          </m:sSubPr>
          <m:e>
            <m:r>
              <w:rPr>
                <w:rFonts w:ascii="Cambria Math" w:hAnsi="Cambria Math"/>
                <w:szCs w:val="28"/>
              </w:rPr>
              <m:t>D</m:t>
            </m:r>
          </m:e>
          <m:sub>
            <m:sSub>
              <m:sSubPr>
                <m:ctrlPr>
                  <w:rPr>
                    <w:rFonts w:ascii="Cambria Math" w:hAnsi="Cambria Math"/>
                    <w:szCs w:val="28"/>
                  </w:rPr>
                </m:ctrlPr>
              </m:sSubPr>
              <m:e>
                <m:r>
                  <w:rPr>
                    <w:rFonts w:ascii="Cambria Math" w:hAnsi="Cambria Math"/>
                    <w:szCs w:val="28"/>
                  </w:rPr>
                  <m:t>U</m:t>
                </m:r>
              </m:e>
              <m:sub>
                <m:r>
                  <w:rPr>
                    <w:rFonts w:ascii="Cambria Math" w:hAnsi="Cambria Math"/>
                    <w:szCs w:val="28"/>
                  </w:rPr>
                  <m:t>c</m:t>
                </m:r>
              </m:sub>
            </m:sSub>
            <m:ctrlPr>
              <w:rPr>
                <w:rFonts w:ascii="Cambria Math" w:hAnsi="Cambria Math" w:hint="eastAsia"/>
                <w:szCs w:val="28"/>
              </w:rPr>
            </m:ctrlPr>
          </m:sub>
        </m:sSub>
      </m:oMath>
      <w:r>
        <w:rPr>
          <w:rFonts w:hint="eastAsia"/>
          <w:szCs w:val="28"/>
        </w:rPr>
        <w:t>表示通信无人机的通信距离，</w:t>
      </w:r>
      <m:oMath>
        <m:sSub>
          <m:sSubPr>
            <m:ctrlPr>
              <w:rPr>
                <w:rFonts w:ascii="Cambria Math" w:hAnsi="Cambria Math"/>
                <w:szCs w:val="28"/>
              </w:rPr>
            </m:ctrlPr>
          </m:sSubPr>
          <m:e>
            <m:r>
              <w:rPr>
                <w:rFonts w:ascii="Cambria Math" w:hAnsi="Cambria Math"/>
                <w:szCs w:val="28"/>
              </w:rPr>
              <m:t>A</m:t>
            </m:r>
          </m:e>
          <m:sub>
            <m:r>
              <w:rPr>
                <w:rFonts w:ascii="Cambria Math" w:hAnsi="Cambria Math"/>
                <w:szCs w:val="28"/>
              </w:rPr>
              <m:t>Ui</m:t>
            </m:r>
          </m:sub>
        </m:sSub>
      </m:oMath>
      <w:r>
        <w:rPr>
          <w:rFonts w:hint="eastAsia"/>
          <w:szCs w:val="28"/>
        </w:rPr>
        <w:t>表示第</w:t>
      </w:r>
      <m:oMath>
        <m:r>
          <w:rPr>
            <w:rFonts w:ascii="Cambria Math" w:hAnsi="Cambria Math" w:cs="Times New Roman"/>
            <w:szCs w:val="28"/>
          </w:rPr>
          <m:t>i</m:t>
        </m:r>
      </m:oMath>
      <w:proofErr w:type="gramStart"/>
      <w:r>
        <w:rPr>
          <w:rFonts w:hint="eastAsia"/>
          <w:szCs w:val="28"/>
        </w:rPr>
        <w:t>个</w:t>
      </w:r>
      <w:proofErr w:type="gramEnd"/>
      <w:r>
        <w:rPr>
          <w:rFonts w:hint="eastAsia"/>
          <w:szCs w:val="28"/>
        </w:rPr>
        <w:t>攻击无人机的进攻火力，</w:t>
      </w:r>
      <m:oMath>
        <m:sSub>
          <m:sSubPr>
            <m:ctrlPr>
              <w:rPr>
                <w:rFonts w:ascii="Cambria Math" w:hAnsi="Cambria Math"/>
                <w:szCs w:val="28"/>
              </w:rPr>
            </m:ctrlPr>
          </m:sSubPr>
          <m:e>
            <m:r>
              <w:rPr>
                <w:rFonts w:ascii="Cambria Math" w:hAnsi="Cambria Math"/>
                <w:szCs w:val="28"/>
              </w:rPr>
              <m:t>X</m:t>
            </m:r>
          </m:e>
          <m:sub>
            <m:r>
              <w:rPr>
                <w:rFonts w:ascii="Cambria Math" w:hAnsi="Cambria Math"/>
                <w:szCs w:val="28"/>
              </w:rPr>
              <m:t>Tj</m:t>
            </m:r>
          </m:sub>
        </m:sSub>
      </m:oMath>
      <w:r>
        <w:rPr>
          <w:rFonts w:hint="eastAsia"/>
          <w:szCs w:val="28"/>
        </w:rPr>
        <w:t>表示第</w:t>
      </w:r>
      <m:oMath>
        <m:r>
          <w:rPr>
            <w:rFonts w:ascii="Cambria Math" w:hAnsi="Cambria Math" w:cs="Times New Roman"/>
            <w:szCs w:val="28"/>
          </w:rPr>
          <m:t>j</m:t>
        </m:r>
      </m:oMath>
      <w:proofErr w:type="gramStart"/>
      <w:r>
        <w:rPr>
          <w:rFonts w:hint="eastAsia"/>
          <w:szCs w:val="28"/>
        </w:rPr>
        <w:t>个</w:t>
      </w:r>
      <w:proofErr w:type="gramEnd"/>
      <w:r>
        <w:rPr>
          <w:rFonts w:hint="eastAsia"/>
          <w:szCs w:val="28"/>
        </w:rPr>
        <w:t>目标的防御能力。</w:t>
      </w:r>
    </w:p>
    <w:bookmarkEnd w:id="4"/>
    <w:p w14:paraId="7C6D30DD" w14:textId="77777777" w:rsidR="00375811" w:rsidRDefault="00000000">
      <w:pPr>
        <w:pStyle w:val="NUDT"/>
        <w:ind w:firstLine="560"/>
        <w:rPr>
          <w:szCs w:val="28"/>
        </w:rPr>
      </w:pPr>
      <w:r>
        <w:rPr>
          <w:rFonts w:hint="eastAsia"/>
          <w:szCs w:val="28"/>
        </w:rPr>
        <w:t>上述不等式条件可以归纳为实现攻击第</w:t>
      </w:r>
      <m:oMath>
        <m:r>
          <w:rPr>
            <w:rFonts w:ascii="Cambria Math" w:hAnsi="Cambria Math" w:cs="Times New Roman"/>
            <w:szCs w:val="28"/>
          </w:rPr>
          <m:t>j</m:t>
        </m:r>
      </m:oMath>
      <w:proofErr w:type="gramStart"/>
      <w:r>
        <w:rPr>
          <w:rFonts w:hint="eastAsia"/>
          <w:szCs w:val="28"/>
        </w:rPr>
        <w:t>个</w:t>
      </w:r>
      <w:proofErr w:type="gramEnd"/>
      <w:r>
        <w:rPr>
          <w:rFonts w:hint="eastAsia"/>
          <w:szCs w:val="28"/>
        </w:rPr>
        <w:t>目标的条件：</w:t>
      </w:r>
    </w:p>
    <w:p w14:paraId="03F87ADC" w14:textId="77777777" w:rsidR="00375811" w:rsidRDefault="00000000">
      <w:pPr>
        <w:pStyle w:val="NUDT"/>
        <w:numPr>
          <w:ilvl w:val="0"/>
          <w:numId w:val="3"/>
        </w:numPr>
        <w:ind w:left="981" w:firstLineChars="0"/>
        <w:rPr>
          <w:szCs w:val="28"/>
        </w:rPr>
      </w:pPr>
      <w:r>
        <w:rPr>
          <w:rFonts w:hint="eastAsia"/>
          <w:szCs w:val="28"/>
        </w:rPr>
        <w:t>攻击第</w:t>
      </w:r>
      <m:oMath>
        <m:r>
          <w:rPr>
            <w:rFonts w:ascii="Cambria Math" w:hAnsi="Cambria Math" w:cs="Times New Roman"/>
            <w:szCs w:val="28"/>
          </w:rPr>
          <m:t>j</m:t>
        </m:r>
      </m:oMath>
      <w:proofErr w:type="gramStart"/>
      <w:r>
        <w:rPr>
          <w:rFonts w:hint="eastAsia"/>
          <w:szCs w:val="28"/>
        </w:rPr>
        <w:t>个</w:t>
      </w:r>
      <w:proofErr w:type="gramEnd"/>
      <w:r>
        <w:rPr>
          <w:rFonts w:hint="eastAsia"/>
          <w:szCs w:val="28"/>
        </w:rPr>
        <w:t>目标附近必须至少有一架导引无人机和一架攻击无人机；</w:t>
      </w:r>
    </w:p>
    <w:p w14:paraId="6E8E050A" w14:textId="77777777" w:rsidR="00375811" w:rsidRDefault="00000000">
      <w:pPr>
        <w:pStyle w:val="NUDT"/>
        <w:numPr>
          <w:ilvl w:val="0"/>
          <w:numId w:val="3"/>
        </w:numPr>
        <w:ind w:left="981" w:firstLineChars="0"/>
        <w:rPr>
          <w:szCs w:val="28"/>
        </w:rPr>
      </w:pPr>
      <w:r>
        <w:rPr>
          <w:rFonts w:hint="eastAsia"/>
          <w:szCs w:val="28"/>
        </w:rPr>
        <w:t>攻击第</w:t>
      </w:r>
      <m:oMath>
        <m:r>
          <w:rPr>
            <w:rFonts w:ascii="Cambria Math" w:hAnsi="Cambria Math" w:cs="Times New Roman"/>
            <w:szCs w:val="28"/>
          </w:rPr>
          <m:t>j</m:t>
        </m:r>
      </m:oMath>
      <w:proofErr w:type="gramStart"/>
      <w:r>
        <w:rPr>
          <w:rFonts w:hint="eastAsia"/>
          <w:szCs w:val="28"/>
        </w:rPr>
        <w:t>个</w:t>
      </w:r>
      <w:proofErr w:type="gramEnd"/>
      <w:r>
        <w:rPr>
          <w:rFonts w:hint="eastAsia"/>
          <w:szCs w:val="28"/>
        </w:rPr>
        <w:t>目标必须至少有由导引无人机、通信无人机和攻击无人机构成的杀伤链或杀伤网；</w:t>
      </w:r>
    </w:p>
    <w:p w14:paraId="59643689" w14:textId="77777777" w:rsidR="00375811" w:rsidRDefault="00000000">
      <w:pPr>
        <w:pStyle w:val="NUDT"/>
        <w:numPr>
          <w:ilvl w:val="0"/>
          <w:numId w:val="3"/>
        </w:numPr>
        <w:ind w:left="981" w:firstLineChars="0"/>
      </w:pPr>
      <w:r>
        <w:rPr>
          <w:rFonts w:hint="eastAsia"/>
          <w:szCs w:val="21"/>
        </w:rPr>
        <w:t>所有攻击第</w:t>
      </w:r>
      <m:oMath>
        <m:r>
          <w:rPr>
            <w:rFonts w:ascii="Cambria Math" w:hAnsi="Cambria Math" w:cs="Times New Roman"/>
            <w:szCs w:val="28"/>
          </w:rPr>
          <m:t>j</m:t>
        </m:r>
      </m:oMath>
      <w:proofErr w:type="gramStart"/>
      <w:r>
        <w:rPr>
          <w:rFonts w:hint="eastAsia"/>
          <w:szCs w:val="21"/>
        </w:rPr>
        <w:t>个</w:t>
      </w:r>
      <w:proofErr w:type="gramEnd"/>
      <w:r>
        <w:rPr>
          <w:rFonts w:hint="eastAsia"/>
          <w:szCs w:val="21"/>
        </w:rPr>
        <w:t>目标的无人机群体攻击火力大于该目标的防御能力。</w:t>
      </w:r>
    </w:p>
    <w:p w14:paraId="748D00CE" w14:textId="77777777" w:rsidR="00375811" w:rsidRDefault="00000000">
      <w:pPr>
        <w:pStyle w:val="NUDT"/>
        <w:ind w:firstLine="560"/>
        <w:rPr>
          <w:szCs w:val="21"/>
        </w:rPr>
      </w:pPr>
      <w:r>
        <w:rPr>
          <w:rFonts w:hint="eastAsia"/>
          <w:szCs w:val="21"/>
        </w:rPr>
        <w:t>无人机集群中各类无人机在群体决策下的飞行决策模型描述如下：</w:t>
      </w:r>
    </w:p>
    <w:p w14:paraId="6064D346" w14:textId="77777777" w:rsidR="00375811" w:rsidRDefault="00000000">
      <w:pPr>
        <w:pStyle w:val="NUDT"/>
        <w:numPr>
          <w:ilvl w:val="0"/>
          <w:numId w:val="4"/>
        </w:numPr>
        <w:ind w:firstLineChars="0"/>
        <w:rPr>
          <w:szCs w:val="21"/>
        </w:rPr>
      </w:pPr>
      <w:r>
        <w:rPr>
          <w:rFonts w:hint="eastAsia"/>
          <w:szCs w:val="21"/>
        </w:rPr>
        <w:t>通信无人机：飞行过程中始终规避防御阵地，保障无人机集群通信，</w:t>
      </w:r>
      <w:proofErr w:type="gramStart"/>
      <w:r>
        <w:rPr>
          <w:rFonts w:hint="eastAsia"/>
          <w:szCs w:val="21"/>
        </w:rPr>
        <w:t>待进攻</w:t>
      </w:r>
      <w:proofErr w:type="gramEnd"/>
      <w:r>
        <w:rPr>
          <w:rFonts w:hint="eastAsia"/>
          <w:szCs w:val="21"/>
        </w:rPr>
        <w:t>无人机进攻资源耗尽后编入进攻无人机组，进行自杀式攻击；</w:t>
      </w:r>
    </w:p>
    <w:p w14:paraId="170A08C3" w14:textId="77777777" w:rsidR="00375811" w:rsidRDefault="00000000">
      <w:pPr>
        <w:pStyle w:val="NUDT"/>
        <w:numPr>
          <w:ilvl w:val="0"/>
          <w:numId w:val="4"/>
        </w:numPr>
        <w:ind w:firstLineChars="0"/>
        <w:rPr>
          <w:szCs w:val="21"/>
        </w:rPr>
      </w:pPr>
      <w:r>
        <w:rPr>
          <w:rFonts w:hint="eastAsia"/>
          <w:szCs w:val="21"/>
        </w:rPr>
        <w:t>导引无人机：根据群体决策结果，飞向即将摧毁的目标，进行绕飞或悬停的，提供不间断目标信息，传递给通信无人机并最终传递给攻击无人机；</w:t>
      </w:r>
    </w:p>
    <w:p w14:paraId="76FEDCA1" w14:textId="77777777" w:rsidR="00375811" w:rsidRDefault="00000000">
      <w:pPr>
        <w:pStyle w:val="NUDT"/>
        <w:numPr>
          <w:ilvl w:val="0"/>
          <w:numId w:val="4"/>
        </w:numPr>
        <w:ind w:firstLineChars="0"/>
        <w:rPr>
          <w:szCs w:val="21"/>
        </w:rPr>
      </w:pPr>
      <w:r>
        <w:rPr>
          <w:rFonts w:hint="eastAsia"/>
          <w:szCs w:val="21"/>
        </w:rPr>
        <w:t>攻击无人机：根据群体决策结果，飞向即将摧毁的目标，在接收目标信息的同时发射机载武器，摧毁目标。</w:t>
      </w:r>
    </w:p>
    <w:p w14:paraId="2A630ABE" w14:textId="77777777" w:rsidR="00375811" w:rsidRDefault="00000000">
      <w:pPr>
        <w:pStyle w:val="NUDT"/>
        <w:ind w:firstLine="560"/>
        <w:rPr>
          <w:szCs w:val="21"/>
        </w:rPr>
      </w:pPr>
      <w:r>
        <w:rPr>
          <w:rFonts w:hint="eastAsia"/>
          <w:szCs w:val="21"/>
        </w:rPr>
        <w:t>需要补充说明的是，对于攻击防御阵地类型的敌方目标，作以下基本假设：</w:t>
      </w:r>
    </w:p>
    <w:p w14:paraId="349FF769" w14:textId="77777777" w:rsidR="00375811" w:rsidRDefault="00000000">
      <w:pPr>
        <w:pStyle w:val="NUDT"/>
        <w:ind w:firstLine="560"/>
        <w:rPr>
          <w:szCs w:val="21"/>
        </w:rPr>
      </w:pPr>
      <w:r>
        <w:rPr>
          <w:rFonts w:hint="eastAsia"/>
          <w:szCs w:val="21"/>
        </w:rPr>
        <w:t>无人机在防御阵地威胁区域内，若触发防御阵地的摧毁概率，攻击无人机有能力在被摧毁之前发射武器。自此，描述无人机群体对抗资源与敌方重要目标态势的数学模型就可基本建立。</w:t>
      </w:r>
      <w:bookmarkEnd w:id="2"/>
    </w:p>
    <w:p w14:paraId="77E34F8F" w14:textId="77777777" w:rsidR="00375811" w:rsidRDefault="00000000">
      <w:pPr>
        <w:pStyle w:val="2"/>
        <w:ind w:firstLineChars="200" w:firstLine="560"/>
        <w:rPr>
          <w:rFonts w:ascii="Times New Roman" w:hAnsi="Times New Roman"/>
          <w:szCs w:val="36"/>
        </w:rPr>
      </w:pPr>
      <w:bookmarkStart w:id="5" w:name="_Toc194342670"/>
      <w:r>
        <w:rPr>
          <w:rFonts w:ascii="Times New Roman" w:hAnsi="Times New Roman" w:hint="eastAsia"/>
          <w:szCs w:val="36"/>
        </w:rPr>
        <w:t>敌方目标态势模型</w:t>
      </w:r>
      <w:bookmarkEnd w:id="5"/>
    </w:p>
    <w:p w14:paraId="667007AD" w14:textId="77777777" w:rsidR="00375811" w:rsidRDefault="00000000">
      <w:pPr>
        <w:pStyle w:val="NUDT"/>
        <w:ind w:firstLine="560"/>
        <w:rPr>
          <w:szCs w:val="21"/>
        </w:rPr>
      </w:pPr>
      <w:r>
        <w:rPr>
          <w:rFonts w:hint="eastAsia"/>
          <w:szCs w:val="21"/>
        </w:rPr>
        <w:t>敌方重要目标信息和攻防态势，其示意图可以表示为</w:t>
      </w:r>
      <w:r>
        <w:rPr>
          <w:rFonts w:hint="eastAsia"/>
          <w:szCs w:val="21"/>
        </w:rPr>
        <w:fldChar w:fldCharType="begin"/>
      </w:r>
      <w:r>
        <w:rPr>
          <w:rFonts w:hint="eastAsia"/>
          <w:szCs w:val="21"/>
        </w:rPr>
        <w:instrText xml:space="preserve"> REF _Ref186644932 \h </w:instrText>
      </w:r>
      <w:r>
        <w:rPr>
          <w:szCs w:val="21"/>
        </w:rPr>
        <w:instrText xml:space="preserve"> \* MERGEFORMAT </w:instrText>
      </w:r>
      <w:r>
        <w:rPr>
          <w:rFonts w:hint="eastAsia"/>
          <w:szCs w:val="21"/>
        </w:rPr>
      </w:r>
      <w:r>
        <w:rPr>
          <w:rFonts w:hint="eastAsia"/>
          <w:szCs w:val="21"/>
        </w:rPr>
        <w:fldChar w:fldCharType="separate"/>
      </w:r>
      <w:r>
        <w:rPr>
          <w:rFonts w:hint="eastAsia"/>
          <w:szCs w:val="21"/>
        </w:rPr>
        <w:t>图</w:t>
      </w:r>
      <w:r>
        <w:rPr>
          <w:rFonts w:hint="eastAsia"/>
          <w:szCs w:val="21"/>
        </w:rPr>
        <w:t xml:space="preserve"> </w:t>
      </w:r>
      <w:r>
        <w:rPr>
          <w:szCs w:val="21"/>
        </w:rPr>
        <w:t>3</w:t>
      </w:r>
      <w:r>
        <w:rPr>
          <w:rFonts w:hint="eastAsia"/>
          <w:szCs w:val="21"/>
        </w:rPr>
        <w:fldChar w:fldCharType="end"/>
      </w:r>
      <w:r>
        <w:rPr>
          <w:rFonts w:hint="eastAsia"/>
          <w:szCs w:val="21"/>
        </w:rPr>
        <w:t>：</w:t>
      </w:r>
    </w:p>
    <w:p w14:paraId="72E352E2" w14:textId="77777777" w:rsidR="00375811" w:rsidRDefault="00000000">
      <w:pPr>
        <w:keepNext/>
        <w:jc w:val="center"/>
        <w:textAlignment w:val="center"/>
      </w:pPr>
      <w:r>
        <w:rPr>
          <w:noProof/>
        </w:rPr>
        <w:lastRenderedPageBreak/>
        <w:drawing>
          <wp:inline distT="0" distB="0" distL="0" distR="0" wp14:anchorId="5FA67B59" wp14:editId="10D6F74D">
            <wp:extent cx="5482590" cy="1776730"/>
            <wp:effectExtent l="0" t="0" r="3810" b="0"/>
            <wp:docPr id="1" name="图片 5"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卡通人物&#10;&#10;中度可信度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512211" cy="1786612"/>
                    </a:xfrm>
                    <a:prstGeom prst="rect">
                      <a:avLst/>
                    </a:prstGeom>
                    <a:noFill/>
                    <a:ln>
                      <a:noFill/>
                    </a:ln>
                  </pic:spPr>
                </pic:pic>
              </a:graphicData>
            </a:graphic>
          </wp:inline>
        </w:drawing>
      </w:r>
    </w:p>
    <w:p w14:paraId="15EF9C8B" w14:textId="77777777" w:rsidR="00375811" w:rsidRDefault="00000000">
      <w:pPr>
        <w:pStyle w:val="a4"/>
        <w:jc w:val="center"/>
        <w:rPr>
          <w:rFonts w:ascii="Times New Roman" w:hAnsi="Times New Roman"/>
        </w:rPr>
      </w:pPr>
      <w:bookmarkStart w:id="6" w:name="_Ref186644932"/>
      <w:r>
        <w:rPr>
          <w:rFonts w:ascii="Times New Roman" w:hAnsi="Times New Roman" w:hint="eastAsia"/>
        </w:rPr>
        <w:t>图</w:t>
      </w:r>
      <w:r>
        <w:rPr>
          <w:rFonts w:ascii="Times New Roman" w:hAnsi="Times New Roman" w:hint="eastAsia"/>
        </w:rPr>
        <w:t xml:space="preserve"> </w:t>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 xml:space="preserve">SEQ </w:instrText>
      </w:r>
      <w:r>
        <w:rPr>
          <w:rFonts w:ascii="Times New Roman" w:hAnsi="Times New Roman" w:hint="eastAsia"/>
        </w:rPr>
        <w:instrText>图</w:instrText>
      </w:r>
      <w:r>
        <w:rPr>
          <w:rFonts w:ascii="Times New Roman" w:hAnsi="Times New Roman" w:hint="eastAsia"/>
        </w:rPr>
        <w:instrText xml:space="preserve"> \* ARABIC</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bookmarkEnd w:id="6"/>
      <w:r>
        <w:rPr>
          <w:rFonts w:ascii="Times New Roman" w:hAnsi="Times New Roman" w:hint="eastAsia"/>
        </w:rPr>
        <w:t xml:space="preserve"> </w:t>
      </w:r>
      <w:r>
        <w:rPr>
          <w:rFonts w:ascii="Times New Roman" w:hAnsi="Times New Roman"/>
        </w:rPr>
        <w:t>敌方目标态势</w:t>
      </w:r>
      <w:r>
        <w:rPr>
          <w:rFonts w:ascii="Times New Roman" w:hAnsi="Times New Roman" w:hint="eastAsia"/>
        </w:rPr>
        <w:t>示意图</w:t>
      </w:r>
    </w:p>
    <w:p w14:paraId="24553E77" w14:textId="77777777" w:rsidR="00375811" w:rsidRDefault="00000000">
      <w:pPr>
        <w:pStyle w:val="NUDT"/>
        <w:ind w:firstLine="560"/>
        <w:rPr>
          <w:szCs w:val="21"/>
        </w:rPr>
      </w:pPr>
      <w:r>
        <w:rPr>
          <w:rFonts w:hint="eastAsia"/>
          <w:szCs w:val="21"/>
        </w:rPr>
        <w:t>敌方目标为</w:t>
      </w:r>
      <m:oMath>
        <m:r>
          <w:rPr>
            <w:rFonts w:ascii="Cambria Math" w:hAnsi="Cambria Math"/>
            <w:szCs w:val="21"/>
          </w:rPr>
          <m:t>T</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m:rPr>
                <m:sty m:val="p"/>
              </m:rPr>
              <w:rPr>
                <w:rFonts w:ascii="Cambria Math" w:hAnsi="Cambria Math"/>
                <w:szCs w:val="21"/>
              </w:rPr>
              <m:t>1</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j</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m</m:t>
            </m:r>
          </m:sub>
        </m:sSub>
        <m:r>
          <m:rPr>
            <m:sty m:val="p"/>
          </m:rPr>
          <w:rPr>
            <w:rFonts w:ascii="Cambria Math" w:hAnsi="Cambria Math"/>
            <w:szCs w:val="21"/>
          </w:rPr>
          <m:t>}</m:t>
        </m:r>
      </m:oMath>
      <w:r>
        <w:rPr>
          <w:rFonts w:hint="eastAsia"/>
          <w:szCs w:val="21"/>
        </w:rPr>
        <w:t>，其中</w:t>
      </w:r>
      <m:oMath>
        <m:r>
          <w:rPr>
            <w:rFonts w:ascii="Cambria Math" w:hAnsi="Cambria Math" w:hint="eastAsia"/>
            <w:szCs w:val="21"/>
          </w:rPr>
          <m:t>m</m:t>
        </m:r>
      </m:oMath>
      <w:r>
        <w:rPr>
          <w:rFonts w:hint="eastAsia"/>
          <w:szCs w:val="21"/>
        </w:rPr>
        <w:t>表示敌方目标数量，</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j</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P</m:t>
            </m:r>
          </m:e>
          <m:sub>
            <m:r>
              <w:rPr>
                <w:rFonts w:ascii="Cambria Math" w:hAnsi="Cambria Math"/>
                <w:szCs w:val="21"/>
              </w:rPr>
              <m:t>Tj</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L</m:t>
            </m:r>
          </m:e>
          <m:sub>
            <m:r>
              <w:rPr>
                <w:rFonts w:ascii="Cambria Math" w:hAnsi="Cambria Math"/>
                <w:szCs w:val="21"/>
              </w:rPr>
              <m:t>Tj</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S</m:t>
            </m:r>
          </m:e>
          <m:sub>
            <m:r>
              <w:rPr>
                <w:rFonts w:ascii="Cambria Math" w:hAnsi="Cambria Math"/>
                <w:szCs w:val="21"/>
              </w:rPr>
              <m:t>Tj</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X</m:t>
            </m:r>
          </m:e>
          <m:sub>
            <m:r>
              <w:rPr>
                <w:rFonts w:ascii="Cambria Math" w:hAnsi="Cambria Math"/>
                <w:szCs w:val="21"/>
              </w:rPr>
              <m:t>Tj</m:t>
            </m:r>
          </m:sub>
        </m:sSub>
        <m:r>
          <m:rPr>
            <m:sty m:val="p"/>
          </m:rPr>
          <w:rPr>
            <w:rFonts w:ascii="Cambria Math" w:hAnsi="Cambria Math"/>
            <w:szCs w:val="21"/>
          </w:rPr>
          <m:t>}</m:t>
        </m:r>
      </m:oMath>
      <w:r>
        <w:rPr>
          <w:rFonts w:hint="eastAsia"/>
          <w:szCs w:val="21"/>
        </w:rPr>
        <w:t>表征每个目标的特征值，</w:t>
      </w:r>
      <m:oMath>
        <m:sSub>
          <m:sSubPr>
            <m:ctrlPr>
              <w:rPr>
                <w:rFonts w:ascii="Cambria Math" w:hAnsi="Cambria Math"/>
                <w:szCs w:val="21"/>
              </w:rPr>
            </m:ctrlPr>
          </m:sSubPr>
          <m:e>
            <m:r>
              <w:rPr>
                <w:rFonts w:ascii="Cambria Math" w:hAnsi="Cambria Math"/>
                <w:szCs w:val="21"/>
              </w:rPr>
              <m:t>P</m:t>
            </m:r>
          </m:e>
          <m:sub>
            <m:r>
              <w:rPr>
                <w:rFonts w:ascii="Cambria Math" w:hAnsi="Cambria Math"/>
                <w:szCs w:val="21"/>
              </w:rPr>
              <m:t>Tj</m:t>
            </m:r>
          </m:sub>
        </m:sSub>
      </m:oMath>
      <w:r>
        <w:rPr>
          <w:rFonts w:hint="eastAsia"/>
          <w:szCs w:val="21"/>
        </w:rPr>
        <w:t>表示敌方目标位置，</w:t>
      </w:r>
      <m:oMath>
        <m:sSub>
          <m:sSubPr>
            <m:ctrlPr>
              <w:rPr>
                <w:rFonts w:ascii="Cambria Math" w:hAnsi="Cambria Math"/>
                <w:szCs w:val="21"/>
              </w:rPr>
            </m:ctrlPr>
          </m:sSubPr>
          <m:e>
            <m:r>
              <w:rPr>
                <w:rFonts w:ascii="Cambria Math" w:hAnsi="Cambria Math"/>
                <w:szCs w:val="21"/>
              </w:rPr>
              <m:t>L</m:t>
            </m:r>
          </m:e>
          <m:sub>
            <m:r>
              <w:rPr>
                <w:rFonts w:ascii="Cambria Math" w:hAnsi="Cambria Math"/>
                <w:szCs w:val="21"/>
              </w:rPr>
              <m:t>Tj</m:t>
            </m:r>
          </m:sub>
        </m:sSub>
      </m:oMath>
      <w:r>
        <w:rPr>
          <w:rFonts w:hint="eastAsia"/>
          <w:szCs w:val="21"/>
        </w:rPr>
        <w:t>表示敌方目标类型，包括不对无人机造成威胁的高价值目标，以及对无人机有攻击能力的防御阵地两种，</w:t>
      </w:r>
      <m:oMath>
        <m:sSub>
          <m:sSubPr>
            <m:ctrlPr>
              <w:rPr>
                <w:rFonts w:ascii="Cambria Math" w:hAnsi="Cambria Math"/>
                <w:szCs w:val="21"/>
              </w:rPr>
            </m:ctrlPr>
          </m:sSubPr>
          <m:e>
            <m:r>
              <w:rPr>
                <w:rFonts w:ascii="Cambria Math" w:hAnsi="Cambria Math"/>
                <w:szCs w:val="21"/>
              </w:rPr>
              <m:t>S</m:t>
            </m:r>
          </m:e>
          <m:sub>
            <m:r>
              <w:rPr>
                <w:rFonts w:ascii="Cambria Math" w:hAnsi="Cambria Math"/>
                <w:szCs w:val="21"/>
              </w:rPr>
              <m:t>Tj</m:t>
            </m:r>
          </m:sub>
        </m:sSub>
      </m:oMath>
      <w:r>
        <w:rPr>
          <w:rFonts w:hint="eastAsia"/>
          <w:szCs w:val="21"/>
        </w:rPr>
        <w:t>表示目标的重要程度，</w:t>
      </w:r>
      <m:oMath>
        <m:sSub>
          <m:sSubPr>
            <m:ctrlPr>
              <w:rPr>
                <w:rFonts w:ascii="Cambria Math" w:hAnsi="Cambria Math"/>
                <w:szCs w:val="21"/>
              </w:rPr>
            </m:ctrlPr>
          </m:sSubPr>
          <m:e>
            <m:r>
              <w:rPr>
                <w:rFonts w:ascii="Cambria Math" w:hAnsi="Cambria Math"/>
                <w:szCs w:val="21"/>
              </w:rPr>
              <m:t>X</m:t>
            </m:r>
          </m:e>
          <m:sub>
            <m:r>
              <w:rPr>
                <w:rFonts w:ascii="Cambria Math" w:hAnsi="Cambria Math"/>
                <w:szCs w:val="21"/>
              </w:rPr>
              <m:t>Tj</m:t>
            </m:r>
          </m:sub>
        </m:sSub>
      </m:oMath>
      <w:r>
        <w:rPr>
          <w:rFonts w:hint="eastAsia"/>
          <w:szCs w:val="21"/>
        </w:rPr>
        <w:t>表示目标的防御能力，其数值大小表示攻击目标需要的攻击火力。</w:t>
      </w:r>
    </w:p>
    <w:p w14:paraId="754A1705" w14:textId="77777777" w:rsidR="00375811" w:rsidRDefault="00000000">
      <w:pPr>
        <w:pStyle w:val="NUDT"/>
        <w:ind w:firstLine="560"/>
        <w:rPr>
          <w:szCs w:val="21"/>
        </w:rPr>
      </w:pPr>
      <w:r>
        <w:rPr>
          <w:szCs w:val="21"/>
        </w:rPr>
        <w:t>防御阵地能够威胁无人机的生存</w:t>
      </w:r>
      <w:r>
        <w:rPr>
          <w:rFonts w:hint="eastAsia"/>
          <w:szCs w:val="21"/>
        </w:rPr>
        <w:t>，而高价值目标侧重于防御，</w:t>
      </w:r>
      <w:r>
        <w:rPr>
          <w:szCs w:val="21"/>
        </w:rPr>
        <w:t>基本不对无人机造成威胁。因此，拟将防御阵</w:t>
      </w:r>
      <w:r>
        <w:rPr>
          <w:rFonts w:hint="eastAsia"/>
          <w:szCs w:val="21"/>
        </w:rPr>
        <w:t>地对于无人机的威胁描述为概率函数：</w:t>
      </w:r>
    </w:p>
    <w:p w14:paraId="36621912" w14:textId="77777777" w:rsidR="00375811" w:rsidRDefault="00000000">
      <w:pPr>
        <w:pStyle w:val="Style30"/>
        <w:ind w:right="840" w:firstLineChars="0" w:firstLine="0"/>
        <w:jc w:val="center"/>
      </w:pPr>
      <w:r>
        <w:rPr>
          <w:position w:val="-4"/>
        </w:rPr>
        <w:object w:dxaOrig="2972" w:dyaOrig="799" w14:anchorId="21DA0304">
          <v:shape id="_x0000_i1026" type="#_x0000_t75" style="width:148.45pt;height:39.9pt" o:ole="">
            <v:imagedata r:id="rId15" o:title=""/>
          </v:shape>
          <o:OLEObject Type="Embed" ProgID="Equation.DSMT4" ShapeID="_x0000_i1026" DrawAspect="Content" ObjectID="_1840268046" r:id="rId16"/>
        </w:object>
      </w:r>
    </w:p>
    <w:p w14:paraId="6C68A3EC" w14:textId="77777777" w:rsidR="00375811" w:rsidRDefault="00000000">
      <w:pPr>
        <w:pStyle w:val="NUDT"/>
        <w:ind w:firstLineChars="0" w:firstLine="0"/>
        <w:rPr>
          <w:szCs w:val="21"/>
        </w:rPr>
      </w:pPr>
      <w:r>
        <w:rPr>
          <w:rFonts w:hint="eastAsia"/>
          <w:szCs w:val="21"/>
        </w:rPr>
        <w:t>式中，</w:t>
      </w:r>
      <m:oMath>
        <m:sSub>
          <m:sSubPr>
            <m:ctrlPr>
              <w:rPr>
                <w:rFonts w:ascii="Cambria Math" w:hAnsi="Cambria Math"/>
                <w:i/>
                <w:szCs w:val="21"/>
              </w:rPr>
            </m:ctrlPr>
          </m:sSubPr>
          <m:e>
            <m:r>
              <w:rPr>
                <w:rFonts w:ascii="Cambria Math"/>
                <w:szCs w:val="21"/>
              </w:rPr>
              <m:t>R</m:t>
            </m:r>
          </m:e>
          <m:sub>
            <m:r>
              <w:rPr>
                <w:rFonts w:ascii="Cambria Math"/>
                <w:szCs w:val="21"/>
              </w:rPr>
              <m:t>ij</m:t>
            </m:r>
          </m:sub>
        </m:sSub>
      </m:oMath>
      <w:r>
        <w:rPr>
          <w:szCs w:val="21"/>
        </w:rPr>
        <w:t>表示第</w:t>
      </w:r>
      <m:oMath>
        <m:r>
          <w:rPr>
            <w:rFonts w:ascii="Cambria Math" w:hAnsi="Cambria Math" w:hint="eastAsia"/>
            <w:szCs w:val="21"/>
          </w:rPr>
          <m:t>i</m:t>
        </m:r>
      </m:oMath>
      <w:proofErr w:type="gramStart"/>
      <w:r>
        <w:rPr>
          <w:szCs w:val="21"/>
        </w:rPr>
        <w:t>个</w:t>
      </w:r>
      <w:proofErr w:type="gramEnd"/>
      <w:r>
        <w:rPr>
          <w:szCs w:val="21"/>
        </w:rPr>
        <w:t>无人机与第</w:t>
      </w:r>
      <m:oMath>
        <m:r>
          <w:rPr>
            <w:rFonts w:ascii="Cambria Math" w:hAnsi="Cambria Math" w:hint="eastAsia"/>
            <w:szCs w:val="21"/>
          </w:rPr>
          <m:t>j</m:t>
        </m:r>
      </m:oMath>
      <w:proofErr w:type="gramStart"/>
      <w:r>
        <w:rPr>
          <w:szCs w:val="21"/>
        </w:rPr>
        <w:t>个</w:t>
      </w:r>
      <w:proofErr w:type="gramEnd"/>
      <w:r>
        <w:rPr>
          <w:szCs w:val="21"/>
        </w:rPr>
        <w:t>防御阵地的距离，</w:t>
      </w:r>
      <m:oMath>
        <m:sSub>
          <m:sSubPr>
            <m:ctrlPr>
              <w:rPr>
                <w:rFonts w:ascii="Cambria Math" w:hAnsi="Cambria Math"/>
                <w:szCs w:val="21"/>
              </w:rPr>
            </m:ctrlPr>
          </m:sSubPr>
          <m:e>
            <m:r>
              <w:rPr>
                <w:rFonts w:ascii="Cambria Math" w:hAnsi="Cambria Math"/>
                <w:szCs w:val="21"/>
              </w:rPr>
              <m:t>p</m:t>
            </m:r>
          </m:e>
          <m:sub>
            <m:r>
              <w:rPr>
                <w:rFonts w:ascii="Cambria Math" w:hAnsi="Cambria Math"/>
                <w:szCs w:val="21"/>
              </w:rPr>
              <m:t>j</m:t>
            </m:r>
          </m:sub>
        </m:sSub>
      </m:oMath>
      <w:r>
        <w:rPr>
          <w:szCs w:val="21"/>
        </w:rPr>
        <w:t>为无人机在防御阵地威</w:t>
      </w:r>
      <w:r>
        <w:rPr>
          <w:rFonts w:hint="eastAsia"/>
          <w:szCs w:val="21"/>
        </w:rPr>
        <w:t>胁范围内被摧毁的概率，</w:t>
      </w:r>
      <m:oMath>
        <m:sSub>
          <m:sSubPr>
            <m:ctrlPr>
              <w:rPr>
                <w:rFonts w:ascii="Cambria Math" w:hAnsi="Cambria Math"/>
                <w:szCs w:val="21"/>
              </w:rPr>
            </m:ctrlPr>
          </m:sSubPr>
          <m:e>
            <m:r>
              <w:rPr>
                <w:rFonts w:ascii="Cambria Math" w:hAnsi="Cambria Math"/>
                <w:szCs w:val="21"/>
              </w:rPr>
              <m:t>R</m:t>
            </m:r>
          </m:e>
          <m:sub>
            <m:r>
              <w:rPr>
                <w:rFonts w:ascii="Cambria Math" w:hAnsi="Cambria Math"/>
                <w:szCs w:val="21"/>
              </w:rPr>
              <m:t>j</m:t>
            </m:r>
            <m:r>
              <m:rPr>
                <m:sty m:val="p"/>
              </m:rPr>
              <w:rPr>
                <w:rFonts w:ascii="Cambria Math" w:hAnsi="Cambria Math"/>
                <w:szCs w:val="21"/>
              </w:rPr>
              <m:t>0</m:t>
            </m:r>
          </m:sub>
        </m:sSub>
      </m:oMath>
      <w:r>
        <w:rPr>
          <w:szCs w:val="21"/>
        </w:rPr>
        <w:t>为防御阵地威胁范围，</w:t>
      </w:r>
      <m:oMath>
        <m:sSub>
          <m:sSubPr>
            <m:ctrlPr>
              <w:rPr>
                <w:rFonts w:ascii="Cambria Math" w:hAnsi="Cambria Math"/>
                <w:szCs w:val="21"/>
              </w:rPr>
            </m:ctrlPr>
          </m:sSubPr>
          <m:e>
            <m:r>
              <w:rPr>
                <w:rFonts w:ascii="Cambria Math" w:hAnsi="Cambria Math"/>
                <w:szCs w:val="21"/>
              </w:rPr>
              <m:t>R</m:t>
            </m:r>
          </m:e>
          <m:sub>
            <m:r>
              <w:rPr>
                <w:rFonts w:ascii="Cambria Math" w:hAnsi="Cambria Math"/>
                <w:szCs w:val="21"/>
              </w:rPr>
              <m:t>j</m:t>
            </m:r>
            <m:r>
              <m:rPr>
                <m:sty m:val="p"/>
              </m:rPr>
              <w:rPr>
                <w:rFonts w:ascii="Cambria Math" w:hAnsi="Cambria Math"/>
                <w:szCs w:val="21"/>
              </w:rPr>
              <m:t>0</m:t>
            </m:r>
          </m:sub>
        </m:sSub>
      </m:oMath>
      <w:r>
        <w:rPr>
          <w:szCs w:val="21"/>
        </w:rPr>
        <w:t>和</w:t>
      </w:r>
      <m:oMath>
        <m:sSub>
          <m:sSubPr>
            <m:ctrlPr>
              <w:rPr>
                <w:rFonts w:ascii="Cambria Math" w:hAnsi="Cambria Math"/>
                <w:szCs w:val="21"/>
              </w:rPr>
            </m:ctrlPr>
          </m:sSubPr>
          <m:e>
            <m:r>
              <w:rPr>
                <w:rFonts w:ascii="Cambria Math" w:hAnsi="Cambria Math"/>
                <w:szCs w:val="21"/>
              </w:rPr>
              <m:t>p</m:t>
            </m:r>
          </m:e>
          <m:sub>
            <m:r>
              <w:rPr>
                <w:rFonts w:ascii="Cambria Math" w:hAnsi="Cambria Math"/>
                <w:szCs w:val="21"/>
              </w:rPr>
              <m:t>j</m:t>
            </m:r>
          </m:sub>
        </m:sSub>
      </m:oMath>
      <w:r>
        <w:rPr>
          <w:szCs w:val="21"/>
        </w:rPr>
        <w:t>越大，其防御阵地的</w:t>
      </w:r>
      <m:oMath>
        <m:sSub>
          <m:sSubPr>
            <m:ctrlPr>
              <w:rPr>
                <w:rFonts w:ascii="Cambria Math" w:hAnsi="Cambria Math"/>
                <w:szCs w:val="21"/>
              </w:rPr>
            </m:ctrlPr>
          </m:sSubPr>
          <m:e>
            <m:r>
              <w:rPr>
                <w:rFonts w:ascii="Cambria Math" w:hAnsi="Cambria Math"/>
                <w:szCs w:val="21"/>
              </w:rPr>
              <m:t>S</m:t>
            </m:r>
          </m:e>
          <m:sub>
            <m:r>
              <w:rPr>
                <w:rFonts w:ascii="Cambria Math" w:hAnsi="Cambria Math"/>
                <w:szCs w:val="21"/>
              </w:rPr>
              <m:t>tj</m:t>
            </m:r>
          </m:sub>
        </m:sSub>
      </m:oMath>
      <w:r>
        <w:rPr>
          <w:szCs w:val="21"/>
        </w:rPr>
        <w:t>也越大。考虑到防御阵地的威胁程度，其</w:t>
      </w:r>
      <m:oMath>
        <m:sSub>
          <m:sSubPr>
            <m:ctrlPr>
              <w:rPr>
                <w:rFonts w:ascii="Cambria Math" w:hAnsi="Cambria Math"/>
                <w:szCs w:val="21"/>
              </w:rPr>
            </m:ctrlPr>
          </m:sSubPr>
          <m:e>
            <m:r>
              <w:rPr>
                <w:rFonts w:ascii="Cambria Math" w:hAnsi="Cambria Math"/>
                <w:szCs w:val="21"/>
              </w:rPr>
              <m:t>S</m:t>
            </m:r>
          </m:e>
          <m:sub>
            <m:r>
              <w:rPr>
                <w:rFonts w:ascii="Cambria Math" w:hAnsi="Cambria Math" w:hint="eastAsia"/>
                <w:szCs w:val="21"/>
              </w:rPr>
              <m:t>T</m:t>
            </m:r>
            <m:r>
              <w:rPr>
                <w:rFonts w:ascii="Cambria Math" w:hAnsi="Cambria Math"/>
                <w:szCs w:val="21"/>
              </w:rPr>
              <m:t>j</m:t>
            </m:r>
          </m:sub>
        </m:sSub>
      </m:oMath>
      <w:r>
        <w:rPr>
          <w:szCs w:val="21"/>
        </w:rPr>
        <w:t>相比于高价值目标偏大</w:t>
      </w:r>
      <w:r>
        <w:rPr>
          <w:rFonts w:hint="eastAsia"/>
          <w:szCs w:val="21"/>
        </w:rPr>
        <w:t>。</w:t>
      </w:r>
    </w:p>
    <w:p w14:paraId="05659384" w14:textId="77777777" w:rsidR="00375811" w:rsidRDefault="00000000">
      <w:pPr>
        <w:pStyle w:val="NUDT"/>
        <w:ind w:firstLine="560"/>
        <w:rPr>
          <w:szCs w:val="21"/>
        </w:rPr>
      </w:pPr>
      <w:r>
        <w:rPr>
          <w:rFonts w:hint="eastAsia"/>
          <w:szCs w:val="21"/>
        </w:rPr>
        <w:t>防御阵地的重要性受自身防御半径以及在其防御半径内对无人机的威胁概率影响，用函数</w:t>
      </w:r>
      <m:oMath>
        <m:sSub>
          <m:sSubPr>
            <m:ctrlPr>
              <w:rPr>
                <w:rFonts w:ascii="Cambria Math" w:hAnsi="Cambria Math"/>
                <w:szCs w:val="21"/>
              </w:rPr>
            </m:ctrlPr>
          </m:sSubPr>
          <m:e>
            <m:r>
              <w:rPr>
                <w:rFonts w:ascii="Cambria Math" w:hAnsi="Cambria Math"/>
                <w:szCs w:val="21"/>
              </w:rPr>
              <m:t>S</m:t>
            </m:r>
          </m:e>
          <m:sub>
            <m:r>
              <w:rPr>
                <w:rFonts w:ascii="Cambria Math" w:hAnsi="Cambria Math"/>
                <w:szCs w:val="21"/>
              </w:rPr>
              <m:t>Tj</m:t>
            </m:r>
            <m:r>
              <m:rPr>
                <m:sty m:val="p"/>
              </m:rPr>
              <w:rPr>
                <w:rFonts w:ascii="Cambria Math" w:hAnsi="Cambria Math"/>
                <w:szCs w:val="21"/>
              </w:rPr>
              <m:t>0</m:t>
            </m:r>
          </m:sub>
        </m:sSub>
      </m:oMath>
      <w:r>
        <w:rPr>
          <w:szCs w:val="21"/>
        </w:rPr>
        <w:t>表示</w:t>
      </w:r>
      <w:r>
        <w:rPr>
          <w:rFonts w:hint="eastAsia"/>
          <w:szCs w:val="21"/>
        </w:rPr>
        <w:t>：</w:t>
      </w:r>
    </w:p>
    <w:p w14:paraId="24D8EF52" w14:textId="77777777" w:rsidR="00375811" w:rsidRDefault="00000000">
      <w:pPr>
        <w:pStyle w:val="Style30"/>
        <w:ind w:right="840" w:firstLineChars="0" w:firstLine="0"/>
        <w:jc w:val="center"/>
        <w:rPr>
          <w:rFonts w:ascii="楷体_GB2312" w:eastAsia="楷体_GB2312" w:hAnsi="宋体" w:hint="eastAsia"/>
          <w:sz w:val="28"/>
          <w:szCs w:val="28"/>
        </w:rPr>
      </w:pPr>
      <w:r>
        <w:rPr>
          <w:position w:val="-4"/>
        </w:rPr>
        <w:object w:dxaOrig="1557" w:dyaOrig="391" w14:anchorId="43B27337">
          <v:shape id="_x0000_i1027" type="#_x0000_t75" style="width:78.1pt;height:19.4pt" o:ole="">
            <v:imagedata r:id="rId17" o:title=""/>
          </v:shape>
          <o:OLEObject Type="Embed" ProgID="Equation.DSMT4" ShapeID="_x0000_i1027" DrawAspect="Content" ObjectID="_1840268047" r:id="rId18"/>
        </w:object>
      </w:r>
    </w:p>
    <w:p w14:paraId="3161D164" w14:textId="77777777" w:rsidR="00375811" w:rsidRDefault="00000000">
      <w:pPr>
        <w:pStyle w:val="NUDT"/>
        <w:ind w:firstLine="560"/>
        <w:rPr>
          <w:szCs w:val="21"/>
        </w:rPr>
      </w:pPr>
      <w:r>
        <w:rPr>
          <w:rFonts w:hint="eastAsia"/>
          <w:szCs w:val="21"/>
        </w:rPr>
        <w:t>防御阵地的重要性也随其防御半径内其他敌方目标影响，用</w:t>
      </w:r>
      <m:oMath>
        <m:sSub>
          <m:sSubPr>
            <m:ctrlPr>
              <w:rPr>
                <w:rFonts w:ascii="Cambria Math" w:hAnsi="Cambria Math"/>
                <w:szCs w:val="21"/>
              </w:rPr>
            </m:ctrlPr>
          </m:sSubPr>
          <m:e>
            <m:r>
              <w:rPr>
                <w:rFonts w:ascii="Cambria Math" w:hAnsi="Cambria Math"/>
                <w:szCs w:val="21"/>
              </w:rPr>
              <m:t>S</m:t>
            </m:r>
          </m:e>
          <m:sub>
            <m:r>
              <w:rPr>
                <w:rFonts w:ascii="Cambria Math" w:hAnsi="Cambria Math"/>
                <w:szCs w:val="21"/>
              </w:rPr>
              <m:t>Tj</m:t>
            </m:r>
          </m:sub>
        </m:sSub>
      </m:oMath>
      <w:r>
        <w:rPr>
          <w:szCs w:val="21"/>
        </w:rPr>
        <w:t>表示</w:t>
      </w:r>
      <w:r>
        <w:rPr>
          <w:rFonts w:hint="eastAsia"/>
          <w:szCs w:val="21"/>
        </w:rPr>
        <w:t>：</w:t>
      </w:r>
    </w:p>
    <w:p w14:paraId="10AAB070" w14:textId="77777777" w:rsidR="00375811" w:rsidRDefault="00000000">
      <w:pPr>
        <w:pStyle w:val="Style30"/>
        <w:ind w:right="840" w:firstLineChars="0" w:firstLine="0"/>
        <w:jc w:val="center"/>
        <w:rPr>
          <w:rFonts w:ascii="楷体_GB2312" w:eastAsia="楷体_GB2312" w:hAnsi="宋体" w:hint="eastAsia"/>
          <w:sz w:val="28"/>
          <w:szCs w:val="28"/>
        </w:rPr>
      </w:pPr>
      <w:r>
        <w:rPr>
          <w:position w:val="-4"/>
        </w:rPr>
        <w:object w:dxaOrig="2031" w:dyaOrig="724" w14:anchorId="2FFAD8C0">
          <v:shape id="_x0000_i1028" type="#_x0000_t75" style="width:101.35pt;height:36pt" o:ole="">
            <v:imagedata r:id="rId19" o:title=""/>
          </v:shape>
          <o:OLEObject Type="Embed" ProgID="Equation.DSMT4" ShapeID="_x0000_i1028" DrawAspect="Content" ObjectID="_1840268048" r:id="rId20"/>
        </w:object>
      </w:r>
    </w:p>
    <w:p w14:paraId="7F3F7A9F" w14:textId="77777777" w:rsidR="00375811" w:rsidRDefault="00000000">
      <w:pPr>
        <w:pStyle w:val="NUDT"/>
        <w:ind w:firstLineChars="0" w:firstLine="0"/>
      </w:pPr>
      <w:r>
        <w:rPr>
          <w:rFonts w:hint="eastAsia"/>
        </w:rPr>
        <w:t>式中，</w:t>
      </w:r>
      <m:oMath>
        <m:sSub>
          <m:sSubPr>
            <m:ctrlPr>
              <w:rPr>
                <w:rFonts w:ascii="Cambria Math" w:hAnsi="Cambria Math"/>
              </w:rPr>
            </m:ctrlPr>
          </m:sSubPr>
          <m:e>
            <m:r>
              <w:rPr>
                <w:rFonts w:ascii="Cambria Math" w:hAnsi="Cambria Math"/>
              </w:rPr>
              <m:t>m</m:t>
            </m:r>
          </m:e>
          <m:sub>
            <m:r>
              <w:rPr>
                <w:rFonts w:ascii="Cambria Math" w:hAnsi="Cambria Math"/>
              </w:rPr>
              <m:t>j</m:t>
            </m:r>
          </m:sub>
        </m:sSub>
      </m:oMath>
      <w:r>
        <w:rPr>
          <w:rFonts w:hint="eastAsia"/>
        </w:rPr>
        <w:t>表示处于第</w:t>
      </w:r>
      <m:oMath>
        <m:r>
          <w:rPr>
            <w:rFonts w:ascii="Cambria Math" w:hAnsi="Cambria Math"/>
          </w:rPr>
          <m:t>j</m:t>
        </m:r>
      </m:oMath>
      <w:proofErr w:type="gramStart"/>
      <w:r>
        <w:rPr>
          <w:rFonts w:hint="eastAsia"/>
        </w:rPr>
        <w:t>个</w:t>
      </w:r>
      <w:proofErr w:type="gramEnd"/>
      <w:r>
        <w:rPr>
          <w:rFonts w:hint="eastAsia"/>
        </w:rPr>
        <w:t>防御阵地防御半径内的高价值目标的数量，</w:t>
      </w:r>
      <m:oMath>
        <m:sSub>
          <m:sSubPr>
            <m:ctrlPr>
              <w:rPr>
                <w:rFonts w:ascii="Cambria Math" w:hAnsi="Cambria Math"/>
              </w:rPr>
            </m:ctrlPr>
          </m:sSubPr>
          <m:e>
            <m:r>
              <w:rPr>
                <w:rFonts w:ascii="Cambria Math" w:hAnsi="Cambria Math"/>
              </w:rPr>
              <m:t>S</m:t>
            </m:r>
          </m:e>
          <m:sub>
            <m:r>
              <w:rPr>
                <w:rFonts w:ascii="Cambria Math" w:hAnsi="Cambria Math"/>
              </w:rPr>
              <m:t>Tk</m:t>
            </m:r>
          </m:sub>
        </m:sSub>
      </m:oMath>
      <w:r>
        <w:rPr>
          <w:rFonts w:hint="eastAsia"/>
        </w:rPr>
        <w:t>表示第</w:t>
      </w:r>
      <m:oMath>
        <m:r>
          <w:rPr>
            <w:rFonts w:ascii="Cambria Math" w:hAnsi="Cambria Math"/>
          </w:rPr>
          <m:t>k</m:t>
        </m:r>
      </m:oMath>
      <w:proofErr w:type="gramStart"/>
      <w:r>
        <w:t>个</w:t>
      </w:r>
      <w:proofErr w:type="gramEnd"/>
      <w:r>
        <w:t>被保护高价值目标的</w:t>
      </w:r>
      <w:r>
        <w:rPr>
          <w:rFonts w:hint="eastAsia"/>
        </w:rPr>
        <w:t>重要程度，</w:t>
      </w:r>
      <m:oMath>
        <m:sSub>
          <m:sSubPr>
            <m:ctrlPr>
              <w:rPr>
                <w:rFonts w:ascii="Cambria Math" w:hAnsi="Cambria Math"/>
              </w:rPr>
            </m:ctrlPr>
          </m:sSubPr>
          <m:e>
            <m:r>
              <w:rPr>
                <w:rFonts w:ascii="Cambria Math" w:hAnsi="Cambria Math"/>
              </w:rPr>
              <m:t>λ</m:t>
            </m:r>
          </m:e>
          <m:sub>
            <m:r>
              <w:rPr>
                <w:rFonts w:ascii="Cambria Math" w:hAnsi="Cambria Math"/>
              </w:rPr>
              <m:t>m</m:t>
            </m:r>
          </m:sub>
        </m:sSub>
      </m:oMath>
      <w:r>
        <w:rPr>
          <w:rFonts w:hint="eastAsia"/>
        </w:rPr>
        <w:t>为敌方目标对防御阵地重要性的影响系数。</w:t>
      </w:r>
    </w:p>
    <w:p w14:paraId="41501FF8" w14:textId="77777777" w:rsidR="00375811" w:rsidRDefault="00000000">
      <w:pPr>
        <w:pStyle w:val="1"/>
      </w:pPr>
      <w:bookmarkStart w:id="7" w:name="_Toc194342671"/>
      <w:r>
        <w:rPr>
          <w:rFonts w:hint="eastAsia"/>
        </w:rPr>
        <w:lastRenderedPageBreak/>
        <w:t>基于智能聚类算法的摧毁目标决策和区域目标分配</w:t>
      </w:r>
      <w:bookmarkEnd w:id="7"/>
    </w:p>
    <w:p w14:paraId="39E750D3" w14:textId="77777777" w:rsidR="00375811" w:rsidRDefault="00000000">
      <w:pPr>
        <w:pStyle w:val="2"/>
        <w:rPr>
          <w:rFonts w:hint="eastAsia"/>
        </w:rPr>
      </w:pPr>
      <w:bookmarkStart w:id="8" w:name="_Toc194342672"/>
      <w:r>
        <w:t>基于特征加权</w:t>
      </w:r>
      <w:r>
        <w:t>k-means</w:t>
      </w:r>
      <w:r>
        <w:t>算法的静态摧毁目标决策</w:t>
      </w:r>
      <w:bookmarkEnd w:id="8"/>
    </w:p>
    <w:p w14:paraId="7A147F6C" w14:textId="77777777" w:rsidR="00375811" w:rsidRDefault="00000000">
      <w:pPr>
        <w:pStyle w:val="3"/>
      </w:pPr>
      <w:bookmarkStart w:id="9" w:name="_Toc194342673"/>
      <w:r>
        <w:rPr>
          <w:rFonts w:hint="eastAsia"/>
        </w:rPr>
        <w:t>静态摧毁目标决策问题描述</w:t>
      </w:r>
      <w:bookmarkEnd w:id="9"/>
    </w:p>
    <w:p w14:paraId="7F694B17" w14:textId="77777777" w:rsidR="00375811" w:rsidRDefault="00000000">
      <w:pPr>
        <w:pStyle w:val="NUDT"/>
        <w:ind w:firstLine="560"/>
      </w:pPr>
      <w:r>
        <w:t>在无人机集群执行复杂多目标打击任务之前，制定清晰的战术策略。这一策略需要综合考虑我方的</w:t>
      </w:r>
      <w:r>
        <w:rPr>
          <w:rFonts w:hint="eastAsia"/>
        </w:rPr>
        <w:t>对抗资源</w:t>
      </w:r>
      <w:r>
        <w:t>和敌方目标的详细信息，确保任务目标得以高效、精准地完成。</w:t>
      </w:r>
    </w:p>
    <w:p w14:paraId="0572B11D" w14:textId="77777777" w:rsidR="00375811" w:rsidRDefault="00000000">
      <w:pPr>
        <w:pStyle w:val="NUDT"/>
        <w:ind w:firstLine="560"/>
      </w:pPr>
      <w:r>
        <w:t>对无人机集群的能力进行全面评估。无人机的机载探测范围、火力输出、载荷能力以及通信覆盖范围等，都是影响打击任务执行的关键因素。这些能力不仅决定了每架无人机的作用，还关系到整个集群在战场上的协同效能和执行任务的成功率。</w:t>
      </w:r>
    </w:p>
    <w:p w14:paraId="1C014D79" w14:textId="77777777" w:rsidR="00375811" w:rsidRDefault="00000000">
      <w:pPr>
        <w:pStyle w:val="NUDT"/>
        <w:ind w:firstLine="560"/>
      </w:pPr>
      <w:r>
        <w:t>对敌方目标进行深入分析，以确定目标的优先级和威胁等级。不同目标的重要性、威胁程度以及防御能力各不相同。因此，必须从多个维度对敌方目标进行评估，包括目标的重要性（如对战局的影响）、威胁能力（如对无人机的反击能力）、以及防御强度（如是否具备先进的防空系统）。</w:t>
      </w:r>
    </w:p>
    <w:p w14:paraId="7905EDAD" w14:textId="77777777" w:rsidR="00375811" w:rsidRDefault="00000000">
      <w:pPr>
        <w:pStyle w:val="NUDT"/>
        <w:ind w:firstLine="560"/>
      </w:pPr>
      <w:r>
        <w:t>在综合分析敌我双方的资源和目标信息后，制定详细的任务分配计划。具体来说，就是根据无人机的能力和目标的特点，为集群中的每架无人机分配具体的打击任务。这可能涉及选择无人机的飞行路径、确定打击时机，以及分配火力使用的优先顺序。在分配任务时，还需要确保任务的协调性，比如在多个无人机协同攻击时，合理安排打击顺序和时间节点，以最大限度提高作战效率。</w:t>
      </w:r>
    </w:p>
    <w:p w14:paraId="737BF410" w14:textId="77777777" w:rsidR="00375811" w:rsidRDefault="00000000">
      <w:pPr>
        <w:pStyle w:val="3"/>
        <w:ind w:firstLineChars="200" w:firstLine="560"/>
        <w:rPr>
          <w:szCs w:val="28"/>
        </w:rPr>
      </w:pPr>
      <w:bookmarkStart w:id="10" w:name="_Toc194342674"/>
      <w:r>
        <w:rPr>
          <w:rFonts w:hint="eastAsia"/>
          <w:szCs w:val="28"/>
        </w:rPr>
        <w:t>特征加权</w:t>
      </w:r>
      <w:r>
        <w:rPr>
          <w:rFonts w:hint="eastAsia"/>
          <w:szCs w:val="28"/>
        </w:rPr>
        <w:t>k</w:t>
      </w:r>
      <w:r>
        <w:rPr>
          <w:szCs w:val="28"/>
        </w:rPr>
        <w:t>-means</w:t>
      </w:r>
      <w:r>
        <w:rPr>
          <w:rFonts w:hint="eastAsia"/>
          <w:szCs w:val="28"/>
        </w:rPr>
        <w:t>方法基本原理</w:t>
      </w:r>
      <w:bookmarkEnd w:id="10"/>
    </w:p>
    <w:p w14:paraId="754F1181" w14:textId="77777777" w:rsidR="00375811" w:rsidRDefault="00000000">
      <w:pPr>
        <w:pStyle w:val="NUDT"/>
        <w:ind w:firstLine="560"/>
        <w:rPr>
          <w:szCs w:val="28"/>
        </w:rPr>
      </w:pPr>
      <w:r>
        <w:rPr>
          <w:rFonts w:cs="Times New Roman" w:hint="eastAsia"/>
          <w:szCs w:val="21"/>
        </w:rPr>
        <w:t>k</w:t>
      </w:r>
      <w:r>
        <w:rPr>
          <w:rFonts w:cs="Times New Roman"/>
          <w:szCs w:val="21"/>
        </w:rPr>
        <w:t>-means</w:t>
      </w:r>
      <w:r>
        <w:rPr>
          <w:rFonts w:hint="eastAsia"/>
          <w:szCs w:val="21"/>
        </w:rPr>
        <w:t>算法的思想与步骤：</w:t>
      </w:r>
      <w:r>
        <w:rPr>
          <w:szCs w:val="21"/>
        </w:rPr>
        <w:t>设</w:t>
      </w:r>
      <w:r>
        <w:rPr>
          <w:rFonts w:hint="eastAsia"/>
          <w:position w:val="-12"/>
          <w:szCs w:val="21"/>
        </w:rPr>
        <w:object w:dxaOrig="2880" w:dyaOrig="391" w14:anchorId="455A1A70">
          <v:shape id="_x0000_i1029" type="#_x0000_t75" style="width:2in;height:19.4pt" o:ole="">
            <v:imagedata r:id="rId21" o:title=""/>
          </v:shape>
          <o:OLEObject Type="Embed" ProgID="Equation.DSMT4" ShapeID="_x0000_i1029" DrawAspect="Content" ObjectID="_1840268049" r:id="rId22"/>
        </w:object>
      </w:r>
      <w:r>
        <w:rPr>
          <w:szCs w:val="21"/>
        </w:rPr>
        <w:t>为</w:t>
      </w:r>
      <m:oMath>
        <m:r>
          <w:rPr>
            <w:rStyle w:val="katex-mathml"/>
            <w:rFonts w:ascii="Cambria Math" w:hAnsi="Cambria Math" w:hint="eastAsia"/>
            <w:szCs w:val="21"/>
          </w:rPr>
          <m:t>p</m:t>
        </m:r>
      </m:oMath>
      <w:r>
        <w:rPr>
          <w:szCs w:val="21"/>
        </w:rPr>
        <w:t>维空间的数据集，</w:t>
      </w:r>
      <w:r>
        <w:rPr>
          <w:rFonts w:hint="eastAsia"/>
          <w:position w:val="-12"/>
          <w:szCs w:val="21"/>
        </w:rPr>
        <w:object w:dxaOrig="1298" w:dyaOrig="391" w14:anchorId="2CB5089D">
          <v:shape id="_x0000_i1030" type="#_x0000_t75" style="width:64.8pt;height:19.4pt" o:ole="">
            <v:imagedata r:id="rId23" o:title=""/>
          </v:shape>
          <o:OLEObject Type="Embed" ProgID="Equation.DSMT4" ShapeID="_x0000_i1030" DrawAspect="Content" ObjectID="_1840268050" r:id="rId24"/>
        </w:object>
      </w:r>
      <w:r>
        <w:rPr>
          <w:rFonts w:hint="eastAsia"/>
          <w:szCs w:val="21"/>
        </w:rPr>
        <w:t>为</w:t>
      </w:r>
      <m:oMath>
        <m:r>
          <w:rPr>
            <w:rFonts w:ascii="Cambria Math" w:hAnsi="Cambria Math"/>
            <w:szCs w:val="21"/>
          </w:rPr>
          <m:t>n</m:t>
        </m:r>
      </m:oMath>
      <w:proofErr w:type="gramStart"/>
      <w:r>
        <w:rPr>
          <w:szCs w:val="21"/>
        </w:rPr>
        <w:t>个</w:t>
      </w:r>
      <w:proofErr w:type="gramEnd"/>
      <w:r>
        <w:rPr>
          <w:szCs w:val="21"/>
        </w:rPr>
        <w:t>相互独立的样本对象，每个样本对象具有</w:t>
      </w:r>
      <m:oMath>
        <m:r>
          <w:rPr>
            <w:rStyle w:val="katex-mathml"/>
            <w:rFonts w:ascii="Cambria Math" w:hAnsi="Cambria Math"/>
            <w:szCs w:val="21"/>
          </w:rPr>
          <m:t>p</m:t>
        </m:r>
      </m:oMath>
      <w:proofErr w:type="gramStart"/>
      <w:r>
        <w:rPr>
          <w:szCs w:val="21"/>
        </w:rPr>
        <w:t>个</w:t>
      </w:r>
      <w:proofErr w:type="gramEnd"/>
      <w:r>
        <w:rPr>
          <w:szCs w:val="21"/>
        </w:rPr>
        <w:t>特征。</w:t>
      </w:r>
      <w:r>
        <w:rPr>
          <w:rFonts w:hint="eastAsia"/>
          <w:position w:val="-12"/>
          <w:szCs w:val="21"/>
        </w:rPr>
        <w:object w:dxaOrig="1423" w:dyaOrig="391" w14:anchorId="38184547">
          <v:shape id="_x0000_i1031" type="#_x0000_t75" style="width:70.9pt;height:19.4pt" o:ole="">
            <v:imagedata r:id="rId25" o:title=""/>
          </v:shape>
          <o:OLEObject Type="Embed" ProgID="Equation.DSMT4" ShapeID="_x0000_i1031" DrawAspect="Content" ObjectID="_1840268051" r:id="rId26"/>
        </w:object>
      </w:r>
      <w:r>
        <w:rPr>
          <w:szCs w:val="21"/>
        </w:rPr>
        <w:t>为数据集的</w:t>
      </w:r>
      <m:oMath>
        <m:r>
          <w:rPr>
            <w:rStyle w:val="katex-mathml"/>
            <w:rFonts w:ascii="Cambria Math" w:hAnsi="Cambria Math"/>
            <w:szCs w:val="21"/>
          </w:rPr>
          <m:t>k</m:t>
        </m:r>
      </m:oMath>
      <w:proofErr w:type="gramStart"/>
      <w:r>
        <w:rPr>
          <w:szCs w:val="21"/>
        </w:rPr>
        <w:t>个</w:t>
      </w:r>
      <w:proofErr w:type="gramEnd"/>
      <w:r>
        <w:rPr>
          <w:szCs w:val="21"/>
        </w:rPr>
        <w:t>聚类子集，并记</w:t>
      </w:r>
      <w:r>
        <w:rPr>
          <w:position w:val="-12"/>
        </w:rPr>
        <w:object w:dxaOrig="1631" w:dyaOrig="391" w14:anchorId="16269142">
          <v:shape id="_x0000_i1032" type="#_x0000_t75" style="width:81.4pt;height:19.4pt" o:ole="">
            <v:imagedata r:id="rId27" o:title=""/>
          </v:shape>
          <o:OLEObject Type="Embed" ProgID="Equation.DSMT4" ShapeID="_x0000_i1032" DrawAspect="Content" ObjectID="_1840268052" r:id="rId28"/>
        </w:object>
      </w:r>
      <w:r>
        <w:rPr>
          <w:szCs w:val="21"/>
        </w:rPr>
        <w:t>为这个聚类子集对应的聚类中心，并记</w:t>
      </w:r>
      <w:r>
        <w:rPr>
          <w:position w:val="-12"/>
        </w:rPr>
        <w:object w:dxaOrig="300" w:dyaOrig="391" w14:anchorId="609F49FF">
          <v:shape id="_x0000_i1033" type="#_x0000_t75" style="width:14.95pt;height:19.4pt" o:ole="">
            <v:imagedata r:id="rId29" o:title=""/>
          </v:shape>
          <o:OLEObject Type="Embed" ProgID="Equation.DSMT4" ShapeID="_x0000_i1033" DrawAspect="Content" ObjectID="_1840268053" r:id="rId30"/>
        </w:object>
      </w:r>
      <w:r>
        <w:rPr>
          <w:szCs w:val="21"/>
        </w:rPr>
        <w:t>表示第</w:t>
      </w:r>
      <m:oMath>
        <m:r>
          <w:rPr>
            <w:rStyle w:val="katex-mathml"/>
            <w:rFonts w:ascii="Cambria Math" w:hAnsi="Cambria Math"/>
            <w:szCs w:val="21"/>
          </w:rPr>
          <m:t>r</m:t>
        </m:r>
      </m:oMath>
      <w:r>
        <w:rPr>
          <w:szCs w:val="21"/>
        </w:rPr>
        <w:t>类的样本对象，并记样本数量为</w:t>
      </w:r>
      <w:r>
        <w:rPr>
          <w:position w:val="-12"/>
        </w:rPr>
        <w:object w:dxaOrig="874" w:dyaOrig="391" w14:anchorId="59E69E3E">
          <v:shape id="_x0000_i1034" type="#_x0000_t75" style="width:43.75pt;height:19.4pt" o:ole="">
            <v:imagedata r:id="rId31" o:title=""/>
          </v:shape>
          <o:OLEObject Type="Embed" ProgID="Equation.DSMT4" ShapeID="_x0000_i1034" DrawAspect="Content" ObjectID="_1840268054" r:id="rId32"/>
        </w:object>
      </w:r>
      <w:r>
        <w:rPr>
          <w:szCs w:val="21"/>
        </w:rPr>
        <w:t>。</w:t>
      </w:r>
    </w:p>
    <w:p w14:paraId="755F8044" w14:textId="77777777" w:rsidR="00375811" w:rsidRDefault="00000000">
      <w:pPr>
        <w:pStyle w:val="NUDT"/>
        <w:ind w:firstLine="560"/>
        <w:rPr>
          <w:szCs w:val="21"/>
        </w:rPr>
      </w:pPr>
      <w:r>
        <w:rPr>
          <w:szCs w:val="21"/>
        </w:rPr>
        <w:t>算法的基本思想是：首先设定聚类划分簇的数目</w:t>
      </w:r>
      <m:oMath>
        <m:r>
          <w:rPr>
            <w:rStyle w:val="katex-mathml"/>
            <w:rFonts w:ascii="Cambria Math" w:hAnsi="Cambria Math"/>
            <w:szCs w:val="21"/>
          </w:rPr>
          <m:t>k</m:t>
        </m:r>
      </m:oMath>
      <w:r>
        <w:rPr>
          <w:szCs w:val="21"/>
        </w:rPr>
        <w:t>，从待聚类数据集中随机地选取</w:t>
      </w:r>
      <m:oMath>
        <m:r>
          <w:rPr>
            <w:rStyle w:val="katex-mathml"/>
            <w:rFonts w:ascii="Cambria Math" w:hAnsi="Cambria Math"/>
            <w:szCs w:val="21"/>
          </w:rPr>
          <m:t>k</m:t>
        </m:r>
      </m:oMath>
      <w:proofErr w:type="gramStart"/>
      <w:r>
        <w:rPr>
          <w:szCs w:val="21"/>
        </w:rPr>
        <w:t>个</w:t>
      </w:r>
      <w:proofErr w:type="gramEnd"/>
      <w:r>
        <w:rPr>
          <w:szCs w:val="21"/>
        </w:rPr>
        <w:t>样本对象作为</w:t>
      </w:r>
      <m:oMath>
        <m:r>
          <w:rPr>
            <w:rStyle w:val="katex-mathml"/>
            <w:rFonts w:ascii="Cambria Math" w:hAnsi="Cambria Math"/>
            <w:szCs w:val="21"/>
          </w:rPr>
          <m:t>k</m:t>
        </m:r>
      </m:oMath>
      <w:proofErr w:type="gramStart"/>
      <w:r>
        <w:rPr>
          <w:szCs w:val="21"/>
        </w:rPr>
        <w:t>个</w:t>
      </w:r>
      <w:proofErr w:type="gramEnd"/>
      <w:r>
        <w:rPr>
          <w:szCs w:val="21"/>
        </w:rPr>
        <w:t>聚类簇的初始聚类中心。对其余的每一个样本对象，计算其与每个初始聚类中心的距离，基于样本对象间距离越小越相似的原则，将其分配给间距最小的聚类中心。然后重新计算每个</w:t>
      </w:r>
      <w:proofErr w:type="gramStart"/>
      <w:r>
        <w:rPr>
          <w:szCs w:val="21"/>
        </w:rPr>
        <w:t>聚类簇内样本</w:t>
      </w:r>
      <w:proofErr w:type="gramEnd"/>
      <w:r>
        <w:rPr>
          <w:szCs w:val="21"/>
        </w:rPr>
        <w:t>对象的均值，并</w:t>
      </w:r>
      <w:r>
        <w:rPr>
          <w:szCs w:val="21"/>
        </w:rPr>
        <w:lastRenderedPageBreak/>
        <w:t>以该均值作为新的聚类中心。</w:t>
      </w:r>
      <w:proofErr w:type="gramStart"/>
      <w:r>
        <w:rPr>
          <w:szCs w:val="21"/>
        </w:rPr>
        <w:t>对簇内</w:t>
      </w:r>
      <w:proofErr w:type="gramEnd"/>
      <w:r>
        <w:rPr>
          <w:szCs w:val="21"/>
        </w:rPr>
        <w:t>的样本对象重新划分所属的聚类簇，不断重复，直到达到指定的迭代次数或者聚类准则函数</w:t>
      </w:r>
      <m:oMath>
        <m:r>
          <w:rPr>
            <w:rStyle w:val="katex-mathml"/>
            <w:rFonts w:ascii="Cambria Math" w:hAnsi="Cambria Math"/>
            <w:szCs w:val="21"/>
          </w:rPr>
          <m:t>E</m:t>
        </m:r>
      </m:oMath>
      <w:r>
        <w:rPr>
          <w:szCs w:val="21"/>
        </w:rPr>
        <w:t>收敛为止。</w:t>
      </w:r>
    </w:p>
    <w:p w14:paraId="6BC89B06" w14:textId="77777777" w:rsidR="00375811" w:rsidRDefault="00000000">
      <w:pPr>
        <w:pStyle w:val="NUDT"/>
        <w:ind w:firstLine="560"/>
        <w:rPr>
          <w:rFonts w:cs="Times New Roman"/>
          <w:szCs w:val="21"/>
        </w:rPr>
      </w:pPr>
      <w:r>
        <w:rPr>
          <w:rFonts w:cs="Times New Roman"/>
          <w:szCs w:val="21"/>
        </w:rPr>
        <w:t>样本对象间的距离常采用欧氏距离，公式为：</w:t>
      </w:r>
    </w:p>
    <w:p w14:paraId="09F02BCB" w14:textId="77777777" w:rsidR="00375811" w:rsidRDefault="00000000">
      <w:pPr>
        <w:pStyle w:val="MTDisplayEquation"/>
      </w:pPr>
      <w:r>
        <w:rPr>
          <w:position w:val="-18"/>
        </w:rPr>
        <w:object w:dxaOrig="3030" w:dyaOrig="541" w14:anchorId="7F518BDC">
          <v:shape id="_x0000_i1035" type="#_x0000_t75" style="width:151.75pt;height:27.15pt" o:ole="">
            <v:imagedata r:id="rId33" o:title=""/>
          </v:shape>
          <o:OLEObject Type="Embed" ProgID="Equation.DSMT4" ShapeID="_x0000_i1035" DrawAspect="Content" ObjectID="_1840268055" r:id="rId34"/>
        </w:object>
      </w:r>
    </w:p>
    <w:p w14:paraId="5DCCD2E7" w14:textId="77777777" w:rsidR="00375811" w:rsidRDefault="00000000">
      <w:pPr>
        <w:pStyle w:val="NUDT"/>
        <w:ind w:firstLine="560"/>
        <w:rPr>
          <w:rFonts w:cs="Times New Roman"/>
          <w:szCs w:val="21"/>
        </w:rPr>
      </w:pPr>
      <w:r>
        <w:rPr>
          <w:rFonts w:cs="Times New Roman"/>
          <w:szCs w:val="21"/>
        </w:rPr>
        <w:t>聚类中心的计算公式为：</w:t>
      </w:r>
    </w:p>
    <w:p w14:paraId="15C3BEB0" w14:textId="77777777" w:rsidR="00375811" w:rsidRDefault="00000000">
      <w:pPr>
        <w:pStyle w:val="MTDisplayEquation"/>
        <w:rPr>
          <w:szCs w:val="21"/>
        </w:rPr>
      </w:pPr>
      <w:r>
        <w:rPr>
          <w:position w:val="-30"/>
        </w:rPr>
        <w:object w:dxaOrig="1323" w:dyaOrig="799" w14:anchorId="766F60DE">
          <v:shape id="_x0000_i1036" type="#_x0000_t75" style="width:65.9pt;height:39.9pt" o:ole="">
            <v:imagedata r:id="rId35" o:title=""/>
          </v:shape>
          <o:OLEObject Type="Embed" ProgID="Equation.DSMT4" ShapeID="_x0000_i1036" DrawAspect="Content" ObjectID="_1840268056" r:id="rId36"/>
        </w:object>
      </w:r>
    </w:p>
    <w:p w14:paraId="11772674" w14:textId="77777777" w:rsidR="00375811" w:rsidRDefault="00000000">
      <w:pPr>
        <w:pStyle w:val="NUDT"/>
        <w:ind w:firstLine="560"/>
        <w:rPr>
          <w:rFonts w:cs="Times New Roman"/>
          <w:szCs w:val="21"/>
        </w:rPr>
      </w:pPr>
      <w:r>
        <w:rPr>
          <w:rFonts w:cs="Times New Roman"/>
          <w:szCs w:val="21"/>
        </w:rPr>
        <w:t>聚类准则函数为：</w:t>
      </w:r>
    </w:p>
    <w:p w14:paraId="230AF2AE" w14:textId="77777777" w:rsidR="00375811" w:rsidRDefault="00000000">
      <w:pPr>
        <w:pStyle w:val="MTDisplayEquation"/>
      </w:pPr>
      <w:r>
        <w:rPr>
          <w:position w:val="-32"/>
        </w:rPr>
        <w:object w:dxaOrig="1881" w:dyaOrig="724" w14:anchorId="29E41EDC">
          <v:shape id="_x0000_i1037" type="#_x0000_t75" style="width:94.15pt;height:36pt" o:ole="">
            <v:imagedata r:id="rId37" o:title=""/>
          </v:shape>
          <o:OLEObject Type="Embed" ProgID="Equation.DSMT4" ShapeID="_x0000_i1037" DrawAspect="Content" ObjectID="_1840268057" r:id="rId38"/>
        </w:object>
      </w:r>
    </w:p>
    <w:p w14:paraId="760CBC13" w14:textId="77777777" w:rsidR="00375811" w:rsidRDefault="00000000">
      <w:pPr>
        <w:pStyle w:val="NUDT"/>
        <w:ind w:firstLine="560"/>
        <w:rPr>
          <w:rFonts w:cs="Times New Roman"/>
          <w:szCs w:val="21"/>
        </w:rPr>
      </w:pPr>
      <w:r>
        <w:rPr>
          <w:rFonts w:cs="Times New Roman" w:hint="eastAsia"/>
          <w:szCs w:val="21"/>
        </w:rPr>
        <w:t>k</w:t>
      </w:r>
      <w:r>
        <w:rPr>
          <w:rFonts w:cs="Times New Roman"/>
          <w:szCs w:val="21"/>
        </w:rPr>
        <w:t>-means</w:t>
      </w:r>
      <w:r>
        <w:rPr>
          <w:rFonts w:cs="Times New Roman"/>
          <w:szCs w:val="21"/>
        </w:rPr>
        <w:t>算法描述：</w:t>
      </w:r>
    </w:p>
    <w:p w14:paraId="61980DF3" w14:textId="77777777" w:rsidR="00375811" w:rsidRDefault="00000000">
      <w:pPr>
        <w:pStyle w:val="NUDT"/>
        <w:numPr>
          <w:ilvl w:val="0"/>
          <w:numId w:val="5"/>
        </w:numPr>
        <w:ind w:left="902" w:firstLineChars="0"/>
        <w:rPr>
          <w:szCs w:val="21"/>
        </w:rPr>
      </w:pPr>
      <w:r>
        <w:rPr>
          <w:szCs w:val="21"/>
        </w:rPr>
        <w:t>输入：簇的数目</w:t>
      </w:r>
      <m:oMath>
        <m:r>
          <w:rPr>
            <w:rFonts w:ascii="Cambria Math" w:hAnsi="Cambria Math"/>
            <w:szCs w:val="21"/>
          </w:rPr>
          <m:t>k</m:t>
        </m:r>
      </m:oMath>
      <w:r>
        <w:rPr>
          <w:szCs w:val="21"/>
        </w:rPr>
        <w:t>，包含</w:t>
      </w:r>
      <m:oMath>
        <m:r>
          <w:rPr>
            <w:rFonts w:ascii="Cambria Math" w:hAnsi="Cambria Math"/>
            <w:szCs w:val="21"/>
          </w:rPr>
          <m:t>n</m:t>
        </m:r>
      </m:oMath>
      <w:proofErr w:type="gramStart"/>
      <w:r>
        <w:rPr>
          <w:szCs w:val="21"/>
        </w:rPr>
        <w:t>个</w:t>
      </w:r>
      <w:proofErr w:type="gramEnd"/>
      <w:r>
        <w:rPr>
          <w:szCs w:val="21"/>
        </w:rPr>
        <w:t>样本对象的数据集</w:t>
      </w:r>
      <m:oMath>
        <m:r>
          <w:rPr>
            <w:rFonts w:ascii="Cambria Math" w:hAnsi="Cambria Math"/>
            <w:szCs w:val="21"/>
          </w:rPr>
          <m:t>X</m:t>
        </m:r>
      </m:oMath>
      <w:r>
        <w:rPr>
          <w:szCs w:val="21"/>
        </w:rPr>
        <w:t>，算法的迭代次数</w:t>
      </w:r>
      <w:bookmarkStart w:id="11" w:name="OLE_LINK1"/>
      <m:oMath>
        <m:r>
          <w:rPr>
            <w:rFonts w:ascii="Cambria Math" w:hAnsi="Cambria Math"/>
            <w:szCs w:val="21"/>
          </w:rPr>
          <m:t>t</m:t>
        </m:r>
      </m:oMath>
      <w:bookmarkEnd w:id="11"/>
      <w:r>
        <w:rPr>
          <w:rFonts w:hint="eastAsia"/>
          <w:szCs w:val="21"/>
        </w:rPr>
        <w:t>；</w:t>
      </w:r>
    </w:p>
    <w:p w14:paraId="215C1698" w14:textId="77777777" w:rsidR="00375811" w:rsidRDefault="00000000">
      <w:pPr>
        <w:pStyle w:val="NUDT"/>
        <w:numPr>
          <w:ilvl w:val="0"/>
          <w:numId w:val="5"/>
        </w:numPr>
        <w:ind w:left="902" w:firstLineChars="0"/>
        <w:rPr>
          <w:szCs w:val="21"/>
        </w:rPr>
      </w:pPr>
      <w:r>
        <w:rPr>
          <w:szCs w:val="21"/>
        </w:rPr>
        <w:t>输出：</w:t>
      </w:r>
      <m:oMath>
        <m:r>
          <w:rPr>
            <w:rFonts w:ascii="Cambria Math" w:hAnsi="Cambria Math"/>
            <w:szCs w:val="21"/>
          </w:rPr>
          <m:t>k</m:t>
        </m:r>
      </m:oMath>
      <w:proofErr w:type="gramStart"/>
      <w:r>
        <w:rPr>
          <w:szCs w:val="21"/>
        </w:rPr>
        <w:t>个</w:t>
      </w:r>
      <w:proofErr w:type="gramEnd"/>
      <w:r>
        <w:rPr>
          <w:szCs w:val="21"/>
        </w:rPr>
        <w:t>簇的集合。</w:t>
      </w:r>
    </w:p>
    <w:p w14:paraId="64DB8D99" w14:textId="77777777" w:rsidR="00375811" w:rsidRDefault="00000000">
      <w:pPr>
        <w:pStyle w:val="NUDT"/>
        <w:ind w:firstLine="560"/>
        <w:rPr>
          <w:szCs w:val="21"/>
        </w:rPr>
      </w:pPr>
      <w:r>
        <w:rPr>
          <w:szCs w:val="21"/>
        </w:rPr>
        <w:t>算法步骤：</w:t>
      </w:r>
    </w:p>
    <w:p w14:paraId="55D41241" w14:textId="77777777" w:rsidR="00375811" w:rsidRDefault="00000000">
      <w:pPr>
        <w:pStyle w:val="NUDT"/>
        <w:ind w:firstLine="560"/>
        <w:rPr>
          <w:szCs w:val="21"/>
        </w:rPr>
      </w:pPr>
      <w:r>
        <w:rPr>
          <w:rFonts w:hint="eastAsia"/>
          <w:szCs w:val="21"/>
        </w:rPr>
        <w:t>①</w:t>
      </w:r>
      <w:r>
        <w:rPr>
          <w:szCs w:val="21"/>
        </w:rPr>
        <w:t>从数据集</w:t>
      </w:r>
      <m:oMath>
        <m:r>
          <w:rPr>
            <w:rFonts w:ascii="Cambria Math" w:hAnsi="Cambria Math"/>
            <w:szCs w:val="21"/>
          </w:rPr>
          <m:t>X</m:t>
        </m:r>
      </m:oMath>
      <w:r>
        <w:rPr>
          <w:szCs w:val="21"/>
        </w:rPr>
        <w:t>中随机选择</w:t>
      </w:r>
      <m:oMath>
        <m:r>
          <w:rPr>
            <w:rFonts w:ascii="Cambria Math" w:hAnsi="Cambria Math"/>
            <w:szCs w:val="21"/>
          </w:rPr>
          <m:t>k</m:t>
        </m:r>
      </m:oMath>
      <w:proofErr w:type="gramStart"/>
      <w:r>
        <w:rPr>
          <w:szCs w:val="21"/>
        </w:rPr>
        <w:t>个</w:t>
      </w:r>
      <w:proofErr w:type="gramEnd"/>
      <w:r>
        <w:rPr>
          <w:szCs w:val="21"/>
        </w:rPr>
        <w:t>样本对象，作为初始簇的聚类中心；</w:t>
      </w:r>
    </w:p>
    <w:p w14:paraId="43CD2220" w14:textId="77777777" w:rsidR="00375811" w:rsidRDefault="00000000">
      <w:pPr>
        <w:pStyle w:val="NUDT"/>
        <w:ind w:firstLine="560"/>
        <w:rPr>
          <w:szCs w:val="21"/>
        </w:rPr>
      </w:pPr>
      <w:r>
        <w:rPr>
          <w:rFonts w:hint="eastAsia"/>
          <w:szCs w:val="21"/>
        </w:rPr>
        <w:t>②</w:t>
      </w:r>
      <w:r>
        <w:rPr>
          <w:szCs w:val="21"/>
        </w:rPr>
        <w:t>对每个样本对象</w:t>
      </w:r>
      <w:r>
        <w:rPr>
          <w:rFonts w:hint="eastAsia"/>
          <w:position w:val="-12"/>
          <w:szCs w:val="21"/>
        </w:rPr>
        <w:object w:dxaOrig="291" w:dyaOrig="391" w14:anchorId="2F809B4A">
          <v:shape id="_x0000_i1038" type="#_x0000_t75" style="width:14.4pt;height:19.4pt" o:ole="">
            <v:imagedata r:id="rId39" o:title=""/>
          </v:shape>
          <o:OLEObject Type="Embed" ProgID="Equation.DSMT4" ShapeID="_x0000_i1038" DrawAspect="Content" ObjectID="_1840268058" r:id="rId40"/>
        </w:object>
      </w:r>
      <w:r>
        <w:rPr>
          <w:szCs w:val="21"/>
        </w:rPr>
        <w:t>，找到与其间距最小的聚类中心</w:t>
      </w:r>
      <w:r>
        <w:rPr>
          <w:rFonts w:hint="eastAsia"/>
          <w:position w:val="-12"/>
          <w:szCs w:val="21"/>
        </w:rPr>
        <w:object w:dxaOrig="291" w:dyaOrig="391" w14:anchorId="73D236A7">
          <v:shape id="_x0000_i1039" type="#_x0000_t75" style="width:14.4pt;height:19.4pt" o:ole="">
            <v:imagedata r:id="rId41" o:title=""/>
          </v:shape>
          <o:OLEObject Type="Embed" ProgID="Equation.DSMT4" ShapeID="_x0000_i1039" DrawAspect="Content" ObjectID="_1840268059" r:id="rId42"/>
        </w:object>
      </w:r>
      <w:r>
        <w:rPr>
          <w:szCs w:val="21"/>
        </w:rPr>
        <w:t>，将样本对象</w:t>
      </w:r>
      <w:r>
        <w:rPr>
          <w:rFonts w:hint="eastAsia"/>
          <w:position w:val="-12"/>
          <w:szCs w:val="21"/>
        </w:rPr>
        <w:object w:dxaOrig="291" w:dyaOrig="391" w14:anchorId="62879D87">
          <v:shape id="_x0000_i1040" type="#_x0000_t75" style="width:14.4pt;height:19.4pt" o:ole="">
            <v:imagedata r:id="rId43" o:title=""/>
          </v:shape>
          <o:OLEObject Type="Embed" ProgID="Equation.DSMT4" ShapeID="_x0000_i1040" DrawAspect="Content" ObjectID="_1840268060" r:id="rId44"/>
        </w:object>
      </w:r>
      <w:r>
        <w:rPr>
          <w:szCs w:val="21"/>
        </w:rPr>
        <w:t>分配到该聚类中心对应的簇</w:t>
      </w:r>
      <w:r>
        <w:rPr>
          <w:rFonts w:hint="eastAsia"/>
          <w:position w:val="-12"/>
          <w:szCs w:val="21"/>
        </w:rPr>
        <w:object w:dxaOrig="316" w:dyaOrig="391" w14:anchorId="07B31D70">
          <v:shape id="_x0000_i1041" type="#_x0000_t75" style="width:16.05pt;height:19.4pt" o:ole="">
            <v:imagedata r:id="rId45" o:title=""/>
          </v:shape>
          <o:OLEObject Type="Embed" ProgID="Equation.DSMT4" ShapeID="_x0000_i1041" DrawAspect="Content" ObjectID="_1840268061" r:id="rId46"/>
        </w:object>
      </w:r>
      <w:r>
        <w:rPr>
          <w:szCs w:val="21"/>
        </w:rPr>
        <w:t>中；</w:t>
      </w:r>
    </w:p>
    <w:p w14:paraId="2FA30FA6" w14:textId="77777777" w:rsidR="00375811" w:rsidRDefault="00000000">
      <w:pPr>
        <w:pStyle w:val="NUDT"/>
        <w:ind w:firstLine="560"/>
        <w:rPr>
          <w:szCs w:val="21"/>
        </w:rPr>
      </w:pPr>
      <w:r>
        <w:rPr>
          <w:rFonts w:hint="eastAsia"/>
          <w:szCs w:val="21"/>
        </w:rPr>
        <w:t>③</w:t>
      </w:r>
      <w:r>
        <w:rPr>
          <w:szCs w:val="21"/>
        </w:rPr>
        <w:t>通过公式计算每个簇中样本对象的均值，作为新的中心点；</w:t>
      </w:r>
    </w:p>
    <w:p w14:paraId="1D9C2DF8" w14:textId="77777777" w:rsidR="00375811" w:rsidRDefault="00000000">
      <w:pPr>
        <w:pStyle w:val="NUDT"/>
        <w:ind w:firstLine="560"/>
        <w:rPr>
          <w:szCs w:val="21"/>
        </w:rPr>
      </w:pPr>
      <w:r>
        <w:rPr>
          <w:rFonts w:hint="eastAsia"/>
          <w:szCs w:val="21"/>
        </w:rPr>
        <w:t>④</w:t>
      </w:r>
      <w:r>
        <w:rPr>
          <w:szCs w:val="21"/>
        </w:rPr>
        <w:t>计算聚类准则函数</w:t>
      </w:r>
      <m:oMath>
        <m:r>
          <w:rPr>
            <w:rFonts w:ascii="Cambria Math" w:hAnsi="Cambria Math"/>
            <w:szCs w:val="21"/>
          </w:rPr>
          <m:t>E</m:t>
        </m:r>
      </m:oMath>
      <w:r>
        <w:rPr>
          <w:szCs w:val="21"/>
        </w:rPr>
        <w:t>；</w:t>
      </w:r>
    </w:p>
    <w:p w14:paraId="0B9C54B2" w14:textId="77777777" w:rsidR="00375811" w:rsidRDefault="00000000">
      <w:pPr>
        <w:pStyle w:val="NUDT"/>
        <w:ind w:firstLine="560"/>
        <w:rPr>
          <w:sz w:val="32"/>
          <w:szCs w:val="22"/>
        </w:rPr>
      </w:pPr>
      <w:r>
        <w:rPr>
          <w:rFonts w:hint="eastAsia"/>
          <w:szCs w:val="21"/>
        </w:rPr>
        <w:t>⑤</w:t>
      </w:r>
      <w:r>
        <w:rPr>
          <w:szCs w:val="21"/>
        </w:rPr>
        <w:t>重复步骤</w:t>
      </w:r>
      <w:r>
        <w:rPr>
          <w:szCs w:val="21"/>
        </w:rPr>
        <w:t>2</w:t>
      </w:r>
      <w:r>
        <w:rPr>
          <w:szCs w:val="21"/>
        </w:rPr>
        <w:t>、</w:t>
      </w:r>
      <w:r>
        <w:rPr>
          <w:szCs w:val="21"/>
        </w:rPr>
        <w:t>3</w:t>
      </w:r>
      <w:r>
        <w:rPr>
          <w:szCs w:val="21"/>
        </w:rPr>
        <w:t>和</w:t>
      </w:r>
      <w:r>
        <w:rPr>
          <w:szCs w:val="21"/>
        </w:rPr>
        <w:t>4</w:t>
      </w:r>
      <w:r>
        <w:rPr>
          <w:szCs w:val="21"/>
        </w:rPr>
        <w:t>，直到满足指定的迭代次数</w:t>
      </w:r>
      <m:oMath>
        <m:r>
          <w:rPr>
            <w:rFonts w:ascii="Cambria Math" w:hAnsi="Cambria Math"/>
            <w:szCs w:val="21"/>
          </w:rPr>
          <m:t>t</m:t>
        </m:r>
      </m:oMath>
      <w:r>
        <w:rPr>
          <w:szCs w:val="21"/>
        </w:rPr>
        <w:t>或者聚类准则函数</w:t>
      </w:r>
      <m:oMath>
        <m:r>
          <w:rPr>
            <w:rFonts w:ascii="Cambria Math" w:hAnsi="Cambria Math"/>
            <w:szCs w:val="21"/>
          </w:rPr>
          <m:t>E</m:t>
        </m:r>
      </m:oMath>
      <w:r>
        <w:rPr>
          <w:szCs w:val="21"/>
        </w:rPr>
        <w:t>不再发生变化。</w:t>
      </w:r>
    </w:p>
    <w:p w14:paraId="0769DCBA" w14:textId="77777777" w:rsidR="00375811" w:rsidRDefault="00000000">
      <w:pPr>
        <w:pStyle w:val="3"/>
        <w:ind w:firstLineChars="200" w:firstLine="560"/>
        <w:rPr>
          <w:szCs w:val="28"/>
        </w:rPr>
      </w:pPr>
      <w:bookmarkStart w:id="12" w:name="_Toc194342675"/>
      <w:r>
        <w:rPr>
          <w:rFonts w:hint="eastAsia"/>
          <w:szCs w:val="28"/>
        </w:rPr>
        <w:t>静态摧毁目标决策研究思路</w:t>
      </w:r>
      <w:bookmarkEnd w:id="12"/>
    </w:p>
    <w:p w14:paraId="0345778F" w14:textId="77777777" w:rsidR="00375811" w:rsidRDefault="00000000">
      <w:pPr>
        <w:pStyle w:val="NUDT"/>
        <w:ind w:firstLine="560"/>
        <w:rPr>
          <w:szCs w:val="21"/>
        </w:rPr>
      </w:pPr>
      <w:r>
        <w:rPr>
          <w:rFonts w:hint="eastAsia"/>
          <w:szCs w:val="21"/>
        </w:rPr>
        <w:t>①</w:t>
      </w:r>
      <w:r>
        <w:rPr>
          <w:szCs w:val="21"/>
        </w:rPr>
        <w:t>摧毁目标</w:t>
      </w:r>
      <w:r>
        <w:rPr>
          <w:rFonts w:hint="eastAsia"/>
          <w:szCs w:val="21"/>
        </w:rPr>
        <w:t>集</w:t>
      </w:r>
      <w:r>
        <w:rPr>
          <w:szCs w:val="21"/>
        </w:rPr>
        <w:t>决策可以转化为如下问题：</w:t>
      </w:r>
    </w:p>
    <w:p w14:paraId="1B084DF7" w14:textId="77777777" w:rsidR="00375811" w:rsidRDefault="00000000">
      <w:pPr>
        <w:pStyle w:val="NUDT"/>
        <w:ind w:firstLine="560"/>
        <w:rPr>
          <w:szCs w:val="21"/>
        </w:rPr>
      </w:pPr>
      <w:r>
        <w:rPr>
          <w:rFonts w:hint="eastAsia"/>
          <w:szCs w:val="21"/>
        </w:rPr>
        <w:t>基于智能聚类的摧毁目标决策所实现的功能展示如</w:t>
      </w:r>
      <w:r>
        <w:rPr>
          <w:rFonts w:hint="eastAsia"/>
          <w:szCs w:val="21"/>
        </w:rPr>
        <w:fldChar w:fldCharType="begin"/>
      </w:r>
      <w:r>
        <w:rPr>
          <w:rFonts w:hint="eastAsia"/>
          <w:szCs w:val="21"/>
        </w:rPr>
        <w:instrText xml:space="preserve"> REF _Ref186642651 \h </w:instrText>
      </w:r>
      <w:r>
        <w:rPr>
          <w:szCs w:val="21"/>
        </w:rPr>
        <w:instrText xml:space="preserve"> \* MERGEFORMAT </w:instrText>
      </w:r>
      <w:r>
        <w:rPr>
          <w:rFonts w:hint="eastAsia"/>
          <w:szCs w:val="21"/>
        </w:rPr>
      </w:r>
      <w:r>
        <w:rPr>
          <w:rFonts w:hint="eastAsia"/>
          <w:szCs w:val="21"/>
        </w:rPr>
        <w:fldChar w:fldCharType="separate"/>
      </w:r>
      <w:r>
        <w:rPr>
          <w:szCs w:val="21"/>
        </w:rPr>
        <w:t>图</w:t>
      </w:r>
      <w:r>
        <w:rPr>
          <w:szCs w:val="21"/>
        </w:rPr>
        <w:t xml:space="preserve"> 4</w:t>
      </w:r>
      <w:r>
        <w:rPr>
          <w:rFonts w:hint="eastAsia"/>
          <w:szCs w:val="21"/>
        </w:rPr>
        <w:fldChar w:fldCharType="end"/>
      </w:r>
      <w:r>
        <w:rPr>
          <w:rFonts w:hint="eastAsia"/>
          <w:szCs w:val="21"/>
        </w:rPr>
        <w:t>：</w:t>
      </w:r>
    </w:p>
    <w:p w14:paraId="28A3CC3C" w14:textId="77777777" w:rsidR="00375811" w:rsidRDefault="00000000">
      <w:pPr>
        <w:pStyle w:val="Style31"/>
        <w:keepNext/>
        <w:ind w:firstLineChars="0" w:firstLine="0"/>
        <w:jc w:val="center"/>
      </w:pPr>
      <w:r>
        <w:rPr>
          <w:noProof/>
        </w:rPr>
        <w:lastRenderedPageBreak/>
        <w:drawing>
          <wp:inline distT="0" distB="0" distL="0" distR="0" wp14:anchorId="7D7CF98C" wp14:editId="3E7E61FA">
            <wp:extent cx="4452620" cy="2345690"/>
            <wp:effectExtent l="0" t="0" r="0" b="0"/>
            <wp:docPr id="88" name="图片 1" descr="截图里有图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descr="截图里有图片&#10;&#10;描述已自动生成"/>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452620" cy="2345690"/>
                    </a:xfrm>
                    <a:prstGeom prst="rect">
                      <a:avLst/>
                    </a:prstGeom>
                    <a:noFill/>
                    <a:ln>
                      <a:noFill/>
                    </a:ln>
                  </pic:spPr>
                </pic:pic>
              </a:graphicData>
            </a:graphic>
          </wp:inline>
        </w:drawing>
      </w:r>
    </w:p>
    <w:p w14:paraId="2EDED990" w14:textId="77777777" w:rsidR="00375811" w:rsidRDefault="00000000">
      <w:pPr>
        <w:pStyle w:val="a4"/>
        <w:jc w:val="center"/>
        <w:rPr>
          <w:rFonts w:ascii="Times New Roman" w:hAnsi="Times New Roman"/>
        </w:rPr>
      </w:pPr>
      <w:bookmarkStart w:id="13" w:name="_Ref186642651"/>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bookmarkEnd w:id="13"/>
      <w:r>
        <w:rPr>
          <w:rFonts w:ascii="Times New Roman" w:hAnsi="Times New Roman"/>
        </w:rPr>
        <w:t xml:space="preserve"> </w:t>
      </w:r>
      <w:r>
        <w:rPr>
          <w:rFonts w:ascii="Times New Roman" w:hAnsi="Times New Roman"/>
        </w:rPr>
        <w:t>摧毁目标决策示意图</w:t>
      </w:r>
    </w:p>
    <w:p w14:paraId="364D32E5" w14:textId="77777777" w:rsidR="00375811" w:rsidRDefault="00000000">
      <w:pPr>
        <w:pStyle w:val="NUDT"/>
        <w:ind w:firstLine="560"/>
      </w:pPr>
      <w:r>
        <w:rPr>
          <w:rFonts w:hint="eastAsia"/>
        </w:rPr>
        <w:t>给定目标信息样本集：</w:t>
      </w:r>
      <m:oMath>
        <m:acc>
          <m:accPr>
            <m:chr m:val="̄"/>
            <m:ctrlPr>
              <w:rPr>
                <w:rFonts w:ascii="Cambria Math" w:hAnsi="Cambria Math"/>
                <w:i/>
              </w:rPr>
            </m:ctrlPr>
          </m:accPr>
          <m:e>
            <m:r>
              <w:rPr>
                <w:rFonts w:ascii="Cambria Math"/>
              </w:rPr>
              <m:t>T</m:t>
            </m:r>
          </m:e>
        </m:acc>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1</m:t>
            </m:r>
          </m:sub>
        </m:sSub>
        <m:r>
          <w:rPr>
            <w:rFonts w:ascii="Cambria Math"/>
          </w:rPr>
          <m:t>,</m:t>
        </m:r>
        <m:r>
          <w:rPr>
            <w:rFonts w:ascii="Cambria Math" w:eastAsia="MS Gothic" w:hAnsi="Cambria Math" w:cs="MS Gothic" w:hint="eastAsia"/>
          </w:rPr>
          <m:t>⋯</m:t>
        </m:r>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j</m:t>
            </m:r>
          </m:sub>
        </m:sSub>
        <m:r>
          <w:rPr>
            <w:rFonts w:ascii="Cambria Math"/>
          </w:rPr>
          <m:t>,</m:t>
        </m:r>
        <m:r>
          <w:rPr>
            <w:rFonts w:ascii="Cambria Math" w:eastAsia="MS Gothic" w:hAnsi="Cambria Math" w:cs="MS Gothic" w:hint="eastAsia"/>
          </w:rPr>
          <m:t>⋯</m:t>
        </m:r>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m</m:t>
            </m:r>
          </m:sub>
        </m:sSub>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j</m:t>
            </m:r>
          </m:sub>
        </m:sSub>
        <m:r>
          <w:rPr>
            <w:rFonts w:ascii="Cambria Math"/>
          </w:rPr>
          <m:t>=(</m:t>
        </m:r>
        <m:sSub>
          <m:sSubPr>
            <m:ctrlPr>
              <w:rPr>
                <w:rFonts w:ascii="Cambria Math" w:hAnsi="Cambria Math"/>
                <w:i/>
              </w:rPr>
            </m:ctrlPr>
          </m:sSubPr>
          <m:e>
            <m:r>
              <w:rPr>
                <w:rFonts w:ascii="Cambria Math"/>
              </w:rPr>
              <m:t>L</m:t>
            </m:r>
          </m:e>
          <m:sub>
            <m:sSub>
              <m:sSubPr>
                <m:ctrlPr>
                  <w:rPr>
                    <w:rFonts w:ascii="Cambria Math" w:hAnsi="Cambria Math"/>
                    <w:i/>
                  </w:rPr>
                </m:ctrlPr>
              </m:sSubPr>
              <m:e>
                <m:r>
                  <w:rPr>
                    <w:rFonts w:ascii="Cambria Math"/>
                  </w:rPr>
                  <m:t>I</m:t>
                </m:r>
              </m:e>
              <m:sub>
                <m:r>
                  <w:rPr>
                    <w:rFonts w:ascii="Cambria Math"/>
                  </w:rPr>
                  <m:t>j</m:t>
                </m:r>
              </m:sub>
            </m:sSub>
            <m:ctrlPr>
              <w:rPr>
                <w:rFonts w:ascii="Cambria Math" w:hAnsi="Cambria Math" w:hint="eastAsia"/>
                <w:i/>
              </w:rPr>
            </m:ctrlPr>
          </m:sub>
        </m:sSub>
        <m:r>
          <w:rPr>
            <w:rFonts w:ascii="Cambria Math"/>
          </w:rPr>
          <m:t>,</m:t>
        </m:r>
        <m:sSub>
          <m:sSubPr>
            <m:ctrlPr>
              <w:rPr>
                <w:rFonts w:ascii="Cambria Math" w:hAnsi="Cambria Math"/>
                <w:i/>
              </w:rPr>
            </m:ctrlPr>
          </m:sSubPr>
          <m:e>
            <m:r>
              <w:rPr>
                <w:rFonts w:ascii="Cambria Math"/>
              </w:rPr>
              <m:t>S</m:t>
            </m:r>
          </m:e>
          <m:sub>
            <m:r>
              <w:rPr>
                <w:rFonts w:ascii="Cambria Math"/>
              </w:rPr>
              <m:t>Ij</m:t>
            </m:r>
          </m:sub>
        </m:sSub>
        <m:r>
          <w:rPr>
            <w:rFonts w:ascii="Cambria Math"/>
          </w:rPr>
          <m:t>,</m:t>
        </m:r>
        <m:sSub>
          <m:sSubPr>
            <m:ctrlPr>
              <w:rPr>
                <w:rFonts w:ascii="Cambria Math" w:hAnsi="Cambria Math"/>
                <w:i/>
              </w:rPr>
            </m:ctrlPr>
          </m:sSubPr>
          <m:e>
            <m:r>
              <w:rPr>
                <w:rFonts w:ascii="Cambria Math"/>
              </w:rPr>
              <m:t>S</m:t>
            </m:r>
          </m:e>
          <m:sub>
            <m:r>
              <w:rPr>
                <w:rFonts w:ascii="Cambria Math"/>
              </w:rPr>
              <m:t>Ij</m:t>
            </m:r>
          </m:sub>
        </m:sSub>
        <m:r>
          <w:rPr>
            <w:rFonts w:ascii="Cambria Math"/>
          </w:rPr>
          <m:t>)</m:t>
        </m:r>
        <m:r>
          <w:rPr>
            <w:rFonts w:ascii="Cambria Math" w:hAnsi="Cambria Math" w:hint="eastAsia"/>
          </w:rPr>
          <m:t>∈</m:t>
        </m:r>
        <m:sSup>
          <m:sSupPr>
            <m:ctrlPr>
              <w:rPr>
                <w:rFonts w:ascii="Cambria Math" w:hAnsi="Cambria Math"/>
                <w:i/>
              </w:rPr>
            </m:ctrlPr>
          </m:sSupPr>
          <m:e>
            <m:r>
              <w:rPr>
                <w:rFonts w:ascii="Cambria Math"/>
              </w:rPr>
              <m:t>R</m:t>
            </m:r>
          </m:e>
          <m:sup>
            <m:r>
              <w:rPr>
                <w:rFonts w:ascii="Cambria Math"/>
              </w:rPr>
              <m:t>3</m:t>
            </m:r>
          </m:sup>
        </m:sSup>
        <m:r>
          <w:rPr>
            <w:rFonts w:ascii="Cambria Math"/>
          </w:rPr>
          <m:t>}</m:t>
        </m:r>
      </m:oMath>
      <w:r>
        <w:rPr>
          <w:rFonts w:hint="eastAsia"/>
        </w:rPr>
        <w:t>，划分聚类将其分为</w:t>
      </w:r>
      <w:r>
        <w:t>2</w:t>
      </w:r>
      <w:r>
        <w:rPr>
          <w:rFonts w:hint="eastAsia"/>
        </w:rPr>
        <w:t>簇，并满足：</w:t>
      </w:r>
    </w:p>
    <w:p w14:paraId="4AA63CE7" w14:textId="77777777" w:rsidR="00375811" w:rsidRDefault="00000000">
      <w:pPr>
        <w:pStyle w:val="Style31"/>
        <w:tabs>
          <w:tab w:val="center" w:pos="5210"/>
          <w:tab w:val="right" w:pos="10420"/>
        </w:tabs>
        <w:ind w:firstLineChars="0" w:firstLine="0"/>
        <w:jc w:val="center"/>
        <w:rPr>
          <w:rFonts w:ascii="楷体_GB2312" w:eastAsia="楷体_GB2312" w:hAnsi="宋体" w:hint="eastAsia"/>
          <w:sz w:val="28"/>
          <w:szCs w:val="28"/>
        </w:rPr>
      </w:pPr>
      <w:r>
        <w:rPr>
          <w:rFonts w:ascii="楷体_GB2312" w:eastAsia="楷体_GB2312" w:hAnsi="宋体"/>
          <w:sz w:val="28"/>
          <w:szCs w:val="28"/>
        </w:rPr>
        <w:object w:dxaOrig="1631" w:dyaOrig="2339" w14:anchorId="11817FE0">
          <v:shape id="_x0000_i1042" type="#_x0000_t75" style="width:81.4pt;height:116.85pt" o:ole="">
            <v:imagedata r:id="rId48" o:title=""/>
          </v:shape>
          <o:OLEObject Type="Embed" ProgID="Equation.DSMT4" ShapeID="_x0000_i1042" DrawAspect="Content" ObjectID="_1840268062" r:id="rId49"/>
        </w:object>
      </w:r>
    </w:p>
    <w:p w14:paraId="667B4F38" w14:textId="77777777" w:rsidR="00375811" w:rsidRDefault="00000000">
      <w:pPr>
        <w:pStyle w:val="NUDT"/>
        <w:ind w:firstLine="560"/>
      </w:pPr>
      <w:r>
        <w:rPr>
          <w:rFonts w:hint="eastAsia"/>
        </w:rPr>
        <w:t>相应的“距离”特征函数形式为：</w:t>
      </w:r>
    </w:p>
    <w:p w14:paraId="239B075D" w14:textId="77777777" w:rsidR="00375811" w:rsidRDefault="00000000">
      <w:pPr>
        <w:pStyle w:val="Style31"/>
        <w:tabs>
          <w:tab w:val="center" w:pos="5210"/>
          <w:tab w:val="right" w:pos="10420"/>
        </w:tabs>
        <w:spacing w:line="400" w:lineRule="exact"/>
        <w:ind w:firstLineChars="0" w:firstLine="0"/>
        <w:jc w:val="center"/>
        <w:rPr>
          <w:rFonts w:ascii="楷体_GB2312" w:eastAsia="楷体_GB2312" w:hAnsi="宋体" w:hint="eastAsia"/>
          <w:sz w:val="28"/>
          <w:szCs w:val="28"/>
        </w:rPr>
      </w:pPr>
      <w:r>
        <w:rPr>
          <w:rFonts w:ascii="楷体_GB2312" w:eastAsia="楷体_GB2312" w:hAnsi="宋体"/>
          <w:sz w:val="28"/>
          <w:szCs w:val="28"/>
        </w:rPr>
        <w:object w:dxaOrig="3138" w:dyaOrig="416" w14:anchorId="301375DD">
          <v:shape id="_x0000_i1043" type="#_x0000_t75" style="width:156.75pt;height:21.05pt" o:ole="">
            <v:imagedata r:id="rId50" o:title=""/>
          </v:shape>
          <o:OLEObject Type="Embed" ProgID="Equation.DSMT4" ShapeID="_x0000_i1043" DrawAspect="Content" ObjectID="_1840268063" r:id="rId51"/>
        </w:object>
      </w:r>
    </w:p>
    <w:p w14:paraId="0D764378" w14:textId="77777777" w:rsidR="00375811" w:rsidRDefault="00000000">
      <w:pPr>
        <w:pStyle w:val="NUDT"/>
        <w:ind w:firstLineChars="0" w:firstLine="0"/>
      </w:pPr>
      <w:r>
        <w:rPr>
          <w:rFonts w:hint="eastAsia"/>
        </w:rPr>
        <w:t>式中：</w:t>
      </w:r>
      <w:r>
        <w:rPr>
          <w:position w:val="-10"/>
        </w:rPr>
        <w:object w:dxaOrig="216" w:dyaOrig="291" w14:anchorId="759D6FAE">
          <v:shape id="_x0000_i1044" type="#_x0000_t75" style="width:11.1pt;height:14.4pt" o:ole="">
            <v:imagedata r:id="rId52" o:title=""/>
          </v:shape>
          <o:OLEObject Type="Embed" ProgID="Equation.DSMT4" ShapeID="_x0000_i1044" DrawAspect="Content" ObjectID="_1840268064" r:id="rId53"/>
        </w:object>
      </w:r>
      <w:r>
        <w:rPr>
          <w:rFonts w:hint="eastAsia"/>
        </w:rPr>
        <w:t>为“距离”度量可调参数矢量。</w:t>
      </w:r>
    </w:p>
    <w:p w14:paraId="0D070D6A" w14:textId="77777777" w:rsidR="00375811" w:rsidRDefault="00000000">
      <w:pPr>
        <w:pStyle w:val="NUDT"/>
        <w:ind w:firstLine="560"/>
      </w:pPr>
      <w:r>
        <w:rPr>
          <w:rFonts w:hint="eastAsia"/>
        </w:rPr>
        <w:t>通过上式可以看出，摧毁目标决策问题与传统聚类不同，增加了不等式约束，在进行聚类时需引入智能聚类的算法才能在传统聚类算法基础上提高运算效率。针对上述数学问题，摧毁目标集决策将战场目标可分为摧毁目标和非摧毁目标通过智能聚类算法解决的运算流程</w:t>
      </w:r>
      <w:r>
        <w:rPr>
          <w:rFonts w:hint="eastAsia"/>
        </w:rPr>
        <w:fldChar w:fldCharType="begin"/>
      </w:r>
      <w:r>
        <w:rPr>
          <w:rFonts w:hint="eastAsia"/>
        </w:rPr>
        <w:instrText xml:space="preserve"> REF _Ref186642968 \h </w:instrText>
      </w:r>
      <w:r>
        <w:rPr>
          <w:rFonts w:hint="eastAsia"/>
        </w:rPr>
      </w:r>
      <w:r>
        <w:rPr>
          <w:rFonts w:hint="eastAsia"/>
        </w:rPr>
        <w:fldChar w:fldCharType="separate"/>
      </w:r>
      <w:r>
        <w:t>图</w:t>
      </w:r>
      <w:r>
        <w:t xml:space="preserve"> 5</w:t>
      </w:r>
      <w:r>
        <w:rPr>
          <w:rFonts w:hint="eastAsia"/>
        </w:rPr>
        <w:fldChar w:fldCharType="end"/>
      </w:r>
      <w:r>
        <w:rPr>
          <w:rFonts w:hint="eastAsia"/>
        </w:rPr>
        <w:t>所示。</w:t>
      </w:r>
    </w:p>
    <w:p w14:paraId="629A6589" w14:textId="77777777" w:rsidR="00375811" w:rsidRDefault="00000000">
      <w:pPr>
        <w:pStyle w:val="Style31"/>
        <w:keepNext/>
        <w:ind w:firstLineChars="0" w:firstLine="0"/>
        <w:jc w:val="center"/>
      </w:pPr>
      <w:r>
        <w:rPr>
          <w:noProof/>
        </w:rPr>
        <w:lastRenderedPageBreak/>
        <w:drawing>
          <wp:inline distT="0" distB="0" distL="0" distR="0" wp14:anchorId="33D26298" wp14:editId="291D28C7">
            <wp:extent cx="3545205" cy="4127500"/>
            <wp:effectExtent l="0" t="0" r="0" b="6350"/>
            <wp:docPr id="9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descr="图示&#10;&#10;描述已自动生成"/>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3557813" cy="4141580"/>
                    </a:xfrm>
                    <a:prstGeom prst="rect">
                      <a:avLst/>
                    </a:prstGeom>
                    <a:noFill/>
                    <a:ln>
                      <a:noFill/>
                    </a:ln>
                  </pic:spPr>
                </pic:pic>
              </a:graphicData>
            </a:graphic>
          </wp:inline>
        </w:drawing>
      </w:r>
    </w:p>
    <w:p w14:paraId="5836244A" w14:textId="77777777" w:rsidR="00375811" w:rsidRDefault="00000000">
      <w:pPr>
        <w:pStyle w:val="a4"/>
        <w:jc w:val="center"/>
        <w:rPr>
          <w:rFonts w:ascii="Times New Roman" w:hAnsi="Times New Roman"/>
        </w:rPr>
      </w:pPr>
      <w:bookmarkStart w:id="14" w:name="_Ref186642968"/>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bookmarkEnd w:id="14"/>
      <w:r>
        <w:rPr>
          <w:rFonts w:ascii="Times New Roman" w:hAnsi="Times New Roman"/>
        </w:rPr>
        <w:t xml:space="preserve"> </w:t>
      </w:r>
      <w:r>
        <w:rPr>
          <w:rFonts w:ascii="Times New Roman" w:hAnsi="Times New Roman"/>
        </w:rPr>
        <w:t>基于智能聚类算法的摧毁目标决策运算流程图</w:t>
      </w:r>
    </w:p>
    <w:p w14:paraId="301B1DD3" w14:textId="77777777" w:rsidR="00375811" w:rsidRDefault="00000000">
      <w:pPr>
        <w:pStyle w:val="3"/>
      </w:pPr>
      <w:bookmarkStart w:id="15" w:name="_Toc194342676"/>
      <w:r>
        <w:rPr>
          <w:rFonts w:hint="eastAsia"/>
        </w:rPr>
        <w:t>静态摧毁目标决策仿真验证结果及分析</w:t>
      </w:r>
      <w:bookmarkEnd w:id="15"/>
    </w:p>
    <w:p w14:paraId="1B53F38F" w14:textId="77777777" w:rsidR="00375811" w:rsidRDefault="00000000">
      <w:pPr>
        <w:pStyle w:val="NUDT"/>
        <w:ind w:firstLine="560"/>
      </w:pPr>
      <w:r>
        <w:rPr>
          <w:rFonts w:hint="eastAsia"/>
        </w:rPr>
        <w:t>假设有敌方目标</w:t>
      </w:r>
      <w:r>
        <w:rPr>
          <w:rFonts w:hint="eastAsia"/>
        </w:rPr>
        <w:t>2</w:t>
      </w:r>
      <w:r>
        <w:t>0</w:t>
      </w:r>
      <w:r>
        <w:rPr>
          <w:rFonts w:hint="eastAsia"/>
        </w:rPr>
        <w:t>个，包括</w:t>
      </w:r>
      <w:r>
        <w:rPr>
          <w:rFonts w:hint="eastAsia"/>
        </w:rPr>
        <w:t>3</w:t>
      </w:r>
      <w:r>
        <w:rPr>
          <w:rFonts w:hint="eastAsia"/>
        </w:rPr>
        <w:t>个防御阵地和</w:t>
      </w:r>
      <w:r>
        <w:rPr>
          <w:rFonts w:hint="eastAsia"/>
        </w:rPr>
        <w:t>1</w:t>
      </w:r>
      <w:r>
        <w:t>7</w:t>
      </w:r>
      <w:r>
        <w:rPr>
          <w:rFonts w:hint="eastAsia"/>
        </w:rPr>
        <w:t>个高价值目标，敌方目标类型</w:t>
      </w:r>
      <w:r>
        <w:rPr>
          <w:rFonts w:hint="eastAsia"/>
        </w:rPr>
        <w:t>1</w:t>
      </w:r>
      <w:r>
        <w:rPr>
          <w:rFonts w:hint="eastAsia"/>
        </w:rPr>
        <w:t>代表高价值目标，类型</w:t>
      </w:r>
      <w:r>
        <w:rPr>
          <w:rFonts w:hint="eastAsia"/>
        </w:rPr>
        <w:t>2</w:t>
      </w:r>
      <w:r>
        <w:rPr>
          <w:rFonts w:hint="eastAsia"/>
        </w:rPr>
        <w:t>代表防御阵地，具体属性值如</w:t>
      </w:r>
      <w:r>
        <w:rPr>
          <w:rFonts w:hint="eastAsia"/>
        </w:rPr>
        <w:fldChar w:fldCharType="begin"/>
      </w:r>
      <w:r>
        <w:rPr>
          <w:rFonts w:hint="eastAsia"/>
        </w:rPr>
        <w:instrText xml:space="preserve"> REF _Ref186650238 \h </w:instrText>
      </w:r>
      <w:r>
        <w:rPr>
          <w:rFonts w:hint="eastAsia"/>
        </w:rPr>
      </w:r>
      <w:r>
        <w:rPr>
          <w:rFonts w:hint="eastAsia"/>
        </w:rPr>
        <w:fldChar w:fldCharType="separate"/>
      </w:r>
      <w:r>
        <w:rPr>
          <w:rFonts w:hint="eastAsia"/>
        </w:rPr>
        <w:t>表</w:t>
      </w:r>
      <w:r>
        <w:rPr>
          <w:rFonts w:hint="eastAsia"/>
        </w:rPr>
        <w:t xml:space="preserve"> 1</w:t>
      </w:r>
      <w:r>
        <w:rPr>
          <w:rFonts w:hint="eastAsia"/>
        </w:rPr>
        <w:fldChar w:fldCharType="end"/>
      </w:r>
      <w:r>
        <w:rPr>
          <w:rFonts w:hint="eastAsia"/>
        </w:rPr>
        <w:t>所示。</w:t>
      </w:r>
    </w:p>
    <w:p w14:paraId="7EB3687F" w14:textId="77777777" w:rsidR="00375811" w:rsidRDefault="00000000">
      <w:pPr>
        <w:pStyle w:val="a4"/>
        <w:keepNext/>
        <w:jc w:val="center"/>
        <w:rPr>
          <w:rFonts w:hint="eastAsia"/>
        </w:rPr>
      </w:pPr>
      <w:bookmarkStart w:id="16" w:name="_Ref186650238"/>
      <w:bookmarkStart w:id="17" w:name="_Ref186650174"/>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Pr>
          <w:rFonts w:hint="eastAsia"/>
        </w:rPr>
        <w:t>1</w:t>
      </w:r>
      <w:r>
        <w:rPr>
          <w:rFonts w:hint="eastAsia"/>
        </w:rPr>
        <w:fldChar w:fldCharType="end"/>
      </w:r>
      <w:bookmarkEnd w:id="16"/>
      <w:r>
        <w:rPr>
          <w:rFonts w:hint="eastAsia"/>
        </w:rPr>
        <w:t>敌方目标属性值</w:t>
      </w:r>
      <w:bookmarkEnd w:id="17"/>
    </w:p>
    <w:tbl>
      <w:tblPr>
        <w:tblW w:w="93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9"/>
        <w:gridCol w:w="1569"/>
        <w:gridCol w:w="1569"/>
        <w:gridCol w:w="1569"/>
        <w:gridCol w:w="1569"/>
        <w:gridCol w:w="1569"/>
      </w:tblGrid>
      <w:tr w:rsidR="00375811" w14:paraId="1419430B" w14:textId="77777777">
        <w:trPr>
          <w:trHeight w:val="310"/>
          <w:jc w:val="center"/>
        </w:trPr>
        <w:tc>
          <w:tcPr>
            <w:tcW w:w="1553" w:type="dxa"/>
            <w:tcBorders>
              <w:top w:val="single" w:sz="4" w:space="0" w:color="auto"/>
              <w:left w:val="nil"/>
              <w:bottom w:val="single" w:sz="4" w:space="0" w:color="auto"/>
              <w:right w:val="nil"/>
            </w:tcBorders>
            <w:noWrap/>
            <w:vAlign w:val="center"/>
          </w:tcPr>
          <w:p w14:paraId="43BCCF24" w14:textId="77777777" w:rsidR="00375811" w:rsidRDefault="00000000">
            <w:pPr>
              <w:jc w:val="center"/>
              <w:textAlignment w:val="center"/>
            </w:pPr>
            <w:r>
              <w:t>目标序号</w:t>
            </w:r>
          </w:p>
        </w:tc>
        <w:tc>
          <w:tcPr>
            <w:tcW w:w="1553" w:type="dxa"/>
            <w:tcBorders>
              <w:top w:val="single" w:sz="4" w:space="0" w:color="auto"/>
              <w:left w:val="nil"/>
              <w:bottom w:val="single" w:sz="4" w:space="0" w:color="auto"/>
              <w:right w:val="nil"/>
            </w:tcBorders>
            <w:noWrap/>
            <w:vAlign w:val="center"/>
          </w:tcPr>
          <w:p w14:paraId="3D636D6C" w14:textId="77777777" w:rsidR="00375811" w:rsidRDefault="00000000">
            <w:pPr>
              <w:jc w:val="center"/>
              <w:textAlignment w:val="center"/>
            </w:pPr>
            <w:r>
              <w:t>X</w:t>
            </w:r>
            <w:r>
              <w:t>轴坐标</w:t>
            </w:r>
          </w:p>
          <w:p w14:paraId="2A699DCE" w14:textId="77777777" w:rsidR="00375811" w:rsidRDefault="00000000">
            <w:pPr>
              <w:jc w:val="center"/>
              <w:textAlignment w:val="center"/>
            </w:pPr>
            <w:r>
              <w:t>（千米）</w:t>
            </w:r>
          </w:p>
        </w:tc>
        <w:tc>
          <w:tcPr>
            <w:tcW w:w="1553" w:type="dxa"/>
            <w:tcBorders>
              <w:top w:val="single" w:sz="4" w:space="0" w:color="auto"/>
              <w:left w:val="nil"/>
              <w:bottom w:val="single" w:sz="4" w:space="0" w:color="auto"/>
              <w:right w:val="nil"/>
            </w:tcBorders>
            <w:noWrap/>
            <w:vAlign w:val="center"/>
          </w:tcPr>
          <w:p w14:paraId="30D7ABF2" w14:textId="77777777" w:rsidR="00375811" w:rsidRDefault="00000000">
            <w:pPr>
              <w:jc w:val="center"/>
              <w:textAlignment w:val="center"/>
            </w:pPr>
            <w:r>
              <w:t>Y</w:t>
            </w:r>
            <w:r>
              <w:t>轴坐标</w:t>
            </w:r>
          </w:p>
          <w:p w14:paraId="5CEC4106" w14:textId="77777777" w:rsidR="00375811" w:rsidRDefault="00000000">
            <w:pPr>
              <w:jc w:val="center"/>
              <w:textAlignment w:val="center"/>
            </w:pPr>
            <w:r>
              <w:t>（千米）</w:t>
            </w:r>
          </w:p>
        </w:tc>
        <w:tc>
          <w:tcPr>
            <w:tcW w:w="1553" w:type="dxa"/>
            <w:tcBorders>
              <w:top w:val="single" w:sz="4" w:space="0" w:color="auto"/>
              <w:left w:val="nil"/>
              <w:bottom w:val="single" w:sz="4" w:space="0" w:color="auto"/>
              <w:right w:val="nil"/>
            </w:tcBorders>
            <w:noWrap/>
            <w:vAlign w:val="center"/>
          </w:tcPr>
          <w:p w14:paraId="6E876269" w14:textId="77777777" w:rsidR="00375811" w:rsidRDefault="00000000">
            <w:pPr>
              <w:jc w:val="center"/>
              <w:textAlignment w:val="center"/>
            </w:pPr>
            <w:r>
              <w:t>目标类型</w:t>
            </w:r>
          </w:p>
        </w:tc>
        <w:tc>
          <w:tcPr>
            <w:tcW w:w="1553" w:type="dxa"/>
            <w:tcBorders>
              <w:top w:val="single" w:sz="4" w:space="0" w:color="auto"/>
              <w:left w:val="nil"/>
              <w:bottom w:val="single" w:sz="4" w:space="0" w:color="auto"/>
              <w:right w:val="nil"/>
            </w:tcBorders>
            <w:noWrap/>
            <w:vAlign w:val="center"/>
          </w:tcPr>
          <w:p w14:paraId="5AD7512D" w14:textId="77777777" w:rsidR="00375811" w:rsidRDefault="00000000">
            <w:pPr>
              <w:jc w:val="center"/>
              <w:textAlignment w:val="center"/>
            </w:pPr>
            <w:r>
              <w:t>防御能力</w:t>
            </w:r>
          </w:p>
        </w:tc>
        <w:tc>
          <w:tcPr>
            <w:tcW w:w="1553" w:type="dxa"/>
            <w:tcBorders>
              <w:top w:val="single" w:sz="4" w:space="0" w:color="auto"/>
              <w:left w:val="nil"/>
              <w:bottom w:val="single" w:sz="4" w:space="0" w:color="auto"/>
              <w:right w:val="nil"/>
            </w:tcBorders>
            <w:noWrap/>
            <w:vAlign w:val="center"/>
          </w:tcPr>
          <w:p w14:paraId="11520F15" w14:textId="77777777" w:rsidR="00375811" w:rsidRDefault="00000000">
            <w:pPr>
              <w:jc w:val="center"/>
              <w:textAlignment w:val="center"/>
            </w:pPr>
            <w:r>
              <w:t>重要性</w:t>
            </w:r>
          </w:p>
        </w:tc>
      </w:tr>
      <w:tr w:rsidR="00375811" w14:paraId="2629BF05" w14:textId="77777777">
        <w:trPr>
          <w:trHeight w:val="375"/>
          <w:jc w:val="center"/>
        </w:trPr>
        <w:tc>
          <w:tcPr>
            <w:tcW w:w="1553" w:type="dxa"/>
            <w:tcBorders>
              <w:top w:val="single" w:sz="4" w:space="0" w:color="auto"/>
              <w:left w:val="nil"/>
              <w:bottom w:val="nil"/>
              <w:right w:val="nil"/>
            </w:tcBorders>
            <w:noWrap/>
            <w:vAlign w:val="center"/>
          </w:tcPr>
          <w:p w14:paraId="282DA921" w14:textId="77777777" w:rsidR="00375811" w:rsidRDefault="00000000">
            <w:pPr>
              <w:jc w:val="center"/>
              <w:textAlignment w:val="center"/>
            </w:pPr>
            <w:r>
              <w:t>1</w:t>
            </w:r>
          </w:p>
        </w:tc>
        <w:tc>
          <w:tcPr>
            <w:tcW w:w="1553" w:type="dxa"/>
            <w:tcBorders>
              <w:top w:val="single" w:sz="4" w:space="0" w:color="auto"/>
              <w:left w:val="nil"/>
              <w:bottom w:val="nil"/>
              <w:right w:val="nil"/>
            </w:tcBorders>
            <w:noWrap/>
            <w:vAlign w:val="center"/>
          </w:tcPr>
          <w:p w14:paraId="7ABE304D" w14:textId="77777777" w:rsidR="00375811" w:rsidRDefault="00000000">
            <w:pPr>
              <w:jc w:val="center"/>
              <w:textAlignment w:val="center"/>
            </w:pPr>
            <w:r>
              <w:t>-45</w:t>
            </w:r>
          </w:p>
        </w:tc>
        <w:tc>
          <w:tcPr>
            <w:tcW w:w="1553" w:type="dxa"/>
            <w:tcBorders>
              <w:top w:val="single" w:sz="4" w:space="0" w:color="auto"/>
              <w:left w:val="nil"/>
              <w:bottom w:val="nil"/>
              <w:right w:val="nil"/>
            </w:tcBorders>
            <w:noWrap/>
            <w:vAlign w:val="center"/>
          </w:tcPr>
          <w:p w14:paraId="6D4FE797" w14:textId="77777777" w:rsidR="00375811" w:rsidRDefault="00000000">
            <w:pPr>
              <w:jc w:val="center"/>
              <w:textAlignment w:val="center"/>
            </w:pPr>
            <w:r>
              <w:t>28</w:t>
            </w:r>
          </w:p>
        </w:tc>
        <w:tc>
          <w:tcPr>
            <w:tcW w:w="1553" w:type="dxa"/>
            <w:tcBorders>
              <w:top w:val="single" w:sz="4" w:space="0" w:color="auto"/>
              <w:left w:val="nil"/>
              <w:bottom w:val="nil"/>
              <w:right w:val="nil"/>
            </w:tcBorders>
            <w:noWrap/>
            <w:vAlign w:val="center"/>
          </w:tcPr>
          <w:p w14:paraId="2D74822B" w14:textId="77777777" w:rsidR="00375811" w:rsidRDefault="00000000">
            <w:pPr>
              <w:jc w:val="center"/>
              <w:textAlignment w:val="center"/>
            </w:pPr>
            <w:r>
              <w:t>2</w:t>
            </w:r>
          </w:p>
        </w:tc>
        <w:tc>
          <w:tcPr>
            <w:tcW w:w="1553" w:type="dxa"/>
            <w:tcBorders>
              <w:top w:val="single" w:sz="4" w:space="0" w:color="auto"/>
              <w:left w:val="nil"/>
              <w:bottom w:val="nil"/>
              <w:right w:val="nil"/>
            </w:tcBorders>
            <w:noWrap/>
            <w:vAlign w:val="center"/>
          </w:tcPr>
          <w:p w14:paraId="69B27E44" w14:textId="77777777" w:rsidR="00375811" w:rsidRDefault="00000000">
            <w:pPr>
              <w:jc w:val="center"/>
              <w:textAlignment w:val="center"/>
            </w:pPr>
            <w:r>
              <w:t>4</w:t>
            </w:r>
          </w:p>
        </w:tc>
        <w:tc>
          <w:tcPr>
            <w:tcW w:w="1553" w:type="dxa"/>
            <w:tcBorders>
              <w:top w:val="single" w:sz="4" w:space="0" w:color="auto"/>
              <w:left w:val="nil"/>
              <w:bottom w:val="nil"/>
              <w:right w:val="nil"/>
            </w:tcBorders>
            <w:noWrap/>
            <w:vAlign w:val="center"/>
          </w:tcPr>
          <w:p w14:paraId="7FA2DDF3" w14:textId="77777777" w:rsidR="00375811" w:rsidRDefault="00000000">
            <w:pPr>
              <w:jc w:val="center"/>
              <w:textAlignment w:val="center"/>
            </w:pPr>
            <w:r>
              <w:t>2</w:t>
            </w:r>
          </w:p>
        </w:tc>
      </w:tr>
      <w:tr w:rsidR="00375811" w14:paraId="6CC1A1CE" w14:textId="77777777">
        <w:trPr>
          <w:trHeight w:val="310"/>
          <w:jc w:val="center"/>
        </w:trPr>
        <w:tc>
          <w:tcPr>
            <w:tcW w:w="1553" w:type="dxa"/>
            <w:tcBorders>
              <w:top w:val="nil"/>
              <w:left w:val="nil"/>
              <w:bottom w:val="nil"/>
              <w:right w:val="nil"/>
            </w:tcBorders>
            <w:noWrap/>
            <w:vAlign w:val="center"/>
          </w:tcPr>
          <w:p w14:paraId="2A91F384" w14:textId="77777777" w:rsidR="00375811" w:rsidRDefault="00000000">
            <w:pPr>
              <w:jc w:val="center"/>
              <w:textAlignment w:val="center"/>
            </w:pPr>
            <w:r>
              <w:t>2</w:t>
            </w:r>
          </w:p>
        </w:tc>
        <w:tc>
          <w:tcPr>
            <w:tcW w:w="1553" w:type="dxa"/>
            <w:tcBorders>
              <w:top w:val="nil"/>
              <w:left w:val="nil"/>
              <w:bottom w:val="nil"/>
              <w:right w:val="nil"/>
            </w:tcBorders>
            <w:noWrap/>
            <w:vAlign w:val="center"/>
          </w:tcPr>
          <w:p w14:paraId="3C37DA7B"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45C57E1F" w14:textId="77777777" w:rsidR="00375811" w:rsidRDefault="00000000">
            <w:pPr>
              <w:jc w:val="center"/>
              <w:textAlignment w:val="center"/>
            </w:pPr>
            <w:r>
              <w:t>74</w:t>
            </w:r>
          </w:p>
        </w:tc>
        <w:tc>
          <w:tcPr>
            <w:tcW w:w="1553" w:type="dxa"/>
            <w:tcBorders>
              <w:top w:val="nil"/>
              <w:left w:val="nil"/>
              <w:bottom w:val="nil"/>
              <w:right w:val="nil"/>
            </w:tcBorders>
            <w:noWrap/>
            <w:vAlign w:val="center"/>
          </w:tcPr>
          <w:p w14:paraId="44843225" w14:textId="77777777" w:rsidR="00375811" w:rsidRDefault="00000000">
            <w:pPr>
              <w:jc w:val="center"/>
              <w:textAlignment w:val="center"/>
            </w:pPr>
            <w:r>
              <w:t>2</w:t>
            </w:r>
          </w:p>
        </w:tc>
        <w:tc>
          <w:tcPr>
            <w:tcW w:w="1553" w:type="dxa"/>
            <w:tcBorders>
              <w:top w:val="nil"/>
              <w:left w:val="nil"/>
              <w:bottom w:val="nil"/>
              <w:right w:val="nil"/>
            </w:tcBorders>
            <w:noWrap/>
            <w:vAlign w:val="center"/>
          </w:tcPr>
          <w:p w14:paraId="1E8488D7" w14:textId="77777777" w:rsidR="00375811" w:rsidRDefault="00000000">
            <w:pPr>
              <w:jc w:val="center"/>
              <w:textAlignment w:val="center"/>
            </w:pPr>
            <w:r>
              <w:t>4</w:t>
            </w:r>
          </w:p>
        </w:tc>
        <w:tc>
          <w:tcPr>
            <w:tcW w:w="1553" w:type="dxa"/>
            <w:tcBorders>
              <w:top w:val="nil"/>
              <w:left w:val="nil"/>
              <w:bottom w:val="nil"/>
              <w:right w:val="nil"/>
            </w:tcBorders>
            <w:noWrap/>
            <w:vAlign w:val="center"/>
          </w:tcPr>
          <w:p w14:paraId="5D8259F3" w14:textId="77777777" w:rsidR="00375811" w:rsidRDefault="00000000">
            <w:pPr>
              <w:jc w:val="center"/>
              <w:textAlignment w:val="center"/>
            </w:pPr>
            <w:r>
              <w:t>2</w:t>
            </w:r>
          </w:p>
        </w:tc>
      </w:tr>
      <w:tr w:rsidR="00375811" w14:paraId="7B918029" w14:textId="77777777">
        <w:trPr>
          <w:trHeight w:val="310"/>
          <w:jc w:val="center"/>
        </w:trPr>
        <w:tc>
          <w:tcPr>
            <w:tcW w:w="1553" w:type="dxa"/>
            <w:tcBorders>
              <w:top w:val="nil"/>
              <w:left w:val="nil"/>
              <w:bottom w:val="nil"/>
              <w:right w:val="nil"/>
            </w:tcBorders>
            <w:noWrap/>
            <w:vAlign w:val="center"/>
          </w:tcPr>
          <w:p w14:paraId="5B695691" w14:textId="77777777" w:rsidR="00375811" w:rsidRDefault="00000000">
            <w:pPr>
              <w:jc w:val="center"/>
              <w:textAlignment w:val="center"/>
            </w:pPr>
            <w:r>
              <w:t>3</w:t>
            </w:r>
          </w:p>
        </w:tc>
        <w:tc>
          <w:tcPr>
            <w:tcW w:w="1553" w:type="dxa"/>
            <w:tcBorders>
              <w:top w:val="nil"/>
              <w:left w:val="nil"/>
              <w:bottom w:val="nil"/>
              <w:right w:val="nil"/>
            </w:tcBorders>
            <w:noWrap/>
            <w:vAlign w:val="center"/>
          </w:tcPr>
          <w:p w14:paraId="732AE6E4" w14:textId="77777777" w:rsidR="00375811" w:rsidRDefault="00000000">
            <w:pPr>
              <w:jc w:val="center"/>
              <w:textAlignment w:val="center"/>
            </w:pPr>
            <w:r>
              <w:t>35</w:t>
            </w:r>
          </w:p>
        </w:tc>
        <w:tc>
          <w:tcPr>
            <w:tcW w:w="1553" w:type="dxa"/>
            <w:tcBorders>
              <w:top w:val="nil"/>
              <w:left w:val="nil"/>
              <w:bottom w:val="nil"/>
              <w:right w:val="nil"/>
            </w:tcBorders>
            <w:noWrap/>
            <w:vAlign w:val="center"/>
          </w:tcPr>
          <w:p w14:paraId="4FE8C073" w14:textId="77777777" w:rsidR="00375811" w:rsidRDefault="00000000">
            <w:pPr>
              <w:jc w:val="center"/>
              <w:textAlignment w:val="center"/>
            </w:pPr>
            <w:r>
              <w:t>42</w:t>
            </w:r>
          </w:p>
        </w:tc>
        <w:tc>
          <w:tcPr>
            <w:tcW w:w="1553" w:type="dxa"/>
            <w:tcBorders>
              <w:top w:val="nil"/>
              <w:left w:val="nil"/>
              <w:bottom w:val="nil"/>
              <w:right w:val="nil"/>
            </w:tcBorders>
            <w:noWrap/>
            <w:vAlign w:val="center"/>
          </w:tcPr>
          <w:p w14:paraId="2F2BCCED" w14:textId="77777777" w:rsidR="00375811" w:rsidRDefault="00000000">
            <w:pPr>
              <w:jc w:val="center"/>
              <w:textAlignment w:val="center"/>
            </w:pPr>
            <w:r>
              <w:t>2</w:t>
            </w:r>
          </w:p>
        </w:tc>
        <w:tc>
          <w:tcPr>
            <w:tcW w:w="1553" w:type="dxa"/>
            <w:tcBorders>
              <w:top w:val="nil"/>
              <w:left w:val="nil"/>
              <w:bottom w:val="nil"/>
              <w:right w:val="nil"/>
            </w:tcBorders>
            <w:noWrap/>
            <w:vAlign w:val="center"/>
          </w:tcPr>
          <w:p w14:paraId="3E616F13" w14:textId="77777777" w:rsidR="00375811" w:rsidRDefault="00000000">
            <w:pPr>
              <w:jc w:val="center"/>
              <w:textAlignment w:val="center"/>
            </w:pPr>
            <w:r>
              <w:t>3</w:t>
            </w:r>
          </w:p>
        </w:tc>
        <w:tc>
          <w:tcPr>
            <w:tcW w:w="1553" w:type="dxa"/>
            <w:tcBorders>
              <w:top w:val="nil"/>
              <w:left w:val="nil"/>
              <w:bottom w:val="nil"/>
              <w:right w:val="nil"/>
            </w:tcBorders>
            <w:noWrap/>
            <w:vAlign w:val="center"/>
          </w:tcPr>
          <w:p w14:paraId="3AEEF09D" w14:textId="77777777" w:rsidR="00375811" w:rsidRDefault="00000000">
            <w:pPr>
              <w:jc w:val="center"/>
              <w:textAlignment w:val="center"/>
            </w:pPr>
            <w:r>
              <w:t>2</w:t>
            </w:r>
          </w:p>
        </w:tc>
      </w:tr>
      <w:tr w:rsidR="00375811" w14:paraId="21C74949" w14:textId="77777777">
        <w:trPr>
          <w:trHeight w:val="310"/>
          <w:jc w:val="center"/>
        </w:trPr>
        <w:tc>
          <w:tcPr>
            <w:tcW w:w="1553" w:type="dxa"/>
            <w:tcBorders>
              <w:top w:val="nil"/>
              <w:left w:val="nil"/>
              <w:bottom w:val="nil"/>
              <w:right w:val="nil"/>
            </w:tcBorders>
            <w:noWrap/>
            <w:vAlign w:val="center"/>
          </w:tcPr>
          <w:p w14:paraId="17EEAFE4" w14:textId="77777777" w:rsidR="00375811" w:rsidRDefault="00000000">
            <w:pPr>
              <w:jc w:val="center"/>
              <w:textAlignment w:val="center"/>
            </w:pPr>
            <w:r>
              <w:t>4</w:t>
            </w:r>
          </w:p>
        </w:tc>
        <w:tc>
          <w:tcPr>
            <w:tcW w:w="1553" w:type="dxa"/>
            <w:tcBorders>
              <w:top w:val="nil"/>
              <w:left w:val="nil"/>
              <w:bottom w:val="nil"/>
              <w:right w:val="nil"/>
            </w:tcBorders>
            <w:noWrap/>
            <w:vAlign w:val="center"/>
          </w:tcPr>
          <w:p w14:paraId="3ADE6F35" w14:textId="77777777" w:rsidR="00375811" w:rsidRDefault="00000000">
            <w:pPr>
              <w:jc w:val="center"/>
              <w:textAlignment w:val="center"/>
            </w:pPr>
            <w:r>
              <w:t>24</w:t>
            </w:r>
          </w:p>
        </w:tc>
        <w:tc>
          <w:tcPr>
            <w:tcW w:w="1553" w:type="dxa"/>
            <w:tcBorders>
              <w:top w:val="nil"/>
              <w:left w:val="nil"/>
              <w:bottom w:val="nil"/>
              <w:right w:val="nil"/>
            </w:tcBorders>
            <w:noWrap/>
            <w:vAlign w:val="center"/>
          </w:tcPr>
          <w:p w14:paraId="025D12A2" w14:textId="77777777" w:rsidR="00375811" w:rsidRDefault="00000000">
            <w:pPr>
              <w:jc w:val="center"/>
              <w:textAlignment w:val="center"/>
            </w:pPr>
            <w:r>
              <w:t>46</w:t>
            </w:r>
          </w:p>
        </w:tc>
        <w:tc>
          <w:tcPr>
            <w:tcW w:w="1553" w:type="dxa"/>
            <w:tcBorders>
              <w:top w:val="nil"/>
              <w:left w:val="nil"/>
              <w:bottom w:val="nil"/>
              <w:right w:val="nil"/>
            </w:tcBorders>
            <w:noWrap/>
            <w:vAlign w:val="center"/>
          </w:tcPr>
          <w:p w14:paraId="47A0842D"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73FB9C72" w14:textId="77777777" w:rsidR="00375811" w:rsidRDefault="00000000">
            <w:pPr>
              <w:jc w:val="center"/>
              <w:textAlignment w:val="center"/>
            </w:pPr>
            <w:r>
              <w:t>2</w:t>
            </w:r>
          </w:p>
        </w:tc>
        <w:tc>
          <w:tcPr>
            <w:tcW w:w="1553" w:type="dxa"/>
            <w:tcBorders>
              <w:top w:val="nil"/>
              <w:left w:val="nil"/>
              <w:bottom w:val="nil"/>
              <w:right w:val="nil"/>
            </w:tcBorders>
            <w:noWrap/>
            <w:vAlign w:val="center"/>
          </w:tcPr>
          <w:p w14:paraId="16ADBA0D" w14:textId="77777777" w:rsidR="00375811" w:rsidRDefault="00000000">
            <w:pPr>
              <w:jc w:val="center"/>
              <w:textAlignment w:val="center"/>
            </w:pPr>
            <w:r>
              <w:t>1</w:t>
            </w:r>
          </w:p>
        </w:tc>
      </w:tr>
      <w:tr w:rsidR="00375811" w14:paraId="3EB66094" w14:textId="77777777">
        <w:trPr>
          <w:trHeight w:val="310"/>
          <w:jc w:val="center"/>
        </w:trPr>
        <w:tc>
          <w:tcPr>
            <w:tcW w:w="1553" w:type="dxa"/>
            <w:tcBorders>
              <w:top w:val="nil"/>
              <w:left w:val="nil"/>
              <w:bottom w:val="nil"/>
              <w:right w:val="nil"/>
            </w:tcBorders>
            <w:noWrap/>
            <w:vAlign w:val="center"/>
          </w:tcPr>
          <w:p w14:paraId="755330B6" w14:textId="77777777" w:rsidR="00375811" w:rsidRDefault="00000000">
            <w:pPr>
              <w:jc w:val="center"/>
              <w:textAlignment w:val="center"/>
            </w:pPr>
            <w:r>
              <w:t>5</w:t>
            </w:r>
          </w:p>
        </w:tc>
        <w:tc>
          <w:tcPr>
            <w:tcW w:w="1553" w:type="dxa"/>
            <w:tcBorders>
              <w:top w:val="nil"/>
              <w:left w:val="nil"/>
              <w:bottom w:val="nil"/>
              <w:right w:val="nil"/>
            </w:tcBorders>
            <w:noWrap/>
            <w:vAlign w:val="center"/>
          </w:tcPr>
          <w:p w14:paraId="1380A2FE" w14:textId="77777777" w:rsidR="00375811" w:rsidRDefault="00000000">
            <w:pPr>
              <w:jc w:val="center"/>
              <w:textAlignment w:val="center"/>
            </w:pPr>
            <w:r>
              <w:t>-18</w:t>
            </w:r>
          </w:p>
        </w:tc>
        <w:tc>
          <w:tcPr>
            <w:tcW w:w="1553" w:type="dxa"/>
            <w:tcBorders>
              <w:top w:val="nil"/>
              <w:left w:val="nil"/>
              <w:bottom w:val="nil"/>
              <w:right w:val="nil"/>
            </w:tcBorders>
            <w:noWrap/>
            <w:vAlign w:val="center"/>
          </w:tcPr>
          <w:p w14:paraId="48F99AE7" w14:textId="77777777" w:rsidR="00375811" w:rsidRDefault="00000000">
            <w:pPr>
              <w:jc w:val="center"/>
              <w:textAlignment w:val="center"/>
            </w:pPr>
            <w:r>
              <w:t>38</w:t>
            </w:r>
          </w:p>
        </w:tc>
        <w:tc>
          <w:tcPr>
            <w:tcW w:w="1553" w:type="dxa"/>
            <w:tcBorders>
              <w:top w:val="nil"/>
              <w:left w:val="nil"/>
              <w:bottom w:val="nil"/>
              <w:right w:val="nil"/>
            </w:tcBorders>
            <w:noWrap/>
            <w:vAlign w:val="center"/>
          </w:tcPr>
          <w:p w14:paraId="2AB86556"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7F1470C6" w14:textId="77777777" w:rsidR="00375811" w:rsidRDefault="00000000">
            <w:pPr>
              <w:jc w:val="center"/>
              <w:textAlignment w:val="center"/>
            </w:pPr>
            <w:r>
              <w:t>2</w:t>
            </w:r>
          </w:p>
        </w:tc>
        <w:tc>
          <w:tcPr>
            <w:tcW w:w="1553" w:type="dxa"/>
            <w:tcBorders>
              <w:top w:val="nil"/>
              <w:left w:val="nil"/>
              <w:bottom w:val="nil"/>
              <w:right w:val="nil"/>
            </w:tcBorders>
            <w:noWrap/>
            <w:vAlign w:val="center"/>
          </w:tcPr>
          <w:p w14:paraId="4E3768A5" w14:textId="77777777" w:rsidR="00375811" w:rsidRDefault="00000000">
            <w:pPr>
              <w:jc w:val="center"/>
              <w:textAlignment w:val="center"/>
            </w:pPr>
            <w:r>
              <w:t>1</w:t>
            </w:r>
          </w:p>
        </w:tc>
      </w:tr>
      <w:tr w:rsidR="00375811" w14:paraId="7BC75F21" w14:textId="77777777">
        <w:trPr>
          <w:trHeight w:val="310"/>
          <w:jc w:val="center"/>
        </w:trPr>
        <w:tc>
          <w:tcPr>
            <w:tcW w:w="1553" w:type="dxa"/>
            <w:tcBorders>
              <w:top w:val="nil"/>
              <w:left w:val="nil"/>
              <w:bottom w:val="nil"/>
              <w:right w:val="nil"/>
            </w:tcBorders>
            <w:noWrap/>
            <w:vAlign w:val="center"/>
          </w:tcPr>
          <w:p w14:paraId="75A3D10C" w14:textId="77777777" w:rsidR="00375811" w:rsidRDefault="00000000">
            <w:pPr>
              <w:jc w:val="center"/>
              <w:textAlignment w:val="center"/>
            </w:pPr>
            <w:r>
              <w:t>6</w:t>
            </w:r>
          </w:p>
        </w:tc>
        <w:tc>
          <w:tcPr>
            <w:tcW w:w="1553" w:type="dxa"/>
            <w:tcBorders>
              <w:top w:val="nil"/>
              <w:left w:val="nil"/>
              <w:bottom w:val="nil"/>
              <w:right w:val="nil"/>
            </w:tcBorders>
            <w:noWrap/>
            <w:vAlign w:val="center"/>
          </w:tcPr>
          <w:p w14:paraId="2897BDE9" w14:textId="77777777" w:rsidR="00375811" w:rsidRDefault="00000000">
            <w:pPr>
              <w:jc w:val="center"/>
              <w:textAlignment w:val="center"/>
            </w:pPr>
            <w:r>
              <w:t>38</w:t>
            </w:r>
          </w:p>
        </w:tc>
        <w:tc>
          <w:tcPr>
            <w:tcW w:w="1553" w:type="dxa"/>
            <w:tcBorders>
              <w:top w:val="nil"/>
              <w:left w:val="nil"/>
              <w:bottom w:val="nil"/>
              <w:right w:val="nil"/>
            </w:tcBorders>
            <w:noWrap/>
            <w:vAlign w:val="center"/>
          </w:tcPr>
          <w:p w14:paraId="605D538F" w14:textId="77777777" w:rsidR="00375811" w:rsidRDefault="00000000">
            <w:pPr>
              <w:jc w:val="center"/>
              <w:textAlignment w:val="center"/>
            </w:pPr>
            <w:r>
              <w:t>21</w:t>
            </w:r>
          </w:p>
        </w:tc>
        <w:tc>
          <w:tcPr>
            <w:tcW w:w="1553" w:type="dxa"/>
            <w:tcBorders>
              <w:top w:val="nil"/>
              <w:left w:val="nil"/>
              <w:bottom w:val="nil"/>
              <w:right w:val="nil"/>
            </w:tcBorders>
            <w:noWrap/>
            <w:vAlign w:val="center"/>
          </w:tcPr>
          <w:p w14:paraId="775B6C76"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095CF111" w14:textId="77777777" w:rsidR="00375811" w:rsidRDefault="00000000">
            <w:pPr>
              <w:jc w:val="center"/>
              <w:textAlignment w:val="center"/>
            </w:pPr>
            <w:r>
              <w:t>2</w:t>
            </w:r>
          </w:p>
        </w:tc>
        <w:tc>
          <w:tcPr>
            <w:tcW w:w="1553" w:type="dxa"/>
            <w:tcBorders>
              <w:top w:val="nil"/>
              <w:left w:val="nil"/>
              <w:bottom w:val="nil"/>
              <w:right w:val="nil"/>
            </w:tcBorders>
            <w:noWrap/>
            <w:vAlign w:val="center"/>
          </w:tcPr>
          <w:p w14:paraId="4D98D8F0" w14:textId="77777777" w:rsidR="00375811" w:rsidRDefault="00000000">
            <w:pPr>
              <w:jc w:val="center"/>
              <w:textAlignment w:val="center"/>
            </w:pPr>
            <w:r>
              <w:t>1</w:t>
            </w:r>
          </w:p>
        </w:tc>
      </w:tr>
      <w:tr w:rsidR="00375811" w14:paraId="6AC8DB33" w14:textId="77777777">
        <w:trPr>
          <w:trHeight w:val="310"/>
          <w:jc w:val="center"/>
        </w:trPr>
        <w:tc>
          <w:tcPr>
            <w:tcW w:w="1553" w:type="dxa"/>
            <w:tcBorders>
              <w:top w:val="nil"/>
              <w:left w:val="nil"/>
              <w:bottom w:val="nil"/>
              <w:right w:val="nil"/>
            </w:tcBorders>
            <w:noWrap/>
            <w:vAlign w:val="center"/>
          </w:tcPr>
          <w:p w14:paraId="2A995D11" w14:textId="77777777" w:rsidR="00375811" w:rsidRDefault="00000000">
            <w:pPr>
              <w:jc w:val="center"/>
              <w:textAlignment w:val="center"/>
            </w:pPr>
            <w:r>
              <w:t>7</w:t>
            </w:r>
          </w:p>
        </w:tc>
        <w:tc>
          <w:tcPr>
            <w:tcW w:w="1553" w:type="dxa"/>
            <w:tcBorders>
              <w:top w:val="nil"/>
              <w:left w:val="nil"/>
              <w:bottom w:val="nil"/>
              <w:right w:val="nil"/>
            </w:tcBorders>
            <w:noWrap/>
            <w:vAlign w:val="center"/>
          </w:tcPr>
          <w:p w14:paraId="58941430" w14:textId="77777777" w:rsidR="00375811" w:rsidRDefault="00000000">
            <w:pPr>
              <w:jc w:val="center"/>
              <w:textAlignment w:val="center"/>
            </w:pPr>
            <w:r>
              <w:t>-17</w:t>
            </w:r>
          </w:p>
        </w:tc>
        <w:tc>
          <w:tcPr>
            <w:tcW w:w="1553" w:type="dxa"/>
            <w:tcBorders>
              <w:top w:val="nil"/>
              <w:left w:val="nil"/>
              <w:bottom w:val="nil"/>
              <w:right w:val="nil"/>
            </w:tcBorders>
            <w:noWrap/>
            <w:vAlign w:val="center"/>
          </w:tcPr>
          <w:p w14:paraId="43D76C6C" w14:textId="77777777" w:rsidR="00375811" w:rsidRDefault="00000000">
            <w:pPr>
              <w:jc w:val="center"/>
              <w:textAlignment w:val="center"/>
            </w:pPr>
            <w:r>
              <w:t>66</w:t>
            </w:r>
          </w:p>
        </w:tc>
        <w:tc>
          <w:tcPr>
            <w:tcW w:w="1553" w:type="dxa"/>
            <w:tcBorders>
              <w:top w:val="nil"/>
              <w:left w:val="nil"/>
              <w:bottom w:val="nil"/>
              <w:right w:val="nil"/>
            </w:tcBorders>
            <w:noWrap/>
            <w:vAlign w:val="center"/>
          </w:tcPr>
          <w:p w14:paraId="3A675628"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29611E17" w14:textId="77777777" w:rsidR="00375811" w:rsidRDefault="00000000">
            <w:pPr>
              <w:jc w:val="center"/>
              <w:textAlignment w:val="center"/>
            </w:pPr>
            <w:r>
              <w:t>2</w:t>
            </w:r>
          </w:p>
        </w:tc>
        <w:tc>
          <w:tcPr>
            <w:tcW w:w="1553" w:type="dxa"/>
            <w:tcBorders>
              <w:top w:val="nil"/>
              <w:left w:val="nil"/>
              <w:bottom w:val="nil"/>
              <w:right w:val="nil"/>
            </w:tcBorders>
            <w:noWrap/>
            <w:vAlign w:val="center"/>
          </w:tcPr>
          <w:p w14:paraId="0DCC1EDE" w14:textId="77777777" w:rsidR="00375811" w:rsidRDefault="00000000">
            <w:pPr>
              <w:jc w:val="center"/>
              <w:textAlignment w:val="center"/>
            </w:pPr>
            <w:r>
              <w:t>1</w:t>
            </w:r>
          </w:p>
        </w:tc>
      </w:tr>
      <w:tr w:rsidR="00375811" w14:paraId="103F9AD5" w14:textId="77777777">
        <w:trPr>
          <w:trHeight w:val="310"/>
          <w:jc w:val="center"/>
        </w:trPr>
        <w:tc>
          <w:tcPr>
            <w:tcW w:w="1553" w:type="dxa"/>
            <w:tcBorders>
              <w:top w:val="nil"/>
              <w:left w:val="nil"/>
              <w:bottom w:val="nil"/>
              <w:right w:val="nil"/>
            </w:tcBorders>
            <w:noWrap/>
            <w:vAlign w:val="center"/>
          </w:tcPr>
          <w:p w14:paraId="368E2857" w14:textId="77777777" w:rsidR="00375811" w:rsidRDefault="00000000">
            <w:pPr>
              <w:jc w:val="center"/>
              <w:textAlignment w:val="center"/>
            </w:pPr>
            <w:r>
              <w:t>8</w:t>
            </w:r>
          </w:p>
        </w:tc>
        <w:tc>
          <w:tcPr>
            <w:tcW w:w="1553" w:type="dxa"/>
            <w:tcBorders>
              <w:top w:val="nil"/>
              <w:left w:val="nil"/>
              <w:bottom w:val="nil"/>
              <w:right w:val="nil"/>
            </w:tcBorders>
            <w:noWrap/>
            <w:vAlign w:val="center"/>
          </w:tcPr>
          <w:p w14:paraId="06AE7257" w14:textId="77777777" w:rsidR="00375811" w:rsidRDefault="00000000">
            <w:pPr>
              <w:jc w:val="center"/>
              <w:textAlignment w:val="center"/>
            </w:pPr>
            <w:r>
              <w:t>-49</w:t>
            </w:r>
          </w:p>
        </w:tc>
        <w:tc>
          <w:tcPr>
            <w:tcW w:w="1553" w:type="dxa"/>
            <w:tcBorders>
              <w:top w:val="nil"/>
              <w:left w:val="nil"/>
              <w:bottom w:val="nil"/>
              <w:right w:val="nil"/>
            </w:tcBorders>
            <w:noWrap/>
            <w:vAlign w:val="center"/>
          </w:tcPr>
          <w:p w14:paraId="6D653A2F" w14:textId="77777777" w:rsidR="00375811" w:rsidRDefault="00000000">
            <w:pPr>
              <w:jc w:val="center"/>
              <w:textAlignment w:val="center"/>
            </w:pPr>
            <w:r>
              <w:t>44</w:t>
            </w:r>
          </w:p>
        </w:tc>
        <w:tc>
          <w:tcPr>
            <w:tcW w:w="1553" w:type="dxa"/>
            <w:tcBorders>
              <w:top w:val="nil"/>
              <w:left w:val="nil"/>
              <w:bottom w:val="nil"/>
              <w:right w:val="nil"/>
            </w:tcBorders>
            <w:noWrap/>
            <w:vAlign w:val="center"/>
          </w:tcPr>
          <w:p w14:paraId="5F762152"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51E9378E" w14:textId="77777777" w:rsidR="00375811" w:rsidRDefault="00000000">
            <w:pPr>
              <w:jc w:val="center"/>
              <w:textAlignment w:val="center"/>
            </w:pPr>
            <w:r>
              <w:t>2</w:t>
            </w:r>
          </w:p>
        </w:tc>
        <w:tc>
          <w:tcPr>
            <w:tcW w:w="1553" w:type="dxa"/>
            <w:tcBorders>
              <w:top w:val="nil"/>
              <w:left w:val="nil"/>
              <w:bottom w:val="nil"/>
              <w:right w:val="nil"/>
            </w:tcBorders>
            <w:noWrap/>
            <w:vAlign w:val="center"/>
          </w:tcPr>
          <w:p w14:paraId="7B052A95" w14:textId="77777777" w:rsidR="00375811" w:rsidRDefault="00000000">
            <w:pPr>
              <w:jc w:val="center"/>
              <w:textAlignment w:val="center"/>
            </w:pPr>
            <w:r>
              <w:t>1</w:t>
            </w:r>
          </w:p>
        </w:tc>
      </w:tr>
      <w:tr w:rsidR="00375811" w14:paraId="129E6750" w14:textId="77777777">
        <w:trPr>
          <w:trHeight w:val="310"/>
          <w:jc w:val="center"/>
        </w:trPr>
        <w:tc>
          <w:tcPr>
            <w:tcW w:w="1553" w:type="dxa"/>
            <w:tcBorders>
              <w:top w:val="nil"/>
              <w:left w:val="nil"/>
              <w:bottom w:val="nil"/>
              <w:right w:val="nil"/>
            </w:tcBorders>
            <w:noWrap/>
            <w:vAlign w:val="center"/>
          </w:tcPr>
          <w:p w14:paraId="732384DD" w14:textId="77777777" w:rsidR="00375811" w:rsidRDefault="00000000">
            <w:pPr>
              <w:jc w:val="center"/>
              <w:textAlignment w:val="center"/>
            </w:pPr>
            <w:r>
              <w:t>9</w:t>
            </w:r>
          </w:p>
        </w:tc>
        <w:tc>
          <w:tcPr>
            <w:tcW w:w="1553" w:type="dxa"/>
            <w:tcBorders>
              <w:top w:val="nil"/>
              <w:left w:val="nil"/>
              <w:bottom w:val="nil"/>
              <w:right w:val="nil"/>
            </w:tcBorders>
            <w:noWrap/>
            <w:vAlign w:val="center"/>
          </w:tcPr>
          <w:p w14:paraId="34AD07EC" w14:textId="77777777" w:rsidR="00375811" w:rsidRDefault="00000000">
            <w:pPr>
              <w:jc w:val="center"/>
              <w:textAlignment w:val="center"/>
            </w:pPr>
            <w:r>
              <w:t>29</w:t>
            </w:r>
          </w:p>
        </w:tc>
        <w:tc>
          <w:tcPr>
            <w:tcW w:w="1553" w:type="dxa"/>
            <w:tcBorders>
              <w:top w:val="nil"/>
              <w:left w:val="nil"/>
              <w:bottom w:val="nil"/>
              <w:right w:val="nil"/>
            </w:tcBorders>
            <w:noWrap/>
            <w:vAlign w:val="center"/>
          </w:tcPr>
          <w:p w14:paraId="6D15C977" w14:textId="77777777" w:rsidR="00375811" w:rsidRDefault="00000000">
            <w:pPr>
              <w:jc w:val="center"/>
              <w:textAlignment w:val="center"/>
            </w:pPr>
            <w:r>
              <w:t>7</w:t>
            </w:r>
          </w:p>
        </w:tc>
        <w:tc>
          <w:tcPr>
            <w:tcW w:w="1553" w:type="dxa"/>
            <w:tcBorders>
              <w:top w:val="nil"/>
              <w:left w:val="nil"/>
              <w:bottom w:val="nil"/>
              <w:right w:val="nil"/>
            </w:tcBorders>
            <w:noWrap/>
            <w:vAlign w:val="center"/>
          </w:tcPr>
          <w:p w14:paraId="77DEC72C"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388BE762" w14:textId="77777777" w:rsidR="00375811" w:rsidRDefault="00000000">
            <w:pPr>
              <w:jc w:val="center"/>
              <w:textAlignment w:val="center"/>
            </w:pPr>
            <w:r>
              <w:t>2</w:t>
            </w:r>
          </w:p>
        </w:tc>
        <w:tc>
          <w:tcPr>
            <w:tcW w:w="1553" w:type="dxa"/>
            <w:tcBorders>
              <w:top w:val="nil"/>
              <w:left w:val="nil"/>
              <w:bottom w:val="nil"/>
              <w:right w:val="nil"/>
            </w:tcBorders>
            <w:noWrap/>
            <w:vAlign w:val="center"/>
          </w:tcPr>
          <w:p w14:paraId="6A3872F1" w14:textId="77777777" w:rsidR="00375811" w:rsidRDefault="00000000">
            <w:pPr>
              <w:jc w:val="center"/>
              <w:textAlignment w:val="center"/>
            </w:pPr>
            <w:r>
              <w:t>1</w:t>
            </w:r>
          </w:p>
        </w:tc>
      </w:tr>
      <w:tr w:rsidR="00375811" w14:paraId="20D26389" w14:textId="77777777">
        <w:trPr>
          <w:trHeight w:val="310"/>
          <w:jc w:val="center"/>
        </w:trPr>
        <w:tc>
          <w:tcPr>
            <w:tcW w:w="1553" w:type="dxa"/>
            <w:tcBorders>
              <w:top w:val="nil"/>
              <w:left w:val="nil"/>
              <w:bottom w:val="nil"/>
              <w:right w:val="nil"/>
            </w:tcBorders>
            <w:noWrap/>
            <w:vAlign w:val="center"/>
          </w:tcPr>
          <w:p w14:paraId="61EE20C8" w14:textId="77777777" w:rsidR="00375811" w:rsidRDefault="00000000">
            <w:pPr>
              <w:jc w:val="center"/>
              <w:textAlignment w:val="center"/>
            </w:pPr>
            <w:r>
              <w:t>10</w:t>
            </w:r>
          </w:p>
        </w:tc>
        <w:tc>
          <w:tcPr>
            <w:tcW w:w="1553" w:type="dxa"/>
            <w:tcBorders>
              <w:top w:val="nil"/>
              <w:left w:val="nil"/>
              <w:bottom w:val="nil"/>
              <w:right w:val="nil"/>
            </w:tcBorders>
            <w:noWrap/>
            <w:vAlign w:val="center"/>
          </w:tcPr>
          <w:p w14:paraId="076C85C1" w14:textId="77777777" w:rsidR="00375811" w:rsidRDefault="00000000">
            <w:pPr>
              <w:jc w:val="center"/>
              <w:textAlignment w:val="center"/>
            </w:pPr>
            <w:r>
              <w:t>3</w:t>
            </w:r>
          </w:p>
        </w:tc>
        <w:tc>
          <w:tcPr>
            <w:tcW w:w="1553" w:type="dxa"/>
            <w:tcBorders>
              <w:top w:val="nil"/>
              <w:left w:val="nil"/>
              <w:bottom w:val="nil"/>
              <w:right w:val="nil"/>
            </w:tcBorders>
            <w:noWrap/>
            <w:vAlign w:val="center"/>
          </w:tcPr>
          <w:p w14:paraId="69540292" w14:textId="77777777" w:rsidR="00375811" w:rsidRDefault="00000000">
            <w:pPr>
              <w:jc w:val="center"/>
              <w:textAlignment w:val="center"/>
            </w:pPr>
            <w:r>
              <w:t>96</w:t>
            </w:r>
          </w:p>
        </w:tc>
        <w:tc>
          <w:tcPr>
            <w:tcW w:w="1553" w:type="dxa"/>
            <w:tcBorders>
              <w:top w:val="nil"/>
              <w:left w:val="nil"/>
              <w:bottom w:val="nil"/>
              <w:right w:val="nil"/>
            </w:tcBorders>
            <w:noWrap/>
            <w:vAlign w:val="center"/>
          </w:tcPr>
          <w:p w14:paraId="56F3837D"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57083431" w14:textId="77777777" w:rsidR="00375811" w:rsidRDefault="00000000">
            <w:pPr>
              <w:jc w:val="center"/>
              <w:textAlignment w:val="center"/>
            </w:pPr>
            <w:r>
              <w:t>2</w:t>
            </w:r>
          </w:p>
        </w:tc>
        <w:tc>
          <w:tcPr>
            <w:tcW w:w="1553" w:type="dxa"/>
            <w:tcBorders>
              <w:top w:val="nil"/>
              <w:left w:val="nil"/>
              <w:bottom w:val="nil"/>
              <w:right w:val="nil"/>
            </w:tcBorders>
            <w:noWrap/>
            <w:vAlign w:val="center"/>
          </w:tcPr>
          <w:p w14:paraId="70C71736" w14:textId="77777777" w:rsidR="00375811" w:rsidRDefault="00000000">
            <w:pPr>
              <w:jc w:val="center"/>
              <w:textAlignment w:val="center"/>
            </w:pPr>
            <w:r>
              <w:t>1</w:t>
            </w:r>
          </w:p>
        </w:tc>
      </w:tr>
      <w:tr w:rsidR="00375811" w14:paraId="32395AA0" w14:textId="77777777">
        <w:trPr>
          <w:trHeight w:val="310"/>
          <w:jc w:val="center"/>
        </w:trPr>
        <w:tc>
          <w:tcPr>
            <w:tcW w:w="1553" w:type="dxa"/>
            <w:tcBorders>
              <w:top w:val="nil"/>
              <w:left w:val="nil"/>
              <w:bottom w:val="nil"/>
              <w:right w:val="nil"/>
            </w:tcBorders>
            <w:noWrap/>
            <w:vAlign w:val="center"/>
          </w:tcPr>
          <w:p w14:paraId="42414E6B" w14:textId="77777777" w:rsidR="00375811" w:rsidRDefault="00000000">
            <w:pPr>
              <w:jc w:val="center"/>
              <w:textAlignment w:val="center"/>
            </w:pPr>
            <w:r>
              <w:t>11</w:t>
            </w:r>
          </w:p>
        </w:tc>
        <w:tc>
          <w:tcPr>
            <w:tcW w:w="1553" w:type="dxa"/>
            <w:tcBorders>
              <w:top w:val="nil"/>
              <w:left w:val="nil"/>
              <w:bottom w:val="nil"/>
              <w:right w:val="nil"/>
            </w:tcBorders>
            <w:noWrap/>
            <w:vAlign w:val="center"/>
          </w:tcPr>
          <w:p w14:paraId="5E6A3BEE" w14:textId="77777777" w:rsidR="00375811" w:rsidRDefault="00000000">
            <w:pPr>
              <w:jc w:val="center"/>
              <w:textAlignment w:val="center"/>
            </w:pPr>
            <w:r>
              <w:t>-12</w:t>
            </w:r>
          </w:p>
        </w:tc>
        <w:tc>
          <w:tcPr>
            <w:tcW w:w="1553" w:type="dxa"/>
            <w:tcBorders>
              <w:top w:val="nil"/>
              <w:left w:val="nil"/>
              <w:bottom w:val="nil"/>
              <w:right w:val="nil"/>
            </w:tcBorders>
            <w:noWrap/>
            <w:vAlign w:val="center"/>
          </w:tcPr>
          <w:p w14:paraId="2C8A0A3B" w14:textId="77777777" w:rsidR="00375811" w:rsidRDefault="00000000">
            <w:pPr>
              <w:jc w:val="center"/>
              <w:textAlignment w:val="center"/>
            </w:pPr>
            <w:r>
              <w:t>15</w:t>
            </w:r>
          </w:p>
        </w:tc>
        <w:tc>
          <w:tcPr>
            <w:tcW w:w="1553" w:type="dxa"/>
            <w:tcBorders>
              <w:top w:val="nil"/>
              <w:left w:val="nil"/>
              <w:bottom w:val="nil"/>
              <w:right w:val="nil"/>
            </w:tcBorders>
            <w:noWrap/>
            <w:vAlign w:val="center"/>
          </w:tcPr>
          <w:p w14:paraId="46B73B12"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7E61FFDF"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10A20227" w14:textId="77777777" w:rsidR="00375811" w:rsidRDefault="00000000">
            <w:pPr>
              <w:jc w:val="center"/>
              <w:textAlignment w:val="center"/>
            </w:pPr>
            <w:r>
              <w:t>1</w:t>
            </w:r>
          </w:p>
        </w:tc>
      </w:tr>
      <w:tr w:rsidR="00375811" w14:paraId="7DCBB126" w14:textId="77777777">
        <w:trPr>
          <w:trHeight w:val="310"/>
          <w:jc w:val="center"/>
        </w:trPr>
        <w:tc>
          <w:tcPr>
            <w:tcW w:w="1553" w:type="dxa"/>
            <w:tcBorders>
              <w:top w:val="nil"/>
              <w:left w:val="nil"/>
              <w:bottom w:val="nil"/>
              <w:right w:val="nil"/>
            </w:tcBorders>
            <w:noWrap/>
            <w:vAlign w:val="center"/>
          </w:tcPr>
          <w:p w14:paraId="5D567867" w14:textId="77777777" w:rsidR="00375811" w:rsidRDefault="00000000">
            <w:pPr>
              <w:jc w:val="center"/>
              <w:textAlignment w:val="center"/>
            </w:pPr>
            <w:r>
              <w:t>12</w:t>
            </w:r>
          </w:p>
        </w:tc>
        <w:tc>
          <w:tcPr>
            <w:tcW w:w="1553" w:type="dxa"/>
            <w:tcBorders>
              <w:top w:val="nil"/>
              <w:left w:val="nil"/>
              <w:bottom w:val="nil"/>
              <w:right w:val="nil"/>
            </w:tcBorders>
            <w:noWrap/>
            <w:vAlign w:val="center"/>
          </w:tcPr>
          <w:p w14:paraId="5955DDCF" w14:textId="77777777" w:rsidR="00375811" w:rsidRDefault="00000000">
            <w:pPr>
              <w:jc w:val="center"/>
              <w:textAlignment w:val="center"/>
            </w:pPr>
            <w:r>
              <w:t>44</w:t>
            </w:r>
          </w:p>
        </w:tc>
        <w:tc>
          <w:tcPr>
            <w:tcW w:w="1553" w:type="dxa"/>
            <w:tcBorders>
              <w:top w:val="nil"/>
              <w:left w:val="nil"/>
              <w:bottom w:val="nil"/>
              <w:right w:val="nil"/>
            </w:tcBorders>
            <w:noWrap/>
            <w:vAlign w:val="center"/>
          </w:tcPr>
          <w:p w14:paraId="4E2B3899" w14:textId="77777777" w:rsidR="00375811" w:rsidRDefault="00000000">
            <w:pPr>
              <w:jc w:val="center"/>
              <w:textAlignment w:val="center"/>
            </w:pPr>
            <w:r>
              <w:t>66</w:t>
            </w:r>
          </w:p>
        </w:tc>
        <w:tc>
          <w:tcPr>
            <w:tcW w:w="1553" w:type="dxa"/>
            <w:tcBorders>
              <w:top w:val="nil"/>
              <w:left w:val="nil"/>
              <w:bottom w:val="nil"/>
              <w:right w:val="nil"/>
            </w:tcBorders>
            <w:noWrap/>
            <w:vAlign w:val="center"/>
          </w:tcPr>
          <w:p w14:paraId="6B271CB9"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5685C890"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656C10C1" w14:textId="77777777" w:rsidR="00375811" w:rsidRDefault="00000000">
            <w:pPr>
              <w:jc w:val="center"/>
              <w:textAlignment w:val="center"/>
            </w:pPr>
            <w:r>
              <w:t>1</w:t>
            </w:r>
          </w:p>
        </w:tc>
      </w:tr>
      <w:tr w:rsidR="00375811" w14:paraId="448A3C6A" w14:textId="77777777">
        <w:trPr>
          <w:trHeight w:val="310"/>
          <w:jc w:val="center"/>
        </w:trPr>
        <w:tc>
          <w:tcPr>
            <w:tcW w:w="1553" w:type="dxa"/>
            <w:tcBorders>
              <w:top w:val="nil"/>
              <w:left w:val="nil"/>
              <w:bottom w:val="nil"/>
              <w:right w:val="nil"/>
            </w:tcBorders>
            <w:noWrap/>
            <w:vAlign w:val="center"/>
          </w:tcPr>
          <w:p w14:paraId="0A57F45F" w14:textId="77777777" w:rsidR="00375811" w:rsidRDefault="00000000">
            <w:pPr>
              <w:jc w:val="center"/>
              <w:textAlignment w:val="center"/>
            </w:pPr>
            <w:r>
              <w:t>13</w:t>
            </w:r>
          </w:p>
        </w:tc>
        <w:tc>
          <w:tcPr>
            <w:tcW w:w="1553" w:type="dxa"/>
            <w:tcBorders>
              <w:top w:val="nil"/>
              <w:left w:val="nil"/>
              <w:bottom w:val="nil"/>
              <w:right w:val="nil"/>
            </w:tcBorders>
            <w:noWrap/>
            <w:vAlign w:val="center"/>
          </w:tcPr>
          <w:p w14:paraId="6B4693D6" w14:textId="77777777" w:rsidR="00375811" w:rsidRDefault="00000000">
            <w:pPr>
              <w:jc w:val="center"/>
              <w:textAlignment w:val="center"/>
            </w:pPr>
            <w:r>
              <w:t>10</w:t>
            </w:r>
          </w:p>
        </w:tc>
        <w:tc>
          <w:tcPr>
            <w:tcW w:w="1553" w:type="dxa"/>
            <w:tcBorders>
              <w:top w:val="nil"/>
              <w:left w:val="nil"/>
              <w:bottom w:val="nil"/>
              <w:right w:val="nil"/>
            </w:tcBorders>
            <w:noWrap/>
            <w:vAlign w:val="center"/>
          </w:tcPr>
          <w:p w14:paraId="0DA262D8" w14:textId="77777777" w:rsidR="00375811" w:rsidRDefault="00000000">
            <w:pPr>
              <w:jc w:val="center"/>
              <w:textAlignment w:val="center"/>
            </w:pPr>
            <w:r>
              <w:t>60</w:t>
            </w:r>
          </w:p>
        </w:tc>
        <w:tc>
          <w:tcPr>
            <w:tcW w:w="1553" w:type="dxa"/>
            <w:tcBorders>
              <w:top w:val="nil"/>
              <w:left w:val="nil"/>
              <w:bottom w:val="nil"/>
              <w:right w:val="nil"/>
            </w:tcBorders>
            <w:noWrap/>
            <w:vAlign w:val="center"/>
          </w:tcPr>
          <w:p w14:paraId="29B6B3BD"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611A2722"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435C3C83" w14:textId="77777777" w:rsidR="00375811" w:rsidRDefault="00000000">
            <w:pPr>
              <w:jc w:val="center"/>
              <w:textAlignment w:val="center"/>
            </w:pPr>
            <w:r>
              <w:t>1</w:t>
            </w:r>
          </w:p>
        </w:tc>
      </w:tr>
      <w:tr w:rsidR="00375811" w14:paraId="6052AFBB" w14:textId="77777777">
        <w:trPr>
          <w:trHeight w:val="310"/>
          <w:jc w:val="center"/>
        </w:trPr>
        <w:tc>
          <w:tcPr>
            <w:tcW w:w="1553" w:type="dxa"/>
            <w:tcBorders>
              <w:top w:val="nil"/>
              <w:left w:val="nil"/>
              <w:bottom w:val="nil"/>
              <w:right w:val="nil"/>
            </w:tcBorders>
            <w:noWrap/>
            <w:vAlign w:val="center"/>
          </w:tcPr>
          <w:p w14:paraId="063C8BA6" w14:textId="77777777" w:rsidR="00375811" w:rsidRDefault="00000000">
            <w:pPr>
              <w:jc w:val="center"/>
              <w:textAlignment w:val="center"/>
            </w:pPr>
            <w:r>
              <w:t>14</w:t>
            </w:r>
          </w:p>
        </w:tc>
        <w:tc>
          <w:tcPr>
            <w:tcW w:w="1553" w:type="dxa"/>
            <w:tcBorders>
              <w:top w:val="nil"/>
              <w:left w:val="nil"/>
              <w:bottom w:val="nil"/>
              <w:right w:val="nil"/>
            </w:tcBorders>
            <w:noWrap/>
            <w:vAlign w:val="center"/>
          </w:tcPr>
          <w:p w14:paraId="5BC60A50" w14:textId="77777777" w:rsidR="00375811" w:rsidRDefault="00000000">
            <w:pPr>
              <w:jc w:val="center"/>
              <w:textAlignment w:val="center"/>
            </w:pPr>
            <w:r>
              <w:t>-28</w:t>
            </w:r>
          </w:p>
        </w:tc>
        <w:tc>
          <w:tcPr>
            <w:tcW w:w="1553" w:type="dxa"/>
            <w:tcBorders>
              <w:top w:val="nil"/>
              <w:left w:val="nil"/>
              <w:bottom w:val="nil"/>
              <w:right w:val="nil"/>
            </w:tcBorders>
            <w:noWrap/>
            <w:vAlign w:val="center"/>
          </w:tcPr>
          <w:p w14:paraId="578682F1" w14:textId="77777777" w:rsidR="00375811" w:rsidRDefault="00000000">
            <w:pPr>
              <w:jc w:val="center"/>
              <w:textAlignment w:val="center"/>
            </w:pPr>
            <w:r>
              <w:t>84</w:t>
            </w:r>
          </w:p>
        </w:tc>
        <w:tc>
          <w:tcPr>
            <w:tcW w:w="1553" w:type="dxa"/>
            <w:tcBorders>
              <w:top w:val="nil"/>
              <w:left w:val="nil"/>
              <w:bottom w:val="nil"/>
              <w:right w:val="nil"/>
            </w:tcBorders>
            <w:noWrap/>
            <w:vAlign w:val="center"/>
          </w:tcPr>
          <w:p w14:paraId="5E5A3642"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45E07298"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4E990B48" w14:textId="77777777" w:rsidR="00375811" w:rsidRDefault="00000000">
            <w:pPr>
              <w:jc w:val="center"/>
              <w:textAlignment w:val="center"/>
            </w:pPr>
            <w:r>
              <w:t>1</w:t>
            </w:r>
          </w:p>
        </w:tc>
      </w:tr>
      <w:tr w:rsidR="00375811" w14:paraId="6FED1240" w14:textId="77777777">
        <w:trPr>
          <w:trHeight w:val="310"/>
          <w:jc w:val="center"/>
        </w:trPr>
        <w:tc>
          <w:tcPr>
            <w:tcW w:w="1553" w:type="dxa"/>
            <w:tcBorders>
              <w:top w:val="nil"/>
              <w:left w:val="nil"/>
              <w:bottom w:val="nil"/>
              <w:right w:val="nil"/>
            </w:tcBorders>
            <w:noWrap/>
            <w:vAlign w:val="center"/>
          </w:tcPr>
          <w:p w14:paraId="5F2C8C52" w14:textId="77777777" w:rsidR="00375811" w:rsidRDefault="00000000">
            <w:pPr>
              <w:jc w:val="center"/>
              <w:textAlignment w:val="center"/>
            </w:pPr>
            <w:r>
              <w:t>15</w:t>
            </w:r>
          </w:p>
        </w:tc>
        <w:tc>
          <w:tcPr>
            <w:tcW w:w="1553" w:type="dxa"/>
            <w:tcBorders>
              <w:top w:val="nil"/>
              <w:left w:val="nil"/>
              <w:bottom w:val="nil"/>
              <w:right w:val="nil"/>
            </w:tcBorders>
            <w:noWrap/>
            <w:vAlign w:val="center"/>
          </w:tcPr>
          <w:p w14:paraId="4B101B80" w14:textId="77777777" w:rsidR="00375811" w:rsidRDefault="00000000">
            <w:pPr>
              <w:jc w:val="center"/>
              <w:textAlignment w:val="center"/>
            </w:pPr>
            <w:r>
              <w:t>-9</w:t>
            </w:r>
          </w:p>
        </w:tc>
        <w:tc>
          <w:tcPr>
            <w:tcW w:w="1553" w:type="dxa"/>
            <w:tcBorders>
              <w:top w:val="nil"/>
              <w:left w:val="nil"/>
              <w:bottom w:val="nil"/>
              <w:right w:val="nil"/>
            </w:tcBorders>
            <w:noWrap/>
            <w:vAlign w:val="center"/>
          </w:tcPr>
          <w:p w14:paraId="43FBE50D" w14:textId="77777777" w:rsidR="00375811" w:rsidRDefault="00000000">
            <w:pPr>
              <w:jc w:val="center"/>
              <w:textAlignment w:val="center"/>
            </w:pPr>
            <w:r>
              <w:t>51</w:t>
            </w:r>
          </w:p>
        </w:tc>
        <w:tc>
          <w:tcPr>
            <w:tcW w:w="1553" w:type="dxa"/>
            <w:tcBorders>
              <w:top w:val="nil"/>
              <w:left w:val="nil"/>
              <w:bottom w:val="nil"/>
              <w:right w:val="nil"/>
            </w:tcBorders>
            <w:noWrap/>
            <w:vAlign w:val="center"/>
          </w:tcPr>
          <w:p w14:paraId="318EFE9D"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55CA8D2C"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5696BD68" w14:textId="77777777" w:rsidR="00375811" w:rsidRDefault="00000000">
            <w:pPr>
              <w:jc w:val="center"/>
              <w:textAlignment w:val="center"/>
            </w:pPr>
            <w:r>
              <w:t>1</w:t>
            </w:r>
          </w:p>
        </w:tc>
      </w:tr>
      <w:tr w:rsidR="00375811" w14:paraId="5C51D321" w14:textId="77777777">
        <w:trPr>
          <w:trHeight w:val="310"/>
          <w:jc w:val="center"/>
        </w:trPr>
        <w:tc>
          <w:tcPr>
            <w:tcW w:w="1553" w:type="dxa"/>
            <w:tcBorders>
              <w:top w:val="nil"/>
              <w:left w:val="nil"/>
              <w:bottom w:val="nil"/>
              <w:right w:val="nil"/>
            </w:tcBorders>
            <w:noWrap/>
            <w:vAlign w:val="center"/>
          </w:tcPr>
          <w:p w14:paraId="74E2086C" w14:textId="77777777" w:rsidR="00375811" w:rsidRDefault="00000000">
            <w:pPr>
              <w:jc w:val="center"/>
              <w:textAlignment w:val="center"/>
            </w:pPr>
            <w:r>
              <w:t>16</w:t>
            </w:r>
          </w:p>
        </w:tc>
        <w:tc>
          <w:tcPr>
            <w:tcW w:w="1553" w:type="dxa"/>
            <w:tcBorders>
              <w:top w:val="nil"/>
              <w:left w:val="nil"/>
              <w:bottom w:val="nil"/>
              <w:right w:val="nil"/>
            </w:tcBorders>
            <w:noWrap/>
            <w:vAlign w:val="center"/>
          </w:tcPr>
          <w:p w14:paraId="1E6A1C16" w14:textId="77777777" w:rsidR="00375811" w:rsidRDefault="00000000">
            <w:pPr>
              <w:jc w:val="center"/>
              <w:textAlignment w:val="center"/>
            </w:pPr>
            <w:r>
              <w:t>20</w:t>
            </w:r>
          </w:p>
        </w:tc>
        <w:tc>
          <w:tcPr>
            <w:tcW w:w="1553" w:type="dxa"/>
            <w:tcBorders>
              <w:top w:val="nil"/>
              <w:left w:val="nil"/>
              <w:bottom w:val="nil"/>
              <w:right w:val="nil"/>
            </w:tcBorders>
            <w:noWrap/>
            <w:vAlign w:val="center"/>
          </w:tcPr>
          <w:p w14:paraId="67C42D6A" w14:textId="77777777" w:rsidR="00375811" w:rsidRDefault="00000000">
            <w:pPr>
              <w:jc w:val="center"/>
              <w:textAlignment w:val="center"/>
            </w:pPr>
            <w:r>
              <w:t>80</w:t>
            </w:r>
          </w:p>
        </w:tc>
        <w:tc>
          <w:tcPr>
            <w:tcW w:w="1553" w:type="dxa"/>
            <w:tcBorders>
              <w:top w:val="nil"/>
              <w:left w:val="nil"/>
              <w:bottom w:val="nil"/>
              <w:right w:val="nil"/>
            </w:tcBorders>
            <w:noWrap/>
            <w:vAlign w:val="center"/>
          </w:tcPr>
          <w:p w14:paraId="6C0F28E7"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1CA10741"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689FFA4A" w14:textId="77777777" w:rsidR="00375811" w:rsidRDefault="00000000">
            <w:pPr>
              <w:jc w:val="center"/>
              <w:textAlignment w:val="center"/>
            </w:pPr>
            <w:r>
              <w:t>1</w:t>
            </w:r>
          </w:p>
        </w:tc>
      </w:tr>
      <w:tr w:rsidR="00375811" w14:paraId="5D5E67E3" w14:textId="77777777">
        <w:trPr>
          <w:trHeight w:val="310"/>
          <w:jc w:val="center"/>
        </w:trPr>
        <w:tc>
          <w:tcPr>
            <w:tcW w:w="1553" w:type="dxa"/>
            <w:tcBorders>
              <w:top w:val="nil"/>
              <w:left w:val="nil"/>
              <w:bottom w:val="nil"/>
              <w:right w:val="nil"/>
            </w:tcBorders>
            <w:noWrap/>
            <w:vAlign w:val="center"/>
          </w:tcPr>
          <w:p w14:paraId="4A1D888E" w14:textId="77777777" w:rsidR="00375811" w:rsidRDefault="00000000">
            <w:pPr>
              <w:jc w:val="center"/>
              <w:textAlignment w:val="center"/>
            </w:pPr>
            <w:r>
              <w:lastRenderedPageBreak/>
              <w:t>17</w:t>
            </w:r>
          </w:p>
        </w:tc>
        <w:tc>
          <w:tcPr>
            <w:tcW w:w="1553" w:type="dxa"/>
            <w:tcBorders>
              <w:top w:val="nil"/>
              <w:left w:val="nil"/>
              <w:bottom w:val="nil"/>
              <w:right w:val="nil"/>
            </w:tcBorders>
            <w:noWrap/>
            <w:vAlign w:val="center"/>
          </w:tcPr>
          <w:p w14:paraId="6A0C9B2E" w14:textId="77777777" w:rsidR="00375811" w:rsidRDefault="00000000">
            <w:pPr>
              <w:jc w:val="center"/>
              <w:textAlignment w:val="center"/>
            </w:pPr>
            <w:r>
              <w:t>-42</w:t>
            </w:r>
          </w:p>
        </w:tc>
        <w:tc>
          <w:tcPr>
            <w:tcW w:w="1553" w:type="dxa"/>
            <w:tcBorders>
              <w:top w:val="nil"/>
              <w:left w:val="nil"/>
              <w:bottom w:val="nil"/>
              <w:right w:val="nil"/>
            </w:tcBorders>
            <w:noWrap/>
            <w:vAlign w:val="center"/>
          </w:tcPr>
          <w:p w14:paraId="00AA2DA0" w14:textId="77777777" w:rsidR="00375811" w:rsidRDefault="00000000">
            <w:pPr>
              <w:jc w:val="center"/>
              <w:textAlignment w:val="center"/>
            </w:pPr>
            <w:r>
              <w:t>25</w:t>
            </w:r>
          </w:p>
        </w:tc>
        <w:tc>
          <w:tcPr>
            <w:tcW w:w="1553" w:type="dxa"/>
            <w:tcBorders>
              <w:top w:val="nil"/>
              <w:left w:val="nil"/>
              <w:bottom w:val="nil"/>
              <w:right w:val="nil"/>
            </w:tcBorders>
            <w:noWrap/>
            <w:vAlign w:val="center"/>
          </w:tcPr>
          <w:p w14:paraId="1BA4F48C"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224652CA"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7EE2C9A3" w14:textId="77777777" w:rsidR="00375811" w:rsidRDefault="00000000">
            <w:pPr>
              <w:jc w:val="center"/>
              <w:textAlignment w:val="center"/>
            </w:pPr>
            <w:r>
              <w:t>1</w:t>
            </w:r>
          </w:p>
        </w:tc>
      </w:tr>
      <w:tr w:rsidR="00375811" w14:paraId="47034DB8" w14:textId="77777777">
        <w:trPr>
          <w:trHeight w:val="310"/>
          <w:jc w:val="center"/>
        </w:trPr>
        <w:tc>
          <w:tcPr>
            <w:tcW w:w="1553" w:type="dxa"/>
            <w:tcBorders>
              <w:top w:val="nil"/>
              <w:left w:val="nil"/>
              <w:bottom w:val="nil"/>
              <w:right w:val="nil"/>
            </w:tcBorders>
            <w:noWrap/>
            <w:vAlign w:val="center"/>
          </w:tcPr>
          <w:p w14:paraId="09C466D4" w14:textId="77777777" w:rsidR="00375811" w:rsidRDefault="00000000">
            <w:pPr>
              <w:jc w:val="center"/>
              <w:textAlignment w:val="center"/>
            </w:pPr>
            <w:r>
              <w:t>18</w:t>
            </w:r>
          </w:p>
        </w:tc>
        <w:tc>
          <w:tcPr>
            <w:tcW w:w="1553" w:type="dxa"/>
            <w:tcBorders>
              <w:top w:val="nil"/>
              <w:left w:val="nil"/>
              <w:bottom w:val="nil"/>
              <w:right w:val="nil"/>
            </w:tcBorders>
            <w:noWrap/>
            <w:vAlign w:val="center"/>
          </w:tcPr>
          <w:p w14:paraId="4EA9940E" w14:textId="77777777" w:rsidR="00375811" w:rsidRDefault="00000000">
            <w:pPr>
              <w:jc w:val="center"/>
              <w:textAlignment w:val="center"/>
            </w:pPr>
            <w:r>
              <w:t>33</w:t>
            </w:r>
          </w:p>
        </w:tc>
        <w:tc>
          <w:tcPr>
            <w:tcW w:w="1553" w:type="dxa"/>
            <w:tcBorders>
              <w:top w:val="nil"/>
              <w:left w:val="nil"/>
              <w:bottom w:val="nil"/>
              <w:right w:val="nil"/>
            </w:tcBorders>
            <w:noWrap/>
            <w:vAlign w:val="center"/>
          </w:tcPr>
          <w:p w14:paraId="5AA1AA09" w14:textId="77777777" w:rsidR="00375811" w:rsidRDefault="00000000">
            <w:pPr>
              <w:jc w:val="center"/>
              <w:textAlignment w:val="center"/>
            </w:pPr>
            <w:r>
              <w:t>46</w:t>
            </w:r>
          </w:p>
        </w:tc>
        <w:tc>
          <w:tcPr>
            <w:tcW w:w="1553" w:type="dxa"/>
            <w:tcBorders>
              <w:top w:val="nil"/>
              <w:left w:val="nil"/>
              <w:bottom w:val="nil"/>
              <w:right w:val="nil"/>
            </w:tcBorders>
            <w:noWrap/>
            <w:vAlign w:val="center"/>
          </w:tcPr>
          <w:p w14:paraId="07050A04"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675E00C2"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1C50135B" w14:textId="77777777" w:rsidR="00375811" w:rsidRDefault="00000000">
            <w:pPr>
              <w:jc w:val="center"/>
              <w:textAlignment w:val="center"/>
            </w:pPr>
            <w:r>
              <w:t>1</w:t>
            </w:r>
          </w:p>
        </w:tc>
      </w:tr>
      <w:tr w:rsidR="00375811" w14:paraId="37EB6809" w14:textId="77777777">
        <w:trPr>
          <w:trHeight w:val="310"/>
          <w:jc w:val="center"/>
        </w:trPr>
        <w:tc>
          <w:tcPr>
            <w:tcW w:w="1553" w:type="dxa"/>
            <w:tcBorders>
              <w:top w:val="nil"/>
              <w:left w:val="nil"/>
              <w:bottom w:val="nil"/>
              <w:right w:val="nil"/>
            </w:tcBorders>
            <w:noWrap/>
            <w:vAlign w:val="center"/>
          </w:tcPr>
          <w:p w14:paraId="64C96681" w14:textId="77777777" w:rsidR="00375811" w:rsidRDefault="00000000">
            <w:pPr>
              <w:jc w:val="center"/>
              <w:textAlignment w:val="center"/>
            </w:pPr>
            <w:r>
              <w:t>19</w:t>
            </w:r>
          </w:p>
        </w:tc>
        <w:tc>
          <w:tcPr>
            <w:tcW w:w="1553" w:type="dxa"/>
            <w:tcBorders>
              <w:top w:val="nil"/>
              <w:left w:val="nil"/>
              <w:bottom w:val="nil"/>
              <w:right w:val="nil"/>
            </w:tcBorders>
            <w:noWrap/>
            <w:vAlign w:val="center"/>
          </w:tcPr>
          <w:p w14:paraId="1D6E5AD3" w14:textId="77777777" w:rsidR="00375811" w:rsidRDefault="00000000">
            <w:pPr>
              <w:jc w:val="center"/>
              <w:textAlignment w:val="center"/>
            </w:pPr>
            <w:r>
              <w:t>9</w:t>
            </w:r>
          </w:p>
        </w:tc>
        <w:tc>
          <w:tcPr>
            <w:tcW w:w="1553" w:type="dxa"/>
            <w:tcBorders>
              <w:top w:val="nil"/>
              <w:left w:val="nil"/>
              <w:bottom w:val="nil"/>
              <w:right w:val="nil"/>
            </w:tcBorders>
            <w:noWrap/>
            <w:vAlign w:val="center"/>
          </w:tcPr>
          <w:p w14:paraId="2D9F2313" w14:textId="77777777" w:rsidR="00375811" w:rsidRDefault="00000000">
            <w:pPr>
              <w:jc w:val="center"/>
              <w:textAlignment w:val="center"/>
            </w:pPr>
            <w:r>
              <w:t>32</w:t>
            </w:r>
          </w:p>
        </w:tc>
        <w:tc>
          <w:tcPr>
            <w:tcW w:w="1553" w:type="dxa"/>
            <w:tcBorders>
              <w:top w:val="nil"/>
              <w:left w:val="nil"/>
              <w:bottom w:val="nil"/>
              <w:right w:val="nil"/>
            </w:tcBorders>
            <w:noWrap/>
            <w:vAlign w:val="center"/>
          </w:tcPr>
          <w:p w14:paraId="4D116240"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2EF2FCA1" w14:textId="77777777" w:rsidR="00375811" w:rsidRDefault="00000000">
            <w:pPr>
              <w:jc w:val="center"/>
              <w:textAlignment w:val="center"/>
            </w:pPr>
            <w:r>
              <w:t>1</w:t>
            </w:r>
          </w:p>
        </w:tc>
        <w:tc>
          <w:tcPr>
            <w:tcW w:w="1553" w:type="dxa"/>
            <w:tcBorders>
              <w:top w:val="nil"/>
              <w:left w:val="nil"/>
              <w:bottom w:val="nil"/>
              <w:right w:val="nil"/>
            </w:tcBorders>
            <w:noWrap/>
            <w:vAlign w:val="center"/>
          </w:tcPr>
          <w:p w14:paraId="3AD27BFD" w14:textId="77777777" w:rsidR="00375811" w:rsidRDefault="00000000">
            <w:pPr>
              <w:jc w:val="center"/>
              <w:textAlignment w:val="center"/>
            </w:pPr>
            <w:r>
              <w:t>1</w:t>
            </w:r>
          </w:p>
        </w:tc>
      </w:tr>
      <w:tr w:rsidR="00375811" w14:paraId="4AE83F27" w14:textId="77777777">
        <w:trPr>
          <w:trHeight w:val="310"/>
          <w:jc w:val="center"/>
        </w:trPr>
        <w:tc>
          <w:tcPr>
            <w:tcW w:w="1553" w:type="dxa"/>
            <w:tcBorders>
              <w:top w:val="nil"/>
              <w:left w:val="nil"/>
              <w:bottom w:val="single" w:sz="4" w:space="0" w:color="auto"/>
              <w:right w:val="nil"/>
            </w:tcBorders>
            <w:noWrap/>
            <w:vAlign w:val="center"/>
          </w:tcPr>
          <w:p w14:paraId="5D02F3EA" w14:textId="77777777" w:rsidR="00375811" w:rsidRDefault="00000000">
            <w:pPr>
              <w:jc w:val="center"/>
              <w:textAlignment w:val="center"/>
            </w:pPr>
            <w:r>
              <w:t>20</w:t>
            </w:r>
          </w:p>
        </w:tc>
        <w:tc>
          <w:tcPr>
            <w:tcW w:w="1553" w:type="dxa"/>
            <w:tcBorders>
              <w:top w:val="nil"/>
              <w:left w:val="nil"/>
              <w:bottom w:val="single" w:sz="4" w:space="0" w:color="auto"/>
              <w:right w:val="nil"/>
            </w:tcBorders>
            <w:noWrap/>
            <w:vAlign w:val="center"/>
          </w:tcPr>
          <w:p w14:paraId="55543F42" w14:textId="77777777" w:rsidR="00375811" w:rsidRDefault="00000000">
            <w:pPr>
              <w:jc w:val="center"/>
              <w:textAlignment w:val="center"/>
            </w:pPr>
            <w:r>
              <w:t>-38</w:t>
            </w:r>
          </w:p>
        </w:tc>
        <w:tc>
          <w:tcPr>
            <w:tcW w:w="1553" w:type="dxa"/>
            <w:tcBorders>
              <w:top w:val="nil"/>
              <w:left w:val="nil"/>
              <w:bottom w:val="single" w:sz="4" w:space="0" w:color="auto"/>
              <w:right w:val="nil"/>
            </w:tcBorders>
            <w:noWrap/>
            <w:vAlign w:val="center"/>
          </w:tcPr>
          <w:p w14:paraId="1C0BAC5B" w14:textId="77777777" w:rsidR="00375811" w:rsidRDefault="00000000">
            <w:pPr>
              <w:jc w:val="center"/>
              <w:textAlignment w:val="center"/>
            </w:pPr>
            <w:r>
              <w:t>70</w:t>
            </w:r>
          </w:p>
        </w:tc>
        <w:tc>
          <w:tcPr>
            <w:tcW w:w="1553" w:type="dxa"/>
            <w:tcBorders>
              <w:top w:val="nil"/>
              <w:left w:val="nil"/>
              <w:bottom w:val="single" w:sz="4" w:space="0" w:color="auto"/>
              <w:right w:val="nil"/>
            </w:tcBorders>
            <w:noWrap/>
            <w:vAlign w:val="center"/>
          </w:tcPr>
          <w:p w14:paraId="06DFEFAF" w14:textId="77777777" w:rsidR="00375811" w:rsidRDefault="00000000">
            <w:pPr>
              <w:jc w:val="center"/>
              <w:textAlignment w:val="center"/>
            </w:pPr>
            <w:r>
              <w:t>1</w:t>
            </w:r>
          </w:p>
        </w:tc>
        <w:tc>
          <w:tcPr>
            <w:tcW w:w="1553" w:type="dxa"/>
            <w:tcBorders>
              <w:top w:val="nil"/>
              <w:left w:val="nil"/>
              <w:bottom w:val="single" w:sz="4" w:space="0" w:color="auto"/>
              <w:right w:val="nil"/>
            </w:tcBorders>
            <w:noWrap/>
            <w:vAlign w:val="center"/>
          </w:tcPr>
          <w:p w14:paraId="57FAD122" w14:textId="77777777" w:rsidR="00375811" w:rsidRDefault="00000000">
            <w:pPr>
              <w:jc w:val="center"/>
              <w:textAlignment w:val="center"/>
            </w:pPr>
            <w:r>
              <w:t>1</w:t>
            </w:r>
          </w:p>
        </w:tc>
        <w:tc>
          <w:tcPr>
            <w:tcW w:w="1553" w:type="dxa"/>
            <w:tcBorders>
              <w:top w:val="nil"/>
              <w:left w:val="nil"/>
              <w:bottom w:val="single" w:sz="4" w:space="0" w:color="auto"/>
              <w:right w:val="nil"/>
            </w:tcBorders>
            <w:noWrap/>
            <w:vAlign w:val="center"/>
          </w:tcPr>
          <w:p w14:paraId="4C35E6E8" w14:textId="77777777" w:rsidR="00375811" w:rsidRDefault="00000000">
            <w:pPr>
              <w:jc w:val="center"/>
              <w:textAlignment w:val="center"/>
            </w:pPr>
            <w:r>
              <w:t>1</w:t>
            </w:r>
          </w:p>
        </w:tc>
      </w:tr>
    </w:tbl>
    <w:p w14:paraId="4ACB9216" w14:textId="77777777" w:rsidR="00375811" w:rsidRDefault="00000000">
      <w:pPr>
        <w:pStyle w:val="NUDT"/>
        <w:ind w:firstLine="560"/>
      </w:pPr>
      <w:r>
        <w:rPr>
          <w:rFonts w:hint="eastAsia"/>
        </w:rPr>
        <w:t>假设有无人机</w:t>
      </w:r>
      <w:r>
        <w:t>12</w:t>
      </w:r>
      <w:r>
        <w:t>架，其中导引无人机</w:t>
      </w:r>
      <w:r>
        <w:t>3</w:t>
      </w:r>
      <w:r>
        <w:t>架，攻击无人机</w:t>
      </w:r>
      <w:r>
        <w:t>9</w:t>
      </w:r>
      <w:r>
        <w:t>架，无人机类型</w:t>
      </w:r>
      <w:r>
        <w:t>1</w:t>
      </w:r>
      <w:r>
        <w:t>代表导引无人机，类型</w:t>
      </w:r>
      <w:r>
        <w:t>2</w:t>
      </w:r>
      <w:r>
        <w:t>代表攻击无人机飞行器，具体属性值如</w:t>
      </w:r>
      <w:r>
        <w:rPr>
          <w:rFonts w:hint="eastAsia"/>
        </w:rPr>
        <w:fldChar w:fldCharType="begin"/>
      </w:r>
      <w:r>
        <w:rPr>
          <w:rFonts w:hint="eastAsia"/>
        </w:rPr>
        <w:instrText xml:space="preserve"> REF _Ref186650221 \h </w:instrText>
      </w:r>
      <w:r>
        <w:rPr>
          <w:rFonts w:hint="eastAsia"/>
        </w:rPr>
      </w:r>
      <w:r>
        <w:rPr>
          <w:rFonts w:hint="eastAsia"/>
        </w:rPr>
        <w:fldChar w:fldCharType="separate"/>
      </w:r>
      <w:r>
        <w:rPr>
          <w:rFonts w:hint="eastAsia"/>
        </w:rPr>
        <w:t>表</w:t>
      </w:r>
      <w:r>
        <w:rPr>
          <w:rFonts w:hint="eastAsia"/>
        </w:rPr>
        <w:t xml:space="preserve"> 2</w:t>
      </w:r>
      <w:r>
        <w:rPr>
          <w:rFonts w:hint="eastAsia"/>
        </w:rPr>
        <w:fldChar w:fldCharType="end"/>
      </w:r>
      <w:r>
        <w:t>所示。</w:t>
      </w:r>
    </w:p>
    <w:p w14:paraId="7EB02470" w14:textId="77777777" w:rsidR="00375811" w:rsidRDefault="00000000">
      <w:pPr>
        <w:pStyle w:val="a4"/>
        <w:keepNext/>
        <w:jc w:val="center"/>
        <w:rPr>
          <w:rFonts w:hint="eastAsia"/>
        </w:rPr>
      </w:pPr>
      <w:bookmarkStart w:id="18" w:name="_Ref186650221"/>
      <w:bookmarkStart w:id="19" w:name="_Ref18665021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2</w:t>
      </w:r>
      <w:r>
        <w:fldChar w:fldCharType="end"/>
      </w:r>
      <w:bookmarkEnd w:id="18"/>
      <w:r>
        <w:rPr>
          <w:rFonts w:hint="eastAsia"/>
        </w:rPr>
        <w:t>无人机属性值</w:t>
      </w:r>
      <w:bookmarkEnd w:id="19"/>
    </w:p>
    <w:tbl>
      <w:tblPr>
        <w:tblW w:w="3884" w:type="pct"/>
        <w:jc w:val="center"/>
        <w:tblBorders>
          <w:top w:val="single" w:sz="4" w:space="0" w:color="auto"/>
          <w:bottom w:val="single" w:sz="4" w:space="0" w:color="auto"/>
        </w:tblBorders>
        <w:tblLook w:val="04A0" w:firstRow="1" w:lastRow="0" w:firstColumn="1" w:lastColumn="0" w:noHBand="0" w:noVBand="1"/>
      </w:tblPr>
      <w:tblGrid>
        <w:gridCol w:w="1073"/>
        <w:gridCol w:w="1336"/>
        <w:gridCol w:w="1336"/>
        <w:gridCol w:w="1071"/>
        <w:gridCol w:w="1336"/>
        <w:gridCol w:w="1336"/>
      </w:tblGrid>
      <w:tr w:rsidR="00375811" w14:paraId="23C48CDD" w14:textId="77777777">
        <w:trPr>
          <w:cantSplit/>
          <w:trHeight w:val="438"/>
          <w:jc w:val="center"/>
        </w:trPr>
        <w:tc>
          <w:tcPr>
            <w:tcW w:w="716" w:type="pct"/>
            <w:tcBorders>
              <w:top w:val="single" w:sz="4" w:space="0" w:color="auto"/>
              <w:bottom w:val="single" w:sz="4" w:space="0" w:color="auto"/>
            </w:tcBorders>
            <w:noWrap/>
            <w:vAlign w:val="center"/>
          </w:tcPr>
          <w:p w14:paraId="4672E3B5" w14:textId="77777777" w:rsidR="00375811" w:rsidRDefault="00000000">
            <w:pPr>
              <w:jc w:val="center"/>
              <w:textAlignment w:val="center"/>
            </w:pPr>
            <w:r>
              <w:t>飞行器</w:t>
            </w:r>
          </w:p>
          <w:p w14:paraId="40967CE2" w14:textId="77777777" w:rsidR="00375811" w:rsidRDefault="00000000">
            <w:pPr>
              <w:jc w:val="center"/>
              <w:textAlignment w:val="center"/>
            </w:pPr>
            <w:r>
              <w:t>序号</w:t>
            </w:r>
          </w:p>
        </w:tc>
        <w:tc>
          <w:tcPr>
            <w:tcW w:w="892" w:type="pct"/>
            <w:tcBorders>
              <w:top w:val="single" w:sz="4" w:space="0" w:color="auto"/>
              <w:bottom w:val="single" w:sz="4" w:space="0" w:color="auto"/>
            </w:tcBorders>
            <w:noWrap/>
            <w:vAlign w:val="center"/>
          </w:tcPr>
          <w:p w14:paraId="6841B3AE" w14:textId="77777777" w:rsidR="00375811" w:rsidRDefault="00000000">
            <w:pPr>
              <w:jc w:val="center"/>
              <w:textAlignment w:val="center"/>
            </w:pPr>
            <w:r>
              <w:t>X</w:t>
            </w:r>
            <w:r>
              <w:t>轴坐标</w:t>
            </w:r>
          </w:p>
          <w:p w14:paraId="3B970249" w14:textId="77777777" w:rsidR="00375811" w:rsidRDefault="00000000">
            <w:pPr>
              <w:jc w:val="center"/>
              <w:textAlignment w:val="center"/>
            </w:pPr>
            <w:r>
              <w:t>（千米）</w:t>
            </w:r>
          </w:p>
        </w:tc>
        <w:tc>
          <w:tcPr>
            <w:tcW w:w="892" w:type="pct"/>
            <w:tcBorders>
              <w:top w:val="single" w:sz="4" w:space="0" w:color="auto"/>
              <w:bottom w:val="single" w:sz="4" w:space="0" w:color="auto"/>
            </w:tcBorders>
            <w:noWrap/>
            <w:vAlign w:val="center"/>
          </w:tcPr>
          <w:p w14:paraId="2B3F8FD3" w14:textId="77777777" w:rsidR="00375811" w:rsidRDefault="00000000">
            <w:pPr>
              <w:jc w:val="center"/>
              <w:textAlignment w:val="center"/>
            </w:pPr>
            <w:r>
              <w:t>Y</w:t>
            </w:r>
            <w:r>
              <w:t>轴坐标</w:t>
            </w:r>
          </w:p>
          <w:p w14:paraId="407D5B4F" w14:textId="77777777" w:rsidR="00375811" w:rsidRDefault="00000000">
            <w:pPr>
              <w:jc w:val="center"/>
              <w:textAlignment w:val="center"/>
            </w:pPr>
            <w:r>
              <w:t>（千米）</w:t>
            </w:r>
          </w:p>
        </w:tc>
        <w:tc>
          <w:tcPr>
            <w:tcW w:w="715" w:type="pct"/>
            <w:tcBorders>
              <w:top w:val="single" w:sz="4" w:space="0" w:color="auto"/>
              <w:bottom w:val="single" w:sz="4" w:space="0" w:color="auto"/>
            </w:tcBorders>
            <w:noWrap/>
            <w:vAlign w:val="center"/>
          </w:tcPr>
          <w:p w14:paraId="2424AE62" w14:textId="77777777" w:rsidR="00375811" w:rsidRDefault="00000000">
            <w:pPr>
              <w:jc w:val="center"/>
              <w:textAlignment w:val="center"/>
            </w:pPr>
            <w:r>
              <w:t>无人机</w:t>
            </w:r>
          </w:p>
          <w:p w14:paraId="2E42A06C" w14:textId="77777777" w:rsidR="00375811" w:rsidRDefault="00000000">
            <w:pPr>
              <w:jc w:val="center"/>
              <w:textAlignment w:val="center"/>
            </w:pPr>
            <w:r>
              <w:t>类型</w:t>
            </w:r>
          </w:p>
        </w:tc>
        <w:tc>
          <w:tcPr>
            <w:tcW w:w="892" w:type="pct"/>
            <w:tcBorders>
              <w:top w:val="single" w:sz="4" w:space="0" w:color="auto"/>
              <w:bottom w:val="single" w:sz="4" w:space="0" w:color="auto"/>
            </w:tcBorders>
            <w:noWrap/>
            <w:vAlign w:val="center"/>
          </w:tcPr>
          <w:p w14:paraId="4D111943" w14:textId="77777777" w:rsidR="00375811" w:rsidRDefault="00000000">
            <w:pPr>
              <w:jc w:val="center"/>
              <w:textAlignment w:val="center"/>
            </w:pPr>
            <w:r>
              <w:t>工作距离</w:t>
            </w:r>
          </w:p>
        </w:tc>
        <w:tc>
          <w:tcPr>
            <w:tcW w:w="892" w:type="pct"/>
            <w:tcBorders>
              <w:top w:val="single" w:sz="4" w:space="0" w:color="auto"/>
              <w:bottom w:val="single" w:sz="4" w:space="0" w:color="auto"/>
            </w:tcBorders>
            <w:noWrap/>
            <w:vAlign w:val="center"/>
          </w:tcPr>
          <w:p w14:paraId="24030ADD" w14:textId="77777777" w:rsidR="00375811" w:rsidRDefault="00000000">
            <w:pPr>
              <w:jc w:val="center"/>
              <w:textAlignment w:val="center"/>
            </w:pPr>
            <w:r>
              <w:t>攻击能力</w:t>
            </w:r>
          </w:p>
        </w:tc>
      </w:tr>
      <w:tr w:rsidR="00375811" w14:paraId="421672D8" w14:textId="77777777">
        <w:trPr>
          <w:cantSplit/>
          <w:trHeight w:val="438"/>
          <w:jc w:val="center"/>
        </w:trPr>
        <w:tc>
          <w:tcPr>
            <w:tcW w:w="716" w:type="pct"/>
            <w:tcBorders>
              <w:top w:val="single" w:sz="4" w:space="0" w:color="auto"/>
            </w:tcBorders>
            <w:noWrap/>
            <w:vAlign w:val="center"/>
          </w:tcPr>
          <w:p w14:paraId="465CC630" w14:textId="77777777" w:rsidR="00375811" w:rsidRDefault="00000000">
            <w:pPr>
              <w:jc w:val="center"/>
              <w:textAlignment w:val="center"/>
            </w:pPr>
            <w:r>
              <w:t>1</w:t>
            </w:r>
          </w:p>
        </w:tc>
        <w:tc>
          <w:tcPr>
            <w:tcW w:w="892" w:type="pct"/>
            <w:tcBorders>
              <w:top w:val="single" w:sz="4" w:space="0" w:color="auto"/>
            </w:tcBorders>
            <w:noWrap/>
            <w:vAlign w:val="center"/>
          </w:tcPr>
          <w:p w14:paraId="702BF959" w14:textId="77777777" w:rsidR="00375811" w:rsidRDefault="00000000">
            <w:pPr>
              <w:jc w:val="center"/>
              <w:textAlignment w:val="center"/>
            </w:pPr>
            <w:r>
              <w:t>9</w:t>
            </w:r>
          </w:p>
        </w:tc>
        <w:tc>
          <w:tcPr>
            <w:tcW w:w="892" w:type="pct"/>
            <w:tcBorders>
              <w:top w:val="single" w:sz="4" w:space="0" w:color="auto"/>
            </w:tcBorders>
            <w:noWrap/>
            <w:vAlign w:val="center"/>
          </w:tcPr>
          <w:p w14:paraId="6209CA55" w14:textId="77777777" w:rsidR="00375811" w:rsidRDefault="00000000">
            <w:pPr>
              <w:jc w:val="center"/>
              <w:textAlignment w:val="center"/>
            </w:pPr>
            <w:r>
              <w:t>7</w:t>
            </w:r>
          </w:p>
        </w:tc>
        <w:tc>
          <w:tcPr>
            <w:tcW w:w="715" w:type="pct"/>
            <w:tcBorders>
              <w:top w:val="single" w:sz="4" w:space="0" w:color="auto"/>
            </w:tcBorders>
            <w:noWrap/>
            <w:vAlign w:val="center"/>
          </w:tcPr>
          <w:p w14:paraId="2CA41A96" w14:textId="77777777" w:rsidR="00375811" w:rsidRDefault="00000000">
            <w:pPr>
              <w:jc w:val="center"/>
              <w:textAlignment w:val="center"/>
            </w:pPr>
            <w:r>
              <w:t>1</w:t>
            </w:r>
          </w:p>
        </w:tc>
        <w:tc>
          <w:tcPr>
            <w:tcW w:w="892" w:type="pct"/>
            <w:tcBorders>
              <w:top w:val="single" w:sz="4" w:space="0" w:color="auto"/>
            </w:tcBorders>
            <w:noWrap/>
            <w:vAlign w:val="center"/>
          </w:tcPr>
          <w:p w14:paraId="2E9CC210" w14:textId="77777777" w:rsidR="00375811" w:rsidRDefault="00000000">
            <w:pPr>
              <w:jc w:val="center"/>
              <w:textAlignment w:val="center"/>
            </w:pPr>
            <w:r>
              <w:t>300</w:t>
            </w:r>
          </w:p>
        </w:tc>
        <w:tc>
          <w:tcPr>
            <w:tcW w:w="892" w:type="pct"/>
            <w:tcBorders>
              <w:top w:val="single" w:sz="4" w:space="0" w:color="auto"/>
            </w:tcBorders>
            <w:noWrap/>
            <w:vAlign w:val="center"/>
          </w:tcPr>
          <w:p w14:paraId="4ECDA3EC" w14:textId="77777777" w:rsidR="00375811" w:rsidRDefault="00000000">
            <w:pPr>
              <w:jc w:val="center"/>
              <w:textAlignment w:val="center"/>
            </w:pPr>
            <w:r>
              <w:t>1</w:t>
            </w:r>
          </w:p>
        </w:tc>
      </w:tr>
      <w:tr w:rsidR="00375811" w14:paraId="4A28ABC4" w14:textId="77777777">
        <w:trPr>
          <w:cantSplit/>
          <w:trHeight w:val="438"/>
          <w:jc w:val="center"/>
        </w:trPr>
        <w:tc>
          <w:tcPr>
            <w:tcW w:w="716" w:type="pct"/>
            <w:noWrap/>
            <w:vAlign w:val="center"/>
          </w:tcPr>
          <w:p w14:paraId="7240A7B3" w14:textId="77777777" w:rsidR="00375811" w:rsidRDefault="00000000">
            <w:pPr>
              <w:jc w:val="center"/>
              <w:textAlignment w:val="center"/>
            </w:pPr>
            <w:r>
              <w:t>2</w:t>
            </w:r>
          </w:p>
        </w:tc>
        <w:tc>
          <w:tcPr>
            <w:tcW w:w="892" w:type="pct"/>
            <w:noWrap/>
            <w:vAlign w:val="center"/>
          </w:tcPr>
          <w:p w14:paraId="356E7910" w14:textId="77777777" w:rsidR="00375811" w:rsidRDefault="00000000">
            <w:pPr>
              <w:jc w:val="center"/>
              <w:textAlignment w:val="center"/>
            </w:pPr>
            <w:r>
              <w:t>3</w:t>
            </w:r>
          </w:p>
        </w:tc>
        <w:tc>
          <w:tcPr>
            <w:tcW w:w="892" w:type="pct"/>
            <w:noWrap/>
            <w:vAlign w:val="center"/>
          </w:tcPr>
          <w:p w14:paraId="6A27182D" w14:textId="77777777" w:rsidR="00375811" w:rsidRDefault="00000000">
            <w:pPr>
              <w:jc w:val="center"/>
              <w:textAlignment w:val="center"/>
            </w:pPr>
            <w:r>
              <w:t>2</w:t>
            </w:r>
          </w:p>
        </w:tc>
        <w:tc>
          <w:tcPr>
            <w:tcW w:w="715" w:type="pct"/>
            <w:noWrap/>
            <w:vAlign w:val="center"/>
          </w:tcPr>
          <w:p w14:paraId="78D76D7B" w14:textId="77777777" w:rsidR="00375811" w:rsidRDefault="00000000">
            <w:pPr>
              <w:jc w:val="center"/>
              <w:textAlignment w:val="center"/>
            </w:pPr>
            <w:r>
              <w:t>1</w:t>
            </w:r>
          </w:p>
        </w:tc>
        <w:tc>
          <w:tcPr>
            <w:tcW w:w="892" w:type="pct"/>
            <w:noWrap/>
            <w:vAlign w:val="center"/>
          </w:tcPr>
          <w:p w14:paraId="7B90008A" w14:textId="77777777" w:rsidR="00375811" w:rsidRDefault="00000000">
            <w:pPr>
              <w:jc w:val="center"/>
              <w:textAlignment w:val="center"/>
            </w:pPr>
            <w:r>
              <w:t>350</w:t>
            </w:r>
          </w:p>
        </w:tc>
        <w:tc>
          <w:tcPr>
            <w:tcW w:w="892" w:type="pct"/>
            <w:noWrap/>
            <w:vAlign w:val="center"/>
          </w:tcPr>
          <w:p w14:paraId="5E71ADE2" w14:textId="77777777" w:rsidR="00375811" w:rsidRDefault="00000000">
            <w:pPr>
              <w:jc w:val="center"/>
              <w:textAlignment w:val="center"/>
            </w:pPr>
            <w:r>
              <w:t>1</w:t>
            </w:r>
          </w:p>
        </w:tc>
      </w:tr>
      <w:tr w:rsidR="00375811" w14:paraId="7D6A42A5" w14:textId="77777777">
        <w:trPr>
          <w:cantSplit/>
          <w:trHeight w:val="438"/>
          <w:jc w:val="center"/>
        </w:trPr>
        <w:tc>
          <w:tcPr>
            <w:tcW w:w="716" w:type="pct"/>
            <w:noWrap/>
            <w:vAlign w:val="center"/>
          </w:tcPr>
          <w:p w14:paraId="155250ED" w14:textId="77777777" w:rsidR="00375811" w:rsidRDefault="00000000">
            <w:pPr>
              <w:jc w:val="center"/>
              <w:textAlignment w:val="center"/>
            </w:pPr>
            <w:r>
              <w:t>3</w:t>
            </w:r>
          </w:p>
        </w:tc>
        <w:tc>
          <w:tcPr>
            <w:tcW w:w="892" w:type="pct"/>
            <w:noWrap/>
            <w:vAlign w:val="center"/>
          </w:tcPr>
          <w:p w14:paraId="11F75BF5" w14:textId="77777777" w:rsidR="00375811" w:rsidRDefault="00000000">
            <w:pPr>
              <w:jc w:val="center"/>
              <w:textAlignment w:val="center"/>
            </w:pPr>
            <w:r>
              <w:t>8</w:t>
            </w:r>
          </w:p>
        </w:tc>
        <w:tc>
          <w:tcPr>
            <w:tcW w:w="892" w:type="pct"/>
            <w:noWrap/>
            <w:vAlign w:val="center"/>
          </w:tcPr>
          <w:p w14:paraId="598F80E5" w14:textId="77777777" w:rsidR="00375811" w:rsidRDefault="00000000">
            <w:pPr>
              <w:jc w:val="center"/>
              <w:textAlignment w:val="center"/>
            </w:pPr>
            <w:r>
              <w:t>3</w:t>
            </w:r>
          </w:p>
        </w:tc>
        <w:tc>
          <w:tcPr>
            <w:tcW w:w="715" w:type="pct"/>
            <w:noWrap/>
            <w:vAlign w:val="center"/>
          </w:tcPr>
          <w:p w14:paraId="7150C88D" w14:textId="77777777" w:rsidR="00375811" w:rsidRDefault="00000000">
            <w:pPr>
              <w:jc w:val="center"/>
              <w:textAlignment w:val="center"/>
            </w:pPr>
            <w:r>
              <w:t>1</w:t>
            </w:r>
          </w:p>
        </w:tc>
        <w:tc>
          <w:tcPr>
            <w:tcW w:w="892" w:type="pct"/>
            <w:noWrap/>
            <w:vAlign w:val="center"/>
          </w:tcPr>
          <w:p w14:paraId="432AB0A0" w14:textId="77777777" w:rsidR="00375811" w:rsidRDefault="00000000">
            <w:pPr>
              <w:jc w:val="center"/>
              <w:textAlignment w:val="center"/>
            </w:pPr>
            <w:r>
              <w:t>400</w:t>
            </w:r>
          </w:p>
        </w:tc>
        <w:tc>
          <w:tcPr>
            <w:tcW w:w="892" w:type="pct"/>
            <w:noWrap/>
            <w:vAlign w:val="center"/>
          </w:tcPr>
          <w:p w14:paraId="57C6B713" w14:textId="77777777" w:rsidR="00375811" w:rsidRDefault="00000000">
            <w:pPr>
              <w:jc w:val="center"/>
              <w:textAlignment w:val="center"/>
            </w:pPr>
            <w:r>
              <w:t>1</w:t>
            </w:r>
          </w:p>
        </w:tc>
      </w:tr>
      <w:tr w:rsidR="00375811" w14:paraId="51E01FD0" w14:textId="77777777">
        <w:trPr>
          <w:cantSplit/>
          <w:trHeight w:val="438"/>
          <w:jc w:val="center"/>
        </w:trPr>
        <w:tc>
          <w:tcPr>
            <w:tcW w:w="716" w:type="pct"/>
            <w:noWrap/>
            <w:vAlign w:val="center"/>
          </w:tcPr>
          <w:p w14:paraId="708B9F9C" w14:textId="77777777" w:rsidR="00375811" w:rsidRDefault="00000000">
            <w:pPr>
              <w:jc w:val="center"/>
              <w:textAlignment w:val="center"/>
            </w:pPr>
            <w:r>
              <w:t>4</w:t>
            </w:r>
          </w:p>
        </w:tc>
        <w:tc>
          <w:tcPr>
            <w:tcW w:w="892" w:type="pct"/>
            <w:noWrap/>
            <w:vAlign w:val="center"/>
          </w:tcPr>
          <w:p w14:paraId="377724A0" w14:textId="77777777" w:rsidR="00375811" w:rsidRDefault="00000000">
            <w:pPr>
              <w:jc w:val="center"/>
              <w:textAlignment w:val="center"/>
            </w:pPr>
            <w:r>
              <w:t>10</w:t>
            </w:r>
          </w:p>
        </w:tc>
        <w:tc>
          <w:tcPr>
            <w:tcW w:w="892" w:type="pct"/>
            <w:noWrap/>
            <w:vAlign w:val="center"/>
          </w:tcPr>
          <w:p w14:paraId="70C4D8D3" w14:textId="77777777" w:rsidR="00375811" w:rsidRDefault="00000000">
            <w:pPr>
              <w:jc w:val="center"/>
              <w:textAlignment w:val="center"/>
            </w:pPr>
            <w:r>
              <w:t>4</w:t>
            </w:r>
          </w:p>
        </w:tc>
        <w:tc>
          <w:tcPr>
            <w:tcW w:w="715" w:type="pct"/>
            <w:noWrap/>
            <w:vAlign w:val="center"/>
          </w:tcPr>
          <w:p w14:paraId="4ABF1A87" w14:textId="77777777" w:rsidR="00375811" w:rsidRDefault="00000000">
            <w:pPr>
              <w:jc w:val="center"/>
              <w:textAlignment w:val="center"/>
            </w:pPr>
            <w:r>
              <w:t>2</w:t>
            </w:r>
          </w:p>
        </w:tc>
        <w:tc>
          <w:tcPr>
            <w:tcW w:w="892" w:type="pct"/>
            <w:noWrap/>
            <w:vAlign w:val="center"/>
          </w:tcPr>
          <w:p w14:paraId="20697AE5" w14:textId="77777777" w:rsidR="00375811" w:rsidRDefault="00000000">
            <w:pPr>
              <w:jc w:val="center"/>
              <w:textAlignment w:val="center"/>
            </w:pPr>
            <w:r>
              <w:t>250</w:t>
            </w:r>
          </w:p>
        </w:tc>
        <w:tc>
          <w:tcPr>
            <w:tcW w:w="892" w:type="pct"/>
            <w:noWrap/>
            <w:vAlign w:val="center"/>
          </w:tcPr>
          <w:p w14:paraId="099C7278" w14:textId="77777777" w:rsidR="00375811" w:rsidRDefault="00000000">
            <w:pPr>
              <w:jc w:val="center"/>
              <w:textAlignment w:val="center"/>
            </w:pPr>
            <w:r>
              <w:t>2</w:t>
            </w:r>
          </w:p>
        </w:tc>
      </w:tr>
      <w:tr w:rsidR="00375811" w14:paraId="079194F7" w14:textId="77777777">
        <w:trPr>
          <w:cantSplit/>
          <w:trHeight w:val="438"/>
          <w:jc w:val="center"/>
        </w:trPr>
        <w:tc>
          <w:tcPr>
            <w:tcW w:w="716" w:type="pct"/>
            <w:noWrap/>
            <w:vAlign w:val="center"/>
          </w:tcPr>
          <w:p w14:paraId="1E314D93" w14:textId="77777777" w:rsidR="00375811" w:rsidRDefault="00000000">
            <w:pPr>
              <w:jc w:val="center"/>
              <w:textAlignment w:val="center"/>
            </w:pPr>
            <w:r>
              <w:t>5</w:t>
            </w:r>
          </w:p>
        </w:tc>
        <w:tc>
          <w:tcPr>
            <w:tcW w:w="892" w:type="pct"/>
            <w:noWrap/>
            <w:vAlign w:val="center"/>
          </w:tcPr>
          <w:p w14:paraId="6479C02A" w14:textId="77777777" w:rsidR="00375811" w:rsidRDefault="00000000">
            <w:pPr>
              <w:jc w:val="center"/>
              <w:textAlignment w:val="center"/>
            </w:pPr>
            <w:r>
              <w:t>5</w:t>
            </w:r>
          </w:p>
        </w:tc>
        <w:tc>
          <w:tcPr>
            <w:tcW w:w="892" w:type="pct"/>
            <w:noWrap/>
            <w:vAlign w:val="center"/>
          </w:tcPr>
          <w:p w14:paraId="2DCDFB34" w14:textId="77777777" w:rsidR="00375811" w:rsidRDefault="00000000">
            <w:pPr>
              <w:jc w:val="center"/>
              <w:textAlignment w:val="center"/>
            </w:pPr>
            <w:r>
              <w:t>8</w:t>
            </w:r>
          </w:p>
        </w:tc>
        <w:tc>
          <w:tcPr>
            <w:tcW w:w="715" w:type="pct"/>
            <w:noWrap/>
            <w:vAlign w:val="center"/>
          </w:tcPr>
          <w:p w14:paraId="522ABB9A" w14:textId="77777777" w:rsidR="00375811" w:rsidRDefault="00000000">
            <w:pPr>
              <w:jc w:val="center"/>
              <w:textAlignment w:val="center"/>
            </w:pPr>
            <w:r>
              <w:t>2</w:t>
            </w:r>
          </w:p>
        </w:tc>
        <w:tc>
          <w:tcPr>
            <w:tcW w:w="892" w:type="pct"/>
            <w:noWrap/>
            <w:vAlign w:val="center"/>
          </w:tcPr>
          <w:p w14:paraId="4C6BE83F" w14:textId="77777777" w:rsidR="00375811" w:rsidRDefault="00000000">
            <w:pPr>
              <w:jc w:val="center"/>
              <w:textAlignment w:val="center"/>
            </w:pPr>
            <w:r>
              <w:t>300</w:t>
            </w:r>
          </w:p>
        </w:tc>
        <w:tc>
          <w:tcPr>
            <w:tcW w:w="892" w:type="pct"/>
            <w:noWrap/>
            <w:vAlign w:val="center"/>
          </w:tcPr>
          <w:p w14:paraId="62B9A8E7" w14:textId="77777777" w:rsidR="00375811" w:rsidRDefault="00000000">
            <w:pPr>
              <w:jc w:val="center"/>
              <w:textAlignment w:val="center"/>
            </w:pPr>
            <w:r>
              <w:t>2</w:t>
            </w:r>
          </w:p>
        </w:tc>
      </w:tr>
      <w:tr w:rsidR="00375811" w14:paraId="4CA0AF8F" w14:textId="77777777">
        <w:trPr>
          <w:cantSplit/>
          <w:trHeight w:val="438"/>
          <w:jc w:val="center"/>
        </w:trPr>
        <w:tc>
          <w:tcPr>
            <w:tcW w:w="716" w:type="pct"/>
            <w:noWrap/>
            <w:vAlign w:val="center"/>
          </w:tcPr>
          <w:p w14:paraId="770C828C" w14:textId="77777777" w:rsidR="00375811" w:rsidRDefault="00000000">
            <w:pPr>
              <w:jc w:val="center"/>
              <w:textAlignment w:val="center"/>
            </w:pPr>
            <w:r>
              <w:t>6</w:t>
            </w:r>
          </w:p>
        </w:tc>
        <w:tc>
          <w:tcPr>
            <w:tcW w:w="892" w:type="pct"/>
            <w:noWrap/>
            <w:vAlign w:val="center"/>
          </w:tcPr>
          <w:p w14:paraId="35F92541" w14:textId="77777777" w:rsidR="00375811" w:rsidRDefault="00000000">
            <w:pPr>
              <w:jc w:val="center"/>
              <w:textAlignment w:val="center"/>
            </w:pPr>
            <w:r>
              <w:t>4</w:t>
            </w:r>
          </w:p>
        </w:tc>
        <w:tc>
          <w:tcPr>
            <w:tcW w:w="892" w:type="pct"/>
            <w:noWrap/>
            <w:vAlign w:val="center"/>
          </w:tcPr>
          <w:p w14:paraId="3216F3C6" w14:textId="77777777" w:rsidR="00375811" w:rsidRDefault="00000000">
            <w:pPr>
              <w:jc w:val="center"/>
              <w:textAlignment w:val="center"/>
            </w:pPr>
            <w:r>
              <w:t>4</w:t>
            </w:r>
          </w:p>
        </w:tc>
        <w:tc>
          <w:tcPr>
            <w:tcW w:w="715" w:type="pct"/>
            <w:noWrap/>
            <w:vAlign w:val="center"/>
          </w:tcPr>
          <w:p w14:paraId="3592BF82" w14:textId="77777777" w:rsidR="00375811" w:rsidRDefault="00000000">
            <w:pPr>
              <w:jc w:val="center"/>
              <w:textAlignment w:val="center"/>
            </w:pPr>
            <w:r>
              <w:t>2</w:t>
            </w:r>
          </w:p>
        </w:tc>
        <w:tc>
          <w:tcPr>
            <w:tcW w:w="892" w:type="pct"/>
            <w:noWrap/>
            <w:vAlign w:val="center"/>
          </w:tcPr>
          <w:p w14:paraId="59C9AA21" w14:textId="77777777" w:rsidR="00375811" w:rsidRDefault="00000000">
            <w:pPr>
              <w:jc w:val="center"/>
              <w:textAlignment w:val="center"/>
            </w:pPr>
            <w:r>
              <w:t>350</w:t>
            </w:r>
          </w:p>
        </w:tc>
        <w:tc>
          <w:tcPr>
            <w:tcW w:w="892" w:type="pct"/>
            <w:noWrap/>
            <w:vAlign w:val="center"/>
          </w:tcPr>
          <w:p w14:paraId="28908DE7" w14:textId="77777777" w:rsidR="00375811" w:rsidRDefault="00000000">
            <w:pPr>
              <w:jc w:val="center"/>
              <w:textAlignment w:val="center"/>
            </w:pPr>
            <w:r>
              <w:t>2</w:t>
            </w:r>
          </w:p>
        </w:tc>
      </w:tr>
      <w:tr w:rsidR="00375811" w14:paraId="69F62670" w14:textId="77777777">
        <w:trPr>
          <w:cantSplit/>
          <w:trHeight w:val="438"/>
          <w:jc w:val="center"/>
        </w:trPr>
        <w:tc>
          <w:tcPr>
            <w:tcW w:w="716" w:type="pct"/>
            <w:noWrap/>
            <w:vAlign w:val="center"/>
          </w:tcPr>
          <w:p w14:paraId="4B7BD638" w14:textId="77777777" w:rsidR="00375811" w:rsidRDefault="00000000">
            <w:pPr>
              <w:jc w:val="center"/>
              <w:textAlignment w:val="center"/>
            </w:pPr>
            <w:r>
              <w:t>7</w:t>
            </w:r>
          </w:p>
        </w:tc>
        <w:tc>
          <w:tcPr>
            <w:tcW w:w="892" w:type="pct"/>
            <w:noWrap/>
            <w:vAlign w:val="center"/>
          </w:tcPr>
          <w:p w14:paraId="68D5F0F1" w14:textId="77777777" w:rsidR="00375811" w:rsidRDefault="00000000">
            <w:pPr>
              <w:jc w:val="center"/>
              <w:textAlignment w:val="center"/>
            </w:pPr>
            <w:r>
              <w:t>1</w:t>
            </w:r>
          </w:p>
        </w:tc>
        <w:tc>
          <w:tcPr>
            <w:tcW w:w="892" w:type="pct"/>
            <w:noWrap/>
            <w:vAlign w:val="center"/>
          </w:tcPr>
          <w:p w14:paraId="72893C24" w14:textId="77777777" w:rsidR="00375811" w:rsidRDefault="00000000">
            <w:pPr>
              <w:jc w:val="center"/>
              <w:textAlignment w:val="center"/>
            </w:pPr>
            <w:r>
              <w:t>4</w:t>
            </w:r>
          </w:p>
        </w:tc>
        <w:tc>
          <w:tcPr>
            <w:tcW w:w="715" w:type="pct"/>
            <w:noWrap/>
            <w:vAlign w:val="center"/>
          </w:tcPr>
          <w:p w14:paraId="15D5352E" w14:textId="77777777" w:rsidR="00375811" w:rsidRDefault="00000000">
            <w:pPr>
              <w:jc w:val="center"/>
              <w:textAlignment w:val="center"/>
            </w:pPr>
            <w:r>
              <w:t>2</w:t>
            </w:r>
          </w:p>
        </w:tc>
        <w:tc>
          <w:tcPr>
            <w:tcW w:w="892" w:type="pct"/>
            <w:noWrap/>
            <w:vAlign w:val="center"/>
          </w:tcPr>
          <w:p w14:paraId="2F65E22E" w14:textId="77777777" w:rsidR="00375811" w:rsidRDefault="00000000">
            <w:pPr>
              <w:jc w:val="center"/>
              <w:textAlignment w:val="center"/>
            </w:pPr>
            <w:r>
              <w:t>200</w:t>
            </w:r>
          </w:p>
        </w:tc>
        <w:tc>
          <w:tcPr>
            <w:tcW w:w="892" w:type="pct"/>
            <w:noWrap/>
            <w:vAlign w:val="center"/>
          </w:tcPr>
          <w:p w14:paraId="72A2C896" w14:textId="77777777" w:rsidR="00375811" w:rsidRDefault="00000000">
            <w:pPr>
              <w:jc w:val="center"/>
              <w:textAlignment w:val="center"/>
            </w:pPr>
            <w:r>
              <w:t>2</w:t>
            </w:r>
          </w:p>
        </w:tc>
      </w:tr>
      <w:tr w:rsidR="00375811" w14:paraId="7EFA7A50" w14:textId="77777777">
        <w:trPr>
          <w:cantSplit/>
          <w:trHeight w:val="438"/>
          <w:jc w:val="center"/>
        </w:trPr>
        <w:tc>
          <w:tcPr>
            <w:tcW w:w="716" w:type="pct"/>
            <w:noWrap/>
            <w:vAlign w:val="center"/>
          </w:tcPr>
          <w:p w14:paraId="232D91F2" w14:textId="77777777" w:rsidR="00375811" w:rsidRDefault="00000000">
            <w:pPr>
              <w:jc w:val="center"/>
              <w:textAlignment w:val="center"/>
            </w:pPr>
            <w:r>
              <w:t>8</w:t>
            </w:r>
          </w:p>
        </w:tc>
        <w:tc>
          <w:tcPr>
            <w:tcW w:w="892" w:type="pct"/>
            <w:noWrap/>
            <w:vAlign w:val="center"/>
          </w:tcPr>
          <w:p w14:paraId="2644C30A" w14:textId="77777777" w:rsidR="00375811" w:rsidRDefault="00000000">
            <w:pPr>
              <w:jc w:val="center"/>
              <w:textAlignment w:val="center"/>
            </w:pPr>
            <w:r>
              <w:t>1</w:t>
            </w:r>
          </w:p>
        </w:tc>
        <w:tc>
          <w:tcPr>
            <w:tcW w:w="892" w:type="pct"/>
            <w:noWrap/>
            <w:vAlign w:val="center"/>
          </w:tcPr>
          <w:p w14:paraId="36FB0D1B" w14:textId="77777777" w:rsidR="00375811" w:rsidRDefault="00000000">
            <w:pPr>
              <w:jc w:val="center"/>
              <w:textAlignment w:val="center"/>
            </w:pPr>
            <w:r>
              <w:t>2</w:t>
            </w:r>
          </w:p>
        </w:tc>
        <w:tc>
          <w:tcPr>
            <w:tcW w:w="715" w:type="pct"/>
            <w:noWrap/>
            <w:vAlign w:val="center"/>
          </w:tcPr>
          <w:p w14:paraId="5832A0AB" w14:textId="77777777" w:rsidR="00375811" w:rsidRDefault="00000000">
            <w:pPr>
              <w:jc w:val="center"/>
              <w:textAlignment w:val="center"/>
            </w:pPr>
            <w:r>
              <w:t>2</w:t>
            </w:r>
          </w:p>
        </w:tc>
        <w:tc>
          <w:tcPr>
            <w:tcW w:w="892" w:type="pct"/>
            <w:noWrap/>
            <w:vAlign w:val="center"/>
          </w:tcPr>
          <w:p w14:paraId="294AB47D" w14:textId="77777777" w:rsidR="00375811" w:rsidRDefault="00000000">
            <w:pPr>
              <w:jc w:val="center"/>
              <w:textAlignment w:val="center"/>
            </w:pPr>
            <w:r>
              <w:t>500</w:t>
            </w:r>
          </w:p>
        </w:tc>
        <w:tc>
          <w:tcPr>
            <w:tcW w:w="892" w:type="pct"/>
            <w:noWrap/>
            <w:vAlign w:val="center"/>
          </w:tcPr>
          <w:p w14:paraId="31FAD642" w14:textId="77777777" w:rsidR="00375811" w:rsidRDefault="00000000">
            <w:pPr>
              <w:jc w:val="center"/>
              <w:textAlignment w:val="center"/>
            </w:pPr>
            <w:r>
              <w:t>2</w:t>
            </w:r>
          </w:p>
        </w:tc>
      </w:tr>
      <w:tr w:rsidR="00375811" w14:paraId="25C4D7FA" w14:textId="77777777">
        <w:trPr>
          <w:cantSplit/>
          <w:trHeight w:val="438"/>
          <w:jc w:val="center"/>
        </w:trPr>
        <w:tc>
          <w:tcPr>
            <w:tcW w:w="716" w:type="pct"/>
            <w:noWrap/>
            <w:vAlign w:val="center"/>
          </w:tcPr>
          <w:p w14:paraId="6A33552F" w14:textId="77777777" w:rsidR="00375811" w:rsidRDefault="00000000">
            <w:pPr>
              <w:jc w:val="center"/>
              <w:textAlignment w:val="center"/>
            </w:pPr>
            <w:r>
              <w:t>9</w:t>
            </w:r>
          </w:p>
        </w:tc>
        <w:tc>
          <w:tcPr>
            <w:tcW w:w="892" w:type="pct"/>
            <w:noWrap/>
            <w:vAlign w:val="center"/>
          </w:tcPr>
          <w:p w14:paraId="4E57CB4F" w14:textId="77777777" w:rsidR="00375811" w:rsidRDefault="00000000">
            <w:pPr>
              <w:jc w:val="center"/>
              <w:textAlignment w:val="center"/>
            </w:pPr>
            <w:r>
              <w:t>6</w:t>
            </w:r>
          </w:p>
        </w:tc>
        <w:tc>
          <w:tcPr>
            <w:tcW w:w="892" w:type="pct"/>
            <w:noWrap/>
            <w:vAlign w:val="center"/>
          </w:tcPr>
          <w:p w14:paraId="191F6A5F" w14:textId="77777777" w:rsidR="00375811" w:rsidRDefault="00000000">
            <w:pPr>
              <w:jc w:val="center"/>
              <w:textAlignment w:val="center"/>
            </w:pPr>
            <w:r>
              <w:t>7</w:t>
            </w:r>
          </w:p>
        </w:tc>
        <w:tc>
          <w:tcPr>
            <w:tcW w:w="715" w:type="pct"/>
            <w:noWrap/>
            <w:vAlign w:val="center"/>
          </w:tcPr>
          <w:p w14:paraId="65407BBA" w14:textId="77777777" w:rsidR="00375811" w:rsidRDefault="00000000">
            <w:pPr>
              <w:jc w:val="center"/>
              <w:textAlignment w:val="center"/>
            </w:pPr>
            <w:r>
              <w:t>2</w:t>
            </w:r>
          </w:p>
        </w:tc>
        <w:tc>
          <w:tcPr>
            <w:tcW w:w="892" w:type="pct"/>
            <w:noWrap/>
            <w:vAlign w:val="center"/>
          </w:tcPr>
          <w:p w14:paraId="75D777C4" w14:textId="77777777" w:rsidR="00375811" w:rsidRDefault="00000000">
            <w:pPr>
              <w:jc w:val="center"/>
              <w:textAlignment w:val="center"/>
            </w:pPr>
            <w:r>
              <w:t>400</w:t>
            </w:r>
          </w:p>
        </w:tc>
        <w:tc>
          <w:tcPr>
            <w:tcW w:w="892" w:type="pct"/>
            <w:noWrap/>
            <w:vAlign w:val="center"/>
          </w:tcPr>
          <w:p w14:paraId="661A9B4D" w14:textId="77777777" w:rsidR="00375811" w:rsidRDefault="00000000">
            <w:pPr>
              <w:jc w:val="center"/>
              <w:textAlignment w:val="center"/>
            </w:pPr>
            <w:r>
              <w:t>2</w:t>
            </w:r>
          </w:p>
        </w:tc>
      </w:tr>
      <w:tr w:rsidR="00375811" w14:paraId="4CA01254" w14:textId="77777777">
        <w:trPr>
          <w:cantSplit/>
          <w:trHeight w:val="438"/>
          <w:jc w:val="center"/>
        </w:trPr>
        <w:tc>
          <w:tcPr>
            <w:tcW w:w="716" w:type="pct"/>
            <w:noWrap/>
            <w:vAlign w:val="center"/>
          </w:tcPr>
          <w:p w14:paraId="0B9E6718" w14:textId="77777777" w:rsidR="00375811" w:rsidRDefault="00000000">
            <w:pPr>
              <w:jc w:val="center"/>
              <w:textAlignment w:val="center"/>
            </w:pPr>
            <w:r>
              <w:t>10</w:t>
            </w:r>
          </w:p>
        </w:tc>
        <w:tc>
          <w:tcPr>
            <w:tcW w:w="892" w:type="pct"/>
            <w:noWrap/>
            <w:vAlign w:val="center"/>
          </w:tcPr>
          <w:p w14:paraId="56E5ABF4" w14:textId="77777777" w:rsidR="00375811" w:rsidRDefault="00000000">
            <w:pPr>
              <w:jc w:val="center"/>
              <w:textAlignment w:val="center"/>
            </w:pPr>
            <w:r>
              <w:t>8</w:t>
            </w:r>
          </w:p>
        </w:tc>
        <w:tc>
          <w:tcPr>
            <w:tcW w:w="892" w:type="pct"/>
            <w:noWrap/>
            <w:vAlign w:val="center"/>
          </w:tcPr>
          <w:p w14:paraId="44029E3C" w14:textId="77777777" w:rsidR="00375811" w:rsidRDefault="00000000">
            <w:pPr>
              <w:jc w:val="center"/>
              <w:textAlignment w:val="center"/>
            </w:pPr>
            <w:r>
              <w:t>2</w:t>
            </w:r>
          </w:p>
        </w:tc>
        <w:tc>
          <w:tcPr>
            <w:tcW w:w="715" w:type="pct"/>
            <w:noWrap/>
            <w:vAlign w:val="center"/>
          </w:tcPr>
          <w:p w14:paraId="337D4189" w14:textId="77777777" w:rsidR="00375811" w:rsidRDefault="00000000">
            <w:pPr>
              <w:jc w:val="center"/>
              <w:textAlignment w:val="center"/>
            </w:pPr>
            <w:r>
              <w:t>2</w:t>
            </w:r>
          </w:p>
        </w:tc>
        <w:tc>
          <w:tcPr>
            <w:tcW w:w="892" w:type="pct"/>
            <w:noWrap/>
            <w:vAlign w:val="center"/>
          </w:tcPr>
          <w:p w14:paraId="6747E129" w14:textId="77777777" w:rsidR="00375811" w:rsidRDefault="00000000">
            <w:pPr>
              <w:jc w:val="center"/>
              <w:textAlignment w:val="center"/>
            </w:pPr>
            <w:r>
              <w:t>300</w:t>
            </w:r>
          </w:p>
        </w:tc>
        <w:tc>
          <w:tcPr>
            <w:tcW w:w="892" w:type="pct"/>
            <w:noWrap/>
            <w:vAlign w:val="center"/>
          </w:tcPr>
          <w:p w14:paraId="4B95CB2B" w14:textId="77777777" w:rsidR="00375811" w:rsidRDefault="00000000">
            <w:pPr>
              <w:jc w:val="center"/>
              <w:textAlignment w:val="center"/>
            </w:pPr>
            <w:r>
              <w:t>2</w:t>
            </w:r>
          </w:p>
        </w:tc>
      </w:tr>
      <w:tr w:rsidR="00375811" w14:paraId="7405B036" w14:textId="77777777">
        <w:trPr>
          <w:cantSplit/>
          <w:trHeight w:val="438"/>
          <w:jc w:val="center"/>
        </w:trPr>
        <w:tc>
          <w:tcPr>
            <w:tcW w:w="716" w:type="pct"/>
            <w:noWrap/>
            <w:vAlign w:val="center"/>
          </w:tcPr>
          <w:p w14:paraId="33EBF4F6" w14:textId="77777777" w:rsidR="00375811" w:rsidRDefault="00000000">
            <w:pPr>
              <w:jc w:val="center"/>
              <w:textAlignment w:val="center"/>
            </w:pPr>
            <w:r>
              <w:t>11</w:t>
            </w:r>
          </w:p>
        </w:tc>
        <w:tc>
          <w:tcPr>
            <w:tcW w:w="892" w:type="pct"/>
            <w:noWrap/>
            <w:vAlign w:val="center"/>
          </w:tcPr>
          <w:p w14:paraId="7E21500A" w14:textId="77777777" w:rsidR="00375811" w:rsidRDefault="00000000">
            <w:pPr>
              <w:jc w:val="center"/>
              <w:textAlignment w:val="center"/>
            </w:pPr>
            <w:r>
              <w:t>2</w:t>
            </w:r>
          </w:p>
        </w:tc>
        <w:tc>
          <w:tcPr>
            <w:tcW w:w="892" w:type="pct"/>
            <w:noWrap/>
            <w:vAlign w:val="center"/>
          </w:tcPr>
          <w:p w14:paraId="5F088532" w14:textId="77777777" w:rsidR="00375811" w:rsidRDefault="00000000">
            <w:pPr>
              <w:jc w:val="center"/>
              <w:textAlignment w:val="center"/>
            </w:pPr>
            <w:r>
              <w:t>8</w:t>
            </w:r>
          </w:p>
        </w:tc>
        <w:tc>
          <w:tcPr>
            <w:tcW w:w="715" w:type="pct"/>
            <w:noWrap/>
            <w:vAlign w:val="center"/>
          </w:tcPr>
          <w:p w14:paraId="64EAA8DA" w14:textId="77777777" w:rsidR="00375811" w:rsidRDefault="00000000">
            <w:pPr>
              <w:jc w:val="center"/>
              <w:textAlignment w:val="center"/>
            </w:pPr>
            <w:r>
              <w:t>2</w:t>
            </w:r>
          </w:p>
        </w:tc>
        <w:tc>
          <w:tcPr>
            <w:tcW w:w="892" w:type="pct"/>
            <w:noWrap/>
            <w:vAlign w:val="center"/>
          </w:tcPr>
          <w:p w14:paraId="195C9D4C" w14:textId="77777777" w:rsidR="00375811" w:rsidRDefault="00000000">
            <w:pPr>
              <w:jc w:val="center"/>
              <w:textAlignment w:val="center"/>
            </w:pPr>
            <w:r>
              <w:t>450</w:t>
            </w:r>
          </w:p>
        </w:tc>
        <w:tc>
          <w:tcPr>
            <w:tcW w:w="892" w:type="pct"/>
            <w:noWrap/>
            <w:vAlign w:val="center"/>
          </w:tcPr>
          <w:p w14:paraId="110B27E1" w14:textId="77777777" w:rsidR="00375811" w:rsidRDefault="00000000">
            <w:pPr>
              <w:jc w:val="center"/>
              <w:textAlignment w:val="center"/>
            </w:pPr>
            <w:r>
              <w:t>2</w:t>
            </w:r>
          </w:p>
        </w:tc>
      </w:tr>
      <w:tr w:rsidR="00375811" w14:paraId="08E62025" w14:textId="77777777">
        <w:trPr>
          <w:cantSplit/>
          <w:trHeight w:val="438"/>
          <w:jc w:val="center"/>
        </w:trPr>
        <w:tc>
          <w:tcPr>
            <w:tcW w:w="716" w:type="pct"/>
            <w:noWrap/>
            <w:vAlign w:val="center"/>
          </w:tcPr>
          <w:p w14:paraId="194600C7" w14:textId="77777777" w:rsidR="00375811" w:rsidRDefault="00000000">
            <w:pPr>
              <w:jc w:val="center"/>
              <w:textAlignment w:val="center"/>
            </w:pPr>
            <w:r>
              <w:t>12</w:t>
            </w:r>
          </w:p>
        </w:tc>
        <w:tc>
          <w:tcPr>
            <w:tcW w:w="892" w:type="pct"/>
            <w:noWrap/>
            <w:vAlign w:val="center"/>
          </w:tcPr>
          <w:p w14:paraId="2D98A132" w14:textId="77777777" w:rsidR="00375811" w:rsidRDefault="00000000">
            <w:pPr>
              <w:jc w:val="center"/>
              <w:textAlignment w:val="center"/>
            </w:pPr>
            <w:r>
              <w:t>7</w:t>
            </w:r>
          </w:p>
        </w:tc>
        <w:tc>
          <w:tcPr>
            <w:tcW w:w="892" w:type="pct"/>
            <w:noWrap/>
            <w:vAlign w:val="center"/>
          </w:tcPr>
          <w:p w14:paraId="536CB8E7" w14:textId="77777777" w:rsidR="00375811" w:rsidRDefault="00000000">
            <w:pPr>
              <w:jc w:val="center"/>
              <w:textAlignment w:val="center"/>
            </w:pPr>
            <w:r>
              <w:t>1</w:t>
            </w:r>
          </w:p>
        </w:tc>
        <w:tc>
          <w:tcPr>
            <w:tcW w:w="715" w:type="pct"/>
            <w:noWrap/>
            <w:vAlign w:val="center"/>
          </w:tcPr>
          <w:p w14:paraId="0CFE6989" w14:textId="77777777" w:rsidR="00375811" w:rsidRDefault="00000000">
            <w:pPr>
              <w:jc w:val="center"/>
              <w:textAlignment w:val="center"/>
            </w:pPr>
            <w:r>
              <w:t>2</w:t>
            </w:r>
          </w:p>
        </w:tc>
        <w:tc>
          <w:tcPr>
            <w:tcW w:w="892" w:type="pct"/>
            <w:noWrap/>
            <w:vAlign w:val="center"/>
          </w:tcPr>
          <w:p w14:paraId="17236AAA" w14:textId="77777777" w:rsidR="00375811" w:rsidRDefault="00000000">
            <w:pPr>
              <w:jc w:val="center"/>
              <w:textAlignment w:val="center"/>
            </w:pPr>
            <w:r>
              <w:t>500</w:t>
            </w:r>
          </w:p>
        </w:tc>
        <w:tc>
          <w:tcPr>
            <w:tcW w:w="892" w:type="pct"/>
            <w:noWrap/>
            <w:vAlign w:val="center"/>
          </w:tcPr>
          <w:p w14:paraId="44BFB095" w14:textId="77777777" w:rsidR="00375811" w:rsidRDefault="00000000">
            <w:pPr>
              <w:jc w:val="center"/>
              <w:textAlignment w:val="center"/>
            </w:pPr>
            <w:r>
              <w:t>2</w:t>
            </w:r>
          </w:p>
        </w:tc>
      </w:tr>
    </w:tbl>
    <w:p w14:paraId="7F6BE103" w14:textId="77777777" w:rsidR="00375811" w:rsidRDefault="00000000">
      <w:pPr>
        <w:pStyle w:val="NUDT"/>
        <w:ind w:firstLine="560"/>
      </w:pPr>
      <w:r>
        <w:t>考虑到无人机的飞行能力基本能够覆盖所处战场，因此进行摧毁目标决策时，</w:t>
      </w:r>
      <w:r>
        <w:rPr>
          <w:rFonts w:hint="eastAsia"/>
        </w:rPr>
        <w:t>主要考虑目标特征</w:t>
      </w:r>
      <m:oMath>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j</m:t>
            </m:r>
          </m:sub>
        </m:sSub>
        <m:r>
          <w:rPr>
            <w:rFonts w:ascii="Cambria Math"/>
          </w:rPr>
          <m:t>={</m:t>
        </m:r>
        <m:sSub>
          <m:sSubPr>
            <m:ctrlPr>
              <w:rPr>
                <w:rFonts w:ascii="Cambria Math" w:hAnsi="Cambria Math"/>
                <w:i/>
              </w:rPr>
            </m:ctrlPr>
          </m:sSubPr>
          <m:e>
            <m:r>
              <w:rPr>
                <w:rFonts w:ascii="Cambria Math"/>
              </w:rPr>
              <m:t>L</m:t>
            </m:r>
          </m:e>
          <m:sub>
            <m:r>
              <w:rPr>
                <w:rFonts w:ascii="Cambria Math"/>
              </w:rPr>
              <m:t>Tj</m:t>
            </m:r>
          </m:sub>
        </m:sSub>
        <m:r>
          <w:rPr>
            <w:rFonts w:ascii="Cambria Math"/>
          </w:rPr>
          <m:t>,</m:t>
        </m:r>
        <m:sSub>
          <m:sSubPr>
            <m:ctrlPr>
              <w:rPr>
                <w:rFonts w:ascii="Cambria Math" w:hAnsi="Cambria Math"/>
                <w:i/>
              </w:rPr>
            </m:ctrlPr>
          </m:sSubPr>
          <m:e>
            <m:r>
              <w:rPr>
                <w:rFonts w:ascii="Cambria Math"/>
              </w:rPr>
              <m:t>S</m:t>
            </m:r>
          </m:e>
          <m:sub>
            <m:r>
              <w:rPr>
                <w:rFonts w:ascii="Cambria Math"/>
              </w:rPr>
              <m:t>Tj</m:t>
            </m:r>
          </m:sub>
        </m:sSub>
        <m:r>
          <w:rPr>
            <w:rFonts w:ascii="Cambria Math"/>
          </w:rPr>
          <m:t>,</m:t>
        </m:r>
        <m:sSub>
          <m:sSubPr>
            <m:ctrlPr>
              <w:rPr>
                <w:rFonts w:ascii="Cambria Math" w:hAnsi="Cambria Math"/>
                <w:i/>
              </w:rPr>
            </m:ctrlPr>
          </m:sSubPr>
          <m:e>
            <m:r>
              <w:rPr>
                <w:rFonts w:ascii="Cambria Math"/>
              </w:rPr>
              <m:t>X</m:t>
            </m:r>
          </m:e>
          <m:sub>
            <m:r>
              <w:rPr>
                <w:rFonts w:ascii="Cambria Math"/>
              </w:rPr>
              <m:t>Tj</m:t>
            </m:r>
          </m:sub>
        </m:sSub>
        <m:r>
          <w:rPr>
            <w:rFonts w:ascii="Cambria Math"/>
          </w:rPr>
          <m:t>}</m:t>
        </m:r>
      </m:oMath>
      <w:r>
        <w:rPr>
          <w:rFonts w:hint="eastAsia"/>
        </w:rPr>
        <w:t>，</w:t>
      </w:r>
      <w:r>
        <w:t>摧毁目标集决策对应的</w:t>
      </w:r>
      <w:proofErr w:type="gramStart"/>
      <w:r>
        <w:rPr>
          <w:rFonts w:hint="eastAsia"/>
        </w:rPr>
        <w:t>特征权</w:t>
      </w:r>
      <w:proofErr w:type="gramEnd"/>
      <w:r>
        <w:rPr>
          <w:rFonts w:hint="eastAsia"/>
        </w:rPr>
        <w:t>值</w:t>
      </w:r>
      <m:oMath>
        <m:sSub>
          <m:sSubPr>
            <m:ctrlPr>
              <w:rPr>
                <w:rFonts w:ascii="Cambria Math" w:hAnsi="Cambria Math"/>
                <w:i/>
              </w:rPr>
            </m:ctrlPr>
          </m:sSubPr>
          <m:e>
            <m:r>
              <w:rPr>
                <w:rFonts w:ascii="Cambria Math"/>
              </w:rPr>
              <m:t>λ</m:t>
            </m:r>
          </m:e>
          <m:sub>
            <m:r>
              <w:rPr>
                <w:rFonts w:ascii="Cambria Math"/>
              </w:rPr>
              <m:t>Y</m:t>
            </m:r>
          </m:sub>
        </m:sSub>
        <m:r>
          <w:rPr>
            <w:rFonts w:ascii="Cambria Math"/>
          </w:rPr>
          <m:t>=</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rPr>
                        <m:t>0.2</m:t>
                      </m:r>
                    </m:e>
                    <m:e>
                      <m:r>
                        <w:rPr>
                          <w:rFonts w:ascii="Cambria Math"/>
                        </w:rPr>
                        <m:t>0.2</m:t>
                      </m:r>
                    </m:e>
                    <m:e>
                      <m:r>
                        <w:rPr>
                          <w:rFonts w:ascii="Cambria Math"/>
                        </w:rPr>
                        <m:t>0.6</m:t>
                      </m:r>
                    </m:e>
                  </m:mr>
                </m:m>
                <m:ctrlPr>
                  <w:rPr>
                    <w:rFonts w:ascii="Cambria Math" w:hAnsi="Cambria Math" w:hint="eastAsia"/>
                    <w:i/>
                  </w:rPr>
                </m:ctrlPr>
              </m:e>
            </m:d>
          </m:e>
          <m:sup>
            <m:r>
              <w:rPr>
                <w:rFonts w:ascii="Cambria Math"/>
              </w:rPr>
              <m:t>T</m:t>
            </m:r>
          </m:sup>
        </m:sSup>
      </m:oMath>
      <w:r>
        <w:rPr>
          <w:rFonts w:hint="eastAsia"/>
        </w:rPr>
        <w:t>，同时对于选择摧毁的目标集防御能力应小于无人机集群整体的进攻能力，最终</w:t>
      </w:r>
      <w:r>
        <w:t>的摧毁</w:t>
      </w:r>
      <w:r>
        <w:rPr>
          <w:rFonts w:hint="eastAsia"/>
        </w:rPr>
        <w:t>目标决策结果如</w:t>
      </w:r>
      <w:r>
        <w:rPr>
          <w:rFonts w:hint="eastAsia"/>
        </w:rPr>
        <w:fldChar w:fldCharType="begin"/>
      </w:r>
      <w:r>
        <w:rPr>
          <w:rFonts w:hint="eastAsia"/>
        </w:rPr>
        <w:instrText xml:space="preserve"> REF _Ref186645983 \h </w:instrText>
      </w:r>
      <w:r>
        <w:rPr>
          <w:rFonts w:hint="eastAsia"/>
        </w:rPr>
      </w:r>
      <w:r>
        <w:rPr>
          <w:rFonts w:hint="eastAsia"/>
        </w:rPr>
        <w:fldChar w:fldCharType="separate"/>
      </w:r>
      <w:r>
        <w:rPr>
          <w:rFonts w:hint="eastAsia"/>
        </w:rPr>
        <w:t>图</w:t>
      </w:r>
      <w:r>
        <w:rPr>
          <w:rFonts w:hint="eastAsia"/>
        </w:rPr>
        <w:t xml:space="preserve"> 6</w:t>
      </w:r>
      <w:r>
        <w:rPr>
          <w:rFonts w:hint="eastAsia"/>
        </w:rPr>
        <w:fldChar w:fldCharType="end"/>
      </w:r>
      <w:r>
        <w:rPr>
          <w:rFonts w:hint="eastAsia"/>
        </w:rPr>
        <w:t>，决策历时</w:t>
      </w:r>
      <w:r>
        <w:t>0.008934</w:t>
      </w:r>
      <w:r>
        <w:t>秒</w:t>
      </w:r>
      <w:r>
        <w:rPr>
          <w:rFonts w:hint="eastAsia"/>
        </w:rPr>
        <w:t>。</w:t>
      </w:r>
    </w:p>
    <w:p w14:paraId="68A42B6B" w14:textId="77777777" w:rsidR="00375811" w:rsidRDefault="00000000">
      <w:pPr>
        <w:pStyle w:val="Style31"/>
        <w:keepNext/>
        <w:ind w:firstLineChars="0" w:firstLine="0"/>
        <w:jc w:val="center"/>
      </w:pPr>
      <w:r>
        <w:rPr>
          <w:noProof/>
        </w:rPr>
        <w:drawing>
          <wp:inline distT="0" distB="0" distL="0" distR="0" wp14:anchorId="5EB21FAD" wp14:editId="72761154">
            <wp:extent cx="6260465" cy="2158365"/>
            <wp:effectExtent l="0" t="0" r="6985" b="0"/>
            <wp:docPr id="167" name="图片 4"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4" descr="图形用户界面&#10;&#10;描述已自动生成"/>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6271966" cy="2162509"/>
                    </a:xfrm>
                    <a:prstGeom prst="rect">
                      <a:avLst/>
                    </a:prstGeom>
                    <a:noFill/>
                    <a:ln>
                      <a:noFill/>
                    </a:ln>
                  </pic:spPr>
                </pic:pic>
              </a:graphicData>
            </a:graphic>
          </wp:inline>
        </w:drawing>
      </w:r>
    </w:p>
    <w:p w14:paraId="7D22A778" w14:textId="77777777" w:rsidR="00375811" w:rsidRDefault="00000000">
      <w:pPr>
        <w:pStyle w:val="a4"/>
        <w:jc w:val="center"/>
        <w:rPr>
          <w:rFonts w:hint="eastAsia"/>
        </w:rPr>
      </w:pPr>
      <w:bookmarkStart w:id="20" w:name="_Ref18664598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6</w:t>
      </w:r>
      <w:r>
        <w:fldChar w:fldCharType="end"/>
      </w:r>
      <w:bookmarkEnd w:id="20"/>
      <w:r>
        <w:rPr>
          <w:rFonts w:hint="eastAsia"/>
        </w:rPr>
        <w:t xml:space="preserve"> </w:t>
      </w:r>
      <w:r>
        <w:rPr>
          <w:rFonts w:hint="eastAsia"/>
        </w:rPr>
        <w:t>摧毁目标集和非摧毁目标集决策仿真结果</w:t>
      </w:r>
    </w:p>
    <w:p w14:paraId="357FB39C" w14:textId="77777777" w:rsidR="00375811" w:rsidRDefault="00000000">
      <w:pPr>
        <w:pStyle w:val="NUDT"/>
        <w:ind w:firstLine="560"/>
      </w:pPr>
      <w:r>
        <w:lastRenderedPageBreak/>
        <w:t>在动态任务分配场景中，无人机集群需要根据目标的空间分布和价值属性，实时调整任务优先级与资源分配策略。通过二维和三维数据分布的对比分析，揭示了</w:t>
      </w:r>
      <w:r>
        <w:rPr>
          <w:rFonts w:hint="eastAsia"/>
        </w:rPr>
        <w:t>摧毁</w:t>
      </w:r>
      <w:r>
        <w:t>目标与非</w:t>
      </w:r>
      <w:r>
        <w:rPr>
          <w:rFonts w:hint="eastAsia"/>
        </w:rPr>
        <w:t>摧毁</w:t>
      </w:r>
      <w:r>
        <w:t>目标的分布特点及其对任务决策的影响。</w:t>
      </w:r>
    </w:p>
    <w:p w14:paraId="7F1A3BD0" w14:textId="77777777" w:rsidR="00375811" w:rsidRDefault="00000000">
      <w:pPr>
        <w:pStyle w:val="NUDT"/>
        <w:ind w:firstLine="560"/>
      </w:pPr>
      <w:r>
        <w:t>进一步引入价值维度构建三维分布图，分析表明</w:t>
      </w:r>
      <w:r>
        <w:rPr>
          <w:rFonts w:hint="eastAsia"/>
        </w:rPr>
        <w:t>摧毁</w:t>
      </w:r>
      <w:r>
        <w:t>目标的价值普遍高于非</w:t>
      </w:r>
      <w:r>
        <w:rPr>
          <w:rFonts w:hint="eastAsia"/>
        </w:rPr>
        <w:t>摧毁</w:t>
      </w:r>
      <w:r>
        <w:t>目标，且高价值目标主要分布在靠近基地的区域。这反映了动态任务分配策略中对距离与价值因素的综合考虑：优先处理距离较近且价值较高的目标，以最大化资源利用效率与任务收益。</w:t>
      </w:r>
    </w:p>
    <w:p w14:paraId="2C759A18" w14:textId="77777777" w:rsidR="00375811" w:rsidRDefault="00000000">
      <w:pPr>
        <w:pStyle w:val="2"/>
        <w:rPr>
          <w:rFonts w:hint="eastAsia"/>
        </w:rPr>
      </w:pPr>
      <w:bookmarkStart w:id="21" w:name="_Toc194342677"/>
      <w:r>
        <w:rPr>
          <w:rFonts w:hint="eastAsia"/>
        </w:rPr>
        <w:t>基于</w:t>
      </w:r>
      <w:r>
        <w:rPr>
          <w:rFonts w:ascii="Times New Roman" w:hAnsi="Times New Roman"/>
        </w:rPr>
        <w:t>RF</w:t>
      </w:r>
      <w:r>
        <w:rPr>
          <w:rFonts w:hint="eastAsia"/>
        </w:rPr>
        <w:t>随机森林方法的动态摧毁目标决策</w:t>
      </w:r>
      <w:bookmarkEnd w:id="21"/>
    </w:p>
    <w:p w14:paraId="36A54431" w14:textId="77777777" w:rsidR="00375811" w:rsidRDefault="00000000">
      <w:pPr>
        <w:pStyle w:val="3"/>
      </w:pPr>
      <w:bookmarkStart w:id="22" w:name="_Toc194342678"/>
      <w:r>
        <w:rPr>
          <w:rFonts w:hint="eastAsia"/>
        </w:rPr>
        <w:t>动态摧毁目标决策问题描述</w:t>
      </w:r>
      <w:bookmarkEnd w:id="22"/>
    </w:p>
    <w:p w14:paraId="7D35CB7D" w14:textId="77777777" w:rsidR="00375811" w:rsidRDefault="00000000">
      <w:pPr>
        <w:pStyle w:val="NUDT"/>
        <w:ind w:firstLine="560"/>
      </w:pPr>
      <w:r>
        <w:rPr>
          <w:rFonts w:hint="eastAsia"/>
        </w:rPr>
        <w:t>随着战场的动态变化，会有动态事件的发生（新目标的出现以及原有目标的摧毁），从而使得摧毁目标集的动态变化，应用</w:t>
      </w:r>
      <w:r>
        <w:rPr>
          <w:rFonts w:hint="eastAsia"/>
        </w:rPr>
        <w:t>RF</w:t>
      </w:r>
      <w:r>
        <w:rPr>
          <w:rFonts w:hint="eastAsia"/>
        </w:rPr>
        <w:t>随机森林算法来实现摧毁目标集的更新。</w:t>
      </w:r>
    </w:p>
    <w:p w14:paraId="13CC6363" w14:textId="77777777" w:rsidR="00375811" w:rsidRDefault="00000000">
      <w:pPr>
        <w:pStyle w:val="NUDT"/>
        <w:ind w:firstLine="560"/>
      </w:pPr>
      <w:r>
        <w:rPr>
          <w:rFonts w:hint="eastAsia"/>
        </w:rPr>
        <w:t>在无人机集群对抗资源与敌方重要目标态势数学模型基础上，通过目标重要程度、威胁程度、防御程度和无人机集群对抗资源等信息建立智能聚类算法的初始点，然后通过适当的加权处理建立描述无人机个体与智能聚类初始点的距离函数，之后利用</w:t>
      </w:r>
      <w:r>
        <w:rPr>
          <w:rFonts w:hint="eastAsia"/>
        </w:rPr>
        <w:t>RF</w:t>
      </w:r>
      <w:r>
        <w:rPr>
          <w:rFonts w:hint="eastAsia"/>
        </w:rPr>
        <w:t>随机森林方法进行迭代，直至聚类的分类收敛。</w:t>
      </w:r>
    </w:p>
    <w:p w14:paraId="230D92E0" w14:textId="77777777" w:rsidR="00375811" w:rsidRDefault="00000000">
      <w:pPr>
        <w:pStyle w:val="NUDT"/>
        <w:ind w:firstLine="560"/>
      </w:pPr>
      <w:r>
        <w:rPr>
          <w:rFonts w:hint="eastAsia"/>
        </w:rPr>
        <w:t>为实现最优的摧毁目标决策和区域目标分配，算法的迭代应包含两环：外环为摧毁目标决策，由于战场目标的摧毁需求超过了无人机群体的进攻资源，因此确定智能聚类算法的初始点时应通过建立目标选择的规则来进行摧毁目标的决策，并通过内环最优解进行反馈，达到外环摧毁目标决策的闭环；内环为无人机集群区域目标分配，针对各个择优选定的摧毁目标，依据算法并通过合适的权重处理，得到每次内环迭代情况下的最优区域目标分配。当</w:t>
      </w:r>
      <w:r>
        <w:rPr>
          <w:rFonts w:hint="eastAsia"/>
        </w:rPr>
        <w:t>RF</w:t>
      </w:r>
      <w:r>
        <w:rPr>
          <w:rFonts w:hint="eastAsia"/>
        </w:rPr>
        <w:t>随机森林算法内外环均达到收敛时，摧毁目标决策和区域目标分配同时实现最优。</w:t>
      </w:r>
    </w:p>
    <w:p w14:paraId="5AC860E8" w14:textId="77777777" w:rsidR="00375811" w:rsidRDefault="00000000">
      <w:pPr>
        <w:pStyle w:val="3"/>
      </w:pPr>
      <w:bookmarkStart w:id="23" w:name="_Toc194342679"/>
      <w:r>
        <w:t>RF</w:t>
      </w:r>
      <w:r>
        <w:rPr>
          <w:rFonts w:hint="eastAsia"/>
        </w:rPr>
        <w:t>随机森林方法基本原理</w:t>
      </w:r>
      <w:bookmarkEnd w:id="23"/>
    </w:p>
    <w:p w14:paraId="543A93B3" w14:textId="77777777" w:rsidR="00375811" w:rsidRDefault="00000000">
      <w:pPr>
        <w:pStyle w:val="NUDT"/>
        <w:ind w:firstLine="560"/>
      </w:pPr>
      <w:proofErr w:type="spellStart"/>
      <w:r>
        <w:t>Breiman</w:t>
      </w:r>
      <w:proofErr w:type="spellEnd"/>
      <w:r>
        <w:rPr>
          <w:rFonts w:hint="eastAsia"/>
        </w:rPr>
        <w:t>于</w:t>
      </w:r>
      <w:r>
        <w:t>2001</w:t>
      </w:r>
      <w:r>
        <w:rPr>
          <w:rFonts w:hint="eastAsia"/>
        </w:rPr>
        <w:t>年提出的</w:t>
      </w:r>
      <w:r>
        <w:t>RF</w:t>
      </w:r>
      <w:r>
        <w:rPr>
          <w:rFonts w:hint="eastAsia"/>
        </w:rPr>
        <w:t>算法是以</w:t>
      </w:r>
      <w:r>
        <w:t>CART</w:t>
      </w:r>
      <w:r>
        <w:rPr>
          <w:rFonts w:hint="eastAsia"/>
        </w:rPr>
        <w:t>树为基分类器，以</w:t>
      </w:r>
      <w:r>
        <w:t>Bagging</w:t>
      </w:r>
      <w:r>
        <w:rPr>
          <w:rFonts w:hint="eastAsia"/>
        </w:rPr>
        <w:t>集成方式构建的算法。算法将若干个决策树模型并行组合，根据多数投票原则确定最终结果，其模型定义如下：</w:t>
      </w:r>
    </w:p>
    <w:p w14:paraId="664117B0" w14:textId="77777777" w:rsidR="00375811" w:rsidRDefault="00000000">
      <w:pPr>
        <w:pStyle w:val="NUDT"/>
        <w:ind w:firstLine="560"/>
      </w:pPr>
      <w:r>
        <w:t>RF</w:t>
      </w:r>
      <w:r>
        <w:rPr>
          <w:rFonts w:hint="eastAsia"/>
        </w:rPr>
        <w:t>是由若干个决策树模型</w:t>
      </w:r>
      <m:oMath>
        <m:d>
          <m:dPr>
            <m:begChr m:val="{"/>
            <m:endChr m:val="}"/>
            <m:ctrlPr>
              <w:rPr>
                <w:rFonts w:ascii="Cambria Math" w:hAnsi="Cambria Math"/>
              </w:rPr>
            </m:ctrlPr>
          </m:dPr>
          <m:e>
            <m:r>
              <w:rPr>
                <w:rFonts w:ascii="Cambria Math" w:hAnsi="Cambria Math"/>
              </w:rPr>
              <m:t>h(X,</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),k=1,⋯,K</m:t>
            </m:r>
          </m:e>
        </m:d>
      </m:oMath>
      <w:r>
        <w:rPr>
          <w:rFonts w:hint="eastAsia"/>
        </w:rPr>
        <w:t>以</w:t>
      </w:r>
      <w:r>
        <w:t>Bagging</w:t>
      </w:r>
      <w:r>
        <w:rPr>
          <w:rFonts w:hint="eastAsia"/>
        </w:rPr>
        <w:t>集成方式构建</w:t>
      </w:r>
      <w:r>
        <w:rPr>
          <w:rFonts w:hint="eastAsia"/>
        </w:rPr>
        <w:lastRenderedPageBreak/>
        <w:t>的一个集成分类器，其中</w:t>
      </w:r>
      <m:oMath>
        <m:r>
          <w:rPr>
            <w:rFonts w:ascii="Cambria Math" w:hAnsi="Cambria Math" w:hint="eastAsia"/>
          </w:rPr>
          <m:t>{</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hint="eastAsia"/>
          </w:rPr>
          <m:t>}</m:t>
        </m:r>
      </m:oMath>
      <w:r>
        <w:rPr>
          <w:rFonts w:hint="eastAsia"/>
        </w:rPr>
        <w:t>是独立且具有相同分布的随机向量。向</w:t>
      </w:r>
      <w:r>
        <w:t>RF</w:t>
      </w:r>
      <w:r>
        <w:rPr>
          <w:rFonts w:hint="eastAsia"/>
        </w:rPr>
        <w:t>中输入样本</w:t>
      </w:r>
      <m:oMath>
        <m:r>
          <w:rPr>
            <w:rFonts w:ascii="Cambria Math" w:hAnsi="Cambria Math"/>
          </w:rPr>
          <m:t>x</m:t>
        </m:r>
      </m:oMath>
      <w:r>
        <w:rPr>
          <w:rFonts w:hint="eastAsia"/>
        </w:rPr>
        <w:t>，得到最终输出</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=majority</m:t>
        </m:r>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θ</m:t>
                    </m:r>
                  </m:e>
                  <m:sub>
                    <m:r>
                      <w:rPr>
                        <w:rFonts w:ascii="Cambria Math" w:hAnsi="Cambria Math"/>
                      </w:rPr>
                      <m:t>k</m:t>
                    </m:r>
                  </m:sub>
                </m:sSub>
              </m:e>
            </m:d>
            <m:r>
              <w:rPr>
                <w:rFonts w:ascii="Cambria Math" w:hAnsi="Cambria Math"/>
              </w:rPr>
              <m:t>|k=1,2,⋯,K</m:t>
            </m:r>
          </m:e>
        </m:d>
      </m:oMath>
      <w:r>
        <w:rPr>
          <w:rFonts w:hint="eastAsia"/>
        </w:rPr>
        <w:t>。</w:t>
      </w:r>
    </w:p>
    <w:p w14:paraId="6A3696B9" w14:textId="77777777" w:rsidR="00375811" w:rsidRDefault="00000000">
      <w:pPr>
        <w:pStyle w:val="NUDT"/>
        <w:ind w:firstLine="560"/>
      </w:pPr>
      <w:r>
        <w:t>RF</w:t>
      </w:r>
      <w:r>
        <w:rPr>
          <w:rFonts w:hint="eastAsia"/>
        </w:rPr>
        <w:t>算法的构建过程：已知训练数据集</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w:rPr>
            <w:rFonts w:ascii="Cambria Math" w:hAnsi="Cambria Math"/>
          </w:rPr>
          <m:t>}</m:t>
        </m:r>
      </m:oMath>
      <w:r>
        <w:rPr>
          <w:rFonts w:hint="eastAsia"/>
        </w:rPr>
        <w:t>，样本特征数为</w:t>
      </w:r>
      <m:oMath>
        <m:r>
          <w:rPr>
            <w:rFonts w:ascii="Cambria Math" w:hAnsi="Cambria Math" w:hint="eastAsia"/>
          </w:rPr>
          <m:t>m</m:t>
        </m:r>
      </m:oMath>
      <w:r>
        <w:rPr>
          <w:rFonts w:hint="eastAsia"/>
        </w:rPr>
        <w:t>。利用</w:t>
      </w:r>
      <w:r>
        <w:t>Bootstrap Sampling</w:t>
      </w:r>
      <w:r>
        <w:rPr>
          <w:rFonts w:hint="eastAsia"/>
        </w:rPr>
        <w:t>方法（自助</w:t>
      </w:r>
      <w:proofErr w:type="gramStart"/>
      <w:r>
        <w:rPr>
          <w:rFonts w:hint="eastAsia"/>
        </w:rPr>
        <w:t>重采</w:t>
      </w:r>
      <w:proofErr w:type="gramEnd"/>
      <w:r>
        <w:rPr>
          <w:rFonts w:hint="eastAsia"/>
        </w:rPr>
        <w:t>样方法），从</w:t>
      </w:r>
      <m:oMath>
        <m:r>
          <w:rPr>
            <w:rFonts w:ascii="Cambria Math" w:hAnsi="Cambria Math"/>
          </w:rPr>
          <m:t>D</m:t>
        </m:r>
      </m:oMath>
      <w:r>
        <w:rPr>
          <w:rFonts w:hint="eastAsia"/>
        </w:rPr>
        <w:t>中有放回的抽取</w:t>
      </w:r>
      <m:oMath>
        <m:r>
          <w:rPr>
            <w:rFonts w:ascii="Cambria Math" w:hAnsi="Cambria Math"/>
          </w:rPr>
          <m:t>K</m:t>
        </m:r>
      </m:oMath>
      <w:proofErr w:type="gramStart"/>
      <w:r>
        <w:rPr>
          <w:rFonts w:hint="eastAsia"/>
        </w:rPr>
        <w:t>个</w:t>
      </w:r>
      <w:proofErr w:type="gramEnd"/>
      <w:r>
        <w:rPr>
          <w:rFonts w:hint="eastAsia"/>
        </w:rPr>
        <w:t>大小为</w:t>
      </w:r>
      <m:oMath>
        <m:r>
          <w:rPr>
            <w:rFonts w:ascii="Cambria Math" w:hAnsi="Cambria Math"/>
          </w:rPr>
          <m:t>n</m:t>
        </m:r>
      </m:oMath>
      <w:r>
        <w:rPr>
          <w:rFonts w:hint="eastAsia"/>
        </w:rPr>
        <w:t>的数据集，分别训练出</w:t>
      </w:r>
      <m:oMath>
        <m:r>
          <w:rPr>
            <w:rFonts w:ascii="Cambria Math" w:hAnsi="Cambria Math"/>
          </w:rPr>
          <m:t>K</m:t>
        </m:r>
      </m:oMath>
      <w:r>
        <w:rPr>
          <w:rFonts w:hint="eastAsia"/>
        </w:rPr>
        <w:t>棵决策树模型。在生成树的过程中，其划分节点时每次选择</w:t>
      </w:r>
      <m:oMath>
        <m:r>
          <w:rPr>
            <w:rFonts w:ascii="Cambria Math" w:hAnsi="Cambria Math"/>
          </w:rPr>
          <m:t>mtry</m:t>
        </m:r>
      </m:oMath>
      <w:r>
        <w:rPr>
          <w:rFonts w:hint="eastAsia"/>
        </w:rPr>
        <w:t>（通常取</w:t>
      </w:r>
      <m:oMath>
        <m:r>
          <w:rPr>
            <w:rFonts w:ascii="Cambria Math" w:hAnsi="Cambria Math"/>
          </w:rPr>
          <m:t>mtry=</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m:t>
        </m:r>
        <m:r>
          <m:rPr>
            <m:nor/>
          </m:rPr>
          <m:t>或</m:t>
        </m:r>
        <m:rad>
          <m:radPr>
            <m:degHide m:val="1"/>
            <m:ctrlPr>
              <w:rPr>
                <w:rFonts w:ascii="Cambria Math" w:hAnsi="Cambria Math"/>
              </w:rPr>
            </m:ctrlPr>
          </m:radPr>
          <m:deg/>
          <m:e>
            <m:r>
              <w:rPr>
                <w:rFonts w:ascii="Cambria Math" w:hAnsi="Cambria Math"/>
              </w:rPr>
              <m:t>m</m:t>
            </m:r>
          </m:e>
        </m:rad>
        <m:r>
          <w:rPr>
            <w:rFonts w:ascii="Cambria Math" w:hAnsi="Cambria Math"/>
          </w:rPr>
          <m:t>)</m:t>
        </m:r>
      </m:oMath>
      <w:r>
        <w:rPr>
          <w:rFonts w:hint="eastAsia"/>
        </w:rPr>
        <w:t>）</w:t>
      </w:r>
      <w:proofErr w:type="gramStart"/>
      <w:r>
        <w:rPr>
          <w:rFonts w:hint="eastAsia"/>
        </w:rPr>
        <w:t>个</w:t>
      </w:r>
      <w:proofErr w:type="gramEnd"/>
      <w:r>
        <w:rPr>
          <w:rFonts w:hint="eastAsia"/>
        </w:rPr>
        <w:t>特征，再依据特征评估方法选择最重要的特征进行节点划分。</w:t>
      </w:r>
      <w:r>
        <w:t>RF</w:t>
      </w:r>
      <w:r>
        <w:rPr>
          <w:rFonts w:hint="eastAsia"/>
        </w:rPr>
        <w:t>算法不需要对决策树剪枝，直接将所生成的</w:t>
      </w:r>
      <m:oMath>
        <m:r>
          <w:rPr>
            <w:rFonts w:ascii="Cambria Math" w:hAnsi="Cambria Math"/>
          </w:rPr>
          <m:t>K</m:t>
        </m:r>
      </m:oMath>
      <w:proofErr w:type="gramStart"/>
      <w:r>
        <w:rPr>
          <w:rFonts w:hint="eastAsia"/>
        </w:rPr>
        <w:t>个</w:t>
      </w:r>
      <w:proofErr w:type="gramEnd"/>
      <w:r>
        <w:rPr>
          <w:rFonts w:hint="eastAsia"/>
        </w:rPr>
        <w:t>决策树模型以</w:t>
      </w:r>
      <w:r>
        <w:rPr>
          <w:rFonts w:hint="eastAsia"/>
        </w:rPr>
        <w:t>Bagging</w:t>
      </w:r>
      <w:r>
        <w:rPr>
          <w:rFonts w:hint="eastAsia"/>
        </w:rPr>
        <w:t>方式集成在一起，采用多数投票原则或取平均得到最终结果。</w:t>
      </w:r>
      <w:r>
        <w:rPr>
          <w:rFonts w:hint="eastAsia"/>
        </w:rPr>
        <w:t>RF</w:t>
      </w:r>
      <w:r>
        <w:rPr>
          <w:rFonts w:hint="eastAsia"/>
        </w:rPr>
        <w:t>构建过程如</w:t>
      </w:r>
      <w:r>
        <w:rPr>
          <w:rFonts w:hint="eastAsia"/>
        </w:rPr>
        <w:fldChar w:fldCharType="begin"/>
      </w:r>
      <w:r>
        <w:rPr>
          <w:rFonts w:hint="eastAsia"/>
        </w:rPr>
        <w:instrText xml:space="preserve"> REF _Ref186645217 \h </w:instrText>
      </w:r>
      <w:r>
        <w:rPr>
          <w:rFonts w:hint="eastAsia"/>
        </w:rPr>
      </w:r>
      <w:r>
        <w:rPr>
          <w:rFonts w:hint="eastAsia"/>
        </w:rPr>
        <w:fldChar w:fldCharType="separate"/>
      </w:r>
      <w:r>
        <w:rPr>
          <w:rFonts w:hint="eastAsia"/>
        </w:rPr>
        <w:t>图</w:t>
      </w:r>
      <w:r>
        <w:rPr>
          <w:rFonts w:hint="eastAsia"/>
        </w:rPr>
        <w:t xml:space="preserve"> 7</w:t>
      </w:r>
      <w:r>
        <w:rPr>
          <w:rFonts w:hint="eastAsia"/>
        </w:rPr>
        <w:fldChar w:fldCharType="end"/>
      </w:r>
      <w:r>
        <w:rPr>
          <w:rFonts w:hint="eastAsia"/>
        </w:rPr>
        <w:t>示。</w:t>
      </w:r>
    </w:p>
    <w:p w14:paraId="4B41249A" w14:textId="77777777" w:rsidR="00375811" w:rsidRDefault="00000000">
      <w:pPr>
        <w:pStyle w:val="NUDT"/>
        <w:keepNext/>
        <w:spacing w:line="240" w:lineRule="auto"/>
        <w:ind w:firstLineChars="0" w:firstLine="0"/>
        <w:jc w:val="center"/>
      </w:pPr>
      <w:r>
        <w:rPr>
          <w:noProof/>
        </w:rPr>
        <w:drawing>
          <wp:inline distT="0" distB="0" distL="0" distR="0" wp14:anchorId="3683A96B" wp14:editId="740748E8">
            <wp:extent cx="3367405" cy="2060575"/>
            <wp:effectExtent l="0" t="0" r="4445" b="0"/>
            <wp:docPr id="526531525" name="图片 1" descr="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31525" name="图片 1" descr="图示"/>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370993" cy="2063007"/>
                    </a:xfrm>
                    <a:prstGeom prst="rect">
                      <a:avLst/>
                    </a:prstGeom>
                  </pic:spPr>
                </pic:pic>
              </a:graphicData>
            </a:graphic>
          </wp:inline>
        </w:drawing>
      </w:r>
    </w:p>
    <w:p w14:paraId="1D260948" w14:textId="77777777" w:rsidR="00375811" w:rsidRDefault="00000000">
      <w:pPr>
        <w:pStyle w:val="a4"/>
        <w:jc w:val="center"/>
        <w:rPr>
          <w:rFonts w:hint="eastAsia"/>
        </w:rPr>
      </w:pPr>
      <w:bookmarkStart w:id="24" w:name="_Ref186645217"/>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rPr>
        <w:t>7</w:t>
      </w:r>
      <w:r>
        <w:rPr>
          <w:rFonts w:hint="eastAsia"/>
        </w:rPr>
        <w:fldChar w:fldCharType="end"/>
      </w:r>
      <w:bookmarkEnd w:id="24"/>
      <w:r>
        <w:rPr>
          <w:rFonts w:hint="eastAsia"/>
        </w:rPr>
        <w:t xml:space="preserve"> </w:t>
      </w:r>
      <w:r>
        <w:t>算法的构建过程</w:t>
      </w:r>
    </w:p>
    <w:p w14:paraId="573EC0C2" w14:textId="77777777" w:rsidR="00375811" w:rsidRDefault="00000000">
      <w:pPr>
        <w:pStyle w:val="3"/>
      </w:pPr>
      <w:bookmarkStart w:id="25" w:name="_Toc194342680"/>
      <w:r>
        <w:rPr>
          <w:rFonts w:hint="eastAsia"/>
        </w:rPr>
        <w:t>动态摧毁目标决策研究思路</w:t>
      </w:r>
      <w:bookmarkEnd w:id="25"/>
    </w:p>
    <w:p w14:paraId="1D75B5C2" w14:textId="77777777" w:rsidR="00375811" w:rsidRDefault="00000000">
      <w:pPr>
        <w:pStyle w:val="NUDT"/>
        <w:ind w:firstLine="560"/>
      </w:pPr>
      <w:r>
        <w:rPr>
          <w:rFonts w:hint="eastAsia"/>
        </w:rPr>
        <w:t>基于项目中所预设的摧毁目标集决策模型，由于目标属性存在显著的非线性关系，传统规则化分类方法难以有效处理。随机森林</w:t>
      </w:r>
      <w:r>
        <w:rPr>
          <w:rFonts w:hint="eastAsia"/>
        </w:rPr>
        <w:t>(</w:t>
      </w:r>
      <w:r>
        <w:t>Random Forest</w:t>
      </w:r>
      <w:r>
        <w:rPr>
          <w:rFonts w:hint="eastAsia"/>
        </w:rPr>
        <w:t>)</w:t>
      </w:r>
      <w:r>
        <w:t>作为一种基于决策树的集成学习算法，具有以下优势：</w:t>
      </w:r>
    </w:p>
    <w:p w14:paraId="47CAA0CD" w14:textId="77777777" w:rsidR="00375811" w:rsidRDefault="00000000">
      <w:pPr>
        <w:pStyle w:val="NUDT"/>
        <w:ind w:firstLine="560"/>
      </w:pPr>
      <w:r>
        <w:rPr>
          <w:rFonts w:hint="eastAsia"/>
        </w:rPr>
        <w:t>①能够处理非线性和多维特征的数据；</w:t>
      </w:r>
    </w:p>
    <w:p w14:paraId="4387C3B2" w14:textId="77777777" w:rsidR="00375811" w:rsidRDefault="00000000">
      <w:pPr>
        <w:pStyle w:val="NUDT"/>
        <w:ind w:firstLine="560"/>
      </w:pPr>
      <w:r>
        <w:rPr>
          <w:rFonts w:hint="eastAsia"/>
        </w:rPr>
        <w:t>②对于特征之间的重要性具有良好的解释能力；</w:t>
      </w:r>
    </w:p>
    <w:p w14:paraId="4A6B5ABB" w14:textId="77777777" w:rsidR="00375811" w:rsidRDefault="00000000">
      <w:pPr>
        <w:pStyle w:val="NUDT"/>
        <w:ind w:firstLine="560"/>
      </w:pPr>
      <w:r>
        <w:rPr>
          <w:rFonts w:hint="eastAsia"/>
        </w:rPr>
        <w:t>③在训练过程中可以内置对随机性的处理，适合动态环境中的数据变化；</w:t>
      </w:r>
    </w:p>
    <w:p w14:paraId="13849453" w14:textId="77777777" w:rsidR="00375811" w:rsidRDefault="00000000">
      <w:pPr>
        <w:pStyle w:val="NUDT"/>
        <w:ind w:firstLine="560"/>
      </w:pPr>
      <w:r>
        <w:rPr>
          <w:rFonts w:hint="eastAsia"/>
        </w:rPr>
        <w:t>因此，本节引入随机森林算法对目标集进行分类决策，划分为摧毁目标集和非摧毁目标集，决策模型如</w:t>
      </w:r>
      <w:r>
        <w:rPr>
          <w:rFonts w:hint="eastAsia"/>
        </w:rPr>
        <w:fldChar w:fldCharType="begin"/>
      </w:r>
      <w:r>
        <w:rPr>
          <w:rFonts w:hint="eastAsia"/>
        </w:rPr>
        <w:instrText xml:space="preserve"> REF _Ref186645232 \h </w:instrText>
      </w:r>
      <w:r>
        <w:rPr>
          <w:rFonts w:hint="eastAsia"/>
        </w:rPr>
      </w:r>
      <w:r>
        <w:rPr>
          <w:rFonts w:hint="eastAsia"/>
        </w:rPr>
        <w:fldChar w:fldCharType="separate"/>
      </w:r>
      <w:r>
        <w:rPr>
          <w:rFonts w:hint="eastAsia"/>
        </w:rPr>
        <w:t>图</w:t>
      </w:r>
      <w:r>
        <w:rPr>
          <w:rFonts w:hint="eastAsia"/>
        </w:rPr>
        <w:t xml:space="preserve"> 8</w:t>
      </w:r>
      <w:r>
        <w:rPr>
          <w:rFonts w:hint="eastAsia"/>
        </w:rPr>
        <w:fldChar w:fldCharType="end"/>
      </w:r>
      <w:r>
        <w:rPr>
          <w:rFonts w:hint="eastAsia"/>
        </w:rPr>
        <w:t>所示。</w:t>
      </w:r>
    </w:p>
    <w:p w14:paraId="603AE634" w14:textId="77777777" w:rsidR="00375811" w:rsidRDefault="00000000">
      <w:pPr>
        <w:keepNext/>
        <w:widowControl/>
        <w:spacing w:line="300" w:lineRule="auto"/>
        <w:jc w:val="center"/>
      </w:pPr>
      <w:r>
        <w:rPr>
          <w:noProof/>
        </w:rPr>
        <w:lastRenderedPageBreak/>
        <w:drawing>
          <wp:inline distT="0" distB="0" distL="0" distR="0" wp14:anchorId="5684E0B8" wp14:editId="42ADD72C">
            <wp:extent cx="5172075" cy="2217420"/>
            <wp:effectExtent l="0" t="0" r="0" b="0"/>
            <wp:docPr id="1151883115" name="图片 1642510741" descr="D:\西工大\2024秋\大论文\图库\随机森林分类模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83115" name="图片 1642510741" descr="D:\西工大\2024秋\大论文\图库\随机森林分类模型.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192899" cy="2226640"/>
                    </a:xfrm>
                    <a:prstGeom prst="rect">
                      <a:avLst/>
                    </a:prstGeom>
                    <a:noFill/>
                    <a:ln>
                      <a:noFill/>
                    </a:ln>
                  </pic:spPr>
                </pic:pic>
              </a:graphicData>
            </a:graphic>
          </wp:inline>
        </w:drawing>
      </w:r>
    </w:p>
    <w:p w14:paraId="4E9E3F9E" w14:textId="77777777" w:rsidR="00375811" w:rsidRDefault="00000000">
      <w:pPr>
        <w:pStyle w:val="a4"/>
        <w:jc w:val="center"/>
        <w:rPr>
          <w:rFonts w:hint="eastAsia"/>
        </w:rPr>
      </w:pPr>
      <w:bookmarkStart w:id="26" w:name="_Ref18664523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8</w:t>
      </w:r>
      <w:r>
        <w:fldChar w:fldCharType="end"/>
      </w:r>
      <w:bookmarkEnd w:id="26"/>
      <w:r>
        <w:rPr>
          <w:rFonts w:hint="eastAsia"/>
        </w:rPr>
        <w:t xml:space="preserve"> </w:t>
      </w:r>
      <w:r>
        <w:rPr>
          <w:rFonts w:hint="eastAsia"/>
          <w:sz w:val="21"/>
          <w:szCs w:val="21"/>
        </w:rPr>
        <w:t>基于</w:t>
      </w:r>
      <w:r>
        <w:rPr>
          <w:rFonts w:hint="eastAsia"/>
          <w:sz w:val="21"/>
          <w:szCs w:val="21"/>
        </w:rPr>
        <w:t>R</w:t>
      </w:r>
      <w:r>
        <w:rPr>
          <w:sz w:val="21"/>
          <w:szCs w:val="21"/>
        </w:rPr>
        <w:t>F</w:t>
      </w:r>
      <w:r>
        <w:rPr>
          <w:rFonts w:hint="eastAsia"/>
          <w:sz w:val="21"/>
          <w:szCs w:val="21"/>
        </w:rPr>
        <w:t>的摧毁目标集决策模型</w:t>
      </w:r>
    </w:p>
    <w:p w14:paraId="27FB6B5D" w14:textId="77777777" w:rsidR="00375811" w:rsidRDefault="00000000">
      <w:pPr>
        <w:pStyle w:val="NUDT"/>
        <w:ind w:firstLine="560"/>
      </w:pPr>
      <w:r>
        <w:rPr>
          <w:rFonts w:hint="eastAsia"/>
        </w:rPr>
        <w:t>为了使数据适合随机森林模型的训练和推断，需要对原始数据进行以下处理：</w:t>
      </w:r>
    </w:p>
    <w:p w14:paraId="735295E4" w14:textId="77777777" w:rsidR="00375811" w:rsidRDefault="00000000">
      <w:pPr>
        <w:pStyle w:val="NUDT"/>
        <w:ind w:firstLine="560"/>
      </w:pPr>
      <w:r>
        <w:rPr>
          <w:rFonts w:hint="eastAsia"/>
        </w:rPr>
        <w:t>（</w:t>
      </w:r>
      <w:r>
        <w:rPr>
          <w:rFonts w:hint="eastAsia"/>
        </w:rPr>
        <w:t>1</w:t>
      </w:r>
      <w:r>
        <w:rPr>
          <w:rFonts w:hint="eastAsia"/>
        </w:rPr>
        <w:t>）特征归一化</w:t>
      </w:r>
    </w:p>
    <w:p w14:paraId="424D3421" w14:textId="77777777" w:rsidR="00375811" w:rsidRDefault="00000000">
      <w:pPr>
        <w:pStyle w:val="NUDT"/>
        <w:ind w:firstLine="560"/>
      </w:pPr>
      <w:r>
        <w:rPr>
          <w:rFonts w:hint="eastAsia"/>
        </w:rPr>
        <w:t>由于目标的战略价值</w:t>
      </w:r>
      <w:r>
        <w:rPr>
          <w:position w:val="-14"/>
        </w:rPr>
        <w:object w:dxaOrig="300" w:dyaOrig="391" w14:anchorId="22249525">
          <v:shape id="_x0000_i1045" type="#_x0000_t75" style="width:14.95pt;height:19.4pt" o:ole="">
            <v:imagedata r:id="rId58" o:title=""/>
          </v:shape>
          <o:OLEObject Type="Embed" ProgID="Equation.DSMT4" ShapeID="_x0000_i1045" DrawAspect="Content" ObjectID="_1840268065" r:id="rId59"/>
        </w:object>
      </w:r>
      <w:r>
        <w:rPr>
          <w:rFonts w:hint="eastAsia"/>
        </w:rPr>
        <w:t>和防御能力</w:t>
      </w:r>
      <w:r>
        <w:rPr>
          <w:position w:val="-14"/>
        </w:rPr>
        <w:object w:dxaOrig="341" w:dyaOrig="391" w14:anchorId="707A5DF7">
          <v:shape id="_x0000_i1046" type="#_x0000_t75" style="width:17.15pt;height:19.4pt" o:ole="">
            <v:imagedata r:id="rId60" o:title=""/>
          </v:shape>
          <o:OLEObject Type="Embed" ProgID="Equation.DSMT4" ShapeID="_x0000_i1046" DrawAspect="Content" ObjectID="_1840268066" r:id="rId61"/>
        </w:object>
      </w:r>
      <w:r>
        <w:rPr>
          <w:rFonts w:hint="eastAsia"/>
        </w:rPr>
        <w:t>的取值范围可能不同，为避免不同量纲的特征在模型训练中产生偏差，需要对这些数值型特征进行归一化处理。归一化方法为：</w:t>
      </w:r>
    </w:p>
    <w:p w14:paraId="26D5A9D6" w14:textId="77777777" w:rsidR="00375811" w:rsidRDefault="00000000">
      <w:pPr>
        <w:widowControl/>
        <w:tabs>
          <w:tab w:val="center" w:pos="4540"/>
          <w:tab w:val="right" w:pos="9080"/>
        </w:tabs>
        <w:spacing w:line="300" w:lineRule="auto"/>
        <w:ind w:firstLineChars="200" w:firstLine="480"/>
        <w:jc w:val="center"/>
        <w:rPr>
          <w:rFonts w:cs="宋体"/>
          <w:sz w:val="24"/>
        </w:rPr>
      </w:pPr>
      <w:r>
        <w:rPr>
          <w:rFonts w:cs="宋体"/>
          <w:position w:val="-28"/>
          <w:sz w:val="24"/>
        </w:rPr>
        <w:object w:dxaOrig="2106" w:dyaOrig="666" w14:anchorId="2173CF68">
          <v:shape id="_x0000_i1047" type="#_x0000_t75" style="width:105.25pt;height:33.25pt" o:ole="">
            <v:imagedata r:id="rId62" o:title=""/>
          </v:shape>
          <o:OLEObject Type="Embed" ProgID="Equation.DSMT4" ShapeID="_x0000_i1047" DrawAspect="Content" ObjectID="_1840268067" r:id="rId63"/>
        </w:object>
      </w:r>
    </w:p>
    <w:p w14:paraId="6DE13408" w14:textId="77777777" w:rsidR="00375811" w:rsidRDefault="00000000">
      <w:pPr>
        <w:pStyle w:val="NUDT"/>
        <w:ind w:firstLineChars="0" w:firstLine="0"/>
      </w:pPr>
      <w:r>
        <w:rPr>
          <w:rFonts w:hint="eastAsia"/>
        </w:rPr>
        <w:t>其中：</w:t>
      </w:r>
    </w:p>
    <w:p w14:paraId="73960712" w14:textId="77777777" w:rsidR="00375811" w:rsidRDefault="00000000">
      <w:pPr>
        <w:pStyle w:val="NUDT"/>
        <w:ind w:firstLine="560"/>
      </w:pPr>
      <w:r>
        <w:rPr>
          <w:position w:val="-6"/>
        </w:rPr>
        <w:object w:dxaOrig="216" w:dyaOrig="216" w14:anchorId="72E89A3A">
          <v:shape id="_x0000_i1048" type="#_x0000_t75" style="width:11.1pt;height:11.1pt" o:ole="">
            <v:imagedata r:id="rId64" o:title=""/>
          </v:shape>
          <o:OLEObject Type="Embed" ProgID="Equation.DSMT4" ShapeID="_x0000_i1048" DrawAspect="Content" ObjectID="_1840268068" r:id="rId65"/>
        </w:object>
      </w:r>
      <w:r>
        <w:rPr>
          <w:rFonts w:hint="eastAsia"/>
        </w:rPr>
        <w:t>为特征原值；</w:t>
      </w:r>
    </w:p>
    <w:p w14:paraId="5D9A3A98" w14:textId="77777777" w:rsidR="00375811" w:rsidRDefault="00000000">
      <w:pPr>
        <w:pStyle w:val="NUDT"/>
        <w:ind w:firstLine="560"/>
      </w:pPr>
      <w:r>
        <w:rPr>
          <w:position w:val="-10"/>
        </w:rPr>
        <w:object w:dxaOrig="724" w:dyaOrig="341" w14:anchorId="60718DEB">
          <v:shape id="_x0000_i1049" type="#_x0000_t75" style="width:36pt;height:17.15pt" o:ole="">
            <v:imagedata r:id="rId66" o:title=""/>
          </v:shape>
          <o:OLEObject Type="Embed" ProgID="Equation.DSMT4" ShapeID="_x0000_i1049" DrawAspect="Content" ObjectID="_1840268069" r:id="rId67"/>
        </w:object>
      </w:r>
      <w:r>
        <w:rPr>
          <w:rFonts w:hint="eastAsia"/>
        </w:rPr>
        <w:t>、</w:t>
      </w:r>
      <w:r>
        <w:rPr>
          <w:position w:val="-10"/>
        </w:rPr>
        <w:object w:dxaOrig="774" w:dyaOrig="341" w14:anchorId="7F5E4B1B">
          <v:shape id="_x0000_i1050" type="#_x0000_t75" style="width:38.75pt;height:17.15pt" o:ole="">
            <v:imagedata r:id="rId68" o:title=""/>
          </v:shape>
          <o:OLEObject Type="Embed" ProgID="Equation.DSMT4" ShapeID="_x0000_i1050" DrawAspect="Content" ObjectID="_1840268070" r:id="rId69"/>
        </w:object>
      </w:r>
      <w:r>
        <w:rPr>
          <w:rFonts w:hint="eastAsia"/>
        </w:rPr>
        <w:t>分别表示特征的最小值和最大值。</w:t>
      </w:r>
    </w:p>
    <w:p w14:paraId="00C6B935" w14:textId="77777777" w:rsidR="00375811" w:rsidRDefault="00000000">
      <w:pPr>
        <w:pStyle w:val="NUDT"/>
        <w:ind w:firstLine="560"/>
      </w:pPr>
      <w:r>
        <w:rPr>
          <w:rFonts w:hint="eastAsia"/>
        </w:rPr>
        <w:t>（</w:t>
      </w:r>
      <w:r>
        <w:rPr>
          <w:rFonts w:hint="eastAsia"/>
        </w:rPr>
        <w:t>2</w:t>
      </w:r>
      <w:r>
        <w:rPr>
          <w:rFonts w:hint="eastAsia"/>
        </w:rPr>
        <w:t>）类别型变量编码</w:t>
      </w:r>
    </w:p>
    <w:p w14:paraId="62BBCD84" w14:textId="77777777" w:rsidR="00375811" w:rsidRDefault="00000000">
      <w:pPr>
        <w:pStyle w:val="NUDT"/>
        <w:ind w:firstLine="560"/>
      </w:pPr>
      <w:r>
        <w:rPr>
          <w:rFonts w:hint="eastAsia"/>
        </w:rPr>
        <w:t>对于目标类型</w:t>
      </w:r>
      <w:r>
        <w:rPr>
          <w:position w:val="-14"/>
        </w:rPr>
        <w:object w:dxaOrig="300" w:dyaOrig="391" w14:anchorId="5F7449BC">
          <v:shape id="_x0000_i1051" type="#_x0000_t75" style="width:14.95pt;height:19.4pt" o:ole="">
            <v:imagedata r:id="rId70" o:title=""/>
          </v:shape>
          <o:OLEObject Type="Embed" ProgID="Equation.DSMT4" ShapeID="_x0000_i1051" DrawAspect="Content" ObjectID="_1840268071" r:id="rId71"/>
        </w:object>
      </w:r>
      <w:r>
        <w:rPr>
          <w:rFonts w:hint="eastAsia"/>
        </w:rPr>
        <w:t>这样的类别型变量，需要通过编码转换为数值形式，在此选择独热编码的方式，即为每个类别分配一个独立的二进制特征。以常见的两种类型高价值目标（</w:t>
      </w:r>
      <w:r>
        <w:t>type=1</w:t>
      </w:r>
      <w:r>
        <w:rPr>
          <w:rFonts w:hint="eastAsia"/>
        </w:rPr>
        <w:t>）</w:t>
      </w:r>
      <w:r>
        <w:t>和防御阵地</w:t>
      </w:r>
      <w:r>
        <w:rPr>
          <w:rFonts w:hint="eastAsia"/>
        </w:rPr>
        <w:t>（</w:t>
      </w:r>
      <w:r>
        <w:t>type=2</w:t>
      </w:r>
      <w:r>
        <w:rPr>
          <w:rFonts w:hint="eastAsia"/>
        </w:rPr>
        <w:t>）为例，其编码结果为：</w:t>
      </w:r>
    </w:p>
    <w:p w14:paraId="59C821AF" w14:textId="77777777" w:rsidR="00375811" w:rsidRDefault="00000000">
      <w:pPr>
        <w:widowControl/>
        <w:tabs>
          <w:tab w:val="center" w:pos="4540"/>
          <w:tab w:val="right" w:pos="9080"/>
        </w:tabs>
        <w:spacing w:line="300" w:lineRule="auto"/>
        <w:ind w:firstLineChars="200" w:firstLine="480"/>
        <w:jc w:val="center"/>
        <w:rPr>
          <w:rFonts w:cs="宋体"/>
          <w:sz w:val="24"/>
        </w:rPr>
      </w:pPr>
      <w:r>
        <w:rPr>
          <w:rFonts w:cs="宋体"/>
          <w:position w:val="-30"/>
          <w:sz w:val="24"/>
        </w:rPr>
        <w:object w:dxaOrig="1881" w:dyaOrig="724" w14:anchorId="0B3DA61D">
          <v:shape id="_x0000_i1052" type="#_x0000_t75" style="width:94.15pt;height:36pt" o:ole="">
            <v:imagedata r:id="rId72" o:title=""/>
          </v:shape>
          <o:OLEObject Type="Embed" ProgID="Equation.DSMT4" ShapeID="_x0000_i1052" DrawAspect="Content" ObjectID="_1840268072" r:id="rId73"/>
        </w:object>
      </w:r>
    </w:p>
    <w:p w14:paraId="6DC12EFB" w14:textId="77777777" w:rsidR="00375811" w:rsidRDefault="00000000">
      <w:pPr>
        <w:pStyle w:val="NUDT"/>
        <w:ind w:firstLine="560"/>
      </w:pPr>
      <w:r>
        <w:rPr>
          <w:rFonts w:hint="eastAsia"/>
        </w:rPr>
        <w:t>（</w:t>
      </w:r>
      <w:r>
        <w:t>3</w:t>
      </w:r>
      <w:r>
        <w:rPr>
          <w:rFonts w:hint="eastAsia"/>
        </w:rPr>
        <w:t>）数据清洗</w:t>
      </w:r>
    </w:p>
    <w:p w14:paraId="27344F6B" w14:textId="77777777" w:rsidR="00375811" w:rsidRDefault="00000000">
      <w:pPr>
        <w:pStyle w:val="NUDT"/>
        <w:ind w:firstLine="560"/>
        <w:rPr>
          <w:rFonts w:ascii="宋体" w:hAnsi="宋体" w:hint="eastAsia"/>
        </w:rPr>
      </w:pPr>
      <w:r>
        <w:rPr>
          <w:rFonts w:hint="eastAsia"/>
        </w:rPr>
        <w:t>检查数据集中是否存在</w:t>
      </w:r>
      <w:proofErr w:type="gramStart"/>
      <w:r>
        <w:rPr>
          <w:rFonts w:hint="eastAsia"/>
        </w:rPr>
        <w:t>缺失值</w:t>
      </w:r>
      <w:proofErr w:type="gramEnd"/>
      <w:r>
        <w:rPr>
          <w:rFonts w:hint="eastAsia"/>
        </w:rPr>
        <w:t>或异常值</w:t>
      </w:r>
      <w:r>
        <w:rPr>
          <w:rFonts w:ascii="宋体" w:hAnsi="宋体" w:hint="eastAsia"/>
        </w:rPr>
        <w:t>，对</w:t>
      </w:r>
      <w:proofErr w:type="gramStart"/>
      <w:r>
        <w:rPr>
          <w:rFonts w:ascii="宋体" w:hAnsi="宋体" w:hint="eastAsia"/>
        </w:rPr>
        <w:t>缺失值</w:t>
      </w:r>
      <w:proofErr w:type="gramEnd"/>
      <w:r>
        <w:rPr>
          <w:rFonts w:ascii="宋体" w:hAnsi="宋体" w:hint="eastAsia"/>
        </w:rPr>
        <w:t>可采用插值处理，对异常值则通过</w:t>
      </w:r>
      <w:r>
        <w:t>Z-Score</w:t>
      </w:r>
      <w:r>
        <w:rPr>
          <w:rFonts w:ascii="宋体" w:hAnsi="宋体"/>
        </w:rPr>
        <w:t>检测进行识别和修正。</w:t>
      </w:r>
      <w:r>
        <w:rPr>
          <w:rFonts w:ascii="宋体" w:hAnsi="宋体" w:hint="eastAsia"/>
        </w:rPr>
        <w:t>使用的插值和检测方法如下：</w:t>
      </w:r>
    </w:p>
    <w:p w14:paraId="1CD775A5" w14:textId="77777777" w:rsidR="00375811" w:rsidRDefault="00000000">
      <w:pPr>
        <w:pStyle w:val="NUDT"/>
        <w:ind w:firstLine="560"/>
        <w:rPr>
          <w:rFonts w:ascii="宋体" w:hAnsi="宋体" w:hint="eastAsia"/>
        </w:rPr>
      </w:pPr>
      <w:r>
        <w:rPr>
          <w:rFonts w:ascii="宋体" w:hAnsi="宋体" w:hint="eastAsia"/>
        </w:rPr>
        <w:lastRenderedPageBreak/>
        <w:t>①线性插值</w:t>
      </w:r>
    </w:p>
    <w:p w14:paraId="10C8F025" w14:textId="77777777" w:rsidR="00375811" w:rsidRDefault="00000000">
      <w:pPr>
        <w:widowControl/>
        <w:tabs>
          <w:tab w:val="center" w:pos="4540"/>
          <w:tab w:val="right" w:pos="9080"/>
        </w:tabs>
        <w:spacing w:line="300" w:lineRule="auto"/>
        <w:ind w:firstLineChars="200" w:firstLine="480"/>
        <w:jc w:val="center"/>
        <w:rPr>
          <w:rFonts w:cs="宋体"/>
          <w:sz w:val="24"/>
        </w:rPr>
      </w:pPr>
      <w:r>
        <w:rPr>
          <w:rFonts w:cs="宋体"/>
          <w:position w:val="-28"/>
          <w:sz w:val="24"/>
        </w:rPr>
        <w:object w:dxaOrig="2164" w:dyaOrig="666" w14:anchorId="571A60D4">
          <v:shape id="_x0000_i1053" type="#_x0000_t75" style="width:108pt;height:33.25pt" o:ole="">
            <v:imagedata r:id="rId74" o:title=""/>
          </v:shape>
          <o:OLEObject Type="Embed" ProgID="Equation.DSMT4" ShapeID="_x0000_i1053" DrawAspect="Content" ObjectID="_1840268073" r:id="rId75"/>
        </w:object>
      </w:r>
    </w:p>
    <w:p w14:paraId="07B16D92" w14:textId="77777777" w:rsidR="00375811" w:rsidRDefault="00000000">
      <w:pPr>
        <w:pStyle w:val="NUDT"/>
        <w:ind w:firstLineChars="0" w:firstLine="0"/>
      </w:pPr>
      <w:r>
        <w:rPr>
          <w:rFonts w:hint="eastAsia"/>
        </w:rPr>
        <w:t>其中：</w:t>
      </w:r>
    </w:p>
    <w:p w14:paraId="3CC5415F" w14:textId="77777777" w:rsidR="00375811" w:rsidRDefault="00000000">
      <w:pPr>
        <w:pStyle w:val="NUDT"/>
        <w:ind w:firstLine="560"/>
      </w:pPr>
      <w:r>
        <w:rPr>
          <w:position w:val="-12"/>
        </w:rPr>
        <w:object w:dxaOrig="291" w:dyaOrig="391" w14:anchorId="2A018AFF">
          <v:shape id="_x0000_i1054" type="#_x0000_t75" style="width:14.4pt;height:19.4pt" o:ole="">
            <v:imagedata r:id="rId76" o:title=""/>
          </v:shape>
          <o:OLEObject Type="Embed" ProgID="Equation.DSMT4" ShapeID="_x0000_i1054" DrawAspect="Content" ObjectID="_1840268074" r:id="rId77"/>
        </w:object>
      </w:r>
      <w:r>
        <w:rPr>
          <w:rFonts w:hint="eastAsia"/>
        </w:rPr>
        <w:t>为待插值的缺失点；</w:t>
      </w:r>
    </w:p>
    <w:p w14:paraId="7669B05A" w14:textId="77777777" w:rsidR="00375811" w:rsidRDefault="00000000">
      <w:pPr>
        <w:pStyle w:val="NUDT"/>
        <w:ind w:firstLine="560"/>
      </w:pPr>
      <w:r>
        <w:rPr>
          <w:position w:val="-14"/>
        </w:rPr>
        <w:object w:dxaOrig="541" w:dyaOrig="391" w14:anchorId="183E1448">
          <v:shape id="_x0000_i1055" type="#_x0000_t75" style="width:27.15pt;height:19.4pt" o:ole="">
            <v:imagedata r:id="rId78" o:title=""/>
          </v:shape>
          <o:OLEObject Type="Embed" ProgID="Equation.DSMT4" ShapeID="_x0000_i1055" DrawAspect="Content" ObjectID="_1840268075" r:id="rId79"/>
        </w:object>
      </w:r>
      <w:r>
        <w:rPr>
          <w:rFonts w:hint="eastAsia"/>
        </w:rPr>
        <w:t>为缺失点两侧的已知值；</w:t>
      </w:r>
    </w:p>
    <w:p w14:paraId="4F9F5A8A" w14:textId="77777777" w:rsidR="00375811" w:rsidRDefault="00000000">
      <w:pPr>
        <w:pStyle w:val="NUDT"/>
        <w:ind w:firstLine="560"/>
      </w:pPr>
      <w:r>
        <w:rPr>
          <w:position w:val="-10"/>
        </w:rPr>
        <w:object w:dxaOrig="391" w:dyaOrig="300" w14:anchorId="209CD81D">
          <v:shape id="_x0000_i1056" type="#_x0000_t75" style="width:19.4pt;height:14.95pt" o:ole="">
            <v:imagedata r:id="rId80" o:title=""/>
          </v:shape>
          <o:OLEObject Type="Embed" ProgID="Equation.DSMT4" ShapeID="_x0000_i1056" DrawAspect="Content" ObjectID="_1840268076" r:id="rId81"/>
        </w:object>
      </w:r>
      <w:r>
        <w:rPr>
          <w:rFonts w:hint="eastAsia"/>
        </w:rPr>
        <w:t>为对应</w:t>
      </w:r>
      <w:proofErr w:type="gramStart"/>
      <w:r>
        <w:rPr>
          <w:rFonts w:hint="eastAsia"/>
        </w:rPr>
        <w:t>已知值</w:t>
      </w:r>
      <w:proofErr w:type="gramEnd"/>
      <w:r>
        <w:rPr>
          <w:rFonts w:hint="eastAsia"/>
        </w:rPr>
        <w:t>的索引位置，</w:t>
      </w:r>
      <w:r>
        <w:rPr>
          <w:position w:val="-6"/>
        </w:rPr>
        <w:object w:dxaOrig="191" w:dyaOrig="291" w14:anchorId="3C1B8EBA">
          <v:shape id="_x0000_i1057" type="#_x0000_t75" style="width:9.4pt;height:14.4pt" o:ole="">
            <v:imagedata r:id="rId82" o:title=""/>
          </v:shape>
          <o:OLEObject Type="Embed" ProgID="Equation.DSMT4" ShapeID="_x0000_i1057" DrawAspect="Content" ObjectID="_1840268077" r:id="rId83"/>
        </w:object>
      </w:r>
      <w:r>
        <w:rPr>
          <w:rFonts w:hint="eastAsia"/>
        </w:rPr>
        <w:t>为</w:t>
      </w:r>
      <w:proofErr w:type="gramStart"/>
      <w:r>
        <w:rPr>
          <w:rFonts w:hint="eastAsia"/>
        </w:rPr>
        <w:t>缺失值</w:t>
      </w:r>
      <w:proofErr w:type="gramEnd"/>
      <w:r>
        <w:rPr>
          <w:rFonts w:hint="eastAsia"/>
        </w:rPr>
        <w:t>的索引。</w:t>
      </w:r>
    </w:p>
    <w:p w14:paraId="2F614510" w14:textId="77777777" w:rsidR="00375811" w:rsidRDefault="00000000">
      <w:pPr>
        <w:pStyle w:val="NUDT"/>
        <w:ind w:firstLine="560"/>
      </w:pPr>
      <w:r>
        <w:rPr>
          <w:rFonts w:ascii="宋体" w:hAnsi="宋体" w:hint="eastAsia"/>
        </w:rPr>
        <w:t>②</w:t>
      </w:r>
      <w:r>
        <w:t>Z-Score</w:t>
      </w:r>
      <w:r>
        <w:t>检测方法处理异常值</w:t>
      </w:r>
    </w:p>
    <w:p w14:paraId="41A343FD" w14:textId="77777777" w:rsidR="00375811" w:rsidRDefault="00000000">
      <w:pPr>
        <w:pStyle w:val="NUDT"/>
        <w:ind w:firstLine="560"/>
      </w:pPr>
      <w:r>
        <w:rPr>
          <w:rFonts w:hint="eastAsia"/>
        </w:rPr>
        <w:t>给定特征列的数据集</w:t>
      </w:r>
      <w:r>
        <w:rPr>
          <w:position w:val="-12"/>
        </w:rPr>
        <w:object w:dxaOrig="1140" w:dyaOrig="391" w14:anchorId="083F4646">
          <v:shape id="_x0000_i1058" type="#_x0000_t75" style="width:57.05pt;height:19.4pt" o:ole="">
            <v:imagedata r:id="rId84" o:title=""/>
          </v:shape>
          <o:OLEObject Type="Embed" ProgID="Equation.DSMT4" ShapeID="_x0000_i1058" DrawAspect="Content" ObjectID="_1840268078" r:id="rId85"/>
        </w:object>
      </w:r>
      <w:r>
        <w:rPr>
          <w:rFonts w:ascii="宋体" w:hAnsi="宋体" w:hint="eastAsia"/>
        </w:rPr>
        <w:t>，计算每个数据点的</w:t>
      </w:r>
      <w:r>
        <w:t>Z-Score</w:t>
      </w:r>
      <w:r>
        <w:rPr>
          <w:rFonts w:hint="eastAsia"/>
        </w:rPr>
        <w:t>：</w:t>
      </w:r>
    </w:p>
    <w:p w14:paraId="2F741E32" w14:textId="77777777" w:rsidR="00375811" w:rsidRDefault="00000000">
      <w:pPr>
        <w:widowControl/>
        <w:tabs>
          <w:tab w:val="center" w:pos="4540"/>
          <w:tab w:val="right" w:pos="9080"/>
        </w:tabs>
        <w:spacing w:line="300" w:lineRule="auto"/>
        <w:ind w:firstLineChars="200" w:firstLine="480"/>
        <w:jc w:val="center"/>
        <w:rPr>
          <w:rFonts w:cs="宋体"/>
          <w:sz w:val="24"/>
        </w:rPr>
      </w:pPr>
      <w:r>
        <w:rPr>
          <w:rFonts w:cs="宋体"/>
          <w:position w:val="-66"/>
          <w:sz w:val="24"/>
        </w:rPr>
        <w:object w:dxaOrig="2039" w:dyaOrig="1024" w14:anchorId="7E779097">
          <v:shape id="_x0000_i1059" type="#_x0000_t75" style="width:101.9pt;height:50.95pt" o:ole="">
            <v:imagedata r:id="rId86" o:title=""/>
          </v:shape>
          <o:OLEObject Type="Embed" ProgID="Equation.DSMT4" ShapeID="_x0000_i1059" DrawAspect="Content" ObjectID="_1840268079" r:id="rId87"/>
        </w:object>
      </w:r>
    </w:p>
    <w:p w14:paraId="14B7437A" w14:textId="77777777" w:rsidR="00375811" w:rsidRDefault="00000000">
      <w:pPr>
        <w:pStyle w:val="NUDT"/>
        <w:ind w:firstLineChars="0" w:firstLine="0"/>
      </w:pPr>
      <w:r>
        <w:rPr>
          <w:rFonts w:hint="eastAsia"/>
        </w:rPr>
        <w:t>其中：</w:t>
      </w:r>
    </w:p>
    <w:p w14:paraId="55A45498" w14:textId="77777777" w:rsidR="00375811" w:rsidRDefault="00000000">
      <w:pPr>
        <w:pStyle w:val="NUDT"/>
        <w:ind w:firstLine="560"/>
      </w:pPr>
      <w:r>
        <w:rPr>
          <w:position w:val="-12"/>
        </w:rPr>
        <w:object w:dxaOrig="291" w:dyaOrig="391" w14:anchorId="4BF2F4A7">
          <v:shape id="_x0000_i1060" type="#_x0000_t75" style="width:14.4pt;height:19.4pt" o:ole="">
            <v:imagedata r:id="rId88" o:title=""/>
          </v:shape>
          <o:OLEObject Type="Embed" ProgID="Equation.DSMT4" ShapeID="_x0000_i1060" DrawAspect="Content" ObjectID="_1840268080" r:id="rId89"/>
        </w:object>
      </w:r>
      <w:r>
        <w:rPr>
          <w:rFonts w:hint="eastAsia"/>
        </w:rPr>
        <w:t>表示第</w:t>
      </w:r>
      <w:r>
        <w:rPr>
          <w:position w:val="-6"/>
        </w:rPr>
        <w:object w:dxaOrig="142" w:dyaOrig="291" w14:anchorId="42A097FD">
          <v:shape id="_x0000_i1061" type="#_x0000_t75" style="width:7.2pt;height:14.4pt" o:ole="">
            <v:imagedata r:id="rId90" o:title=""/>
          </v:shape>
          <o:OLEObject Type="Embed" ProgID="Equation.DSMT4" ShapeID="_x0000_i1061" DrawAspect="Content" ObjectID="_1840268081" r:id="rId91"/>
        </w:object>
      </w:r>
      <w:r>
        <w:t>个数据点的标准分数</w:t>
      </w:r>
      <w:r>
        <w:rPr>
          <w:rFonts w:hint="eastAsia"/>
        </w:rPr>
        <w:t>；</w:t>
      </w:r>
    </w:p>
    <w:p w14:paraId="1C4E2AAE" w14:textId="77777777" w:rsidR="00375811" w:rsidRDefault="00000000">
      <w:pPr>
        <w:pStyle w:val="NUDT"/>
        <w:ind w:firstLine="560"/>
      </w:pPr>
      <w:r>
        <w:rPr>
          <w:position w:val="-12"/>
        </w:rPr>
        <w:object w:dxaOrig="291" w:dyaOrig="391" w14:anchorId="25F39F47">
          <v:shape id="_x0000_i1062" type="#_x0000_t75" style="width:14.4pt;height:19.4pt" o:ole="">
            <v:imagedata r:id="rId92" o:title=""/>
          </v:shape>
          <o:OLEObject Type="Embed" ProgID="Equation.DSMT4" ShapeID="_x0000_i1062" DrawAspect="Content" ObjectID="_1840268082" r:id="rId93"/>
        </w:object>
      </w:r>
      <w:r>
        <w:rPr>
          <w:rFonts w:hint="eastAsia"/>
        </w:rPr>
        <w:t>为第</w:t>
      </w:r>
      <w:r>
        <w:rPr>
          <w:position w:val="-6"/>
        </w:rPr>
        <w:object w:dxaOrig="142" w:dyaOrig="291" w14:anchorId="0E321C85">
          <v:shape id="_x0000_i1063" type="#_x0000_t75" style="width:7.2pt;height:14.4pt" o:ole="">
            <v:imagedata r:id="rId90" o:title=""/>
          </v:shape>
          <o:OLEObject Type="Embed" ProgID="Equation.DSMT4" ShapeID="_x0000_i1063" DrawAspect="Content" ObjectID="_1840268083" r:id="rId94"/>
        </w:object>
      </w:r>
      <w:r>
        <w:t>个数据点</w:t>
      </w:r>
      <w:r>
        <w:rPr>
          <w:rFonts w:hint="eastAsia"/>
        </w:rPr>
        <w:t>的值；</w:t>
      </w:r>
    </w:p>
    <w:p w14:paraId="7DC8186B" w14:textId="77777777" w:rsidR="00375811" w:rsidRDefault="00000000">
      <w:pPr>
        <w:pStyle w:val="NUDT"/>
        <w:ind w:firstLine="560"/>
      </w:pPr>
      <w:r>
        <w:rPr>
          <w:position w:val="-10"/>
        </w:rPr>
        <w:object w:dxaOrig="291" w:dyaOrig="291" w14:anchorId="337CD6DC">
          <v:shape id="_x0000_i1064" type="#_x0000_t75" style="width:14.4pt;height:14.4pt" o:ole="">
            <v:imagedata r:id="rId95" o:title=""/>
          </v:shape>
          <o:OLEObject Type="Embed" ProgID="Equation.DSMT4" ShapeID="_x0000_i1064" DrawAspect="Content" ObjectID="_1840268084" r:id="rId96"/>
        </w:object>
      </w:r>
      <w:r>
        <w:rPr>
          <w:rFonts w:hint="eastAsia"/>
        </w:rPr>
        <w:t>是特征列的均值。</w:t>
      </w:r>
    </w:p>
    <w:p w14:paraId="005DBE75" w14:textId="77777777" w:rsidR="00375811" w:rsidRDefault="00000000">
      <w:pPr>
        <w:pStyle w:val="NUDT"/>
        <w:ind w:firstLine="560"/>
      </w:pPr>
      <w:r>
        <w:rPr>
          <w:rFonts w:hint="eastAsia"/>
        </w:rPr>
        <w:t>通常情况下，</w:t>
      </w:r>
      <w:proofErr w:type="gramStart"/>
      <w:r>
        <w:rPr>
          <w:rFonts w:hint="eastAsia"/>
        </w:rPr>
        <w:t>若数据</w:t>
      </w:r>
      <w:proofErr w:type="gramEnd"/>
      <w:r>
        <w:rPr>
          <w:rFonts w:hint="eastAsia"/>
        </w:rPr>
        <w:t>点的</w:t>
      </w:r>
      <w:r>
        <w:rPr>
          <w:position w:val="-14"/>
        </w:rPr>
        <w:object w:dxaOrig="724" w:dyaOrig="441" w14:anchorId="574B86C5">
          <v:shape id="_x0000_i1065" type="#_x0000_t75" style="width:36pt;height:22.15pt" o:ole="">
            <v:imagedata r:id="rId97" o:title=""/>
          </v:shape>
          <o:OLEObject Type="Embed" ProgID="Equation.DSMT4" ShapeID="_x0000_i1065" DrawAspect="Content" ObjectID="_1840268085" r:id="rId98"/>
        </w:object>
      </w:r>
      <w:r>
        <w:t>，则认为该点是异常值</w:t>
      </w:r>
      <w:r>
        <w:rPr>
          <w:rFonts w:hint="eastAsia"/>
        </w:rPr>
        <w:t>，使用特征列的中位数代替异常值。</w:t>
      </w:r>
    </w:p>
    <w:p w14:paraId="27602C1A" w14:textId="77777777" w:rsidR="00375811" w:rsidRDefault="00000000">
      <w:pPr>
        <w:pStyle w:val="NUDT"/>
        <w:ind w:firstLine="560"/>
      </w:pPr>
      <w:r>
        <w:rPr>
          <w:rFonts w:hint="eastAsia"/>
        </w:rPr>
        <w:t>将数据集划分为训练集（</w:t>
      </w:r>
      <w:r>
        <w:t>70%</w:t>
      </w:r>
      <w:r>
        <w:t>）和测试集（</w:t>
      </w:r>
      <w:r>
        <w:t>30%</w:t>
      </w:r>
      <w:r>
        <w:t>），确保模型泛化能力。</w:t>
      </w:r>
      <w:r>
        <w:rPr>
          <w:rFonts w:hint="eastAsia"/>
        </w:rPr>
        <w:t>训练样本使用模拟生成的战场目标数据，构成敌方目标的属性数据集</w:t>
      </w:r>
      <w:r>
        <w:rPr>
          <w:position w:val="-14"/>
        </w:rPr>
        <w:object w:dxaOrig="291" w:dyaOrig="441" w14:anchorId="077E0D09">
          <v:shape id="_x0000_i1066" type="#_x0000_t75" style="width:14.4pt;height:22.15pt" o:ole="">
            <v:imagedata r:id="rId99" o:title=""/>
          </v:shape>
          <o:OLEObject Type="Embed" ProgID="Equation.DSMT4" ShapeID="_x0000_i1066" DrawAspect="Content" ObjectID="_1840268086" r:id="rId100"/>
        </w:object>
      </w:r>
      <w:r>
        <w:rPr>
          <w:rFonts w:hint="eastAsia"/>
        </w:rPr>
        <w:t>，模型输出为目标分类标签</w:t>
      </w:r>
      <w:r>
        <w:rPr>
          <w:position w:val="-14"/>
        </w:rPr>
        <w:object w:dxaOrig="291" w:dyaOrig="441" w14:anchorId="09C6C11A">
          <v:shape id="_x0000_i1067" type="#_x0000_t75" style="width:14.4pt;height:22.15pt" o:ole="">
            <v:imagedata r:id="rId101" o:title=""/>
          </v:shape>
          <o:OLEObject Type="Embed" ProgID="Equation.DSMT4" ShapeID="_x0000_i1067" DrawAspect="Content" ObjectID="_1840268087" r:id="rId102"/>
        </w:object>
      </w:r>
      <w:r>
        <w:rPr>
          <w:rFonts w:hint="eastAsia"/>
        </w:rPr>
        <w:t>：</w:t>
      </w:r>
    </w:p>
    <w:p w14:paraId="2F88B19F" w14:textId="77777777" w:rsidR="00375811" w:rsidRDefault="00000000">
      <w:pPr>
        <w:ind w:firstLineChars="200" w:firstLine="480"/>
        <w:jc w:val="center"/>
        <w:rPr>
          <w:rFonts w:ascii="宋体" w:hAnsi="宋体" w:cs="宋体" w:hint="eastAsia"/>
          <w:sz w:val="24"/>
        </w:rPr>
      </w:pPr>
      <w:r>
        <w:rPr>
          <w:rFonts w:cs="宋体"/>
          <w:position w:val="-40"/>
          <w:sz w:val="24"/>
        </w:rPr>
        <w:object w:dxaOrig="1582" w:dyaOrig="899" w14:anchorId="28EACA14">
          <v:shape id="_x0000_i1068" type="#_x0000_t75" style="width:79.2pt;height:44.85pt" o:ole="">
            <v:imagedata r:id="rId103" o:title=""/>
          </v:shape>
          <o:OLEObject Type="Embed" ProgID="Equation.DSMT4" ShapeID="_x0000_i1068" DrawAspect="Content" ObjectID="_1840268088" r:id="rId104"/>
        </w:object>
      </w:r>
    </w:p>
    <w:p w14:paraId="2A12F043" w14:textId="77777777" w:rsidR="00375811" w:rsidRDefault="00000000">
      <w:pPr>
        <w:pStyle w:val="3"/>
      </w:pPr>
      <w:bookmarkStart w:id="27" w:name="_Toc194342681"/>
      <w:r>
        <w:rPr>
          <w:rFonts w:hint="eastAsia"/>
        </w:rPr>
        <w:t>动态摧毁目标决策仿真验证结果及分析</w:t>
      </w:r>
      <w:bookmarkEnd w:id="27"/>
    </w:p>
    <w:p w14:paraId="33980977" w14:textId="77777777" w:rsidR="00375811" w:rsidRDefault="00000000">
      <w:pPr>
        <w:pStyle w:val="NUDT"/>
        <w:ind w:firstLine="560"/>
      </w:pPr>
      <w:r>
        <w:rPr>
          <w:rFonts w:hint="eastAsia"/>
        </w:rPr>
        <w:t>为了进一步评估</w:t>
      </w:r>
      <w:r>
        <w:rPr>
          <w:rFonts w:hint="eastAsia"/>
        </w:rPr>
        <w:t>R</w:t>
      </w:r>
      <w:r>
        <w:t>F</w:t>
      </w:r>
      <w:r>
        <w:rPr>
          <w:rFonts w:hint="eastAsia"/>
        </w:rPr>
        <w:t>摧毁目标集决策算法的鲁棒性和泛化能力，使用相同数据集对不同分类算法进行对比测试，以某一战场中的</w:t>
      </w:r>
      <w:r>
        <w:rPr>
          <w:rFonts w:hint="eastAsia"/>
        </w:rPr>
        <w:t>2</w:t>
      </w:r>
      <w:r>
        <w:t>00</w:t>
      </w:r>
      <w:r>
        <w:rPr>
          <w:rFonts w:hint="eastAsia"/>
        </w:rPr>
        <w:t>个目标数据作为测试样本，摧毁目标集决策结果如</w:t>
      </w:r>
      <w:r>
        <w:fldChar w:fldCharType="begin"/>
      </w:r>
      <w:r>
        <w:instrText xml:space="preserve"> </w:instrText>
      </w:r>
      <w:r>
        <w:rPr>
          <w:rFonts w:hint="eastAsia"/>
        </w:rPr>
        <w:instrText>REF _Ref186645254 \h</w:instrText>
      </w:r>
      <w:r>
        <w:instrText xml:space="preserve">  \* MERGEFORMAT </w:instrText>
      </w:r>
      <w:r>
        <w:fldChar w:fldCharType="separate"/>
      </w:r>
      <w:r>
        <w:rPr>
          <w:rFonts w:hint="eastAsia"/>
        </w:rPr>
        <w:t>图</w:t>
      </w:r>
      <w:r>
        <w:rPr>
          <w:rFonts w:hint="eastAsia"/>
        </w:rPr>
        <w:t xml:space="preserve"> 9</w:t>
      </w:r>
      <w:r>
        <w:fldChar w:fldCharType="end"/>
      </w:r>
      <w:r>
        <w:rPr>
          <w:rFonts w:hint="eastAsia"/>
        </w:rPr>
        <w:t>所示：</w:t>
      </w:r>
    </w:p>
    <w:p w14:paraId="6AAFECE0" w14:textId="77777777" w:rsidR="00375811" w:rsidRDefault="00000000">
      <w:pPr>
        <w:keepNext/>
        <w:widowControl/>
        <w:spacing w:line="300" w:lineRule="auto"/>
        <w:jc w:val="center"/>
      </w:pPr>
      <w:r>
        <w:rPr>
          <w:noProof/>
        </w:rPr>
        <w:lastRenderedPageBreak/>
        <w:drawing>
          <wp:inline distT="0" distB="0" distL="0" distR="0" wp14:anchorId="52572D9E" wp14:editId="757DE3C2">
            <wp:extent cx="2724150" cy="1657350"/>
            <wp:effectExtent l="0" t="0" r="0" b="0"/>
            <wp:docPr id="26" name="图片 1642510738"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42510738" descr="图表, 散点图&#10;&#10;描述已自动生成"/>
                    <pic:cNvPicPr>
                      <a:picLocks noChangeAspect="1" noChangeArrowheads="1"/>
                    </pic:cNvPicPr>
                  </pic:nvPicPr>
                  <pic:blipFill>
                    <a:blip r:embed="rId105">
                      <a:extLst>
                        <a:ext uri="{28A0092B-C50C-407E-A947-70E740481C1C}">
                          <a14:useLocalDpi xmlns:a14="http://schemas.microsoft.com/office/drawing/2010/main" val="0"/>
                        </a:ext>
                      </a:extLst>
                    </a:blip>
                    <a:srcRect l="1591" r="2737"/>
                    <a:stretch>
                      <a:fillRect/>
                    </a:stretch>
                  </pic:blipFill>
                  <pic:spPr>
                    <a:xfrm>
                      <a:off x="0" y="0"/>
                      <a:ext cx="2724150" cy="1657350"/>
                    </a:xfrm>
                    <a:prstGeom prst="rect">
                      <a:avLst/>
                    </a:prstGeom>
                    <a:noFill/>
                    <a:ln>
                      <a:noFill/>
                    </a:ln>
                  </pic:spPr>
                </pic:pic>
              </a:graphicData>
            </a:graphic>
          </wp:inline>
        </w:drawing>
      </w:r>
      <w:r>
        <w:t xml:space="preserve"> </w:t>
      </w:r>
      <w:r>
        <w:rPr>
          <w:noProof/>
        </w:rPr>
        <w:drawing>
          <wp:inline distT="0" distB="0" distL="0" distR="0" wp14:anchorId="79976FC0" wp14:editId="41A716B4">
            <wp:extent cx="2813050" cy="1676400"/>
            <wp:effectExtent l="0" t="0" r="0" b="0"/>
            <wp:docPr id="27" name="图片 1642510742"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42510742" descr="图表, 散点图&#10;&#10;描述已自动生成"/>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2813050" cy="1676400"/>
                    </a:xfrm>
                    <a:prstGeom prst="rect">
                      <a:avLst/>
                    </a:prstGeom>
                    <a:noFill/>
                    <a:ln>
                      <a:noFill/>
                    </a:ln>
                  </pic:spPr>
                </pic:pic>
              </a:graphicData>
            </a:graphic>
          </wp:inline>
        </w:drawing>
      </w:r>
    </w:p>
    <w:p w14:paraId="7A1F349F" w14:textId="77777777" w:rsidR="00375811" w:rsidRDefault="00000000">
      <w:pPr>
        <w:pStyle w:val="NUDT"/>
        <w:ind w:firstLineChars="607" w:firstLine="1275"/>
        <w:rPr>
          <w:rFonts w:cs="Times New Roman"/>
          <w:sz w:val="21"/>
          <w:szCs w:val="21"/>
        </w:rPr>
      </w:pPr>
      <w:r>
        <w:rPr>
          <w:rFonts w:cs="Times New Roman"/>
          <w:sz w:val="21"/>
          <w:szCs w:val="21"/>
        </w:rPr>
        <w:t>（</w:t>
      </w:r>
      <w:r>
        <w:rPr>
          <w:rFonts w:cs="Times New Roman"/>
          <w:sz w:val="21"/>
          <w:szCs w:val="21"/>
        </w:rPr>
        <w:t>a</w:t>
      </w:r>
      <w:r>
        <w:rPr>
          <w:rFonts w:cs="Times New Roman"/>
          <w:sz w:val="21"/>
          <w:szCs w:val="21"/>
        </w:rPr>
        <w:t>）</w:t>
      </w:r>
      <w:r>
        <w:rPr>
          <w:rFonts w:cs="Times New Roman" w:hint="eastAsia"/>
          <w:sz w:val="21"/>
          <w:szCs w:val="21"/>
        </w:rPr>
        <w:t>决策树分类结果</w:t>
      </w:r>
      <w:r>
        <w:rPr>
          <w:rFonts w:cs="Times New Roman"/>
          <w:sz w:val="21"/>
          <w:szCs w:val="21"/>
        </w:rPr>
        <w:t xml:space="preserve">                 </w:t>
      </w:r>
      <w:r>
        <w:rPr>
          <w:rFonts w:cs="Times New Roman" w:hint="eastAsia"/>
          <w:sz w:val="21"/>
          <w:szCs w:val="21"/>
        </w:rPr>
        <w:t xml:space="preserve"> </w:t>
      </w:r>
      <w:r>
        <w:rPr>
          <w:rFonts w:cs="Times New Roman"/>
          <w:sz w:val="21"/>
          <w:szCs w:val="21"/>
        </w:rPr>
        <w:tab/>
      </w:r>
      <w:r>
        <w:rPr>
          <w:rFonts w:cs="Times New Roman"/>
          <w:sz w:val="21"/>
          <w:szCs w:val="21"/>
        </w:rPr>
        <w:tab/>
        <w:t xml:space="preserve"> </w:t>
      </w: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R</w:t>
      </w:r>
      <w:r>
        <w:rPr>
          <w:rFonts w:cs="Times New Roman"/>
          <w:sz w:val="21"/>
          <w:szCs w:val="21"/>
        </w:rPr>
        <w:t>F</w:t>
      </w:r>
      <w:r>
        <w:rPr>
          <w:rFonts w:cs="Times New Roman" w:hint="eastAsia"/>
          <w:sz w:val="21"/>
          <w:szCs w:val="21"/>
        </w:rPr>
        <w:t>分类结果</w:t>
      </w:r>
    </w:p>
    <w:p w14:paraId="1A32C381" w14:textId="77777777" w:rsidR="00375811" w:rsidRDefault="00000000">
      <w:pPr>
        <w:pStyle w:val="a4"/>
        <w:jc w:val="center"/>
        <w:rPr>
          <w:rFonts w:hint="eastAsia"/>
        </w:rPr>
      </w:pPr>
      <w:bookmarkStart w:id="28" w:name="_Ref18664525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9</w:t>
      </w:r>
      <w:r>
        <w:fldChar w:fldCharType="end"/>
      </w:r>
      <w:bookmarkEnd w:id="28"/>
      <w:r>
        <w:rPr>
          <w:rFonts w:hint="eastAsia"/>
        </w:rPr>
        <w:t xml:space="preserve"> </w:t>
      </w:r>
      <w:r>
        <w:rPr>
          <w:rFonts w:hint="eastAsia"/>
          <w:sz w:val="21"/>
          <w:szCs w:val="21"/>
        </w:rPr>
        <w:t>摧毁目标集决策结果</w:t>
      </w:r>
    </w:p>
    <w:p w14:paraId="2882FC90" w14:textId="77777777" w:rsidR="00375811" w:rsidRDefault="00000000">
      <w:pPr>
        <w:pStyle w:val="NUDT"/>
        <w:ind w:firstLine="560"/>
      </w:pPr>
      <w:r>
        <w:rPr>
          <w:rFonts w:hint="eastAsia"/>
        </w:rPr>
        <w:t>分析不同的方法得到的决策结果，可以看到</w:t>
      </w:r>
      <w:r>
        <w:rPr>
          <w:rFonts w:hint="eastAsia"/>
        </w:rPr>
        <w:t>R</w:t>
      </w:r>
      <w:r>
        <w:t>F</w:t>
      </w:r>
      <w:r>
        <w:rPr>
          <w:rFonts w:hint="eastAsia"/>
        </w:rPr>
        <w:t>分类纳入摧毁目标集的结果</w:t>
      </w:r>
      <w:proofErr w:type="gramStart"/>
      <w:r>
        <w:rPr>
          <w:rFonts w:hint="eastAsia"/>
        </w:rPr>
        <w:t>较决策</w:t>
      </w:r>
      <w:proofErr w:type="gramEnd"/>
      <w:r>
        <w:rPr>
          <w:rFonts w:hint="eastAsia"/>
        </w:rPr>
        <w:t>树算法更少，这是因为决策树对数据的细微变化非常敏感，导致更多目标被分类为“摧毁目标集”，而</w:t>
      </w:r>
      <w:r>
        <w:t>RF</w:t>
      </w:r>
      <w:r>
        <w:rPr>
          <w:rFonts w:hint="eastAsia"/>
        </w:rPr>
        <w:t>通过集成消除了这些局部过拟合的影响，因此分类结果更符合全局模式，减少了“摧毁目标集”的数量。</w:t>
      </w:r>
    </w:p>
    <w:p w14:paraId="441FEBD7" w14:textId="77777777" w:rsidR="00375811" w:rsidRDefault="00000000">
      <w:pPr>
        <w:pStyle w:val="NUDT"/>
        <w:ind w:firstLine="560"/>
      </w:pPr>
      <w:r>
        <w:fldChar w:fldCharType="begin"/>
      </w:r>
      <w:r>
        <w:instrText xml:space="preserve"> </w:instrText>
      </w:r>
      <w:r>
        <w:rPr>
          <w:rFonts w:hint="eastAsia"/>
        </w:rPr>
        <w:instrText>REF _Ref186650331 \h</w:instrText>
      </w:r>
      <w:r>
        <w:instrText xml:space="preserve">  \* MERGEFORMAT </w:instrText>
      </w:r>
      <w:r>
        <w:fldChar w:fldCharType="separate"/>
      </w:r>
      <w:r>
        <w:rPr>
          <w:rFonts w:hint="eastAsia"/>
        </w:rPr>
        <w:t>表</w:t>
      </w:r>
      <w:r>
        <w:rPr>
          <w:rFonts w:hint="eastAsia"/>
        </w:rPr>
        <w:t xml:space="preserve"> 3</w:t>
      </w:r>
      <w:r>
        <w:fldChar w:fldCharType="end"/>
      </w:r>
      <w:r>
        <w:rPr>
          <w:rFonts w:hint="eastAsia"/>
        </w:rPr>
        <w:t>计算了不同算法在测试数据集的准确率、精确率、召回率和</w:t>
      </w:r>
      <w:r>
        <w:rPr>
          <w:rFonts w:hint="eastAsia"/>
        </w:rPr>
        <w:t>F</w:t>
      </w:r>
      <w:r>
        <w:t>1</w:t>
      </w:r>
      <w:r>
        <w:rPr>
          <w:rFonts w:hint="eastAsia"/>
        </w:rPr>
        <w:t>分数，与决策树算法相比，</w:t>
      </w:r>
      <w:r>
        <w:rPr>
          <w:rFonts w:hint="eastAsia"/>
        </w:rPr>
        <w:t>R</w:t>
      </w:r>
      <w:r>
        <w:t>F</w:t>
      </w:r>
      <w:r>
        <w:rPr>
          <w:rFonts w:hint="eastAsia"/>
        </w:rPr>
        <w:t>分类准确率高</w:t>
      </w:r>
      <w:r>
        <w:rPr>
          <w:rFonts w:hint="eastAsia"/>
        </w:rPr>
        <w:t>1</w:t>
      </w:r>
      <w:r>
        <w:t>0.1%</w:t>
      </w:r>
      <w:r>
        <w:rPr>
          <w:rFonts w:hint="eastAsia"/>
        </w:rPr>
        <w:t>。</w:t>
      </w:r>
    </w:p>
    <w:p w14:paraId="17A7748B" w14:textId="77777777" w:rsidR="00375811" w:rsidRDefault="00000000">
      <w:pPr>
        <w:pStyle w:val="a4"/>
        <w:keepNext/>
        <w:jc w:val="center"/>
        <w:rPr>
          <w:rFonts w:hint="eastAsia"/>
        </w:rPr>
      </w:pPr>
      <w:bookmarkStart w:id="29" w:name="_Ref18665033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3</w:t>
      </w:r>
      <w:r>
        <w:fldChar w:fldCharType="end"/>
      </w:r>
      <w:bookmarkEnd w:id="29"/>
      <w:r>
        <w:rPr>
          <w:rFonts w:hint="eastAsia"/>
        </w:rPr>
        <w:t>不同算法在测试集分类结果比较</w:t>
      </w:r>
    </w:p>
    <w:tbl>
      <w:tblPr>
        <w:tblW w:w="0" w:type="auto"/>
        <w:jc w:val="center"/>
        <w:tblBorders>
          <w:top w:val="single" w:sz="18" w:space="0" w:color="auto"/>
          <w:bottom w:val="single" w:sz="18" w:space="0" w:color="auto"/>
        </w:tblBorders>
        <w:tblLook w:val="04A0" w:firstRow="1" w:lastRow="0" w:firstColumn="1" w:lastColumn="0" w:noHBand="0" w:noVBand="1"/>
      </w:tblPr>
      <w:tblGrid>
        <w:gridCol w:w="1815"/>
        <w:gridCol w:w="1816"/>
        <w:gridCol w:w="1805"/>
        <w:gridCol w:w="1817"/>
        <w:gridCol w:w="1817"/>
      </w:tblGrid>
      <w:tr w:rsidR="00375811" w14:paraId="208FB74B" w14:textId="77777777">
        <w:trPr>
          <w:trHeight w:hRule="exact" w:val="400"/>
          <w:jc w:val="center"/>
        </w:trPr>
        <w:tc>
          <w:tcPr>
            <w:tcW w:w="1815" w:type="dxa"/>
            <w:tcBorders>
              <w:top w:val="single" w:sz="12" w:space="0" w:color="auto"/>
              <w:bottom w:val="single" w:sz="8" w:space="0" w:color="auto"/>
            </w:tcBorders>
            <w:vAlign w:val="center"/>
          </w:tcPr>
          <w:p w14:paraId="0E2EBF62" w14:textId="77777777" w:rsidR="00375811" w:rsidRDefault="00000000">
            <w:pPr>
              <w:widowControl/>
              <w:jc w:val="center"/>
              <w:rPr>
                <w:rFonts w:ascii="宋体" w:hAnsi="宋体" w:cs="宋体" w:hint="eastAsia"/>
                <w:szCs w:val="18"/>
              </w:rPr>
            </w:pPr>
            <w:r>
              <w:rPr>
                <w:rFonts w:ascii="宋体" w:hAnsi="宋体" w:cs="宋体" w:hint="eastAsia"/>
                <w:szCs w:val="18"/>
              </w:rPr>
              <w:t>算法类型</w:t>
            </w:r>
          </w:p>
        </w:tc>
        <w:tc>
          <w:tcPr>
            <w:tcW w:w="1816" w:type="dxa"/>
            <w:tcBorders>
              <w:top w:val="single" w:sz="12" w:space="0" w:color="auto"/>
              <w:bottom w:val="single" w:sz="8" w:space="0" w:color="auto"/>
            </w:tcBorders>
            <w:vAlign w:val="center"/>
          </w:tcPr>
          <w:p w14:paraId="3270BFA2" w14:textId="77777777" w:rsidR="00375811" w:rsidRDefault="00000000">
            <w:pPr>
              <w:widowControl/>
              <w:jc w:val="center"/>
              <w:rPr>
                <w:rFonts w:ascii="宋体" w:hAnsi="宋体" w:cs="宋体" w:hint="eastAsia"/>
                <w:szCs w:val="18"/>
              </w:rPr>
            </w:pPr>
            <w:r>
              <w:rPr>
                <w:rFonts w:ascii="宋体" w:hAnsi="宋体" w:cs="宋体" w:hint="eastAsia"/>
                <w:szCs w:val="18"/>
              </w:rPr>
              <w:t>准确率</w:t>
            </w:r>
          </w:p>
        </w:tc>
        <w:tc>
          <w:tcPr>
            <w:tcW w:w="1805" w:type="dxa"/>
            <w:tcBorders>
              <w:top w:val="single" w:sz="12" w:space="0" w:color="auto"/>
              <w:bottom w:val="single" w:sz="8" w:space="0" w:color="auto"/>
            </w:tcBorders>
            <w:vAlign w:val="center"/>
          </w:tcPr>
          <w:p w14:paraId="2A748A10" w14:textId="77777777" w:rsidR="00375811" w:rsidRDefault="00000000">
            <w:pPr>
              <w:widowControl/>
              <w:jc w:val="center"/>
              <w:rPr>
                <w:rFonts w:ascii="宋体" w:hAnsi="宋体" w:cs="宋体" w:hint="eastAsia"/>
                <w:szCs w:val="18"/>
              </w:rPr>
            </w:pPr>
            <w:r>
              <w:rPr>
                <w:rFonts w:ascii="宋体" w:hAnsi="宋体" w:cs="宋体" w:hint="eastAsia"/>
                <w:szCs w:val="18"/>
              </w:rPr>
              <w:t>精确率</w:t>
            </w:r>
          </w:p>
        </w:tc>
        <w:tc>
          <w:tcPr>
            <w:tcW w:w="1817" w:type="dxa"/>
            <w:tcBorders>
              <w:top w:val="single" w:sz="12" w:space="0" w:color="auto"/>
              <w:bottom w:val="single" w:sz="8" w:space="0" w:color="auto"/>
            </w:tcBorders>
            <w:vAlign w:val="center"/>
          </w:tcPr>
          <w:p w14:paraId="53E143FB" w14:textId="77777777" w:rsidR="00375811" w:rsidRDefault="00000000">
            <w:pPr>
              <w:widowControl/>
              <w:jc w:val="center"/>
              <w:rPr>
                <w:rFonts w:ascii="宋体" w:hAnsi="宋体" w:cs="宋体" w:hint="eastAsia"/>
                <w:szCs w:val="18"/>
              </w:rPr>
            </w:pPr>
            <w:r>
              <w:rPr>
                <w:rFonts w:ascii="宋体" w:hAnsi="宋体" w:cs="宋体" w:hint="eastAsia"/>
                <w:szCs w:val="18"/>
              </w:rPr>
              <w:t>召回率</w:t>
            </w:r>
          </w:p>
        </w:tc>
        <w:tc>
          <w:tcPr>
            <w:tcW w:w="1817" w:type="dxa"/>
            <w:tcBorders>
              <w:top w:val="single" w:sz="12" w:space="0" w:color="auto"/>
              <w:bottom w:val="single" w:sz="8" w:space="0" w:color="auto"/>
            </w:tcBorders>
            <w:vAlign w:val="center"/>
          </w:tcPr>
          <w:p w14:paraId="03F9C88F" w14:textId="77777777" w:rsidR="00375811" w:rsidRDefault="00000000">
            <w:pPr>
              <w:widowControl/>
              <w:jc w:val="center"/>
              <w:rPr>
                <w:rFonts w:ascii="宋体" w:hAnsi="宋体" w:cs="宋体" w:hint="eastAsia"/>
                <w:szCs w:val="18"/>
              </w:rPr>
            </w:pPr>
            <w:r>
              <w:rPr>
                <w:rFonts w:ascii="宋体" w:hAnsi="宋体" w:cs="宋体"/>
                <w:szCs w:val="18"/>
              </w:rPr>
              <w:t>F1</w:t>
            </w:r>
            <w:r>
              <w:rPr>
                <w:rFonts w:ascii="宋体" w:hAnsi="宋体" w:cs="宋体" w:hint="eastAsia"/>
                <w:szCs w:val="18"/>
              </w:rPr>
              <w:t>分数</w:t>
            </w:r>
          </w:p>
        </w:tc>
      </w:tr>
      <w:tr w:rsidR="00375811" w14:paraId="55899E83" w14:textId="77777777">
        <w:trPr>
          <w:trHeight w:hRule="exact" w:val="400"/>
          <w:jc w:val="center"/>
        </w:trPr>
        <w:tc>
          <w:tcPr>
            <w:tcW w:w="1815" w:type="dxa"/>
            <w:tcBorders>
              <w:top w:val="single" w:sz="8" w:space="0" w:color="auto"/>
            </w:tcBorders>
            <w:vAlign w:val="center"/>
          </w:tcPr>
          <w:p w14:paraId="44778B91" w14:textId="77777777" w:rsidR="00375811" w:rsidRDefault="00000000">
            <w:pPr>
              <w:widowControl/>
              <w:jc w:val="center"/>
              <w:rPr>
                <w:rFonts w:ascii="宋体" w:hAnsi="宋体" w:cs="宋体" w:hint="eastAsia"/>
                <w:szCs w:val="18"/>
              </w:rPr>
            </w:pPr>
            <w:r>
              <w:rPr>
                <w:rFonts w:ascii="宋体" w:hAnsi="宋体" w:cs="宋体" w:hint="eastAsia"/>
                <w:szCs w:val="18"/>
              </w:rPr>
              <w:t>决策树</w:t>
            </w:r>
          </w:p>
        </w:tc>
        <w:tc>
          <w:tcPr>
            <w:tcW w:w="1816" w:type="dxa"/>
            <w:tcBorders>
              <w:top w:val="single" w:sz="8" w:space="0" w:color="auto"/>
            </w:tcBorders>
            <w:vAlign w:val="center"/>
          </w:tcPr>
          <w:p w14:paraId="393212EB" w14:textId="77777777" w:rsidR="00375811" w:rsidRDefault="00000000">
            <w:pPr>
              <w:widowControl/>
              <w:jc w:val="center"/>
              <w:rPr>
                <w:rFonts w:ascii="宋体" w:hAnsi="宋体" w:hint="eastAsia"/>
                <w:szCs w:val="18"/>
              </w:rPr>
            </w:pPr>
            <w:r>
              <w:rPr>
                <w:rFonts w:ascii="宋体" w:hAnsi="宋体"/>
                <w:szCs w:val="18"/>
              </w:rPr>
              <w:t>88.2%</w:t>
            </w:r>
          </w:p>
        </w:tc>
        <w:tc>
          <w:tcPr>
            <w:tcW w:w="1805" w:type="dxa"/>
            <w:tcBorders>
              <w:top w:val="single" w:sz="8" w:space="0" w:color="auto"/>
            </w:tcBorders>
            <w:vAlign w:val="center"/>
          </w:tcPr>
          <w:p w14:paraId="510C81A9" w14:textId="77777777" w:rsidR="00375811" w:rsidRDefault="00000000">
            <w:pPr>
              <w:widowControl/>
              <w:jc w:val="center"/>
              <w:rPr>
                <w:rFonts w:ascii="宋体" w:hAnsi="宋体" w:hint="eastAsia"/>
                <w:szCs w:val="18"/>
              </w:rPr>
            </w:pPr>
            <w:r>
              <w:rPr>
                <w:rFonts w:ascii="宋体" w:hAnsi="宋体"/>
                <w:szCs w:val="18"/>
              </w:rPr>
              <w:t>91.2%</w:t>
            </w:r>
          </w:p>
        </w:tc>
        <w:tc>
          <w:tcPr>
            <w:tcW w:w="1817" w:type="dxa"/>
            <w:tcBorders>
              <w:top w:val="single" w:sz="8" w:space="0" w:color="auto"/>
            </w:tcBorders>
            <w:vAlign w:val="center"/>
          </w:tcPr>
          <w:p w14:paraId="67D70463" w14:textId="77777777" w:rsidR="00375811" w:rsidRDefault="00000000">
            <w:pPr>
              <w:widowControl/>
              <w:jc w:val="center"/>
              <w:rPr>
                <w:rFonts w:ascii="宋体" w:hAnsi="宋体" w:hint="eastAsia"/>
                <w:szCs w:val="18"/>
              </w:rPr>
            </w:pPr>
            <w:r>
              <w:rPr>
                <w:rFonts w:ascii="宋体" w:hAnsi="宋体"/>
                <w:szCs w:val="18"/>
              </w:rPr>
              <w:t>8</w:t>
            </w:r>
            <w:r>
              <w:rPr>
                <w:rFonts w:ascii="宋体" w:hAnsi="宋体" w:hint="eastAsia"/>
                <w:szCs w:val="18"/>
              </w:rPr>
              <w:t>9</w:t>
            </w:r>
            <w:r>
              <w:rPr>
                <w:rFonts w:ascii="宋体" w:hAnsi="宋体"/>
                <w:szCs w:val="18"/>
              </w:rPr>
              <w:t>.7%</w:t>
            </w:r>
          </w:p>
        </w:tc>
        <w:tc>
          <w:tcPr>
            <w:tcW w:w="1817" w:type="dxa"/>
            <w:tcBorders>
              <w:top w:val="single" w:sz="8" w:space="0" w:color="auto"/>
            </w:tcBorders>
            <w:vAlign w:val="center"/>
          </w:tcPr>
          <w:p w14:paraId="3ED03B8E" w14:textId="77777777" w:rsidR="00375811" w:rsidRDefault="00000000">
            <w:pPr>
              <w:widowControl/>
              <w:jc w:val="center"/>
              <w:rPr>
                <w:rFonts w:ascii="宋体" w:hAnsi="宋体" w:hint="eastAsia"/>
                <w:szCs w:val="18"/>
              </w:rPr>
            </w:pPr>
            <w:r>
              <w:rPr>
                <w:rFonts w:ascii="宋体" w:hAnsi="宋体"/>
                <w:szCs w:val="18"/>
              </w:rPr>
              <w:t>90.4%</w:t>
            </w:r>
          </w:p>
        </w:tc>
      </w:tr>
      <w:tr w:rsidR="00375811" w14:paraId="1378CFEE" w14:textId="77777777">
        <w:trPr>
          <w:trHeight w:hRule="exact" w:val="400"/>
          <w:jc w:val="center"/>
        </w:trPr>
        <w:tc>
          <w:tcPr>
            <w:tcW w:w="1815" w:type="dxa"/>
            <w:vAlign w:val="center"/>
          </w:tcPr>
          <w:p w14:paraId="1B92DEF5" w14:textId="77777777" w:rsidR="00375811" w:rsidRDefault="00000000">
            <w:pPr>
              <w:widowControl/>
              <w:jc w:val="center"/>
              <w:rPr>
                <w:rFonts w:ascii="宋体" w:hAnsi="宋体" w:cs="宋体" w:hint="eastAsia"/>
                <w:szCs w:val="18"/>
              </w:rPr>
            </w:pPr>
            <w:r>
              <w:rPr>
                <w:rFonts w:ascii="宋体" w:hAnsi="宋体" w:cs="宋体" w:hint="eastAsia"/>
                <w:szCs w:val="18"/>
              </w:rPr>
              <w:t>R</w:t>
            </w:r>
            <w:r>
              <w:rPr>
                <w:rFonts w:ascii="宋体" w:hAnsi="宋体" w:cs="宋体"/>
                <w:szCs w:val="18"/>
              </w:rPr>
              <w:t>F</w:t>
            </w:r>
          </w:p>
        </w:tc>
        <w:tc>
          <w:tcPr>
            <w:tcW w:w="1816" w:type="dxa"/>
            <w:vAlign w:val="center"/>
          </w:tcPr>
          <w:p w14:paraId="6C802EE6" w14:textId="77777777" w:rsidR="00375811" w:rsidRDefault="00000000">
            <w:pPr>
              <w:widowControl/>
              <w:jc w:val="center"/>
              <w:rPr>
                <w:rFonts w:ascii="宋体" w:hAnsi="宋体" w:hint="eastAsia"/>
                <w:szCs w:val="18"/>
              </w:rPr>
            </w:pPr>
            <w:r>
              <w:rPr>
                <w:rFonts w:ascii="宋体" w:hAnsi="宋体"/>
                <w:szCs w:val="18"/>
              </w:rPr>
              <w:t>98.3%</w:t>
            </w:r>
          </w:p>
        </w:tc>
        <w:tc>
          <w:tcPr>
            <w:tcW w:w="1805" w:type="dxa"/>
            <w:vAlign w:val="center"/>
          </w:tcPr>
          <w:p w14:paraId="0C941BDA" w14:textId="77777777" w:rsidR="00375811" w:rsidRDefault="00000000">
            <w:pPr>
              <w:widowControl/>
              <w:jc w:val="center"/>
              <w:rPr>
                <w:rFonts w:ascii="宋体" w:hAnsi="宋体" w:hint="eastAsia"/>
                <w:szCs w:val="18"/>
              </w:rPr>
            </w:pPr>
            <w:r>
              <w:rPr>
                <w:rFonts w:ascii="宋体" w:hAnsi="宋体"/>
                <w:szCs w:val="18"/>
              </w:rPr>
              <w:t>98.8%</w:t>
            </w:r>
          </w:p>
        </w:tc>
        <w:tc>
          <w:tcPr>
            <w:tcW w:w="1817" w:type="dxa"/>
            <w:vAlign w:val="center"/>
          </w:tcPr>
          <w:p w14:paraId="28FD3C0F" w14:textId="77777777" w:rsidR="00375811" w:rsidRDefault="00000000">
            <w:pPr>
              <w:widowControl/>
              <w:jc w:val="center"/>
              <w:rPr>
                <w:rFonts w:ascii="宋体" w:hAnsi="宋体" w:hint="eastAsia"/>
                <w:szCs w:val="18"/>
              </w:rPr>
            </w:pPr>
            <w:r>
              <w:rPr>
                <w:rFonts w:ascii="宋体" w:hAnsi="宋体"/>
                <w:szCs w:val="18"/>
              </w:rPr>
              <w:t>99.2%</w:t>
            </w:r>
          </w:p>
        </w:tc>
        <w:tc>
          <w:tcPr>
            <w:tcW w:w="1817" w:type="dxa"/>
            <w:vAlign w:val="center"/>
          </w:tcPr>
          <w:p w14:paraId="15F5D854" w14:textId="77777777" w:rsidR="00375811" w:rsidRDefault="00000000">
            <w:pPr>
              <w:widowControl/>
              <w:jc w:val="center"/>
              <w:rPr>
                <w:rFonts w:ascii="宋体" w:hAnsi="宋体" w:cs="宋体" w:hint="eastAsia"/>
                <w:szCs w:val="18"/>
              </w:rPr>
            </w:pPr>
            <w:r>
              <w:rPr>
                <w:rFonts w:ascii="宋体" w:hAnsi="宋体"/>
                <w:szCs w:val="18"/>
              </w:rPr>
              <w:t>99%</w:t>
            </w:r>
          </w:p>
        </w:tc>
      </w:tr>
    </w:tbl>
    <w:p w14:paraId="1CCDA6E5" w14:textId="77777777" w:rsidR="00375811" w:rsidRDefault="00000000">
      <w:pPr>
        <w:pStyle w:val="2"/>
        <w:rPr>
          <w:rFonts w:hint="eastAsia"/>
        </w:rPr>
      </w:pPr>
      <w:bookmarkStart w:id="30" w:name="_Toc194342682"/>
      <w:r>
        <w:rPr>
          <w:rFonts w:hint="eastAsia"/>
        </w:rPr>
        <w:t>基于特征加权</w:t>
      </w:r>
      <w:r>
        <w:rPr>
          <w:rFonts w:ascii="Times New Roman" w:hAnsi="Times New Roman"/>
        </w:rPr>
        <w:t>k-means</w:t>
      </w:r>
      <w:r>
        <w:rPr>
          <w:rFonts w:hint="eastAsia"/>
        </w:rPr>
        <w:t>算法的静态区域目标分配</w:t>
      </w:r>
      <w:bookmarkEnd w:id="30"/>
    </w:p>
    <w:p w14:paraId="188852F8" w14:textId="77777777" w:rsidR="00375811" w:rsidRDefault="00000000">
      <w:pPr>
        <w:pStyle w:val="3"/>
      </w:pPr>
      <w:bookmarkStart w:id="31" w:name="_Toc194342683"/>
      <w:r>
        <w:rPr>
          <w:rFonts w:hint="eastAsia"/>
        </w:rPr>
        <w:t>静态区域目标分配问题描述</w:t>
      </w:r>
      <w:bookmarkEnd w:id="31"/>
    </w:p>
    <w:p w14:paraId="40E3BB47" w14:textId="77777777" w:rsidR="00375811" w:rsidRDefault="00000000">
      <w:pPr>
        <w:pStyle w:val="NUDT"/>
        <w:ind w:firstLine="560"/>
      </w:pPr>
      <w:r>
        <w:rPr>
          <w:rFonts w:hint="eastAsia"/>
        </w:rPr>
        <w:t>基于摧毁目标集的决策结果，将其分为与导引无人机数量相匹配的区域目标。</w:t>
      </w:r>
      <w:r>
        <w:t>首先，通过分析摧毁目标集的分布特性</w:t>
      </w:r>
      <w:r>
        <w:rPr>
          <w:rFonts w:hint="eastAsia"/>
        </w:rPr>
        <w:t>，</w:t>
      </w:r>
      <w:r>
        <w:t>如空间聚集性、目标价值和优先级，将目标区域划分为若干簇。每个</w:t>
      </w:r>
      <w:proofErr w:type="gramStart"/>
      <w:r>
        <w:t>簇</w:t>
      </w:r>
      <w:proofErr w:type="gramEnd"/>
      <w:r>
        <w:t>包含若干个目标，这些目标在空间上相对聚集且价值属性具有一定的关联性。这种划分策略可以减少无人机的任务跨度，提高单次飞行的效率。</w:t>
      </w:r>
    </w:p>
    <w:p w14:paraId="7B945BB2" w14:textId="77777777" w:rsidR="00375811" w:rsidRDefault="00000000">
      <w:pPr>
        <w:pStyle w:val="NUDT"/>
        <w:ind w:firstLine="560"/>
      </w:pPr>
      <w:r>
        <w:rPr>
          <w:rFonts w:hint="eastAsia"/>
        </w:rPr>
        <w:t>再</w:t>
      </w:r>
      <w:r>
        <w:t>结合无人机集群的数量及其任务能力</w:t>
      </w:r>
      <w:r>
        <w:rPr>
          <w:rFonts w:hint="eastAsia"/>
        </w:rPr>
        <w:t>，</w:t>
      </w:r>
      <w:r>
        <w:t>如载荷、作战时间和通信范围，将每个区域目标与对应的无人机群分配。确保分配后的每组无人机能够高效覆盖指定区域内的所有目标，同时避免资源浪费或任务重叠。例如，对于目标密集且价值较高的区域，可分配更多数量的无人机进行集中摧毁；而对于目标稀疏或价值较低的区域，则分配较少数量的无人机以平衡资源。</w:t>
      </w:r>
    </w:p>
    <w:p w14:paraId="058EB1C1" w14:textId="77777777" w:rsidR="00375811" w:rsidRDefault="00000000">
      <w:pPr>
        <w:pStyle w:val="NUDT"/>
        <w:ind w:firstLine="560"/>
      </w:pPr>
      <w:r>
        <w:lastRenderedPageBreak/>
        <w:t>这种目标分区和无人机分配的策略实现了任务与资源的动态匹配，使得无人机群能够以协同的方式完成目标摧毁任务。在此基础上，可以进一步结合实时的环境变化</w:t>
      </w:r>
      <w:r>
        <w:rPr>
          <w:rFonts w:hint="eastAsia"/>
        </w:rPr>
        <w:t>，</w:t>
      </w:r>
      <w:r>
        <w:t>如目标位置动态更新或无人机状态变化</w:t>
      </w:r>
      <w:r>
        <w:rPr>
          <w:rFonts w:hint="eastAsia"/>
        </w:rPr>
        <w:t>来</w:t>
      </w:r>
      <w:r>
        <w:t>进行在线调整，确保系统在复杂环境中的鲁棒性与灵活性。</w:t>
      </w:r>
    </w:p>
    <w:p w14:paraId="4E45F6C7" w14:textId="77777777" w:rsidR="00375811" w:rsidRDefault="00000000">
      <w:pPr>
        <w:pStyle w:val="3"/>
      </w:pPr>
      <w:bookmarkStart w:id="32" w:name="_Toc194342684"/>
      <w:r>
        <w:rPr>
          <w:rFonts w:hint="eastAsia"/>
        </w:rPr>
        <w:t>静态区域目标分配研究思路</w:t>
      </w:r>
      <w:bookmarkEnd w:id="32"/>
    </w:p>
    <w:p w14:paraId="6D191CF0" w14:textId="77777777" w:rsidR="00375811" w:rsidRDefault="00000000">
      <w:pPr>
        <w:pStyle w:val="NUDT"/>
        <w:ind w:firstLine="560"/>
      </w:pPr>
      <w:r>
        <w:rPr>
          <w:rFonts w:hint="eastAsia"/>
        </w:rPr>
        <w:t>基于智能聚类的敌方目标</w:t>
      </w:r>
      <w:proofErr w:type="gramStart"/>
      <w:r>
        <w:rPr>
          <w:rFonts w:hint="eastAsia"/>
        </w:rPr>
        <w:t>簇</w:t>
      </w:r>
      <w:proofErr w:type="gramEnd"/>
      <w:r>
        <w:rPr>
          <w:rFonts w:hint="eastAsia"/>
        </w:rPr>
        <w:t>决策所实现的功能展示如</w:t>
      </w:r>
      <w:r>
        <w:rPr>
          <w:rFonts w:hint="eastAsia"/>
        </w:rPr>
        <w:fldChar w:fldCharType="begin"/>
      </w:r>
      <w:r>
        <w:rPr>
          <w:rFonts w:hint="eastAsia"/>
        </w:rPr>
        <w:instrText xml:space="preserve"> REF _Ref186643109 \h </w:instrText>
      </w:r>
      <w:r>
        <w:rPr>
          <w:rFonts w:hint="eastAsia"/>
        </w:rPr>
      </w:r>
      <w:r>
        <w:rPr>
          <w:rFonts w:hint="eastAsia"/>
        </w:rPr>
        <w:fldChar w:fldCharType="separate"/>
      </w:r>
      <w:r>
        <w:t>图</w:t>
      </w:r>
      <w:r>
        <w:t xml:space="preserve"> 10</w:t>
      </w:r>
      <w:r>
        <w:rPr>
          <w:rFonts w:hint="eastAsia"/>
        </w:rPr>
        <w:fldChar w:fldCharType="end"/>
      </w:r>
      <w:r>
        <w:rPr>
          <w:rFonts w:hint="eastAsia"/>
        </w:rPr>
        <w:t>所示：</w:t>
      </w:r>
    </w:p>
    <w:p w14:paraId="77780B8F" w14:textId="77777777" w:rsidR="00375811" w:rsidRDefault="00000000">
      <w:pPr>
        <w:pStyle w:val="NUDT"/>
        <w:ind w:firstLine="560"/>
      </w:pPr>
      <w:r>
        <w:rPr>
          <w:rFonts w:hint="eastAsia"/>
        </w:rPr>
        <w:t>由于每个目标的摧毁均需导引无人机进行抵近锁定，因此，在进行以导引无人机为聚类中心，摧毁目标集的智能聚类划分时，与摧毁目标决策不同，目标的位置信息必须引入至智能聚类划分中的“距离”度量中。</w:t>
      </w:r>
    </w:p>
    <w:p w14:paraId="53606E33" w14:textId="77777777" w:rsidR="00375811" w:rsidRDefault="00000000">
      <w:pPr>
        <w:pStyle w:val="Style31"/>
        <w:keepNext/>
        <w:ind w:firstLineChars="0" w:firstLine="0"/>
        <w:jc w:val="center"/>
      </w:pPr>
      <w:r>
        <w:rPr>
          <w:noProof/>
        </w:rPr>
        <w:drawing>
          <wp:inline distT="0" distB="0" distL="0" distR="0" wp14:anchorId="421EDE44" wp14:editId="3541BF9B">
            <wp:extent cx="2933065" cy="2832100"/>
            <wp:effectExtent l="0" t="0" r="635" b="6350"/>
            <wp:docPr id="9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 descr="图示&#10;&#10;描述已自动生成"/>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2942330" cy="2840768"/>
                    </a:xfrm>
                    <a:prstGeom prst="rect">
                      <a:avLst/>
                    </a:prstGeom>
                    <a:noFill/>
                    <a:ln>
                      <a:noFill/>
                    </a:ln>
                  </pic:spPr>
                </pic:pic>
              </a:graphicData>
            </a:graphic>
          </wp:inline>
        </w:drawing>
      </w:r>
    </w:p>
    <w:p w14:paraId="3570811B" w14:textId="77777777" w:rsidR="00375811" w:rsidRDefault="00000000">
      <w:pPr>
        <w:pStyle w:val="a4"/>
        <w:jc w:val="center"/>
        <w:rPr>
          <w:rFonts w:ascii="Times New Roman" w:hAnsi="Times New Roman"/>
        </w:rPr>
      </w:pPr>
      <w:bookmarkStart w:id="33" w:name="_Ref186643109"/>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bookmarkEnd w:id="33"/>
      <w:r>
        <w:rPr>
          <w:rFonts w:ascii="Times New Roman" w:hAnsi="Times New Roman"/>
        </w:rPr>
        <w:t xml:space="preserve"> </w:t>
      </w:r>
      <w:r>
        <w:rPr>
          <w:rFonts w:ascii="Times New Roman" w:hAnsi="Times New Roman"/>
        </w:rPr>
        <w:t>以导引无人机为聚类中心，摧毁目标集的智能聚类划分结果示意图</w:t>
      </w:r>
    </w:p>
    <w:p w14:paraId="3815B5D6" w14:textId="77777777" w:rsidR="00375811" w:rsidRDefault="00000000">
      <w:pPr>
        <w:pStyle w:val="NUDT"/>
        <w:ind w:firstLine="560"/>
        <w:rPr>
          <w:szCs w:val="21"/>
        </w:rPr>
      </w:pPr>
      <w:r>
        <w:rPr>
          <w:rFonts w:hint="eastAsia"/>
          <w:szCs w:val="21"/>
        </w:rPr>
        <w:t>对于摧毁目标集</w:t>
      </w:r>
      <m:oMath>
        <m:sSub>
          <m:sSubPr>
            <m:ctrlPr>
              <w:rPr>
                <w:rFonts w:ascii="Cambria Math" w:hAnsi="Cambria Math"/>
                <w:i/>
                <w:szCs w:val="21"/>
              </w:rPr>
            </m:ctrlPr>
          </m:sSubPr>
          <m:e>
            <m:acc>
              <m:accPr>
                <m:chr m:val="̄"/>
                <m:ctrlPr>
                  <w:rPr>
                    <w:rFonts w:ascii="Cambria Math" w:hAnsi="Cambria Math"/>
                    <w:i/>
                    <w:szCs w:val="21"/>
                  </w:rPr>
                </m:ctrlPr>
              </m:accPr>
              <m:e>
                <m:r>
                  <w:rPr>
                    <w:rFonts w:ascii="Cambria Math"/>
                    <w:szCs w:val="21"/>
                  </w:rPr>
                  <m:t>T</m:t>
                </m:r>
              </m:e>
            </m:acc>
          </m:e>
          <m:sub>
            <m:r>
              <w:rPr>
                <w:rFonts w:ascii="Cambria Math"/>
                <w:szCs w:val="21"/>
              </w:rPr>
              <m:t>Y</m:t>
            </m:r>
          </m:sub>
        </m:sSub>
      </m:oMath>
      <w:r>
        <w:rPr>
          <w:rFonts w:hint="eastAsia"/>
          <w:szCs w:val="21"/>
        </w:rPr>
        <w:t>，扩充目标位置信息，得到目标信息样本特征集</w:t>
      </w:r>
      <m:oMath>
        <m:acc>
          <m:accPr>
            <m:chr m:val="̄"/>
            <m:ctrlPr>
              <w:rPr>
                <w:rFonts w:ascii="Cambria Math" w:hAnsi="Cambria Math"/>
                <w:i/>
                <w:szCs w:val="21"/>
              </w:rPr>
            </m:ctrlPr>
          </m:accPr>
          <m:e>
            <m:r>
              <w:rPr>
                <w:rFonts w:ascii="Cambria Math"/>
                <w:szCs w:val="21"/>
              </w:rPr>
              <m:t>T</m:t>
            </m:r>
          </m:e>
        </m:acc>
        <m:r>
          <w:rPr>
            <w:rFonts w:ascii="Cambria Math"/>
            <w:szCs w:val="21"/>
          </w:rPr>
          <m:t>={</m:t>
        </m:r>
        <m:sSub>
          <m:sSubPr>
            <m:ctrlPr>
              <w:rPr>
                <w:rFonts w:ascii="Cambria Math" w:hAnsi="Cambria Math"/>
                <w:i/>
                <w:szCs w:val="21"/>
              </w:rPr>
            </m:ctrlPr>
          </m:sSubPr>
          <m:e>
            <m:acc>
              <m:accPr>
                <m:chr m:val="̄"/>
                <m:ctrlPr>
                  <w:rPr>
                    <w:rFonts w:ascii="Cambria Math" w:hAnsi="Cambria Math"/>
                    <w:i/>
                    <w:szCs w:val="21"/>
                  </w:rPr>
                </m:ctrlPr>
              </m:accPr>
              <m:e>
                <m:r>
                  <w:rPr>
                    <w:rFonts w:ascii="Cambria Math"/>
                    <w:szCs w:val="21"/>
                  </w:rPr>
                  <m:t>T</m:t>
                </m:r>
              </m:e>
            </m:acc>
          </m:e>
          <m:sub>
            <m:r>
              <w:rPr>
                <w:rFonts w:ascii="Cambria Math"/>
                <w:szCs w:val="21"/>
              </w:rPr>
              <m:t>1</m:t>
            </m:r>
          </m:sub>
        </m:sSub>
        <m:r>
          <w:rPr>
            <w:rFonts w:ascii="Cambria Math"/>
            <w:szCs w:val="21"/>
          </w:rPr>
          <m:t>,</m:t>
        </m:r>
        <m:sSub>
          <m:sSubPr>
            <m:ctrlPr>
              <w:rPr>
                <w:rFonts w:ascii="Cambria Math" w:hAnsi="Cambria Math"/>
                <w:i/>
                <w:szCs w:val="21"/>
              </w:rPr>
            </m:ctrlPr>
          </m:sSubPr>
          <m:e>
            <m:acc>
              <m:accPr>
                <m:chr m:val="̄"/>
                <m:ctrlPr>
                  <w:rPr>
                    <w:rFonts w:ascii="Cambria Math" w:hAnsi="Cambria Math"/>
                    <w:i/>
                    <w:szCs w:val="21"/>
                  </w:rPr>
                </m:ctrlPr>
              </m:accPr>
              <m:e>
                <m:r>
                  <w:rPr>
                    <w:rFonts w:ascii="Cambria Math"/>
                    <w:szCs w:val="21"/>
                  </w:rPr>
                  <m:t>T</m:t>
                </m:r>
              </m:e>
            </m:acc>
          </m:e>
          <m:sub>
            <m:r>
              <w:rPr>
                <w:rFonts w:ascii="Cambria Math"/>
                <w:szCs w:val="21"/>
              </w:rPr>
              <m:t>2</m:t>
            </m:r>
          </m:sub>
        </m:sSub>
        <m:r>
          <w:rPr>
            <w:rFonts w:ascii="Cambria Math" w:eastAsia="MS Gothic" w:hAnsi="Cambria Math" w:cs="MS Gothic" w:hint="eastAsia"/>
            <w:szCs w:val="21"/>
          </w:rPr>
          <m:t>⋯</m:t>
        </m:r>
        <m:r>
          <w:rPr>
            <w:rFonts w:ascii="Cambria Math"/>
            <w:szCs w:val="21"/>
          </w:rPr>
          <m:t>,</m:t>
        </m:r>
        <m:sSub>
          <m:sSubPr>
            <m:ctrlPr>
              <w:rPr>
                <w:rFonts w:ascii="Cambria Math" w:hAnsi="Cambria Math"/>
                <w:i/>
                <w:szCs w:val="21"/>
              </w:rPr>
            </m:ctrlPr>
          </m:sSubPr>
          <m:e>
            <m:acc>
              <m:accPr>
                <m:chr m:val="̄"/>
                <m:ctrlPr>
                  <w:rPr>
                    <w:rFonts w:ascii="Cambria Math" w:hAnsi="Cambria Math"/>
                    <w:i/>
                    <w:szCs w:val="21"/>
                  </w:rPr>
                </m:ctrlPr>
              </m:accPr>
              <m:e>
                <m:r>
                  <w:rPr>
                    <w:rFonts w:ascii="Cambria Math"/>
                    <w:szCs w:val="21"/>
                  </w:rPr>
                  <m:t>T</m:t>
                </m:r>
              </m:e>
            </m:acc>
          </m:e>
          <m:sub>
            <m:r>
              <w:rPr>
                <w:rFonts w:ascii="Cambria Math"/>
                <w:szCs w:val="21"/>
              </w:rPr>
              <m:t>j</m:t>
            </m:r>
          </m:sub>
        </m:sSub>
        <m:r>
          <w:rPr>
            <w:rFonts w:ascii="Cambria Math"/>
            <w:szCs w:val="21"/>
          </w:rPr>
          <m:t>}</m:t>
        </m:r>
      </m:oMath>
      <w:r>
        <w:rPr>
          <w:rFonts w:hint="eastAsia"/>
          <w:szCs w:val="21"/>
        </w:rPr>
        <w:t>，其中</w:t>
      </w:r>
      <m:oMath>
        <m:sSub>
          <m:sSubPr>
            <m:ctrlPr>
              <w:rPr>
                <w:rFonts w:ascii="Cambria Math" w:hAnsi="Cambria Math"/>
                <w:i/>
                <w:szCs w:val="21"/>
              </w:rPr>
            </m:ctrlPr>
          </m:sSubPr>
          <m:e>
            <m:acc>
              <m:accPr>
                <m:chr m:val="̄"/>
                <m:ctrlPr>
                  <w:rPr>
                    <w:rFonts w:ascii="Cambria Math" w:hAnsi="Cambria Math"/>
                    <w:i/>
                    <w:szCs w:val="21"/>
                  </w:rPr>
                </m:ctrlPr>
              </m:accPr>
              <m:e>
                <m:r>
                  <w:rPr>
                    <w:rFonts w:ascii="Cambria Math"/>
                    <w:szCs w:val="21"/>
                  </w:rPr>
                  <m:t>T</m:t>
                </m:r>
              </m:e>
            </m:acc>
          </m:e>
          <m:sub>
            <m:r>
              <w:rPr>
                <w:rFonts w:ascii="Cambria Math"/>
                <w:szCs w:val="21"/>
              </w:rPr>
              <m:t>j</m:t>
            </m:r>
          </m:sub>
        </m:sSub>
        <m:r>
          <w:rPr>
            <w:rFonts w:ascii="Cambria Math"/>
            <w:szCs w:val="21"/>
          </w:rPr>
          <m:t>=(</m:t>
        </m:r>
        <m:sSub>
          <m:sSubPr>
            <m:ctrlPr>
              <w:rPr>
                <w:rFonts w:ascii="Cambria Math" w:hAnsi="Cambria Math"/>
                <w:i/>
                <w:szCs w:val="21"/>
              </w:rPr>
            </m:ctrlPr>
          </m:sSubPr>
          <m:e>
            <m:r>
              <w:rPr>
                <w:rFonts w:ascii="Cambria Math"/>
                <w:szCs w:val="21"/>
              </w:rPr>
              <m:t>L</m:t>
            </m:r>
          </m:e>
          <m:sub>
            <m:r>
              <w:rPr>
                <w:rFonts w:ascii="Cambria Math"/>
                <w:szCs w:val="21"/>
              </w:rPr>
              <m:t>Tj</m:t>
            </m:r>
          </m:sub>
        </m:sSub>
        <m:r>
          <w:rPr>
            <w:rFonts w:ascii="Cambria Math"/>
            <w:szCs w:val="21"/>
          </w:rPr>
          <m:t>,</m:t>
        </m:r>
        <m:sSub>
          <m:sSubPr>
            <m:ctrlPr>
              <w:rPr>
                <w:rFonts w:ascii="Cambria Math" w:hAnsi="Cambria Math"/>
                <w:i/>
                <w:szCs w:val="21"/>
              </w:rPr>
            </m:ctrlPr>
          </m:sSubPr>
          <m:e>
            <m:r>
              <w:rPr>
                <w:rFonts w:ascii="Cambria Math"/>
                <w:szCs w:val="21"/>
              </w:rPr>
              <m:t>S</m:t>
            </m:r>
          </m:e>
          <m:sub>
            <m:r>
              <w:rPr>
                <w:rFonts w:ascii="Cambria Math"/>
                <w:szCs w:val="21"/>
              </w:rPr>
              <m:t>Tj</m:t>
            </m:r>
          </m:sub>
        </m:sSub>
        <m:r>
          <w:rPr>
            <w:rFonts w:ascii="Cambria Math"/>
            <w:szCs w:val="21"/>
          </w:rPr>
          <m:t>,</m:t>
        </m:r>
        <m:sSub>
          <m:sSubPr>
            <m:ctrlPr>
              <w:rPr>
                <w:rFonts w:ascii="Cambria Math" w:hAnsi="Cambria Math"/>
                <w:i/>
                <w:szCs w:val="21"/>
              </w:rPr>
            </m:ctrlPr>
          </m:sSubPr>
          <m:e>
            <m:r>
              <w:rPr>
                <w:rFonts w:ascii="Cambria Math"/>
                <w:szCs w:val="21"/>
              </w:rPr>
              <m:t>X</m:t>
            </m:r>
          </m:e>
          <m:sub>
            <m:r>
              <w:rPr>
                <w:rFonts w:ascii="Cambria Math"/>
                <w:szCs w:val="21"/>
              </w:rPr>
              <m:t>Tj</m:t>
            </m:r>
          </m:sub>
        </m:sSub>
        <m:r>
          <w:rPr>
            <w:rFonts w:ascii="Cambria Math"/>
            <w:szCs w:val="21"/>
          </w:rPr>
          <m:t>)</m:t>
        </m:r>
      </m:oMath>
      <w:r>
        <w:rPr>
          <w:rFonts w:hint="eastAsia"/>
          <w:szCs w:val="21"/>
        </w:rPr>
        <w:t>表示第</w:t>
      </w:r>
      <m:oMath>
        <m:r>
          <w:rPr>
            <w:rFonts w:ascii="Cambria Math"/>
            <w:szCs w:val="21"/>
          </w:rPr>
          <m:t>j</m:t>
        </m:r>
      </m:oMath>
      <w:proofErr w:type="gramStart"/>
      <w:r>
        <w:rPr>
          <w:rFonts w:hint="eastAsia"/>
          <w:szCs w:val="21"/>
        </w:rPr>
        <w:t>个</w:t>
      </w:r>
      <w:proofErr w:type="gramEnd"/>
      <w:r>
        <w:rPr>
          <w:rFonts w:hint="eastAsia"/>
          <w:szCs w:val="21"/>
        </w:rPr>
        <w:t>目标的三个特征，</w:t>
      </w:r>
      <m:oMath>
        <m:sSub>
          <m:sSubPr>
            <m:ctrlPr>
              <w:rPr>
                <w:rFonts w:ascii="Cambria Math" w:hAnsi="Cambria Math"/>
                <w:i/>
                <w:szCs w:val="21"/>
              </w:rPr>
            </m:ctrlPr>
          </m:sSubPr>
          <m:e>
            <m:r>
              <w:rPr>
                <w:rFonts w:ascii="Cambria Math"/>
                <w:szCs w:val="21"/>
              </w:rPr>
              <m:t>λ</m:t>
            </m:r>
          </m:e>
          <m:sub>
            <m:r>
              <w:rPr>
                <w:rFonts w:ascii="Cambria Math"/>
                <w:szCs w:val="21"/>
              </w:rPr>
              <m:t>Y</m:t>
            </m:r>
          </m:sub>
        </m:sSub>
      </m:oMath>
      <w:r>
        <w:rPr>
          <w:rFonts w:hint="eastAsia"/>
          <w:szCs w:val="21"/>
        </w:rPr>
        <w:t>表示三维特征的权值，将其分为与数量匹配的簇，满足以下条件：</w:t>
      </w:r>
    </w:p>
    <w:p w14:paraId="33EDA218" w14:textId="77777777" w:rsidR="00375811" w:rsidRDefault="00000000">
      <w:pPr>
        <w:pStyle w:val="NUDT"/>
        <w:spacing w:line="240" w:lineRule="auto"/>
        <w:ind w:firstLineChars="0" w:firstLine="0"/>
        <w:jc w:val="center"/>
      </w:pPr>
      <w:r>
        <w:rPr>
          <w:rFonts w:hint="eastAsia"/>
          <w:position w:val="-88"/>
        </w:rPr>
        <w:object w:dxaOrig="5535" w:dyaOrig="1881" w14:anchorId="36605C2D">
          <v:shape id="_x0000_i1069" type="#_x0000_t75" style="width:276.9pt;height:94.15pt" o:ole="">
            <v:imagedata r:id="rId108" o:title=""/>
          </v:shape>
          <o:OLEObject Type="Embed" ProgID="Equation.DSMT4" ShapeID="_x0000_i1069" DrawAspect="Content" ObjectID="_1840268089" r:id="rId109"/>
        </w:object>
      </w:r>
    </w:p>
    <w:p w14:paraId="3E7033E8" w14:textId="77777777" w:rsidR="00375811" w:rsidRDefault="00000000">
      <w:pPr>
        <w:pStyle w:val="NUDT"/>
        <w:ind w:firstLineChars="0" w:firstLine="0"/>
      </w:pPr>
      <w:r>
        <w:rPr>
          <w:rFonts w:hint="eastAsia"/>
        </w:rPr>
        <w:t>式中：</w:t>
      </w:r>
      <m:oMath>
        <m:r>
          <w:rPr>
            <w:rFonts w:ascii="Cambria Math" w:hAnsi="Cambria Math" w:hint="eastAsia"/>
          </w:rPr>
          <m:t>k</m:t>
        </m:r>
      </m:oMath>
      <w:r>
        <w:rPr>
          <w:rFonts w:hint="eastAsia"/>
        </w:rPr>
        <w:t>为导引无人机数量，</w:t>
      </w:r>
      <w:r>
        <w:rPr>
          <w:position w:val="-12"/>
        </w:rPr>
        <w:object w:dxaOrig="291" w:dyaOrig="391" w14:anchorId="29BCED09">
          <v:shape id="_x0000_i1070" type="#_x0000_t75" style="width:14.4pt;height:19.4pt" o:ole="">
            <v:imagedata r:id="rId110" o:title=""/>
          </v:shape>
          <o:OLEObject Type="Embed" ProgID="Equation.DSMT4" ShapeID="_x0000_i1070" DrawAspect="Content" ObjectID="_1840268090" r:id="rId111"/>
        </w:object>
      </w:r>
      <w:r>
        <w:rPr>
          <w:rFonts w:hint="eastAsia"/>
        </w:rPr>
        <w:t>表示第</w:t>
      </w:r>
      <w:r>
        <w:rPr>
          <w:position w:val="-6"/>
        </w:rPr>
        <w:object w:dxaOrig="142" w:dyaOrig="291" w14:anchorId="4FDE3F12">
          <v:shape id="_x0000_i1071" type="#_x0000_t75" style="width:7.2pt;height:14.4pt" o:ole="">
            <v:imagedata r:id="rId112" o:title=""/>
          </v:shape>
          <o:OLEObject Type="Embed" ProgID="Equation.DSMT4" ShapeID="_x0000_i1071" DrawAspect="Content" ObjectID="_1840268091" r:id="rId113"/>
        </w:object>
      </w:r>
      <w:proofErr w:type="gramStart"/>
      <w:r>
        <w:rPr>
          <w:rFonts w:hint="eastAsia"/>
        </w:rPr>
        <w:t>个</w:t>
      </w:r>
      <w:proofErr w:type="gramEnd"/>
      <w:r>
        <w:rPr>
          <w:rFonts w:hint="eastAsia"/>
        </w:rPr>
        <w:t>敌方目标簇，各目标</w:t>
      </w:r>
      <w:proofErr w:type="gramStart"/>
      <w:r>
        <w:rPr>
          <w:rFonts w:hint="eastAsia"/>
        </w:rPr>
        <w:t>簇</w:t>
      </w:r>
      <w:proofErr w:type="gramEnd"/>
      <w:r>
        <w:rPr>
          <w:rFonts w:hint="eastAsia"/>
        </w:rPr>
        <w:t>之间交集为空集。</w:t>
      </w:r>
    </w:p>
    <w:p w14:paraId="7184262B" w14:textId="77777777" w:rsidR="00375811" w:rsidRDefault="00000000">
      <w:pPr>
        <w:pStyle w:val="NUDT"/>
        <w:ind w:firstLine="560"/>
      </w:pPr>
      <w:r>
        <w:rPr>
          <w:rFonts w:hint="eastAsia"/>
        </w:rPr>
        <w:lastRenderedPageBreak/>
        <w:t>在以导引无人机为聚类中心，摧毁目标集的智能聚类划分之后，攻击无人机集群进一步进行区域目标分配，此时将以摧毁目标集的智能聚类划分结果为聚类中心，对攻击无人机集群进行智能聚类划分，即通过攻击无人</w:t>
      </w:r>
      <w:proofErr w:type="gramStart"/>
      <w:r>
        <w:rPr>
          <w:rFonts w:hint="eastAsia"/>
        </w:rPr>
        <w:t>机组网</w:t>
      </w:r>
      <w:proofErr w:type="gramEnd"/>
      <w:r>
        <w:rPr>
          <w:rFonts w:hint="eastAsia"/>
        </w:rPr>
        <w:t>实现对区域目标群进行灵活打击。</w:t>
      </w:r>
    </w:p>
    <w:p w14:paraId="75B9261F" w14:textId="77777777" w:rsidR="00375811" w:rsidRDefault="00000000">
      <w:pPr>
        <w:pStyle w:val="3"/>
      </w:pPr>
      <w:bookmarkStart w:id="34" w:name="_Toc194342685"/>
      <w:r>
        <w:rPr>
          <w:rFonts w:hint="eastAsia"/>
        </w:rPr>
        <w:t>价值函数设计</w:t>
      </w:r>
      <w:bookmarkEnd w:id="34"/>
    </w:p>
    <w:p w14:paraId="5AF85FAF" w14:textId="77777777" w:rsidR="00375811" w:rsidRDefault="00000000">
      <w:pPr>
        <w:pStyle w:val="NUDT"/>
        <w:ind w:firstLine="560"/>
      </w:pPr>
      <w:r>
        <w:rPr>
          <w:rFonts w:hint="eastAsia"/>
        </w:rPr>
        <w:t>考虑到导引无人机对目标任务集群的划分，在进行聚类的过程中所提取的特征之间并不都是独立没有冗余的，并且每个特征对分类的贡献程度也不全是均匀的，鉴于</w:t>
      </w:r>
      <w:proofErr w:type="gramStart"/>
      <w:r>
        <w:rPr>
          <w:rFonts w:hint="eastAsia"/>
        </w:rPr>
        <w:t>此采用</w:t>
      </w:r>
      <w:proofErr w:type="gramEnd"/>
      <w:r>
        <w:rPr>
          <w:rFonts w:hint="eastAsia"/>
        </w:rPr>
        <w:t>基于特征加权的模糊聚类方法，根据各</w:t>
      </w:r>
      <w:proofErr w:type="gramStart"/>
      <w:r>
        <w:rPr>
          <w:rFonts w:hint="eastAsia"/>
        </w:rPr>
        <w:t>维特征</w:t>
      </w:r>
      <w:proofErr w:type="gramEnd"/>
      <w:r>
        <w:rPr>
          <w:rFonts w:hint="eastAsia"/>
        </w:rPr>
        <w:t>对分类的贡献程度，从而获得更有效的聚类分析结果。</w:t>
      </w:r>
    </w:p>
    <w:p w14:paraId="057B9020" w14:textId="77777777" w:rsidR="00375811" w:rsidRDefault="00000000">
      <w:pPr>
        <w:pStyle w:val="NUDT"/>
        <w:ind w:firstLine="560"/>
      </w:pPr>
      <w:r>
        <w:rPr>
          <w:rFonts w:hint="eastAsia"/>
        </w:rPr>
        <w:t>设</w:t>
      </w:r>
      <w:r>
        <w:rPr>
          <w:position w:val="-12"/>
        </w:rPr>
        <w:object w:dxaOrig="1831" w:dyaOrig="391" w14:anchorId="1C267659">
          <v:shape id="_x0000_i1072" type="#_x0000_t75" style="width:91.4pt;height:19.4pt" o:ole="">
            <v:imagedata r:id="rId114" o:title=""/>
          </v:shape>
          <o:OLEObject Type="Embed" ProgID="Equation.DSMT4" ShapeID="_x0000_i1072" DrawAspect="Content" ObjectID="_1840268092" r:id="rId115"/>
        </w:object>
      </w:r>
      <w:r>
        <w:rPr>
          <w:rFonts w:hint="eastAsia"/>
        </w:rPr>
        <w:t>是待聚类分析的对象的全体，其中</w:t>
      </w:r>
      <w:r>
        <w:rPr>
          <w:position w:val="-12"/>
        </w:rPr>
        <w:object w:dxaOrig="2031" w:dyaOrig="391" w14:anchorId="0A9701E3">
          <v:shape id="_x0000_i1073" type="#_x0000_t75" style="width:101.35pt;height:19.4pt" o:ole="">
            <v:imagedata r:id="rId116" o:title=""/>
          </v:shape>
          <o:OLEObject Type="Embed" ProgID="Equation.DSMT4" ShapeID="_x0000_i1073" DrawAspect="Content" ObjectID="_1840268093" r:id="rId117"/>
        </w:object>
      </w:r>
      <w:r>
        <w:rPr>
          <w:rFonts w:hint="eastAsia"/>
        </w:rPr>
        <w:t>表示第</w:t>
      </w:r>
      <w:r>
        <w:rPr>
          <w:position w:val="-6"/>
        </w:rPr>
        <w:object w:dxaOrig="142" w:dyaOrig="291" w14:anchorId="5E3014DD">
          <v:shape id="_x0000_i1074" type="#_x0000_t75" style="width:7.2pt;height:14.4pt" o:ole="">
            <v:imagedata r:id="rId118" o:title=""/>
          </v:shape>
          <o:OLEObject Type="Embed" ProgID="Equation.DSMT4" ShapeID="_x0000_i1074" DrawAspect="Content" ObjectID="_1840268094" r:id="rId119"/>
        </w:object>
      </w:r>
      <w:proofErr w:type="gramStart"/>
      <w:r>
        <w:rPr>
          <w:rFonts w:hint="eastAsia"/>
        </w:rPr>
        <w:t>个</w:t>
      </w:r>
      <w:proofErr w:type="gramEnd"/>
      <w:r>
        <w:rPr>
          <w:rFonts w:hint="eastAsia"/>
        </w:rPr>
        <w:t>样本的</w:t>
      </w:r>
      <w:r>
        <w:rPr>
          <w:position w:val="-6"/>
        </w:rPr>
        <w:object w:dxaOrig="291" w:dyaOrig="291" w14:anchorId="759D5359">
          <v:shape id="_x0000_i1075" type="#_x0000_t75" style="width:14.4pt;height:14.4pt" o:ole="">
            <v:imagedata r:id="rId120" o:title=""/>
          </v:shape>
          <o:OLEObject Type="Embed" ProgID="Equation.DSMT4" ShapeID="_x0000_i1075" DrawAspect="Content" ObjectID="_1840268095" r:id="rId121"/>
        </w:object>
      </w:r>
      <w:proofErr w:type="gramStart"/>
      <w:r>
        <w:rPr>
          <w:rFonts w:hint="eastAsia"/>
        </w:rPr>
        <w:t>个</w:t>
      </w:r>
      <w:proofErr w:type="gramEnd"/>
      <w:r>
        <w:rPr>
          <w:rFonts w:hint="eastAsia"/>
        </w:rPr>
        <w:t>特征值，这些特征可以是数值特征也可以是类属特征。假设聚类中心</w:t>
      </w:r>
      <w:r>
        <w:rPr>
          <w:position w:val="-12"/>
        </w:rPr>
        <w:object w:dxaOrig="1881" w:dyaOrig="391" w14:anchorId="2F938135">
          <v:shape id="_x0000_i1076" type="#_x0000_t75" style="width:94.15pt;height:19.4pt" o:ole="">
            <v:imagedata r:id="rId122" o:title=""/>
          </v:shape>
          <o:OLEObject Type="Embed" ProgID="Equation.DSMT4" ShapeID="_x0000_i1076" DrawAspect="Content" ObjectID="_1840268096" r:id="rId123"/>
        </w:object>
      </w:r>
      <w:r>
        <w:rPr>
          <w:rFonts w:hint="eastAsia"/>
        </w:rPr>
        <w:t>，</w:t>
      </w:r>
      <w:r>
        <w:rPr>
          <w:position w:val="-12"/>
        </w:rPr>
        <w:object w:dxaOrig="2156" w:dyaOrig="391" w14:anchorId="48D09C1B">
          <v:shape id="_x0000_i1077" type="#_x0000_t75" style="width:108pt;height:19.4pt" o:ole="">
            <v:imagedata r:id="rId124" o:title=""/>
          </v:shape>
          <o:OLEObject Type="Embed" ProgID="Equation.DSMT4" ShapeID="_x0000_i1077" DrawAspect="Content" ObjectID="_1840268097" r:id="rId125"/>
        </w:object>
      </w:r>
      <w:r>
        <w:rPr>
          <w:rFonts w:hint="eastAsia"/>
        </w:rPr>
        <w:t>表示第</w:t>
      </w:r>
      <w:r>
        <w:rPr>
          <w:position w:val="-6"/>
        </w:rPr>
        <w:object w:dxaOrig="142" w:dyaOrig="291" w14:anchorId="06018716">
          <v:shape id="_x0000_i1078" type="#_x0000_t75" style="width:7.2pt;height:14.4pt" o:ole="">
            <v:imagedata r:id="rId126" o:title=""/>
          </v:shape>
          <o:OLEObject Type="Embed" ProgID="Equation.DSMT4" ShapeID="_x0000_i1078" DrawAspect="Content" ObjectID="_1840268098" r:id="rId127"/>
        </w:object>
      </w:r>
      <w:r>
        <w:rPr>
          <w:rFonts w:hint="eastAsia"/>
        </w:rPr>
        <w:t>类的聚类原型。</w:t>
      </w:r>
      <w:r>
        <w:rPr>
          <w:position w:val="-14"/>
        </w:rPr>
        <w:object w:dxaOrig="1881" w:dyaOrig="441" w14:anchorId="03A81137">
          <v:shape id="_x0000_i1079" type="#_x0000_t75" style="width:94.15pt;height:22.15pt" o:ole="">
            <v:imagedata r:id="rId128" o:title=""/>
          </v:shape>
          <o:OLEObject Type="Embed" ProgID="Equation.DSMT4" ShapeID="_x0000_i1079" DrawAspect="Content" ObjectID="_1840268099" r:id="rId129"/>
        </w:object>
      </w:r>
      <w:r>
        <w:rPr>
          <w:rFonts w:hint="eastAsia"/>
        </w:rPr>
        <w:t>，表示各</w:t>
      </w:r>
      <w:proofErr w:type="gramStart"/>
      <w:r>
        <w:rPr>
          <w:rFonts w:hint="eastAsia"/>
        </w:rPr>
        <w:t>维特征</w:t>
      </w:r>
      <w:proofErr w:type="gramEnd"/>
      <w:r>
        <w:rPr>
          <w:rFonts w:hint="eastAsia"/>
        </w:rPr>
        <w:t>的权值，用来调节每个特征在目标函数中的比例，价值函数定义为：</w:t>
      </w:r>
    </w:p>
    <w:p w14:paraId="7054BD0A" w14:textId="77777777" w:rsidR="00375811" w:rsidRDefault="00000000">
      <w:pPr>
        <w:pStyle w:val="Style31"/>
        <w:ind w:right="420" w:firstLineChars="0" w:firstLine="0"/>
        <w:jc w:val="center"/>
        <w:rPr>
          <w:rFonts w:ascii="楷体_GB2312" w:eastAsia="楷体_GB2312" w:hAnsi="宋体" w:hint="eastAsia"/>
          <w:sz w:val="28"/>
          <w:szCs w:val="28"/>
        </w:rPr>
      </w:pPr>
      <w:r>
        <w:rPr>
          <w:position w:val="-4"/>
        </w:rPr>
        <w:object w:dxaOrig="3196" w:dyaOrig="724" w14:anchorId="61A923A0">
          <v:shape id="_x0000_i1080" type="#_x0000_t75" style="width:160.05pt;height:36pt" o:ole="">
            <v:imagedata r:id="rId130" o:title=""/>
          </v:shape>
          <o:OLEObject Type="Embed" ProgID="Equation.DSMT4" ShapeID="_x0000_i1080" DrawAspect="Content" ObjectID="_1840268100" r:id="rId131"/>
        </w:object>
      </w:r>
    </w:p>
    <w:p w14:paraId="7DE52948" w14:textId="77777777" w:rsidR="00375811" w:rsidRDefault="00000000">
      <w:pPr>
        <w:pStyle w:val="NUDT"/>
        <w:ind w:firstLine="560"/>
      </w:pPr>
      <w:r>
        <w:rPr>
          <w:position w:val="-14"/>
        </w:rPr>
        <w:object w:dxaOrig="1065" w:dyaOrig="416" w14:anchorId="30C89741">
          <v:shape id="_x0000_i1081" type="#_x0000_t75" style="width:53.15pt;height:21.05pt" o:ole="">
            <v:imagedata r:id="rId132" o:title=""/>
          </v:shape>
          <o:OLEObject Type="Embed" ProgID="Equation.DSMT4" ShapeID="_x0000_i1081" DrawAspect="Content" ObjectID="_1840268101" r:id="rId133"/>
        </w:object>
      </w:r>
      <w:r>
        <w:rPr>
          <w:rFonts w:hint="eastAsia"/>
        </w:rPr>
        <w:t>，</w:t>
      </w:r>
      <w:r>
        <w:rPr>
          <w:position w:val="-14"/>
        </w:rPr>
        <w:object w:dxaOrig="999" w:dyaOrig="416" w14:anchorId="1A5F6232">
          <v:shape id="_x0000_i1082" type="#_x0000_t75" style="width:49.85pt;height:21.05pt" o:ole="">
            <v:imagedata r:id="rId134" o:title=""/>
          </v:shape>
          <o:OLEObject Type="Embed" ProgID="Equation.DSMT4" ShapeID="_x0000_i1082" DrawAspect="Content" ObjectID="_1840268102" r:id="rId135"/>
        </w:object>
      </w:r>
      <w:r>
        <w:rPr>
          <w:rFonts w:hint="eastAsia"/>
        </w:rPr>
        <w:t>是样本</w:t>
      </w:r>
      <w:r>
        <w:rPr>
          <w:position w:val="-14"/>
        </w:rPr>
        <w:object w:dxaOrig="291" w:dyaOrig="391" w14:anchorId="5846D9E0">
          <v:shape id="_x0000_i1083" type="#_x0000_t75" style="width:14.4pt;height:19.4pt" o:ole="">
            <v:imagedata r:id="rId136" o:title=""/>
          </v:shape>
          <o:OLEObject Type="Embed" ProgID="Equation.DSMT4" ShapeID="_x0000_i1083" DrawAspect="Content" ObjectID="_1840268103" r:id="rId137"/>
        </w:object>
      </w:r>
      <w:r>
        <w:rPr>
          <w:rFonts w:hint="eastAsia"/>
        </w:rPr>
        <w:t>属于第</w:t>
      </w:r>
      <w:r>
        <w:rPr>
          <w:position w:val="-6"/>
        </w:rPr>
        <w:object w:dxaOrig="142" w:dyaOrig="291" w14:anchorId="31214BAE">
          <v:shape id="_x0000_i1084" type="#_x0000_t75" style="width:7.2pt;height:14.4pt" o:ole="">
            <v:imagedata r:id="rId138" o:title=""/>
          </v:shape>
          <o:OLEObject Type="Embed" ProgID="Equation.DSMT4" ShapeID="_x0000_i1084" DrawAspect="Content" ObjectID="_1840268104" r:id="rId139"/>
        </w:object>
      </w:r>
      <w:r>
        <w:rPr>
          <w:rFonts w:hint="eastAsia"/>
        </w:rPr>
        <w:t>类的隶属度，加上</w:t>
      </w:r>
      <w:proofErr w:type="gramStart"/>
      <w:r>
        <w:rPr>
          <w:rFonts w:hint="eastAsia"/>
        </w:rPr>
        <w:t>幂</w:t>
      </w:r>
      <w:proofErr w:type="gramEnd"/>
      <w:r>
        <w:rPr>
          <w:rFonts w:hint="eastAsia"/>
        </w:rPr>
        <w:t>指数</w:t>
      </w:r>
      <w:r>
        <w:rPr>
          <w:position w:val="-6"/>
        </w:rPr>
        <w:object w:dxaOrig="291" w:dyaOrig="241" w14:anchorId="65611BDD">
          <v:shape id="_x0000_i1085" type="#_x0000_t75" style="width:14.4pt;height:12.2pt" o:ole="">
            <v:imagedata r:id="rId140" o:title=""/>
          </v:shape>
          <o:OLEObject Type="Embed" ProgID="Equation.DSMT4" ShapeID="_x0000_i1085" DrawAspect="Content" ObjectID="_1840268105" r:id="rId141"/>
        </w:object>
      </w:r>
      <w:r>
        <w:rPr>
          <w:rFonts w:hint="eastAsia"/>
        </w:rPr>
        <w:t>是为了保证模糊划分的扩展是非平凡，</w:t>
      </w:r>
      <w:r>
        <w:rPr>
          <w:position w:val="-6"/>
        </w:rPr>
        <w:object w:dxaOrig="291" w:dyaOrig="241" w14:anchorId="5976DC54">
          <v:shape id="_x0000_i1086" type="#_x0000_t75" style="width:14.4pt;height:12.2pt" o:ole="">
            <v:imagedata r:id="rId142" o:title=""/>
          </v:shape>
          <o:OLEObject Type="Embed" ProgID="Equation.DSMT4" ShapeID="_x0000_i1086" DrawAspect="Content" ObjectID="_1840268106" r:id="rId143"/>
        </w:object>
      </w:r>
      <w:r>
        <w:t>选择的好坏直接影响聚类的效果</w:t>
      </w:r>
      <w:r>
        <w:rPr>
          <w:rFonts w:hint="eastAsia"/>
        </w:rPr>
        <w:t>。</w:t>
      </w:r>
    </w:p>
    <w:p w14:paraId="5B6DAAB6" w14:textId="77777777" w:rsidR="00375811" w:rsidRDefault="00000000">
      <w:pPr>
        <w:pStyle w:val="Style31"/>
        <w:ind w:right="420" w:firstLine="420"/>
        <w:jc w:val="center"/>
        <w:rPr>
          <w:rFonts w:ascii="楷体_GB2312" w:eastAsia="楷体_GB2312" w:hAnsi="宋体" w:hint="eastAsia"/>
          <w:sz w:val="28"/>
          <w:szCs w:val="28"/>
        </w:rPr>
      </w:pPr>
      <w:r>
        <w:rPr>
          <w:position w:val="-4"/>
        </w:rPr>
        <w:object w:dxaOrig="2031" w:dyaOrig="466" w14:anchorId="3FEF63B3">
          <v:shape id="_x0000_i1087" type="#_x0000_t75" style="width:101.35pt;height:23.25pt" o:ole="">
            <v:imagedata r:id="rId144" o:title=""/>
          </v:shape>
          <o:OLEObject Type="Embed" ProgID="Equation.DSMT4" ShapeID="_x0000_i1087" DrawAspect="Content" ObjectID="_1840268107" r:id="rId145"/>
        </w:object>
      </w:r>
    </w:p>
    <w:p w14:paraId="193AF631" w14:textId="77777777" w:rsidR="00375811" w:rsidRDefault="00000000">
      <w:pPr>
        <w:pStyle w:val="NUDT"/>
        <w:ind w:firstLine="560"/>
      </w:pPr>
      <w:r>
        <w:rPr>
          <w:rFonts w:hint="eastAsia"/>
        </w:rPr>
        <w:t>聚类中心和隶属度更新如下：</w:t>
      </w:r>
    </w:p>
    <w:p w14:paraId="060362C3" w14:textId="77777777" w:rsidR="00375811" w:rsidRDefault="00000000">
      <w:pPr>
        <w:pStyle w:val="Style31"/>
        <w:ind w:right="420" w:firstLine="420"/>
        <w:jc w:val="center"/>
        <w:rPr>
          <w:rFonts w:ascii="楷体_GB2312" w:eastAsia="楷体_GB2312" w:hAnsi="宋体" w:hint="eastAsia"/>
          <w:sz w:val="28"/>
          <w:szCs w:val="28"/>
        </w:rPr>
      </w:pPr>
      <w:r>
        <w:rPr>
          <w:position w:val="-4"/>
        </w:rPr>
        <w:object w:dxaOrig="2697" w:dyaOrig="1298" w14:anchorId="5DD0940E">
          <v:shape id="_x0000_i1088" type="#_x0000_t75" style="width:134.6pt;height:64.8pt" o:ole="">
            <v:imagedata r:id="rId146" o:title=""/>
          </v:shape>
          <o:OLEObject Type="Embed" ProgID="Equation.DSMT4" ShapeID="_x0000_i1088" DrawAspect="Content" ObjectID="_1840268108" r:id="rId147"/>
        </w:object>
      </w:r>
    </w:p>
    <w:p w14:paraId="4AF085B7" w14:textId="77777777" w:rsidR="00375811" w:rsidRDefault="00000000">
      <w:pPr>
        <w:pStyle w:val="Style31"/>
        <w:ind w:right="420" w:firstLine="420"/>
        <w:jc w:val="center"/>
        <w:rPr>
          <w:rFonts w:ascii="楷体_GB2312" w:eastAsia="楷体_GB2312" w:hAnsi="宋体" w:hint="eastAsia"/>
          <w:sz w:val="28"/>
          <w:szCs w:val="28"/>
        </w:rPr>
      </w:pPr>
      <w:r>
        <w:rPr>
          <w:position w:val="-4"/>
        </w:rPr>
        <w:object w:dxaOrig="4445" w:dyaOrig="1024" w14:anchorId="25CCC89C">
          <v:shape id="_x0000_i1089" type="#_x0000_t75" style="width:222.1pt;height:50.95pt" o:ole="">
            <v:imagedata r:id="rId148" o:title=""/>
          </v:shape>
          <o:OLEObject Type="Embed" ProgID="Equation.DSMT4" ShapeID="_x0000_i1089" DrawAspect="Content" ObjectID="_1840268109" r:id="rId149"/>
        </w:object>
      </w:r>
    </w:p>
    <w:p w14:paraId="0846A423" w14:textId="77777777" w:rsidR="00375811" w:rsidRDefault="00000000">
      <w:pPr>
        <w:pStyle w:val="NUDT"/>
        <w:ind w:firstLine="560"/>
      </w:pPr>
      <w:r>
        <w:rPr>
          <w:rFonts w:hint="eastAsia"/>
        </w:rPr>
        <w:t>采用</w:t>
      </w:r>
      <w:proofErr w:type="spellStart"/>
      <w:r>
        <w:rPr>
          <w:rFonts w:hint="eastAsia"/>
        </w:rPr>
        <w:t>ReliefF</w:t>
      </w:r>
      <w:proofErr w:type="spellEnd"/>
      <w:r>
        <w:rPr>
          <w:rFonts w:hint="eastAsia"/>
        </w:rPr>
        <w:t>算法计算更新权重</w:t>
      </w:r>
      <w:r>
        <w:rPr>
          <w:rFonts w:hint="eastAsia"/>
          <w:position w:val="-6"/>
        </w:rPr>
        <w:object w:dxaOrig="241" w:dyaOrig="291" w14:anchorId="3C38D540">
          <v:shape id="_x0000_i1090" type="#_x0000_t75" style="width:12.2pt;height:14.4pt" o:ole="">
            <v:imagedata r:id="rId150" o:title=""/>
          </v:shape>
          <o:OLEObject Type="Embed" ProgID="Equation.DSMT4" ShapeID="_x0000_i1090" DrawAspect="Content" ObjectID="_1840268110" r:id="rId151"/>
        </w:object>
      </w:r>
      <w:r>
        <w:rPr>
          <w:rFonts w:hint="eastAsia"/>
        </w:rPr>
        <w:t>，该算法是由</w:t>
      </w:r>
      <w:r>
        <w:rPr>
          <w:rFonts w:hint="eastAsia"/>
        </w:rPr>
        <w:t>Kira</w:t>
      </w:r>
      <w:r>
        <w:rPr>
          <w:rFonts w:hint="eastAsia"/>
        </w:rPr>
        <w:t>和</w:t>
      </w:r>
      <w:r>
        <w:rPr>
          <w:rFonts w:hint="eastAsia"/>
        </w:rPr>
        <w:t>Rendell</w:t>
      </w:r>
      <w:r>
        <w:rPr>
          <w:rFonts w:hint="eastAsia"/>
        </w:rPr>
        <w:t>在</w:t>
      </w:r>
      <w:r>
        <w:rPr>
          <w:rFonts w:hint="eastAsia"/>
        </w:rPr>
        <w:t>1</w:t>
      </w:r>
      <w:r>
        <w:t>992</w:t>
      </w:r>
      <w:r>
        <w:rPr>
          <w:rFonts w:hint="eastAsia"/>
        </w:rPr>
        <w:t>年提出，</w:t>
      </w:r>
      <w:r>
        <w:rPr>
          <w:rFonts w:hint="eastAsia"/>
        </w:rPr>
        <w:t>1</w:t>
      </w:r>
      <w:r>
        <w:t>994</w:t>
      </w:r>
      <w:r>
        <w:rPr>
          <w:rFonts w:hint="eastAsia"/>
        </w:rPr>
        <w:t>年</w:t>
      </w:r>
      <w:r>
        <w:rPr>
          <w:rFonts w:hint="eastAsia"/>
        </w:rPr>
        <w:t>Konon</w:t>
      </w:r>
      <w:r>
        <w:t>enko</w:t>
      </w:r>
      <w:r>
        <w:rPr>
          <w:rFonts w:hint="eastAsia"/>
        </w:rPr>
        <w:t>扩展了该算法，弥补其解决两类分类问题的局限，能够解决多类问题。</w:t>
      </w:r>
    </w:p>
    <w:p w14:paraId="19138059" w14:textId="77777777" w:rsidR="00375811" w:rsidRDefault="00000000">
      <w:pPr>
        <w:pStyle w:val="NUDT"/>
        <w:ind w:firstLine="560"/>
      </w:pPr>
      <w:r>
        <w:rPr>
          <w:position w:val="-12"/>
        </w:rPr>
        <w:object w:dxaOrig="1831" w:dyaOrig="391" w14:anchorId="6B59C426">
          <v:shape id="_x0000_i1091" type="#_x0000_t75" style="width:91.4pt;height:19.4pt" o:ole="">
            <v:imagedata r:id="rId152" o:title=""/>
          </v:shape>
          <o:OLEObject Type="Embed" ProgID="Equation.DSMT4" ShapeID="_x0000_i1091" DrawAspect="Content" ObjectID="_1840268111" r:id="rId153"/>
        </w:object>
      </w:r>
      <w:r>
        <w:rPr>
          <w:rFonts w:hint="eastAsia"/>
        </w:rPr>
        <w:t>是与</w:t>
      </w:r>
      <w:r>
        <w:rPr>
          <w:position w:val="-12"/>
        </w:rPr>
        <w:object w:dxaOrig="291" w:dyaOrig="391" w14:anchorId="6DC6E614">
          <v:shape id="_x0000_i1092" type="#_x0000_t75" style="width:14.4pt;height:19.4pt" o:ole="">
            <v:imagedata r:id="rId154" o:title=""/>
          </v:shape>
          <o:OLEObject Type="Embed" ProgID="Equation.DSMT4" ShapeID="_x0000_i1092" DrawAspect="Content" ObjectID="_1840268112" r:id="rId155"/>
        </w:object>
      </w:r>
      <w:r>
        <w:rPr>
          <w:rFonts w:hint="eastAsia"/>
        </w:rPr>
        <w:t>同类的最近邻样本，</w:t>
      </w:r>
      <w:r>
        <w:rPr>
          <w:position w:val="-12"/>
        </w:rPr>
        <w:object w:dxaOrig="2156" w:dyaOrig="391" w14:anchorId="02758C46">
          <v:shape id="_x0000_i1093" type="#_x0000_t75" style="width:108pt;height:19.4pt" o:ole="">
            <v:imagedata r:id="rId156" o:title=""/>
          </v:shape>
          <o:OLEObject Type="Embed" ProgID="Equation.DSMT4" ShapeID="_x0000_i1093" DrawAspect="Content" ObjectID="_1840268113" r:id="rId157"/>
        </w:object>
      </w:r>
      <w:r>
        <w:rPr>
          <w:rFonts w:hint="eastAsia"/>
        </w:rPr>
        <w:t>是</w:t>
      </w:r>
      <w:r>
        <w:rPr>
          <w:position w:val="-12"/>
        </w:rPr>
        <w:object w:dxaOrig="291" w:dyaOrig="391" w14:anchorId="72930868">
          <v:shape id="_x0000_i1094" type="#_x0000_t75" style="width:14.4pt;height:19.4pt" o:ole="">
            <v:imagedata r:id="rId158" o:title=""/>
          </v:shape>
          <o:OLEObject Type="Embed" ProgID="Equation.DSMT4" ShapeID="_x0000_i1094" DrawAspect="Content" ObjectID="_1840268114" r:id="rId159"/>
        </w:object>
      </w:r>
      <w:proofErr w:type="gramStart"/>
      <w:r>
        <w:rPr>
          <w:rFonts w:hint="eastAsia"/>
        </w:rPr>
        <w:t>不</w:t>
      </w:r>
      <w:proofErr w:type="gramEnd"/>
      <w:r>
        <w:rPr>
          <w:rFonts w:hint="eastAsia"/>
        </w:rPr>
        <w:t>同类的子集中近邻样本，</w:t>
      </w:r>
      <w:r>
        <w:rPr>
          <w:position w:val="-12"/>
        </w:rPr>
        <w:object w:dxaOrig="1174" w:dyaOrig="391" w14:anchorId="0DB679B8">
          <v:shape id="_x0000_i1095" type="#_x0000_t75" style="width:58.7pt;height:19.4pt" o:ole="">
            <v:imagedata r:id="rId160" o:title=""/>
          </v:shape>
          <o:OLEObject Type="Embed" ProgID="Equation.DSMT4" ShapeID="_x0000_i1095" DrawAspect="Content" ObjectID="_1840268115" r:id="rId161"/>
        </w:object>
      </w:r>
      <w:r>
        <w:rPr>
          <w:rFonts w:hint="eastAsia"/>
        </w:rPr>
        <w:t>。</w:t>
      </w:r>
    </w:p>
    <w:p w14:paraId="1C2FA190" w14:textId="77777777" w:rsidR="00375811" w:rsidRDefault="00000000">
      <w:pPr>
        <w:pStyle w:val="NUDT"/>
        <w:ind w:firstLine="560"/>
      </w:pPr>
      <w:r>
        <w:rPr>
          <w:rFonts w:hint="eastAsia"/>
        </w:rPr>
        <w:t>设</w:t>
      </w:r>
      <w:r>
        <w:rPr>
          <w:position w:val="-10"/>
        </w:rPr>
        <w:object w:dxaOrig="724" w:dyaOrig="316" w14:anchorId="2C683CAB">
          <v:shape id="_x0000_i1096" type="#_x0000_t75" style="width:36pt;height:16.05pt" o:ole="">
            <v:imagedata r:id="rId162" o:title=""/>
          </v:shape>
          <o:OLEObject Type="Embed" ProgID="Equation.DSMT4" ShapeID="_x0000_i1096" DrawAspect="Content" ObjectID="_1840268116" r:id="rId163"/>
        </w:object>
      </w:r>
      <w:r>
        <w:rPr>
          <w:rFonts w:hint="eastAsia"/>
        </w:rPr>
        <w:t>是</w:t>
      </w:r>
      <w:r>
        <w:rPr>
          <w:position w:val="-6"/>
        </w:rPr>
        <w:object w:dxaOrig="541" w:dyaOrig="291" w14:anchorId="35EC4822">
          <v:shape id="_x0000_i1097" type="#_x0000_t75" style="width:27.15pt;height:14.4pt" o:ole="">
            <v:imagedata r:id="rId164" o:title=""/>
          </v:shape>
          <o:OLEObject Type="Embed" ProgID="Equation.DSMT4" ShapeID="_x0000_i1097" DrawAspect="Content" ObjectID="_1840268117" r:id="rId165"/>
        </w:object>
      </w:r>
      <w:r>
        <w:rPr>
          <w:rFonts w:hint="eastAsia"/>
        </w:rPr>
        <w:t>的矩阵，表示</w:t>
      </w:r>
      <w:r>
        <w:rPr>
          <w:position w:val="-14"/>
        </w:rPr>
        <w:object w:dxaOrig="291" w:dyaOrig="391" w14:anchorId="44981C4A">
          <v:shape id="_x0000_i1098" type="#_x0000_t75" style="width:14.4pt;height:19.4pt" o:ole="">
            <v:imagedata r:id="rId166" o:title=""/>
          </v:shape>
          <o:OLEObject Type="Embed" ProgID="Equation.DSMT4" ShapeID="_x0000_i1098" DrawAspect="Content" ObjectID="_1840268118" r:id="rId167"/>
        </w:object>
      </w:r>
      <w:r>
        <w:rPr>
          <w:rFonts w:hint="eastAsia"/>
        </w:rPr>
        <w:t>与</w:t>
      </w:r>
      <w:r>
        <w:rPr>
          <w:position w:val="-12"/>
        </w:rPr>
        <w:object w:dxaOrig="291" w:dyaOrig="391" w14:anchorId="1A8217DB">
          <v:shape id="_x0000_i1099" type="#_x0000_t75" style="width:14.4pt;height:19.4pt" o:ole="">
            <v:imagedata r:id="rId168" o:title=""/>
          </v:shape>
          <o:OLEObject Type="Embed" ProgID="Equation.DSMT4" ShapeID="_x0000_i1099" DrawAspect="Content" ObjectID="_1840268119" r:id="rId169"/>
        </w:object>
      </w:r>
      <w:r>
        <w:rPr>
          <w:rFonts w:hint="eastAsia"/>
        </w:rPr>
        <w:t>在特征上的差异。</w:t>
      </w:r>
    </w:p>
    <w:p w14:paraId="6A55D2DF" w14:textId="77777777" w:rsidR="00375811" w:rsidRDefault="00000000">
      <w:pPr>
        <w:pStyle w:val="Style31"/>
        <w:ind w:right="420" w:firstLine="420"/>
        <w:jc w:val="center"/>
        <w:rPr>
          <w:rFonts w:ascii="楷体_GB2312" w:eastAsia="楷体_GB2312" w:hAnsi="宋体" w:hint="eastAsia"/>
          <w:sz w:val="28"/>
          <w:szCs w:val="28"/>
        </w:rPr>
      </w:pPr>
      <w:r>
        <w:rPr>
          <w:position w:val="-4"/>
        </w:rPr>
        <w:object w:dxaOrig="3030" w:dyaOrig="774" w14:anchorId="0BD9DF4A">
          <v:shape id="_x0000_i1100" type="#_x0000_t75" style="width:151.75pt;height:38.75pt" o:ole="">
            <v:imagedata r:id="rId170" o:title=""/>
          </v:shape>
          <o:OLEObject Type="Embed" ProgID="Equation.DSMT4" ShapeID="_x0000_i1100" DrawAspect="Content" ObjectID="_1840268120" r:id="rId171"/>
        </w:object>
      </w:r>
    </w:p>
    <w:p w14:paraId="7987B2BD" w14:textId="77777777" w:rsidR="00375811" w:rsidRDefault="00000000">
      <w:pPr>
        <w:pStyle w:val="NUDT"/>
        <w:ind w:firstLine="560"/>
      </w:pPr>
      <w:r>
        <w:rPr>
          <w:rFonts w:hint="eastAsia"/>
        </w:rPr>
        <w:t>设</w:t>
      </w:r>
      <w:r>
        <w:rPr>
          <w:position w:val="-10"/>
        </w:rPr>
        <w:object w:dxaOrig="899" w:dyaOrig="316" w14:anchorId="4057CC3C">
          <v:shape id="_x0000_i1101" type="#_x0000_t75" style="width:44.85pt;height:16.05pt" o:ole="">
            <v:imagedata r:id="rId172" o:title=""/>
          </v:shape>
          <o:OLEObject Type="Embed" ProgID="Equation.DSMT4" ShapeID="_x0000_i1101" DrawAspect="Content" ObjectID="_1840268121" r:id="rId173"/>
        </w:object>
      </w:r>
      <w:r>
        <w:rPr>
          <w:rFonts w:hint="eastAsia"/>
        </w:rPr>
        <w:t>也是</w:t>
      </w:r>
      <w:r>
        <w:rPr>
          <w:position w:val="-6"/>
        </w:rPr>
        <w:object w:dxaOrig="541" w:dyaOrig="291" w14:anchorId="0342F60A">
          <v:shape id="_x0000_i1102" type="#_x0000_t75" style="width:27.15pt;height:14.4pt" o:ole="">
            <v:imagedata r:id="rId174" o:title=""/>
          </v:shape>
          <o:OLEObject Type="Embed" ProgID="Equation.DSMT4" ShapeID="_x0000_i1102" DrawAspect="Content" ObjectID="_1840268122" r:id="rId175"/>
        </w:object>
      </w:r>
      <w:r>
        <w:rPr>
          <w:rFonts w:hint="eastAsia"/>
        </w:rPr>
        <w:t>的矩阵，表示</w:t>
      </w:r>
      <w:r>
        <w:rPr>
          <w:position w:val="-14"/>
        </w:rPr>
        <w:object w:dxaOrig="316" w:dyaOrig="391" w14:anchorId="3AE581C0">
          <v:shape id="_x0000_i1103" type="#_x0000_t75" style="width:16.05pt;height:19.4pt" o:ole="">
            <v:imagedata r:id="rId176" o:title=""/>
          </v:shape>
          <o:OLEObject Type="Embed" ProgID="Equation.DSMT4" ShapeID="_x0000_i1103" DrawAspect="Content" ObjectID="_1840268123" r:id="rId177"/>
        </w:object>
      </w:r>
      <w:r>
        <w:rPr>
          <w:rFonts w:hint="eastAsia"/>
        </w:rPr>
        <w:t>与</w:t>
      </w:r>
      <w:r>
        <w:rPr>
          <w:position w:val="-12"/>
        </w:rPr>
        <w:object w:dxaOrig="291" w:dyaOrig="391" w14:anchorId="11AF6B5C">
          <v:shape id="_x0000_i1104" type="#_x0000_t75" style="width:14.4pt;height:19.4pt" o:ole="">
            <v:imagedata r:id="rId178" o:title=""/>
          </v:shape>
          <o:OLEObject Type="Embed" ProgID="Equation.DSMT4" ShapeID="_x0000_i1104" DrawAspect="Content" ObjectID="_1840268124" r:id="rId179"/>
        </w:object>
      </w:r>
      <w:r>
        <w:rPr>
          <w:rFonts w:hint="eastAsia"/>
        </w:rPr>
        <w:t>在特征上的差异。</w:t>
      </w:r>
    </w:p>
    <w:p w14:paraId="65E0F4EB" w14:textId="77777777" w:rsidR="00375811" w:rsidRDefault="00000000">
      <w:pPr>
        <w:pStyle w:val="Style31"/>
        <w:ind w:right="420" w:firstLineChars="95" w:firstLine="199"/>
        <w:jc w:val="center"/>
        <w:rPr>
          <w:rFonts w:ascii="楷体_GB2312" w:eastAsia="楷体_GB2312" w:hAnsi="宋体" w:hint="eastAsia"/>
          <w:sz w:val="28"/>
          <w:szCs w:val="28"/>
        </w:rPr>
      </w:pPr>
      <w:r>
        <w:rPr>
          <w:position w:val="-4"/>
        </w:rPr>
        <w:object w:dxaOrig="5410" w:dyaOrig="799" w14:anchorId="11B67347">
          <v:shape id="_x0000_i1105" type="#_x0000_t75" style="width:270.3pt;height:39.9pt" o:ole="">
            <v:imagedata r:id="rId180" o:title=""/>
          </v:shape>
          <o:OLEObject Type="Embed" ProgID="Equation.DSMT4" ShapeID="_x0000_i1105" DrawAspect="Content" ObjectID="_1840268125" r:id="rId181"/>
        </w:object>
      </w:r>
    </w:p>
    <w:p w14:paraId="0220C9BF" w14:textId="77777777" w:rsidR="00375811" w:rsidRDefault="00000000">
      <w:pPr>
        <w:pStyle w:val="NUDT"/>
        <w:ind w:firstLine="560"/>
      </w:pPr>
      <w:r>
        <w:rPr>
          <w:position w:val="-10"/>
        </w:rPr>
        <w:object w:dxaOrig="466" w:dyaOrig="316" w14:anchorId="1F712FE1">
          <v:shape id="_x0000_i1106" type="#_x0000_t75" style="width:23.25pt;height:16.05pt" o:ole="">
            <v:imagedata r:id="rId182" o:title=""/>
          </v:shape>
          <o:OLEObject Type="Embed" ProgID="Equation.DSMT4" ShapeID="_x0000_i1106" DrawAspect="Content" ObjectID="_1840268126" r:id="rId183"/>
        </w:object>
      </w:r>
      <w:r>
        <w:rPr>
          <w:rFonts w:hint="eastAsia"/>
        </w:rPr>
        <w:t>为第</w:t>
      </w:r>
      <w:r>
        <w:rPr>
          <w:position w:val="-6"/>
        </w:rPr>
        <w:object w:dxaOrig="142" w:dyaOrig="291" w14:anchorId="54469059">
          <v:shape id="_x0000_i1107" type="#_x0000_t75" style="width:7.2pt;height:14.4pt" o:ole="">
            <v:imagedata r:id="rId184" o:title=""/>
          </v:shape>
          <o:OLEObject Type="Embed" ProgID="Equation.DSMT4" ShapeID="_x0000_i1107" DrawAspect="Content" ObjectID="_1840268127" r:id="rId185"/>
        </w:object>
      </w:r>
      <w:proofErr w:type="gramStart"/>
      <w:r>
        <w:rPr>
          <w:rFonts w:hint="eastAsia"/>
        </w:rPr>
        <w:t>类出现</w:t>
      </w:r>
      <w:proofErr w:type="gramEnd"/>
      <w:r>
        <w:rPr>
          <w:rFonts w:hint="eastAsia"/>
        </w:rPr>
        <w:t>的概率，</w:t>
      </w:r>
      <w:r>
        <w:rPr>
          <w:position w:val="-6"/>
        </w:rPr>
        <w:object w:dxaOrig="241" w:dyaOrig="291" w14:anchorId="321C765B">
          <v:shape id="_x0000_i1108" type="#_x0000_t75" style="width:12.2pt;height:14.4pt" o:ole="">
            <v:imagedata r:id="rId186" o:title=""/>
          </v:shape>
          <o:OLEObject Type="Embed" ProgID="Equation.DSMT4" ShapeID="_x0000_i1108" DrawAspect="Content" ObjectID="_1840268128" r:id="rId187"/>
        </w:object>
      </w:r>
      <w:r>
        <w:rPr>
          <w:rFonts w:hint="eastAsia"/>
        </w:rPr>
        <w:t>更新公式如下：</w:t>
      </w:r>
    </w:p>
    <w:p w14:paraId="3EE846DB" w14:textId="77777777" w:rsidR="00375811" w:rsidRDefault="00000000">
      <w:pPr>
        <w:pStyle w:val="Style31"/>
        <w:ind w:right="420" w:firstLineChars="95" w:firstLine="199"/>
        <w:jc w:val="center"/>
        <w:rPr>
          <w:rFonts w:ascii="楷体_GB2312" w:eastAsia="楷体_GB2312" w:hAnsi="宋体" w:hint="eastAsia"/>
          <w:sz w:val="28"/>
          <w:szCs w:val="28"/>
        </w:rPr>
      </w:pPr>
      <w:r>
        <w:rPr>
          <w:position w:val="-4"/>
        </w:rPr>
        <w:object w:dxaOrig="2589" w:dyaOrig="616" w14:anchorId="08F55A9A">
          <v:shape id="_x0000_i1109" type="#_x0000_t75" style="width:129.6pt;height:31pt" o:ole="">
            <v:imagedata r:id="rId188" o:title=""/>
          </v:shape>
          <o:OLEObject Type="Embed" ProgID="Equation.DSMT4" ShapeID="_x0000_i1109" DrawAspect="Content" ObjectID="_1840268129" r:id="rId189"/>
        </w:object>
      </w:r>
    </w:p>
    <w:p w14:paraId="6FF30850" w14:textId="77777777" w:rsidR="00375811" w:rsidRDefault="00000000">
      <w:pPr>
        <w:pStyle w:val="NUDT"/>
        <w:ind w:firstLine="560"/>
      </w:pPr>
      <w:r>
        <w:rPr>
          <w:rFonts w:hint="eastAsia"/>
        </w:rPr>
        <w:t>重复上述公式，即可得到每一维特征的权值。</w:t>
      </w:r>
    </w:p>
    <w:p w14:paraId="5992E437" w14:textId="77777777" w:rsidR="00375811" w:rsidRDefault="00000000">
      <w:pPr>
        <w:pStyle w:val="3"/>
      </w:pPr>
      <w:bookmarkStart w:id="35" w:name="_Toc194342686"/>
      <w:r>
        <w:rPr>
          <w:rFonts w:hint="eastAsia"/>
        </w:rPr>
        <w:t>静态区域目标分配仿真验证结果及分析</w:t>
      </w:r>
      <w:bookmarkEnd w:id="35"/>
    </w:p>
    <w:p w14:paraId="7349F542" w14:textId="77777777" w:rsidR="00375811" w:rsidRDefault="00000000">
      <w:pPr>
        <w:pStyle w:val="NUDT"/>
        <w:ind w:firstLine="560"/>
      </w:pPr>
      <w:r>
        <w:rPr>
          <w:rFonts w:hint="eastAsia"/>
        </w:rPr>
        <w:t>为了减小各无人机执行任务时轨迹交叉的概率，面向筛选出的摧毁目标集，主要考虑特征</w:t>
      </w:r>
      <m:oMath>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j</m:t>
            </m:r>
          </m:sub>
        </m:sSub>
        <m:r>
          <w:rPr>
            <w:rFonts w:ascii="Cambria Math"/>
          </w:rPr>
          <m:t>={</m:t>
        </m:r>
        <m:sSub>
          <m:sSubPr>
            <m:ctrlPr>
              <w:rPr>
                <w:rFonts w:ascii="Cambria Math" w:hAnsi="Cambria Math"/>
                <w:i/>
              </w:rPr>
            </m:ctrlPr>
          </m:sSubPr>
          <m:e>
            <m:r>
              <w:rPr>
                <w:rFonts w:ascii="Cambria Math"/>
              </w:rPr>
              <m:t>L</m:t>
            </m:r>
          </m:e>
          <m:sub>
            <m:r>
              <w:rPr>
                <w:rFonts w:ascii="Cambria Math"/>
              </w:rPr>
              <m:t>Tj</m:t>
            </m:r>
          </m:sub>
        </m:sSub>
        <m:r>
          <w:rPr>
            <w:rFonts w:ascii="Cambria Math"/>
          </w:rPr>
          <m:t>,</m:t>
        </m:r>
        <m:sSub>
          <m:sSubPr>
            <m:ctrlPr>
              <w:rPr>
                <w:rFonts w:ascii="Cambria Math" w:hAnsi="Cambria Math"/>
                <w:i/>
              </w:rPr>
            </m:ctrlPr>
          </m:sSubPr>
          <m:e>
            <m:r>
              <w:rPr>
                <w:rFonts w:ascii="Cambria Math"/>
              </w:rPr>
              <m:t>S</m:t>
            </m:r>
          </m:e>
          <m:sub>
            <m:r>
              <w:rPr>
                <w:rFonts w:ascii="Cambria Math"/>
              </w:rPr>
              <m:t>Tj</m:t>
            </m:r>
          </m:sub>
        </m:sSub>
        <m:r>
          <w:rPr>
            <w:rFonts w:ascii="Cambria Math"/>
          </w:rPr>
          <m:t>,</m:t>
        </m:r>
        <m:sSub>
          <m:sSubPr>
            <m:ctrlPr>
              <w:rPr>
                <w:rFonts w:ascii="Cambria Math" w:hAnsi="Cambria Math"/>
                <w:i/>
              </w:rPr>
            </m:ctrlPr>
          </m:sSubPr>
          <m:e>
            <m:r>
              <w:rPr>
                <w:rFonts w:ascii="Cambria Math"/>
              </w:rPr>
              <m:t>A</m:t>
            </m:r>
          </m:e>
          <m:sub>
            <m:r>
              <w:rPr>
                <w:rFonts w:ascii="Cambria Math"/>
              </w:rPr>
              <m:t>Tj</m:t>
            </m:r>
          </m:sub>
        </m:sSub>
        <m:r>
          <w:rPr>
            <w:rFonts w:ascii="Cambria Math"/>
          </w:rPr>
          <m:t>}</m:t>
        </m:r>
      </m:oMath>
      <w:r>
        <w:rPr>
          <w:rFonts w:hint="eastAsia"/>
        </w:rPr>
        <w:t>，其中</w:t>
      </w:r>
      <m:oMath>
        <m:sSub>
          <m:sSubPr>
            <m:ctrlPr>
              <w:rPr>
                <w:rFonts w:ascii="Cambria Math" w:hAnsi="Cambria Math"/>
                <w:i/>
              </w:rPr>
            </m:ctrlPr>
          </m:sSubPr>
          <m:e>
            <m:r>
              <w:rPr>
                <w:rFonts w:ascii="Cambria Math"/>
              </w:rPr>
              <m:t>A</m:t>
            </m:r>
          </m:e>
          <m:sub>
            <m:r>
              <w:rPr>
                <w:rFonts w:ascii="Cambria Math"/>
              </w:rPr>
              <m:t>Tj</m:t>
            </m:r>
          </m:sub>
        </m:sSub>
      </m:oMath>
      <w:r>
        <w:rPr>
          <w:rFonts w:hint="eastAsia"/>
        </w:rPr>
        <w:t>表示目标与无人基地的连线和</w:t>
      </w:r>
      <w:r>
        <w:rPr>
          <w:rFonts w:hint="eastAsia"/>
        </w:rPr>
        <w:t>X</w:t>
      </w:r>
      <w:proofErr w:type="gramStart"/>
      <w:r>
        <w:rPr>
          <w:rFonts w:hint="eastAsia"/>
        </w:rPr>
        <w:t>轴之间</w:t>
      </w:r>
      <w:proofErr w:type="gramEnd"/>
      <w:r>
        <w:rPr>
          <w:rFonts w:hint="eastAsia"/>
        </w:rPr>
        <w:t>的夹角，对应</w:t>
      </w:r>
      <w:proofErr w:type="gramStart"/>
      <w:r>
        <w:rPr>
          <w:rFonts w:hint="eastAsia"/>
        </w:rPr>
        <w:t>特征权</w:t>
      </w:r>
      <w:proofErr w:type="gramEnd"/>
      <w:r>
        <w:rPr>
          <w:rFonts w:hint="eastAsia"/>
        </w:rPr>
        <w:t>值</w:t>
      </w:r>
      <m:oMath>
        <m:sSub>
          <m:sSubPr>
            <m:ctrlPr>
              <w:rPr>
                <w:rFonts w:ascii="Cambria Math" w:hAnsi="Cambria Math"/>
                <w:i/>
              </w:rPr>
            </m:ctrlPr>
          </m:sSubPr>
          <m:e>
            <m:r>
              <w:rPr>
                <w:rFonts w:ascii="Cambria Math"/>
              </w:rPr>
              <m:t>λ</m:t>
            </m:r>
          </m:e>
          <m:sub>
            <m:r>
              <w:rPr>
                <w:rFonts w:ascii="Cambria Math"/>
              </w:rPr>
              <m:t>d</m:t>
            </m:r>
          </m:sub>
        </m:sSub>
        <m:r>
          <w:rPr>
            <w:rFonts w:ascii="Cambria Math"/>
          </w:rPr>
          <m:t>=</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rPr>
                        <m:t>0.2</m:t>
                      </m:r>
                    </m:e>
                    <m:e>
                      <m:r>
                        <w:rPr>
                          <w:rFonts w:ascii="Cambria Math"/>
                        </w:rPr>
                        <m:t>0.2</m:t>
                      </m:r>
                    </m:e>
                    <m:e>
                      <m:r>
                        <w:rPr>
                          <w:rFonts w:ascii="Cambria Math"/>
                        </w:rPr>
                        <m:t>0.8</m:t>
                      </m:r>
                    </m:e>
                  </m:mr>
                </m:m>
                <m:ctrlPr>
                  <w:rPr>
                    <w:rFonts w:ascii="Cambria Math" w:hAnsi="Cambria Math" w:hint="eastAsia"/>
                    <w:i/>
                  </w:rPr>
                </m:ctrlPr>
              </m:e>
            </m:d>
          </m:e>
          <m:sup>
            <m:r>
              <w:rPr>
                <w:rFonts w:ascii="Cambria Math"/>
              </w:rPr>
              <m:t>T</m:t>
            </m:r>
          </m:sup>
        </m:sSup>
      </m:oMath>
      <w:r>
        <w:rPr>
          <w:rFonts w:hint="eastAsia"/>
        </w:rPr>
        <w:t>，最终摧毁目标集的目标分类决策结果如</w:t>
      </w:r>
      <w:r>
        <w:rPr>
          <w:rFonts w:hint="eastAsia"/>
        </w:rPr>
        <w:fldChar w:fldCharType="begin"/>
      </w:r>
      <w:r>
        <w:rPr>
          <w:rFonts w:hint="eastAsia"/>
        </w:rPr>
        <w:instrText xml:space="preserve"> REF _Ref186645963 \h </w:instrText>
      </w:r>
      <w:r>
        <w:rPr>
          <w:rFonts w:hint="eastAsia"/>
        </w:rPr>
      </w:r>
      <w:r>
        <w:rPr>
          <w:rFonts w:hint="eastAsia"/>
        </w:rPr>
        <w:fldChar w:fldCharType="separate"/>
      </w:r>
      <w:r>
        <w:rPr>
          <w:rFonts w:hint="eastAsia"/>
        </w:rPr>
        <w:t>图</w:t>
      </w:r>
      <w:r>
        <w:rPr>
          <w:rFonts w:hint="eastAsia"/>
        </w:rPr>
        <w:t xml:space="preserve"> 11</w:t>
      </w:r>
      <w:r>
        <w:rPr>
          <w:rFonts w:hint="eastAsia"/>
        </w:rPr>
        <w:fldChar w:fldCharType="end"/>
      </w:r>
      <w:r>
        <w:rPr>
          <w:rFonts w:hint="eastAsia"/>
        </w:rPr>
        <w:t>所示，决策</w:t>
      </w:r>
      <w:r>
        <w:t>0.260271</w:t>
      </w:r>
      <w:r>
        <w:t>秒</w:t>
      </w:r>
      <w:r>
        <w:rPr>
          <w:rFonts w:hint="eastAsia"/>
        </w:rPr>
        <w:t>。</w:t>
      </w:r>
    </w:p>
    <w:p w14:paraId="7752D8AA" w14:textId="77777777" w:rsidR="00375811" w:rsidRDefault="00000000">
      <w:pPr>
        <w:pStyle w:val="Style31"/>
        <w:keepNext/>
        <w:ind w:firstLineChars="0" w:firstLine="0"/>
        <w:jc w:val="center"/>
      </w:pPr>
      <w:r>
        <w:rPr>
          <w:noProof/>
        </w:rPr>
        <w:drawing>
          <wp:inline distT="0" distB="0" distL="0" distR="0" wp14:anchorId="47A17BBE" wp14:editId="191511E6">
            <wp:extent cx="5764530" cy="2019935"/>
            <wp:effectExtent l="0" t="0" r="0" b="0"/>
            <wp:docPr id="179" name="图片 2"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2" descr="图表, 散点图&#10;&#10;描述已自动生成"/>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a:xfrm>
                      <a:off x="0" y="0"/>
                      <a:ext cx="5764530" cy="2019935"/>
                    </a:xfrm>
                    <a:prstGeom prst="rect">
                      <a:avLst/>
                    </a:prstGeom>
                    <a:noFill/>
                    <a:ln>
                      <a:noFill/>
                    </a:ln>
                  </pic:spPr>
                </pic:pic>
              </a:graphicData>
            </a:graphic>
          </wp:inline>
        </w:drawing>
      </w:r>
    </w:p>
    <w:p w14:paraId="404EDCFB" w14:textId="77777777" w:rsidR="00375811" w:rsidRDefault="00000000">
      <w:pPr>
        <w:pStyle w:val="a4"/>
        <w:jc w:val="center"/>
        <w:textAlignment w:val="center"/>
        <w:rPr>
          <w:rFonts w:ascii="楷体_GB2312" w:eastAsia="楷体_GB2312" w:hAnsi="宋体" w:hint="eastAsia"/>
          <w:sz w:val="28"/>
          <w:szCs w:val="28"/>
        </w:rPr>
      </w:pPr>
      <w:bookmarkStart w:id="36" w:name="_Ref18664596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11</w:t>
      </w:r>
      <w:r>
        <w:fldChar w:fldCharType="end"/>
      </w:r>
      <w:bookmarkEnd w:id="36"/>
      <w:r>
        <w:rPr>
          <w:rFonts w:hint="eastAsia"/>
        </w:rPr>
        <w:t xml:space="preserve"> </w:t>
      </w:r>
      <w:r>
        <w:rPr>
          <w:rFonts w:hint="eastAsia"/>
        </w:rPr>
        <w:t>摧毁目标</w:t>
      </w:r>
      <w:proofErr w:type="gramStart"/>
      <w:r>
        <w:rPr>
          <w:rFonts w:hint="eastAsia"/>
        </w:rPr>
        <w:t>集目标</w:t>
      </w:r>
      <w:proofErr w:type="gramEnd"/>
      <w:r>
        <w:rPr>
          <w:rFonts w:hint="eastAsia"/>
        </w:rPr>
        <w:t>分类仿真结果</w:t>
      </w:r>
    </w:p>
    <w:p w14:paraId="2C806054" w14:textId="77777777" w:rsidR="00375811" w:rsidRDefault="00000000">
      <w:pPr>
        <w:pStyle w:val="NUDT"/>
        <w:ind w:firstLine="560"/>
      </w:pPr>
      <w:r>
        <w:t>在动态任务分配和目标摧毁场景中，合理分类和分配目标是提升无人机集群任务执行效率的关键。</w:t>
      </w:r>
      <w:r>
        <w:rPr>
          <w:rFonts w:hint="eastAsia"/>
        </w:rPr>
        <w:t>如</w:t>
      </w:r>
      <w:r>
        <w:fldChar w:fldCharType="begin"/>
      </w:r>
      <w:r>
        <w:instrText xml:space="preserve"> </w:instrText>
      </w:r>
      <w:r>
        <w:rPr>
          <w:rFonts w:hint="eastAsia"/>
        </w:rPr>
        <w:instrText>REF _Ref186645963 \h</w:instrText>
      </w:r>
      <w:r>
        <w:instrText xml:space="preserve"> </w:instrText>
      </w:r>
      <w:r>
        <w:fldChar w:fldCharType="separate"/>
      </w:r>
      <w:r>
        <w:rPr>
          <w:rFonts w:hint="eastAsia"/>
        </w:rPr>
        <w:t>图</w:t>
      </w:r>
      <w:r>
        <w:rPr>
          <w:rFonts w:hint="eastAsia"/>
        </w:rPr>
        <w:t xml:space="preserve"> 11</w:t>
      </w:r>
      <w:r>
        <w:fldChar w:fldCharType="end"/>
      </w:r>
      <w:r>
        <w:t>展示了摧毁目标集和非摧毁目标集的分布特性，其中摧毁目标与非摧毁目标分布于三维空间，并根据其</w:t>
      </w:r>
      <w:r>
        <w:t>“</w:t>
      </w:r>
      <w:r>
        <w:t>价值</w:t>
      </w:r>
      <w:r>
        <w:t>”</w:t>
      </w:r>
      <w:r>
        <w:t>进行标识。</w:t>
      </w:r>
    </w:p>
    <w:p w14:paraId="53FC3382" w14:textId="77777777" w:rsidR="00375811" w:rsidRDefault="00000000">
      <w:pPr>
        <w:pStyle w:val="NUDT"/>
        <w:ind w:firstLine="560"/>
      </w:pPr>
      <w:r>
        <w:t>分析发现，摧毁目标的价值整体高于非摧毁目标，且多数高价值目标靠近飞行器基地</w:t>
      </w:r>
      <w:r>
        <w:rPr>
          <w:rFonts w:hint="eastAsia"/>
        </w:rPr>
        <w:t>。</w:t>
      </w:r>
      <w:r>
        <w:t>目标分类的策略有效减少了任务分配中的复杂性，同时确保无人机集</w:t>
      </w:r>
      <w:r>
        <w:lastRenderedPageBreak/>
        <w:t>群能够根据不同目标区域的任务需求进行资源匹配与任务分工。</w:t>
      </w:r>
    </w:p>
    <w:p w14:paraId="0D50D686" w14:textId="77777777" w:rsidR="00375811" w:rsidRDefault="00000000">
      <w:pPr>
        <w:pStyle w:val="2"/>
        <w:rPr>
          <w:rFonts w:hint="eastAsia"/>
        </w:rPr>
      </w:pPr>
      <w:bookmarkStart w:id="37" w:name="_Toc194342687"/>
      <w:r>
        <w:rPr>
          <w:rFonts w:hint="eastAsia"/>
        </w:rPr>
        <w:t>基于</w:t>
      </w:r>
      <w:r>
        <w:rPr>
          <w:rFonts w:ascii="Times New Roman" w:hAnsi="Times New Roman"/>
        </w:rPr>
        <w:t>PPO</w:t>
      </w:r>
      <w:r>
        <w:rPr>
          <w:rFonts w:hint="eastAsia"/>
        </w:rPr>
        <w:t>算法的动态区域目标分配</w:t>
      </w:r>
      <w:bookmarkEnd w:id="37"/>
    </w:p>
    <w:p w14:paraId="7142936A" w14:textId="77777777" w:rsidR="00375811" w:rsidRDefault="00000000">
      <w:pPr>
        <w:pStyle w:val="3"/>
      </w:pPr>
      <w:bookmarkStart w:id="38" w:name="_Toc194342688"/>
      <w:r>
        <w:rPr>
          <w:rFonts w:hint="eastAsia"/>
        </w:rPr>
        <w:t>动态区域目标分配问题描述</w:t>
      </w:r>
      <w:bookmarkEnd w:id="38"/>
    </w:p>
    <w:p w14:paraId="221E4751" w14:textId="77777777" w:rsidR="00375811" w:rsidRDefault="00000000">
      <w:pPr>
        <w:pStyle w:val="NUDT"/>
        <w:ind w:firstLine="560"/>
      </w:pPr>
      <w:r>
        <w:t>在无人机集群任务分配</w:t>
      </w:r>
      <w:r>
        <w:rPr>
          <w:rFonts w:hint="eastAsia"/>
        </w:rPr>
        <w:t>上</w:t>
      </w:r>
      <w:r>
        <w:t>，针对动态环境下的目标摧毁任务，</w:t>
      </w:r>
      <w:r>
        <w:rPr>
          <w:rFonts w:hint="eastAsia"/>
        </w:rPr>
        <w:t>和</w:t>
      </w:r>
      <w:r>
        <w:t>摧毁目标数据集，利用目标的位置信息、重要程度、威胁等级和防御水平等多维特征，进一步进行智能聚类分析，从而将目标划分为若干区域目标类别。基于聚类结果，根据各区域目标类别的</w:t>
      </w:r>
      <w:r>
        <w:rPr>
          <w:rFonts w:hint="eastAsia"/>
        </w:rPr>
        <w:t>对抗资源</w:t>
      </w:r>
      <w:r>
        <w:t>需求对无人机任务进行合理分配，同时根据区域目标数量对无人机集群进行分组，使每组无人机专注于特定的区域目标，实现高效的区域目标覆盖与摧毁任务。在实际任务执行过程中，动态环境中的多种变化事件对目标分配提出了更高的适应性要求。</w:t>
      </w:r>
    </w:p>
    <w:p w14:paraId="7EA2A100" w14:textId="77777777" w:rsidR="00375811" w:rsidRDefault="00000000">
      <w:pPr>
        <w:pStyle w:val="NUDT"/>
        <w:ind w:firstLine="560"/>
      </w:pPr>
      <w:r>
        <w:t>在实际动态环境中，这一过程需应对多种变化事件</w:t>
      </w:r>
      <w:r>
        <w:rPr>
          <w:rFonts w:hint="eastAsia"/>
        </w:rPr>
        <w:t>。</w:t>
      </w:r>
      <w:r>
        <w:t>当某些目标被摧毁并消失后，系统需及时更新目标分类与无人机分配方案，将空闲无人机重新调配到其他区域目标中，以避免资源浪费和覆盖不足。当新的目标被探测到时，系统将新目标实时加入聚类分析，重新划分区域目标类别，并动态调整无人机分组和任务分配，确保对新增目标的及时响应。如果任务区域的总数因环境变化而增加或减少，系统需重新优化无人机集群的分组和分配方案，合理调配</w:t>
      </w:r>
      <w:r>
        <w:rPr>
          <w:rFonts w:hint="eastAsia"/>
        </w:rPr>
        <w:t>对抗资源</w:t>
      </w:r>
      <w:r>
        <w:t>以适应区域目标数量的变化。</w:t>
      </w:r>
    </w:p>
    <w:p w14:paraId="40076E24" w14:textId="77777777" w:rsidR="00375811" w:rsidRDefault="00000000">
      <w:pPr>
        <w:pStyle w:val="NUDT"/>
        <w:ind w:firstLine="560"/>
      </w:pPr>
      <w:r>
        <w:t>通过融合动态事件处理机制，智能聚类与任务分配策略能够灵活适应目标环境和任务需求的变化，显著提升无人机集群的协作效率和任务完成能力，为复杂动态场景中的多目标摧毁任务提供可靠的解决方案。</w:t>
      </w:r>
    </w:p>
    <w:p w14:paraId="78193FB4" w14:textId="77777777" w:rsidR="00375811" w:rsidRDefault="00000000">
      <w:pPr>
        <w:pStyle w:val="3"/>
      </w:pPr>
      <w:bookmarkStart w:id="39" w:name="_Toc194342689"/>
      <w:r>
        <w:rPr>
          <w:rFonts w:hint="eastAsia"/>
        </w:rPr>
        <w:t>P</w:t>
      </w:r>
      <w:r>
        <w:t>PO</w:t>
      </w:r>
      <w:r>
        <w:rPr>
          <w:rFonts w:hint="eastAsia"/>
        </w:rPr>
        <w:t>算法基本原理</w:t>
      </w:r>
      <w:bookmarkEnd w:id="39"/>
    </w:p>
    <w:p w14:paraId="7BADDA6B" w14:textId="77777777" w:rsidR="00375811" w:rsidRDefault="00000000">
      <w:pPr>
        <w:pStyle w:val="NUDT"/>
        <w:ind w:firstLine="560"/>
      </w:pPr>
      <w:r>
        <w:t>PPO</w:t>
      </w:r>
      <w:r>
        <w:rPr>
          <w:rFonts w:hint="eastAsia"/>
        </w:rPr>
        <w:t>（</w:t>
      </w:r>
      <w:r>
        <w:t>Proximal Policy Optimization</w:t>
      </w:r>
      <w:r>
        <w:rPr>
          <w:rFonts w:hint="eastAsia"/>
        </w:rPr>
        <w:t>）</w:t>
      </w:r>
      <w:r>
        <w:t>是一种基于策略梯度的强化学习算法，旨在解决传统策略梯度算法中存在的更新不稳定、样本效率低等问题，在处理连续动作空间的问题时表现出了良好的性能。</w:t>
      </w:r>
      <w:r>
        <w:t>PPO</w:t>
      </w:r>
      <w:r>
        <w:t>算法学习过程如</w:t>
      </w:r>
      <w:r>
        <w:fldChar w:fldCharType="begin"/>
      </w:r>
      <w:r>
        <w:instrText xml:space="preserve"> REF _Ref187333284 \h </w:instrText>
      </w:r>
      <w:r>
        <w:fldChar w:fldCharType="separate"/>
      </w:r>
      <w:r>
        <w:rPr>
          <w:rFonts w:hint="eastAsia"/>
        </w:rPr>
        <w:t>图</w:t>
      </w:r>
      <w:r>
        <w:rPr>
          <w:rFonts w:hint="eastAsia"/>
        </w:rPr>
        <w:t xml:space="preserve"> 12</w:t>
      </w:r>
      <w:r>
        <w:fldChar w:fldCharType="end"/>
      </w:r>
      <w:r>
        <w:rPr>
          <w:rFonts w:hint="eastAsia"/>
        </w:rPr>
        <w:t>：</w:t>
      </w:r>
    </w:p>
    <w:p w14:paraId="57A128CA" w14:textId="77777777" w:rsidR="00375811" w:rsidRDefault="00000000">
      <w:pPr>
        <w:pStyle w:val="NUDT"/>
        <w:keepNext/>
        <w:spacing w:line="240" w:lineRule="auto"/>
        <w:ind w:firstLineChars="0" w:firstLine="0"/>
        <w:jc w:val="center"/>
      </w:pPr>
      <w:r>
        <w:rPr>
          <w:noProof/>
        </w:rPr>
        <w:lastRenderedPageBreak/>
        <w:drawing>
          <wp:inline distT="0" distB="0" distL="0" distR="0" wp14:anchorId="585C7148" wp14:editId="6D72B0FE">
            <wp:extent cx="2317750" cy="2237105"/>
            <wp:effectExtent l="0" t="0" r="6350" b="0"/>
            <wp:docPr id="6205396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3965" name="图片 1" descr="图示&#10;&#10;描述已自动生成"/>
                    <pic:cNvPicPr>
                      <a:picLocks noChangeAspect="1"/>
                    </pic:cNvPicPr>
                  </pic:nvPicPr>
                  <pic:blipFill>
                    <a:blip r:embed="rId191"/>
                    <a:stretch>
                      <a:fillRect/>
                    </a:stretch>
                  </pic:blipFill>
                  <pic:spPr>
                    <a:xfrm>
                      <a:off x="0" y="0"/>
                      <a:ext cx="2324165" cy="2243464"/>
                    </a:xfrm>
                    <a:prstGeom prst="rect">
                      <a:avLst/>
                    </a:prstGeom>
                  </pic:spPr>
                </pic:pic>
              </a:graphicData>
            </a:graphic>
          </wp:inline>
        </w:drawing>
      </w:r>
    </w:p>
    <w:p w14:paraId="5CA6B934" w14:textId="77777777" w:rsidR="00375811" w:rsidRDefault="00000000">
      <w:pPr>
        <w:pStyle w:val="a4"/>
        <w:jc w:val="center"/>
        <w:rPr>
          <w:rFonts w:hint="eastAsia"/>
        </w:rPr>
      </w:pPr>
      <w:bookmarkStart w:id="40" w:name="_Ref187333284"/>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rPr>
        <w:t>12</w:t>
      </w:r>
      <w:r>
        <w:rPr>
          <w:rFonts w:hint="eastAsia"/>
        </w:rPr>
        <w:fldChar w:fldCharType="end"/>
      </w:r>
      <w:bookmarkEnd w:id="40"/>
      <w:r>
        <w:rPr>
          <w:rFonts w:hint="eastAsia"/>
        </w:rPr>
        <w:t xml:space="preserve"> </w:t>
      </w:r>
      <w:r>
        <w:t>PPO</w:t>
      </w:r>
      <w:r>
        <w:t>算法学习过程</w:t>
      </w:r>
    </w:p>
    <w:p w14:paraId="031BE858" w14:textId="77777777" w:rsidR="00375811" w:rsidRDefault="00000000">
      <w:pPr>
        <w:pStyle w:val="NUDT"/>
        <w:ind w:firstLine="560"/>
      </w:pPr>
      <w:r>
        <w:t>PPO</w:t>
      </w:r>
      <w:r>
        <w:t>算法的核心思想是引入重要性采样，即利用新旧策略的比值来限制新策略的更新幅度，使得策略梯度对过大的训练步长不太敏感。旧策略会对新策略进行优化，但对新策略的改进不能太大，否则会造成训练算法的不稳定。</w:t>
      </w:r>
      <w:r>
        <w:t>PPO</w:t>
      </w:r>
      <w:r>
        <w:t>算法在优化学习过程中如果训练步长过大，学出来的策略会难以收敛，但如果训练步长太小，则完成训练所需的时间又会过长。</w:t>
      </w:r>
      <w:r>
        <w:t>PPO</w:t>
      </w:r>
      <w:r>
        <w:t>算法会计算新旧策略的差异，并让这个差异保持在信任域内，且不至于太小，这样做可以避免在更新策略时造成过大损失，并确保策略保持稳定。</w:t>
      </w:r>
      <w:r>
        <w:t>PPO</w:t>
      </w:r>
      <w:r>
        <w:t>算法的优势在于它能够快速地学习和收敛，同时也能保证策略的稳定性，相对容易实现，因此在实际应用中被广泛使用。</w:t>
      </w:r>
    </w:p>
    <w:p w14:paraId="60AD3363" w14:textId="77777777" w:rsidR="00375811" w:rsidRDefault="00000000">
      <w:pPr>
        <w:pStyle w:val="NUDT"/>
        <w:ind w:firstLine="560"/>
      </w:pPr>
      <w:r>
        <w:t>Schulman</w:t>
      </w:r>
      <w:r>
        <w:t>等人提出两个主要的</w:t>
      </w:r>
      <w:r>
        <w:t>PPO</w:t>
      </w:r>
      <w:r>
        <w:t>算法形式以提高运行速度和效率，即近端策略优化裁剪算法和近端策略优化惩罚算法。</w:t>
      </w:r>
    </w:p>
    <w:p w14:paraId="6F993861" w14:textId="77777777" w:rsidR="00375811" w:rsidRDefault="00000000">
      <w:pPr>
        <w:pStyle w:val="NUDT"/>
        <w:ind w:firstLine="560"/>
      </w:pPr>
      <w:r>
        <w:rPr>
          <w:rFonts w:hint="eastAsia"/>
        </w:rPr>
        <w:t>①</w:t>
      </w:r>
      <w:r>
        <w:t>PPO</w:t>
      </w:r>
      <w:r>
        <w:t>裁剪算法使用常量对策略更新幅度进行剪裁。通过在目标函数中引入裁剪函数，利用剪裁概率比来修改目标，使目标函数由于策略更新过大而受到惩罚，从而消除新策略远离旧策略时的激励，限制优势函数，近似解决了</w:t>
      </w:r>
      <w:r>
        <w:t>TRPO</w:t>
      </w:r>
      <w:r>
        <w:t>中的</w:t>
      </w:r>
      <w:r>
        <w:t>KL</w:t>
      </w:r>
      <w:r>
        <w:t>散度的约束更新，其目标函数如式所示。</w:t>
      </w:r>
    </w:p>
    <w:p w14:paraId="6414C2CB" w14:textId="77777777" w:rsidR="00375811" w:rsidRDefault="00000000">
      <w:pPr>
        <w:pStyle w:val="NUDT"/>
        <w:spacing w:line="240" w:lineRule="auto"/>
        <w:ind w:firstLineChars="0" w:firstLine="0"/>
        <w:jc w:val="center"/>
      </w:pPr>
      <w:r>
        <w:rPr>
          <w:rFonts w:hint="eastAsia"/>
          <w:position w:val="-34"/>
        </w:rPr>
        <w:object w:dxaOrig="5827" w:dyaOrig="724" w14:anchorId="63FCF84F">
          <v:shape id="_x0000_i1110" type="#_x0000_t75" style="width:291.3pt;height:36pt" o:ole="">
            <v:imagedata r:id="rId192" o:title=""/>
          </v:shape>
          <o:OLEObject Type="Embed" ProgID="Equation.DSMT4" ShapeID="_x0000_i1110" DrawAspect="Content" ObjectID="_1840268130" r:id="rId193"/>
        </w:object>
      </w:r>
    </w:p>
    <w:p w14:paraId="0B81D2C5" w14:textId="77777777" w:rsidR="00375811" w:rsidRDefault="00000000">
      <w:pPr>
        <w:pStyle w:val="NUDT"/>
        <w:ind w:firstLine="560"/>
      </w:pPr>
      <w:r>
        <w:t>此外，</w:t>
      </w:r>
      <w:r>
        <w:t>PPO</w:t>
      </w:r>
      <w:r>
        <w:t>裁剪还利用多个环境中收集到的数据来更新策略和价值函数，从而保证模型的稳定性和收敛性，并能够更快地逼近最优策略。</w:t>
      </w:r>
    </w:p>
    <w:p w14:paraId="0E7F8E0F" w14:textId="77777777" w:rsidR="00375811" w:rsidRDefault="00000000">
      <w:pPr>
        <w:pStyle w:val="NUDT"/>
        <w:ind w:firstLine="560"/>
      </w:pPr>
      <w:r>
        <w:rPr>
          <w:rFonts w:hint="eastAsia"/>
        </w:rPr>
        <w:t>②</w:t>
      </w:r>
      <w:r>
        <w:t>PPO</w:t>
      </w:r>
      <w:r>
        <w:t>惩罚算法在目标函数中对散度使用惩罚，以保证策略更新的稳定性。</w:t>
      </w:r>
      <w:r>
        <w:lastRenderedPageBreak/>
        <w:t>在训练过程中通过动态调节惩罚系数来限制策略更新幅度，以便在每次策略更新时进行恰当的缩放实现散度的一些目标值，目标函数如式所示</w:t>
      </w:r>
      <w:r>
        <w:rPr>
          <w:rFonts w:hint="eastAsia"/>
        </w:rPr>
        <w:t>：</w:t>
      </w:r>
    </w:p>
    <w:p w14:paraId="4E799BA8" w14:textId="77777777" w:rsidR="00375811" w:rsidRDefault="00000000">
      <w:pPr>
        <w:pStyle w:val="NUDT"/>
        <w:spacing w:line="240" w:lineRule="auto"/>
        <w:ind w:firstLineChars="0" w:firstLine="0"/>
        <w:jc w:val="center"/>
      </w:pPr>
      <w:r>
        <w:rPr>
          <w:rFonts w:hint="eastAsia"/>
          <w:position w:val="-34"/>
        </w:rPr>
        <w:object w:dxaOrig="3829" w:dyaOrig="724" w14:anchorId="7ACEC83C">
          <v:shape id="_x0000_i1111" type="#_x0000_t75" style="width:191.65pt;height:36pt" o:ole="">
            <v:imagedata r:id="rId194" o:title=""/>
          </v:shape>
          <o:OLEObject Type="Embed" ProgID="Equation.DSMT4" ShapeID="_x0000_i1111" DrawAspect="Content" ObjectID="_1840268131" r:id="rId195"/>
        </w:object>
      </w:r>
    </w:p>
    <w:p w14:paraId="2A555D71" w14:textId="77777777" w:rsidR="00375811" w:rsidRDefault="00000000">
      <w:pPr>
        <w:pStyle w:val="NUDT"/>
        <w:ind w:firstLineChars="0" w:firstLine="0"/>
      </w:pPr>
      <w:r>
        <w:t>其中，</w:t>
      </w:r>
      <w:r>
        <w:rPr>
          <w:rFonts w:hint="eastAsia"/>
          <w:position w:val="-12"/>
        </w:rPr>
        <w:object w:dxaOrig="291" w:dyaOrig="416" w14:anchorId="69E4A852">
          <v:shape id="_x0000_i1112" type="#_x0000_t75" style="width:14.4pt;height:21.05pt" o:ole="">
            <v:imagedata r:id="rId196" o:title=""/>
          </v:shape>
          <o:OLEObject Type="Embed" ProgID="Equation.DSMT4" ShapeID="_x0000_i1112" DrawAspect="Content" ObjectID="_1840268132" r:id="rId197"/>
        </w:object>
      </w:r>
      <w:r>
        <w:t>为优势函数，表示为式</w:t>
      </w:r>
      <w:r>
        <w:rPr>
          <w:rFonts w:hint="eastAsia"/>
        </w:rPr>
        <w:t>所示：</w:t>
      </w:r>
    </w:p>
    <w:p w14:paraId="27EE70A0" w14:textId="77777777" w:rsidR="00375811" w:rsidRDefault="00000000">
      <w:pPr>
        <w:pStyle w:val="NUDT"/>
        <w:spacing w:line="240" w:lineRule="auto"/>
        <w:ind w:firstLineChars="0" w:firstLine="0"/>
        <w:jc w:val="center"/>
      </w:pPr>
      <w:r>
        <w:rPr>
          <w:rFonts w:hint="eastAsia"/>
          <w:position w:val="-12"/>
        </w:rPr>
        <w:object w:dxaOrig="2214" w:dyaOrig="416" w14:anchorId="041A3BD1">
          <v:shape id="_x0000_i1113" type="#_x0000_t75" style="width:110.75pt;height:21.05pt" o:ole="">
            <v:imagedata r:id="rId198" o:title=""/>
          </v:shape>
          <o:OLEObject Type="Embed" ProgID="Equation.DSMT4" ShapeID="_x0000_i1113" DrawAspect="Content" ObjectID="_1840268133" r:id="rId199"/>
        </w:object>
      </w:r>
    </w:p>
    <w:p w14:paraId="016362ED" w14:textId="77777777" w:rsidR="00375811" w:rsidRDefault="00000000">
      <w:pPr>
        <w:pStyle w:val="NUDT"/>
        <w:ind w:firstLineChars="0" w:firstLine="0"/>
      </w:pPr>
      <w:r>
        <w:t>其中，</w:t>
      </w:r>
      <w:r>
        <w:rPr>
          <w:rFonts w:hint="eastAsia"/>
          <w:position w:val="-12"/>
        </w:rPr>
        <w:object w:dxaOrig="949" w:dyaOrig="391" w14:anchorId="7D757539">
          <v:shape id="_x0000_i1114" type="#_x0000_t75" style="width:47.65pt;height:19.4pt" o:ole="">
            <v:imagedata r:id="rId200" o:title=""/>
          </v:shape>
          <o:OLEObject Type="Embed" ProgID="Equation.DSMT4" ShapeID="_x0000_i1114" DrawAspect="Content" ObjectID="_1840268134" r:id="rId201"/>
        </w:object>
      </w:r>
      <w:r>
        <w:t>为状态动作值函数，</w:t>
      </w:r>
      <w:r>
        <w:rPr>
          <w:rFonts w:hint="eastAsia"/>
          <w:position w:val="-12"/>
        </w:rPr>
        <w:object w:dxaOrig="666" w:dyaOrig="391" w14:anchorId="1E1F03AB">
          <v:shape id="_x0000_i1115" type="#_x0000_t75" style="width:33.25pt;height:19.4pt" o:ole="">
            <v:imagedata r:id="rId202" o:title=""/>
          </v:shape>
          <o:OLEObject Type="Embed" ProgID="Equation.DSMT4" ShapeID="_x0000_i1115" DrawAspect="Content" ObjectID="_1840268135" r:id="rId203"/>
        </w:object>
      </w:r>
      <w:r>
        <w:t>为状态值函数，表示</w:t>
      </w:r>
      <w:r>
        <w:rPr>
          <w:rFonts w:hint="eastAsia"/>
        </w:rPr>
        <w:t>如式所示：</w:t>
      </w:r>
    </w:p>
    <w:p w14:paraId="5CD6C56F" w14:textId="77777777" w:rsidR="00375811" w:rsidRDefault="00000000">
      <w:pPr>
        <w:pStyle w:val="NUDT"/>
        <w:spacing w:line="240" w:lineRule="auto"/>
        <w:ind w:firstLineChars="0" w:firstLine="0"/>
        <w:jc w:val="center"/>
      </w:pPr>
      <w:r>
        <w:rPr>
          <w:rFonts w:hint="eastAsia"/>
          <w:position w:val="-28"/>
        </w:rPr>
        <w:object w:dxaOrig="4112" w:dyaOrig="666" w14:anchorId="26DC899E">
          <v:shape id="_x0000_i1116" type="#_x0000_t75" style="width:205.5pt;height:33.25pt" o:ole="">
            <v:imagedata r:id="rId204" o:title=""/>
          </v:shape>
          <o:OLEObject Type="Embed" ProgID="Equation.DSMT4" ShapeID="_x0000_i1116" DrawAspect="Content" ObjectID="_1840268136" r:id="rId205"/>
        </w:object>
      </w:r>
    </w:p>
    <w:p w14:paraId="36611B07" w14:textId="77777777" w:rsidR="00375811" w:rsidRDefault="00000000">
      <w:pPr>
        <w:pStyle w:val="NUDT"/>
        <w:spacing w:line="240" w:lineRule="auto"/>
        <w:ind w:firstLineChars="0" w:firstLine="0"/>
        <w:jc w:val="center"/>
      </w:pPr>
      <w:r>
        <w:rPr>
          <w:rFonts w:hint="eastAsia"/>
          <w:position w:val="-28"/>
        </w:rPr>
        <w:object w:dxaOrig="3138" w:dyaOrig="666" w14:anchorId="75984BB6">
          <v:shape id="_x0000_i1117" type="#_x0000_t75" style="width:156.75pt;height:33.25pt" o:ole="">
            <v:imagedata r:id="rId206" o:title=""/>
          </v:shape>
          <o:OLEObject Type="Embed" ProgID="Equation.DSMT4" ShapeID="_x0000_i1117" DrawAspect="Content" ObjectID="_1840268137" r:id="rId207"/>
        </w:object>
      </w:r>
    </w:p>
    <w:p w14:paraId="4656A978" w14:textId="77777777" w:rsidR="00375811" w:rsidRDefault="00000000">
      <w:pPr>
        <w:pStyle w:val="NUDT"/>
        <w:ind w:firstLineChars="0" w:firstLine="0"/>
      </w:pPr>
      <w:r>
        <w:t>其中，</w:t>
      </w:r>
      <w:r>
        <w:rPr>
          <w:rFonts w:hint="eastAsia"/>
          <w:position w:val="-10"/>
        </w:rPr>
        <w:object w:dxaOrig="191" w:dyaOrig="291" w14:anchorId="6E9D72BC">
          <v:shape id="_x0000_i1118" type="#_x0000_t75" style="width:9.4pt;height:14.4pt" o:ole="">
            <v:imagedata r:id="rId208" o:title=""/>
          </v:shape>
          <o:OLEObject Type="Embed" ProgID="Equation.DSMT4" ShapeID="_x0000_i1118" DrawAspect="Content" ObjectID="_1840268138" r:id="rId209"/>
        </w:object>
      </w:r>
      <w:r>
        <w:t>为折扣因子，</w:t>
      </w:r>
      <w:r>
        <w:rPr>
          <w:rFonts w:hint="eastAsia"/>
          <w:position w:val="-4"/>
        </w:rPr>
        <w:object w:dxaOrig="191" w:dyaOrig="191" w14:anchorId="29478C9C">
          <v:shape id="_x0000_i1119" type="#_x0000_t75" style="width:9.4pt;height:9.4pt" o:ole="">
            <v:imagedata r:id="rId210" o:title=""/>
          </v:shape>
          <o:OLEObject Type="Embed" ProgID="Equation.DSMT4" ShapeID="_x0000_i1119" DrawAspect="Content" ObjectID="_1840268139" r:id="rId211"/>
        </w:object>
      </w:r>
      <w:r>
        <w:t>为奖励函数，减小后续运行时的奖励影响。</w:t>
      </w:r>
    </w:p>
    <w:p w14:paraId="05B036D7" w14:textId="77777777" w:rsidR="00375811" w:rsidRDefault="00000000">
      <w:pPr>
        <w:pStyle w:val="NUDT"/>
        <w:ind w:firstLine="560"/>
      </w:pPr>
      <w:r>
        <w:rPr>
          <w:rFonts w:hint="eastAsia"/>
          <w:position w:val="-12"/>
        </w:rPr>
        <w:object w:dxaOrig="1224" w:dyaOrig="391" w14:anchorId="38EA0F52">
          <v:shape id="_x0000_i1120" type="#_x0000_t75" style="width:61.5pt;height:19.4pt" o:ole="">
            <v:imagedata r:id="rId212" o:title=""/>
          </v:shape>
          <o:OLEObject Type="Embed" ProgID="Equation.DSMT4" ShapeID="_x0000_i1120" DrawAspect="Content" ObjectID="_1840268140" r:id="rId213"/>
        </w:object>
      </w:r>
      <w:r>
        <w:t>是对新策略施加的惩罚，目的是将新旧策略的比值限定在一定范围内。</w:t>
      </w:r>
      <w:r>
        <w:rPr>
          <w:rFonts w:hint="eastAsia"/>
          <w:position w:val="-10"/>
        </w:rPr>
        <w:object w:dxaOrig="291" w:dyaOrig="316" w14:anchorId="065A7DAE">
          <v:shape id="_x0000_i1121" type="#_x0000_t75" style="width:14.4pt;height:16.05pt" o:ole="">
            <v:imagedata r:id="rId214" o:title=""/>
          </v:shape>
          <o:OLEObject Type="Embed" ProgID="Equation.DSMT4" ShapeID="_x0000_i1121" DrawAspect="Content" ObjectID="_1840268141" r:id="rId215"/>
        </w:object>
      </w:r>
      <w:r>
        <w:t>为惩罚系数，它的初始值是一个超参数，可以在算法训练中动态调整。</w:t>
      </w:r>
      <w:r>
        <w:rPr>
          <w:rFonts w:hint="eastAsia"/>
          <w:position w:val="-12"/>
        </w:rPr>
        <w:object w:dxaOrig="1024" w:dyaOrig="391" w14:anchorId="58943B39">
          <v:shape id="_x0000_i1122" type="#_x0000_t75" style="width:50.95pt;height:19.4pt" o:ole="">
            <v:imagedata r:id="rId216" o:title=""/>
          </v:shape>
          <o:OLEObject Type="Embed" ProgID="Equation.DSMT4" ShapeID="_x0000_i1122" DrawAspect="Content" ObjectID="_1840268142" r:id="rId217"/>
        </w:object>
      </w:r>
      <w:r>
        <w:rPr>
          <w:rFonts w:hint="eastAsia"/>
        </w:rPr>
        <w:t>为</w:t>
      </w:r>
      <w:r>
        <w:t>自适应</w:t>
      </w:r>
      <w:r>
        <w:t>KL</w:t>
      </w:r>
      <w:r>
        <w:t>散度</w:t>
      </w:r>
      <w:r>
        <w:t>(Adaptive KL Divergence)</w:t>
      </w:r>
      <w:r>
        <w:t>，用来描述两个分布</w:t>
      </w:r>
      <w:r>
        <w:rPr>
          <w:rFonts w:hint="eastAsia"/>
          <w:position w:val="-6"/>
        </w:rPr>
        <w:object w:dxaOrig="191" w:dyaOrig="291" w14:anchorId="49B0F0B1">
          <v:shape id="_x0000_i1123" type="#_x0000_t75" style="width:9.4pt;height:14.4pt" o:ole="">
            <v:imagedata r:id="rId218" o:title=""/>
          </v:shape>
          <o:OLEObject Type="Embed" ProgID="Equation.DSMT4" ShapeID="_x0000_i1123" DrawAspect="Content" ObjectID="_1840268143" r:id="rId219"/>
        </w:object>
      </w:r>
      <w:r>
        <w:t>和</w:t>
      </w:r>
      <w:r>
        <w:rPr>
          <w:rFonts w:hint="eastAsia"/>
          <w:position w:val="-6"/>
        </w:rPr>
        <w:object w:dxaOrig="291" w:dyaOrig="291" w14:anchorId="240EA13A">
          <v:shape id="_x0000_i1124" type="#_x0000_t75" style="width:14.4pt;height:14.4pt" o:ole="">
            <v:imagedata r:id="rId220" o:title=""/>
          </v:shape>
          <o:OLEObject Type="Embed" ProgID="Equation.DSMT4" ShapeID="_x0000_i1124" DrawAspect="Content" ObjectID="_1840268144" r:id="rId221"/>
        </w:object>
      </w:r>
      <w:r>
        <w:t>之间距离。</w:t>
      </w:r>
      <w:r>
        <w:t>KL</w:t>
      </w:r>
      <w:r>
        <w:t>散度公式的定义如式所示，该式为不定积分。</w:t>
      </w:r>
    </w:p>
    <w:p w14:paraId="54348C34" w14:textId="77777777" w:rsidR="00375811" w:rsidRDefault="00000000">
      <w:pPr>
        <w:pStyle w:val="NUDT"/>
        <w:spacing w:line="240" w:lineRule="auto"/>
        <w:ind w:firstLineChars="0" w:firstLine="0"/>
        <w:jc w:val="center"/>
      </w:pPr>
      <w:r>
        <w:rPr>
          <w:rFonts w:hint="eastAsia"/>
          <w:position w:val="-34"/>
        </w:rPr>
        <w:object w:dxaOrig="3446" w:dyaOrig="724" w14:anchorId="604BE943">
          <v:shape id="_x0000_i1125" type="#_x0000_t75" style="width:172.25pt;height:36pt" o:ole="">
            <v:imagedata r:id="rId222" o:title=""/>
          </v:shape>
          <o:OLEObject Type="Embed" ProgID="Equation.DSMT4" ShapeID="_x0000_i1125" DrawAspect="Content" ObjectID="_1840268145" r:id="rId223"/>
        </w:object>
      </w:r>
    </w:p>
    <w:p w14:paraId="7EF38645" w14:textId="77777777" w:rsidR="00375811" w:rsidRDefault="00000000">
      <w:pPr>
        <w:pStyle w:val="NUDT"/>
        <w:ind w:firstLine="560"/>
      </w:pPr>
      <w:r>
        <w:t>当</w:t>
      </w:r>
      <w:r>
        <w:t>KL</w:t>
      </w:r>
      <w:r>
        <w:t>散度值过大时，表明新旧策略差异较大，即惩罚</w:t>
      </w:r>
      <w:proofErr w:type="gramStart"/>
      <w:r>
        <w:t>项没有</w:t>
      </w:r>
      <w:proofErr w:type="gramEnd"/>
      <w:r>
        <w:t>发挥作用，此时惩罚系数需要增加，以增强惩罚效果，迫使智能体更快地收敛到更好的策略。而当</w:t>
      </w:r>
      <w:r>
        <w:t>KL</w:t>
      </w:r>
      <w:r>
        <w:t>散度值过小时，表明新旧策略差异过小，则惩罚</w:t>
      </w:r>
      <w:proofErr w:type="gramStart"/>
      <w:r>
        <w:t>项效果</w:t>
      </w:r>
      <w:proofErr w:type="gramEnd"/>
      <w:r>
        <w:t>太强，此时惩罚系数需要减小，以避免过度惩罚，导致新旧策略趋于一致。</w:t>
      </w:r>
      <w:r>
        <w:t>PPO</w:t>
      </w:r>
      <w:r>
        <w:t>惩罚算法可以更好地避免策略变化过大，相对于其他方法来说更加灵活和高效，并且适用于各种场景，但存在参数不易选择等缺点。</w:t>
      </w:r>
    </w:p>
    <w:p w14:paraId="5F730E09" w14:textId="77777777" w:rsidR="00375811" w:rsidRDefault="00000000">
      <w:pPr>
        <w:pStyle w:val="3"/>
      </w:pPr>
      <w:bookmarkStart w:id="41" w:name="_Toc194342690"/>
      <w:r>
        <w:rPr>
          <w:rFonts w:hint="eastAsia"/>
        </w:rPr>
        <w:t>动态区域目标分配研究思路</w:t>
      </w:r>
      <w:bookmarkEnd w:id="41"/>
    </w:p>
    <w:p w14:paraId="5BEE4A9B" w14:textId="77777777" w:rsidR="00375811" w:rsidRDefault="00000000">
      <w:pPr>
        <w:pStyle w:val="NUDT"/>
        <w:ind w:firstLine="560"/>
        <w:rPr>
          <w:rFonts w:ascii="宋体" w:hAnsi="宋体" w:hint="eastAsia"/>
        </w:rPr>
      </w:pPr>
      <w:r>
        <w:rPr>
          <w:rFonts w:ascii="宋体" w:hAnsi="宋体" w:hint="eastAsia"/>
        </w:rPr>
        <w:t>为了适应动态战场环境中</w:t>
      </w:r>
      <w:r>
        <w:t>的目标分群需求，</w:t>
      </w:r>
      <w:r>
        <w:rPr>
          <w:rFonts w:hint="eastAsia"/>
        </w:rPr>
        <w:t>这里</w:t>
      </w:r>
      <w:r>
        <w:t>基于近端策略优化（</w:t>
      </w:r>
      <w:r>
        <w:t xml:space="preserve">Proximal Policy </w:t>
      </w:r>
      <w:proofErr w:type="spellStart"/>
      <w:r>
        <w:t>Optimization,PPO</w:t>
      </w:r>
      <w:proofErr w:type="spellEnd"/>
      <w:r>
        <w:t>）算法，结合任务特性进行了设计与创新。在</w:t>
      </w:r>
      <w:r>
        <w:t>PPO</w:t>
      </w:r>
      <w:r>
        <w:t>算法的具体实现中，明确了状态空间和动作空间的定义，</w:t>
      </w:r>
      <w:r>
        <w:rPr>
          <w:rFonts w:ascii="宋体" w:hAnsi="宋体"/>
        </w:rPr>
        <w:t>设计了多</w:t>
      </w:r>
      <w:r>
        <w:rPr>
          <w:rFonts w:ascii="宋体" w:hAnsi="宋体" w:hint="eastAsia"/>
        </w:rPr>
        <w:t>特性</w:t>
      </w:r>
      <w:r>
        <w:rPr>
          <w:rFonts w:ascii="宋体" w:hAnsi="宋体"/>
        </w:rPr>
        <w:t>奖</w:t>
      </w:r>
      <w:r>
        <w:rPr>
          <w:rFonts w:ascii="宋体" w:hAnsi="宋体"/>
        </w:rPr>
        <w:lastRenderedPageBreak/>
        <w:t>励函数以体现任务的优化目标，并提出了训练过程中提升收敛效率和分群效果的改进策略。</w:t>
      </w:r>
    </w:p>
    <w:p w14:paraId="5FB10641" w14:textId="77777777" w:rsidR="00375811" w:rsidRDefault="00000000">
      <w:pPr>
        <w:pStyle w:val="NUDT"/>
        <w:ind w:firstLine="560"/>
      </w:pPr>
      <w:r>
        <w:rPr>
          <w:rFonts w:hint="eastAsia"/>
        </w:rPr>
        <w:t>①状态空间</w:t>
      </w:r>
    </w:p>
    <w:p w14:paraId="2549E5AC" w14:textId="77777777" w:rsidR="00375811" w:rsidRDefault="00000000">
      <w:pPr>
        <w:pStyle w:val="NUDT"/>
        <w:ind w:firstLine="560"/>
        <w:rPr>
          <w:rFonts w:ascii="宋体" w:hAnsi="宋体" w:hint="eastAsia"/>
        </w:rPr>
      </w:pPr>
      <w:r>
        <w:rPr>
          <w:rFonts w:ascii="宋体" w:hAnsi="宋体" w:hint="eastAsia"/>
        </w:rPr>
        <w:t>在设计基于动态事件的近</w:t>
      </w:r>
      <w:r>
        <w:t>端策略优化（</w:t>
      </w:r>
      <w:r>
        <w:t>PPO</w:t>
      </w:r>
      <w:r>
        <w:t>）目标</w:t>
      </w:r>
      <w:r>
        <w:rPr>
          <w:rFonts w:ascii="宋体" w:hAnsi="宋体"/>
        </w:rPr>
        <w:t>分群算法中，状态空间的定义对于智能体准确感知环境并做出合理决策至关重要。</w:t>
      </w:r>
      <w:r>
        <w:rPr>
          <w:rFonts w:ascii="宋体" w:hAnsi="宋体" w:hint="eastAsia"/>
        </w:rPr>
        <w:t>在状态空间的定义中，充分考虑了目标点的属性特征和目标分群中心的动态变化过程。目标点的主要属性包括描述目标点在空间中分布的位置坐标</w:t>
      </w:r>
      <w:r>
        <w:rPr>
          <w:position w:val="-10"/>
        </w:rPr>
        <w:object w:dxaOrig="591" w:dyaOrig="316" w14:anchorId="5B409C36">
          <v:shape id="_x0000_i1126" type="#_x0000_t75" style="width:29.35pt;height:16.05pt" o:ole="">
            <v:imagedata r:id="rId224" o:title=""/>
          </v:shape>
          <o:OLEObject Type="Embed" ProgID="Equation.DSMT4" ShapeID="_x0000_i1126" DrawAspect="Content" ObjectID="_1840268146" r:id="rId225"/>
        </w:object>
      </w:r>
      <w:r>
        <w:rPr>
          <w:rFonts w:ascii="宋体" w:hAnsi="宋体" w:hint="eastAsia"/>
        </w:rPr>
        <w:t>、目标类型、目标的价值和防御能力等。这些特征为策略的决策提供了基础信息。同时，为了刻画簇的整体特性和分布特征，定义了包括分群内目标数量、目标点的分布特性（同一目标分群内目标位置</w:t>
      </w:r>
      <w:r>
        <w:rPr>
          <w:position w:val="-10"/>
        </w:rPr>
        <w:object w:dxaOrig="541" w:dyaOrig="291" w14:anchorId="58B59A88">
          <v:shape id="_x0000_i1127" type="#_x0000_t75" style="width:27.15pt;height:14.4pt" o:ole="">
            <v:imagedata r:id="rId226" o:title=""/>
          </v:shape>
          <o:OLEObject Type="Embed" ProgID="Equation.DSMT4" ShapeID="_x0000_i1127" DrawAspect="Content" ObjectID="_1840268147" r:id="rId227"/>
        </w:object>
      </w:r>
      <w:r>
        <w:rPr>
          <w:rFonts w:ascii="宋体" w:hAnsi="宋体"/>
        </w:rPr>
        <w:t>坐标的标准差）、</w:t>
      </w:r>
      <w:r>
        <w:rPr>
          <w:rFonts w:ascii="宋体" w:hAnsi="宋体" w:hint="eastAsia"/>
        </w:rPr>
        <w:t>分群</w:t>
      </w:r>
      <w:r>
        <w:rPr>
          <w:rFonts w:ascii="宋体" w:hAnsi="宋体"/>
        </w:rPr>
        <w:t>目标到中心的平均距离，以及</w:t>
      </w:r>
      <w:r>
        <w:rPr>
          <w:rFonts w:ascii="宋体" w:hAnsi="宋体" w:hint="eastAsia"/>
        </w:rPr>
        <w:t>分群</w:t>
      </w:r>
      <w:r>
        <w:rPr>
          <w:rFonts w:ascii="宋体" w:hAnsi="宋体"/>
        </w:rPr>
        <w:t>内目标的</w:t>
      </w:r>
      <w:r>
        <w:rPr>
          <w:rFonts w:ascii="宋体" w:hAnsi="宋体" w:hint="eastAsia"/>
        </w:rPr>
        <w:t>价值</w:t>
      </w:r>
      <w:r>
        <w:rPr>
          <w:rFonts w:ascii="宋体" w:hAnsi="宋体"/>
        </w:rPr>
        <w:t>总和、防御能力总和及其比值</w:t>
      </w:r>
      <w:r>
        <w:rPr>
          <w:rFonts w:ascii="宋体" w:hAnsi="宋体" w:hint="eastAsia"/>
        </w:rPr>
        <w:t>，用以反应不同分群的任务量</w:t>
      </w:r>
      <w:r>
        <w:rPr>
          <w:rFonts w:ascii="宋体" w:hAnsi="宋体"/>
        </w:rPr>
        <w:t>。</w:t>
      </w:r>
    </w:p>
    <w:p w14:paraId="1EFCCD34" w14:textId="77777777" w:rsidR="00375811" w:rsidRDefault="00000000">
      <w:pPr>
        <w:pStyle w:val="NUDT"/>
        <w:ind w:firstLine="560"/>
        <w:rPr>
          <w:rFonts w:ascii="宋体" w:hAnsi="宋体" w:hint="eastAsia"/>
        </w:rPr>
      </w:pPr>
      <w:r>
        <w:rPr>
          <w:rFonts w:ascii="宋体" w:hAnsi="宋体" w:hint="eastAsia"/>
        </w:rPr>
        <w:t>其中，群内目标数量、价值总和、防御力总和</w:t>
      </w:r>
      <w:r>
        <w:rPr>
          <w:rFonts w:ascii="宋体" w:hAnsi="宋体"/>
        </w:rPr>
        <w:t>及</w:t>
      </w:r>
      <w:r>
        <w:t>其比值采用</w:t>
      </w:r>
      <w:r>
        <w:t>Z-Score</w:t>
      </w:r>
      <w:r>
        <w:rPr>
          <w:rFonts w:ascii="宋体" w:hAnsi="宋体"/>
        </w:rPr>
        <w:t>标准化</w:t>
      </w:r>
      <w:r>
        <w:rPr>
          <w:rFonts w:ascii="宋体" w:hAnsi="宋体" w:hint="eastAsia"/>
        </w:rPr>
        <w:t>并通</w:t>
      </w:r>
      <w:r>
        <w:t>过</w:t>
      </w:r>
      <w:r>
        <w:t>tanh</w:t>
      </w:r>
      <w:r>
        <w:t>函</w:t>
      </w:r>
      <w:r>
        <w:rPr>
          <w:rFonts w:ascii="宋体" w:hAnsi="宋体"/>
        </w:rPr>
        <w:t>数映射到</w:t>
      </w:r>
      <w:r>
        <w:rPr>
          <w:position w:val="-10"/>
        </w:rPr>
        <w:object w:dxaOrig="724" w:dyaOrig="316" w14:anchorId="49F64838">
          <v:shape id="_x0000_i1128" type="#_x0000_t75" style="width:36pt;height:16.05pt" o:ole="">
            <v:imagedata r:id="rId228" o:title=""/>
          </v:shape>
          <o:OLEObject Type="Embed" ProgID="Equation.DSMT4" ShapeID="_x0000_i1128" DrawAspect="Content" ObjectID="_1840268148" r:id="rId229"/>
        </w:object>
      </w:r>
      <w:r>
        <w:rPr>
          <w:rFonts w:ascii="宋体" w:hAnsi="宋体"/>
        </w:rPr>
        <w:t>区间，</w:t>
      </w:r>
      <w:r>
        <w:rPr>
          <w:rFonts w:ascii="宋体" w:hAnsi="宋体" w:hint="eastAsia"/>
        </w:rPr>
        <w:t>对于分群内目标位置</w:t>
      </w:r>
      <w:r>
        <w:rPr>
          <w:position w:val="-10"/>
        </w:rPr>
        <w:object w:dxaOrig="541" w:dyaOrig="291" w14:anchorId="083D6D01">
          <v:shape id="_x0000_i1129" type="#_x0000_t75" style="width:27.15pt;height:14.4pt" o:ole="">
            <v:imagedata r:id="rId226" o:title=""/>
          </v:shape>
          <o:OLEObject Type="Embed" ProgID="Equation.DSMT4" ShapeID="_x0000_i1129" DrawAspect="Content" ObjectID="_1840268149" r:id="rId230"/>
        </w:object>
      </w:r>
      <w:r>
        <w:rPr>
          <w:rFonts w:ascii="宋体" w:hAnsi="宋体"/>
        </w:rPr>
        <w:t>坐标的标准差</w:t>
      </w:r>
      <w:r>
        <w:rPr>
          <w:rFonts w:ascii="宋体" w:hAnsi="宋体" w:hint="eastAsia"/>
        </w:rPr>
        <w:t>以及群内</w:t>
      </w:r>
      <w:r>
        <w:rPr>
          <w:rFonts w:ascii="宋体" w:hAnsi="宋体"/>
        </w:rPr>
        <w:t>目标到中心的平均距离则采</w:t>
      </w:r>
      <w:r>
        <w:t>用</w:t>
      </w:r>
      <w:r>
        <w:t>Min-Max</w:t>
      </w:r>
      <w:r>
        <w:t>标</w:t>
      </w:r>
      <w:r>
        <w:rPr>
          <w:rFonts w:ascii="宋体" w:hAnsi="宋体"/>
        </w:rPr>
        <w:t>准化，</w:t>
      </w:r>
      <w:r>
        <w:rPr>
          <w:rFonts w:ascii="宋体" w:hAnsi="宋体" w:hint="eastAsia"/>
        </w:rPr>
        <w:t>使其取值在</w:t>
      </w:r>
      <w:r>
        <w:rPr>
          <w:position w:val="-10"/>
        </w:rPr>
        <w:object w:dxaOrig="541" w:dyaOrig="316" w14:anchorId="378B7EFA">
          <v:shape id="_x0000_i1130" type="#_x0000_t75" style="width:27.15pt;height:16.05pt" o:ole="">
            <v:imagedata r:id="rId231" o:title=""/>
          </v:shape>
          <o:OLEObject Type="Embed" ProgID="Equation.DSMT4" ShapeID="_x0000_i1130" DrawAspect="Content" ObjectID="_1840268150" r:id="rId232"/>
        </w:object>
      </w:r>
      <w:r>
        <w:rPr>
          <w:rFonts w:ascii="宋体" w:hAnsi="宋体"/>
        </w:rPr>
        <w:t>之间，进一步规范了特征的尺度</w:t>
      </w:r>
      <w:r>
        <w:rPr>
          <w:rFonts w:ascii="宋体" w:hAnsi="宋体" w:hint="eastAsia"/>
        </w:rPr>
        <w:t>，使得特征在后续的算法计算与决策过程中具有更好的稳定性与可比性。因此，对于每一个目标分群，形成的状态特征如下所示：</w:t>
      </w:r>
    </w:p>
    <w:p w14:paraId="635915EF" w14:textId="77777777" w:rsidR="00375811" w:rsidRDefault="00000000">
      <w:pPr>
        <w:pStyle w:val="MTDisplayEquation"/>
      </w:pPr>
      <w:r>
        <w:rPr>
          <w:position w:val="-32"/>
        </w:rPr>
        <w:object w:dxaOrig="4278" w:dyaOrig="774" w14:anchorId="7D931ED3">
          <v:shape id="_x0000_i1131" type="#_x0000_t75" style="width:213.8pt;height:38.75pt" o:ole="">
            <v:imagedata r:id="rId233" o:title=""/>
          </v:shape>
          <o:OLEObject Type="Embed" ProgID="Equation.DSMT4" ShapeID="_x0000_i1131" DrawAspect="Content" ObjectID="_1840268151" r:id="rId234"/>
        </w:object>
      </w:r>
    </w:p>
    <w:p w14:paraId="6BAB6E0E" w14:textId="77777777" w:rsidR="00375811" w:rsidRDefault="00000000">
      <w:pPr>
        <w:pStyle w:val="NUDT"/>
        <w:ind w:firstLine="560"/>
      </w:pPr>
      <w:r>
        <w:rPr>
          <w:rFonts w:hint="eastAsia"/>
        </w:rPr>
        <w:t>最后，将各目标分群的所有特征组合成如下所示的状态矩阵，为智能</w:t>
      </w:r>
      <w:proofErr w:type="gramStart"/>
      <w:r>
        <w:rPr>
          <w:rFonts w:hint="eastAsia"/>
        </w:rPr>
        <w:t>体提供</w:t>
      </w:r>
      <w:proofErr w:type="gramEnd"/>
      <w:r>
        <w:rPr>
          <w:rFonts w:hint="eastAsia"/>
        </w:rPr>
        <w:t>全面且经过处理的环境状态信息。</w:t>
      </w:r>
    </w:p>
    <w:p w14:paraId="2AA9EF12" w14:textId="77777777" w:rsidR="00375811" w:rsidRDefault="00000000">
      <w:pPr>
        <w:pStyle w:val="MTDisplayEquation"/>
      </w:pPr>
      <w:r>
        <w:rPr>
          <w:position w:val="-54"/>
        </w:rPr>
        <w:object w:dxaOrig="949" w:dyaOrig="1224" w14:anchorId="101274F9">
          <v:shape id="_x0000_i1132" type="#_x0000_t75" style="width:47.65pt;height:61.5pt" o:ole="">
            <v:imagedata r:id="rId235" o:title=""/>
          </v:shape>
          <o:OLEObject Type="Embed" ProgID="Equation.DSMT4" ShapeID="_x0000_i1132" DrawAspect="Content" ObjectID="_1840268152" r:id="rId236"/>
        </w:object>
      </w:r>
    </w:p>
    <w:p w14:paraId="5445533D" w14:textId="77777777" w:rsidR="00375811" w:rsidRDefault="00000000">
      <w:pPr>
        <w:pStyle w:val="NUDT"/>
        <w:ind w:firstLine="560"/>
      </w:pPr>
      <w:r>
        <w:rPr>
          <w:rFonts w:hint="eastAsia"/>
        </w:rPr>
        <w:t>②动作空间</w:t>
      </w:r>
    </w:p>
    <w:p w14:paraId="029732DD" w14:textId="77777777" w:rsidR="00375811" w:rsidRDefault="00000000">
      <w:pPr>
        <w:pStyle w:val="NUDT"/>
        <w:ind w:firstLine="560"/>
        <w:rPr>
          <w:rFonts w:ascii="宋体" w:hAnsi="宋体" w:hint="eastAsia"/>
        </w:rPr>
      </w:pPr>
      <w:r>
        <w:rPr>
          <w:rFonts w:ascii="宋体" w:hAnsi="宋体" w:hint="eastAsia"/>
        </w:rPr>
        <w:t>动作空间的设计是目标分群问题的核心创新之一。针对战场目标的动态事件，为实现灵活高效的分群优化，采用了多步骤决策，即三层离散动作空间。每次动作包含三个维度：选择源群（目标所在的初始目标群）、选择目标、选择目标的新归属分群。这种设计充分体现了动作与分群操作的深度耦合，通过动态调</w:t>
      </w:r>
      <w:r>
        <w:rPr>
          <w:rFonts w:ascii="宋体" w:hAnsi="宋体" w:hint="eastAsia"/>
        </w:rPr>
        <w:lastRenderedPageBreak/>
        <w:t>整分群中心和目标的分布，优化分群结果的紧凑性和任务均衡性。</w:t>
      </w:r>
    </w:p>
    <w:p w14:paraId="7D870ABE" w14:textId="77777777" w:rsidR="00375811" w:rsidRDefault="00000000">
      <w:pPr>
        <w:keepNext/>
        <w:widowControl/>
        <w:spacing w:line="300" w:lineRule="auto"/>
        <w:jc w:val="center"/>
      </w:pPr>
      <w:r>
        <w:rPr>
          <w:rFonts w:ascii="宋体" w:hAnsi="宋体" w:cs="宋体"/>
          <w:noProof/>
          <w:sz w:val="24"/>
        </w:rPr>
        <w:drawing>
          <wp:inline distT="0" distB="0" distL="0" distR="0" wp14:anchorId="2F1E32B9" wp14:editId="348CBAE0">
            <wp:extent cx="4005580" cy="1663700"/>
            <wp:effectExtent l="0" t="0" r="0" b="0"/>
            <wp:docPr id="35" name="图片 3" descr="D:\西工大\2024秋\大论文\图库\第三章\动作空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descr="D:\西工大\2024秋\大论文\图库\第三章\动作空间.png"/>
                    <pic:cNvPicPr>
                      <a:picLocks noChangeAspect="1" noChangeArrowheads="1"/>
                    </pic:cNvPicPr>
                  </pic:nvPicPr>
                  <pic:blipFill>
                    <a:blip r:embed="rId237" cstate="print">
                      <a:extLst>
                        <a:ext uri="{28A0092B-C50C-407E-A947-70E740481C1C}">
                          <a14:useLocalDpi xmlns:a14="http://schemas.microsoft.com/office/drawing/2010/main" val="0"/>
                        </a:ext>
                      </a:extLst>
                    </a:blip>
                    <a:srcRect r="1137"/>
                    <a:stretch>
                      <a:fillRect/>
                    </a:stretch>
                  </pic:blipFill>
                  <pic:spPr>
                    <a:xfrm>
                      <a:off x="0" y="0"/>
                      <a:ext cx="4015241" cy="1668193"/>
                    </a:xfrm>
                    <a:prstGeom prst="rect">
                      <a:avLst/>
                    </a:prstGeom>
                    <a:noFill/>
                    <a:ln>
                      <a:noFill/>
                    </a:ln>
                  </pic:spPr>
                </pic:pic>
              </a:graphicData>
            </a:graphic>
          </wp:inline>
        </w:drawing>
      </w:r>
    </w:p>
    <w:p w14:paraId="40B41FA6" w14:textId="77777777" w:rsidR="00375811" w:rsidRDefault="00000000">
      <w:pPr>
        <w:pStyle w:val="a4"/>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13</w:t>
      </w:r>
      <w:r>
        <w:fldChar w:fldCharType="end"/>
      </w:r>
      <w:r>
        <w:rPr>
          <w:rFonts w:hint="eastAsia"/>
        </w:rPr>
        <w:t xml:space="preserve"> </w:t>
      </w:r>
      <w:r>
        <w:rPr>
          <w:rFonts w:hint="eastAsia"/>
        </w:rPr>
        <w:t>分层动作空间设计</w:t>
      </w:r>
    </w:p>
    <w:p w14:paraId="592F0130" w14:textId="77777777" w:rsidR="00375811" w:rsidRDefault="00000000">
      <w:pPr>
        <w:pStyle w:val="NUDT"/>
        <w:ind w:firstLine="560"/>
      </w:pPr>
      <w:r>
        <w:rPr>
          <w:rFonts w:hint="eastAsia"/>
        </w:rPr>
        <w:t>在具体实现中，三层动作空间通过</w:t>
      </w:r>
      <w:r>
        <w:t>Categorical</w:t>
      </w:r>
      <w:r>
        <w:t>分布来处理多类别选择。首先，策略网络的输出为每个动作组合的概率分布，通过</w:t>
      </w:r>
      <w:proofErr w:type="spellStart"/>
      <w:r>
        <w:t>softmax</w:t>
      </w:r>
      <w:proofErr w:type="spellEnd"/>
      <w:r>
        <w:t>层对每个动作的概率进行归一化处理，从而生成明确的动作选择概率分布。在执行动作时，根据策略输出的分布，对动作进行采样，从而决定执行的具体动作。以此机制为基础，</w:t>
      </w:r>
      <w:r>
        <w:t>PPO</w:t>
      </w:r>
      <w:r>
        <w:t>算法能够对复杂的分群问题进行分层次优化，既支持</w:t>
      </w:r>
      <w:r>
        <w:rPr>
          <w:rFonts w:hint="eastAsia"/>
        </w:rPr>
        <w:t>分群</w:t>
      </w:r>
      <w:r>
        <w:t>中心的微调，也支持目标的动态迁移，从而更高效地调整目标的分</w:t>
      </w:r>
      <w:r>
        <w:rPr>
          <w:rFonts w:hint="eastAsia"/>
        </w:rPr>
        <w:t>配</w:t>
      </w:r>
      <w:r>
        <w:t>。</w:t>
      </w:r>
    </w:p>
    <w:p w14:paraId="7B4D7F20" w14:textId="77777777" w:rsidR="00375811" w:rsidRDefault="00000000">
      <w:pPr>
        <w:pStyle w:val="NUDT"/>
        <w:ind w:firstLine="560"/>
      </w:pPr>
      <w:r>
        <w:rPr>
          <w:rFonts w:hint="eastAsia"/>
        </w:rPr>
        <w:t>为确保动作的有效性和合理性，对输入的动作进行了严格的合法性检查，包括以下几方面：</w:t>
      </w:r>
    </w:p>
    <w:p w14:paraId="6712F605" w14:textId="77777777" w:rsidR="00375811" w:rsidRDefault="00000000">
      <w:pPr>
        <w:pStyle w:val="NUDT"/>
        <w:ind w:firstLine="560"/>
      </w:pPr>
      <w:r>
        <w:rPr>
          <w:rFonts w:ascii="宋体" w:hAnsi="宋体" w:hint="eastAsia"/>
        </w:rPr>
        <w:t>a）</w:t>
      </w:r>
      <w:r>
        <w:rPr>
          <w:rFonts w:hint="eastAsia"/>
        </w:rPr>
        <w:t>群组编号合法性检查：</w:t>
      </w:r>
      <w:proofErr w:type="gramStart"/>
      <w:r>
        <w:rPr>
          <w:rFonts w:hint="eastAsia"/>
        </w:rPr>
        <w:t>确保源群和</w:t>
      </w:r>
      <w:proofErr w:type="gramEnd"/>
      <w:r>
        <w:rPr>
          <w:rFonts w:hint="eastAsia"/>
        </w:rPr>
        <w:t>目标群的编号在规定范围内</w:t>
      </w:r>
      <w:r>
        <w:t>。</w:t>
      </w:r>
    </w:p>
    <w:p w14:paraId="5D750058" w14:textId="77777777" w:rsidR="00375811" w:rsidRDefault="00000000">
      <w:pPr>
        <w:pStyle w:val="NUDT"/>
        <w:ind w:firstLine="560"/>
      </w:pPr>
      <w:r>
        <w:rPr>
          <w:rFonts w:ascii="宋体" w:hAnsi="宋体" w:hint="eastAsia"/>
        </w:rPr>
        <w:t>b）</w:t>
      </w:r>
      <w:r>
        <w:rPr>
          <w:rFonts w:hint="eastAsia"/>
        </w:rPr>
        <w:t>目标索引合法性检查：确保选择的目标点索引在</w:t>
      </w:r>
      <w:proofErr w:type="gramStart"/>
      <w:r>
        <w:rPr>
          <w:rFonts w:hint="eastAsia"/>
        </w:rPr>
        <w:t>源群目标</w:t>
      </w:r>
      <w:proofErr w:type="gramEnd"/>
      <w:r>
        <w:rPr>
          <w:rFonts w:hint="eastAsia"/>
        </w:rPr>
        <w:t>集合范围内，不存在越界选择的情况。</w:t>
      </w:r>
    </w:p>
    <w:p w14:paraId="6C9B2AB3" w14:textId="77777777" w:rsidR="00375811" w:rsidRDefault="00000000">
      <w:pPr>
        <w:pStyle w:val="NUDT"/>
        <w:ind w:firstLine="560"/>
      </w:pPr>
      <w:r>
        <w:rPr>
          <w:rFonts w:ascii="宋体" w:hAnsi="宋体" w:hint="eastAsia"/>
        </w:rPr>
        <w:t>c）</w:t>
      </w:r>
      <w:proofErr w:type="gramStart"/>
      <w:r>
        <w:rPr>
          <w:rFonts w:hint="eastAsia"/>
        </w:rPr>
        <w:t>源群与</w:t>
      </w:r>
      <w:proofErr w:type="gramEnd"/>
      <w:r>
        <w:rPr>
          <w:rFonts w:hint="eastAsia"/>
        </w:rPr>
        <w:t>目标群的区别性检查：</w:t>
      </w:r>
      <w:proofErr w:type="gramStart"/>
      <w:r>
        <w:rPr>
          <w:rFonts w:hint="eastAsia"/>
        </w:rPr>
        <w:t>若源群</w:t>
      </w:r>
      <w:proofErr w:type="gramEnd"/>
      <w:r>
        <w:rPr>
          <w:rFonts w:hint="eastAsia"/>
        </w:rPr>
        <w:t>和目标群相同，</w:t>
      </w:r>
      <w:proofErr w:type="gramStart"/>
      <w:r>
        <w:rPr>
          <w:rFonts w:hint="eastAsia"/>
        </w:rPr>
        <w:t>则动作无</w:t>
      </w:r>
      <w:proofErr w:type="gramEnd"/>
      <w:r>
        <w:rPr>
          <w:rFonts w:hint="eastAsia"/>
        </w:rPr>
        <w:t>意义，这类动作将被直接过滤。</w:t>
      </w:r>
    </w:p>
    <w:p w14:paraId="17C2031A" w14:textId="77777777" w:rsidR="00375811" w:rsidRDefault="00000000">
      <w:pPr>
        <w:pStyle w:val="NUDT"/>
        <w:ind w:firstLine="560"/>
      </w:pPr>
      <w:r>
        <w:rPr>
          <w:rFonts w:hint="eastAsia"/>
        </w:rPr>
        <w:t>只有当动作通过上述合法性检查时，才会执行目标点在群间的迁移操作。迁移完成后，相应更新目标的分群归属信息，</w:t>
      </w:r>
      <w:proofErr w:type="gramStart"/>
      <w:r>
        <w:rPr>
          <w:rFonts w:hint="eastAsia"/>
        </w:rPr>
        <w:t>包括源群和</w:t>
      </w:r>
      <w:proofErr w:type="gramEnd"/>
      <w:r>
        <w:rPr>
          <w:rFonts w:hint="eastAsia"/>
        </w:rPr>
        <w:t>目标群的目标集合、索引信息和群内统计特征等。这一严格的动作合法性验证机制不仅避免了不合理分群操作的发生，还提高了算法在复杂场景中的稳定性和可靠性。</w:t>
      </w:r>
    </w:p>
    <w:p w14:paraId="08FDA97B" w14:textId="77777777" w:rsidR="00375811" w:rsidRDefault="00000000">
      <w:pPr>
        <w:pStyle w:val="NUDT"/>
        <w:ind w:firstLine="560"/>
        <w:rPr>
          <w:rFonts w:ascii="宋体" w:hAnsi="宋体" w:hint="eastAsia"/>
        </w:rPr>
      </w:pPr>
      <w:r>
        <w:rPr>
          <w:rFonts w:ascii="宋体" w:hAnsi="宋体" w:hint="eastAsia"/>
        </w:rPr>
        <w:t>在实际应用中，三层动作空间的设计能够细化到每一步分群操作，并将策略网络的输出与分群操作直接</w:t>
      </w:r>
      <w:r>
        <w:t>映射。通过动态调整分群中心与目标归属，</w:t>
      </w:r>
      <w:r>
        <w:t>PPO</w:t>
      </w:r>
      <w:r>
        <w:t>算法在优化分群的紧凑性和均衡性方面表现出极高的灵活性</w:t>
      </w:r>
      <w:r>
        <w:rPr>
          <w:rFonts w:ascii="宋体" w:hAnsi="宋体"/>
        </w:rPr>
        <w:t>。同时，结合合法性检查和分布采样，该设计</w:t>
      </w:r>
      <w:r>
        <w:t>为</w:t>
      </w:r>
      <w:r>
        <w:t>PPO</w:t>
      </w:r>
      <w:r>
        <w:t>算法提</w:t>
      </w:r>
      <w:r>
        <w:rPr>
          <w:rFonts w:ascii="宋体" w:hAnsi="宋体"/>
        </w:rPr>
        <w:t>供了</w:t>
      </w:r>
      <w:proofErr w:type="gramStart"/>
      <w:r>
        <w:rPr>
          <w:rFonts w:ascii="宋体" w:hAnsi="宋体"/>
        </w:rPr>
        <w:t>高效且鲁棒</w:t>
      </w:r>
      <w:proofErr w:type="gramEnd"/>
      <w:r>
        <w:rPr>
          <w:rFonts w:ascii="宋体" w:hAnsi="宋体"/>
        </w:rPr>
        <w:t>的动作选择机制，确保在</w:t>
      </w:r>
      <w:r>
        <w:rPr>
          <w:rFonts w:ascii="宋体" w:hAnsi="宋体"/>
        </w:rPr>
        <w:lastRenderedPageBreak/>
        <w:t>动态战场环境中分群策略的实时性和合理性。</w:t>
      </w:r>
    </w:p>
    <w:p w14:paraId="065B8D88" w14:textId="77777777" w:rsidR="00375811" w:rsidRDefault="00000000">
      <w:pPr>
        <w:pStyle w:val="NUDT"/>
        <w:ind w:firstLine="560"/>
      </w:pPr>
      <w:r>
        <w:rPr>
          <w:rFonts w:hint="eastAsia"/>
        </w:rPr>
        <w:t>③奖励函数</w:t>
      </w:r>
    </w:p>
    <w:p w14:paraId="01515694" w14:textId="77777777" w:rsidR="00375811" w:rsidRDefault="00000000">
      <w:pPr>
        <w:pStyle w:val="NUDT"/>
        <w:ind w:firstLine="560"/>
        <w:rPr>
          <w:rFonts w:ascii="Segoe UI" w:hAnsi="Segoe UI" w:cs="Segoe UI"/>
        </w:rPr>
      </w:pPr>
      <w:r>
        <w:rPr>
          <w:rFonts w:ascii="Segoe UI" w:hAnsi="Segoe UI" w:cs="Segoe UI"/>
        </w:rPr>
        <w:t>奖励函数是引导无人机集群进行有效目标分群的关键因素。</w:t>
      </w:r>
      <w:r>
        <w:rPr>
          <w:rFonts w:ascii="Segoe UI" w:hAnsi="Segoe UI" w:cs="Segoe UI" w:hint="eastAsia"/>
        </w:rPr>
        <w:t>综合考虑目标数量均衡性、群体紧凑性和群任务量均衡性，基于上述因素设计奖励函数。具体而言，奖励函数包含三个主要部分：目标数量均衡性、群体紧凑性和群任务量均衡性。每个部分的奖励值计算方式如下：</w:t>
      </w:r>
    </w:p>
    <w:p w14:paraId="287319C6" w14:textId="77777777" w:rsidR="00375811" w:rsidRDefault="00000000">
      <w:pPr>
        <w:pStyle w:val="NUDT"/>
        <w:ind w:firstLine="560"/>
        <w:rPr>
          <w:rFonts w:ascii="Segoe UI" w:hAnsi="Segoe UI" w:cs="Segoe UI"/>
        </w:rPr>
      </w:pPr>
      <w:r>
        <w:rPr>
          <w:rFonts w:ascii="宋体" w:hAnsi="宋体" w:hint="eastAsia"/>
        </w:rPr>
        <w:t>a）</w:t>
      </w:r>
      <w:r>
        <w:rPr>
          <w:rFonts w:ascii="Segoe UI" w:hAnsi="Segoe UI" w:cs="Segoe UI"/>
        </w:rPr>
        <w:t>目标数量均衡性奖励</w:t>
      </w:r>
    </w:p>
    <w:p w14:paraId="62B088A3" w14:textId="77777777" w:rsidR="00375811" w:rsidRDefault="00000000">
      <w:pPr>
        <w:pStyle w:val="NUDT"/>
        <w:ind w:firstLine="560"/>
        <w:rPr>
          <w:rFonts w:ascii="Segoe UI" w:hAnsi="Segoe UI" w:cs="Segoe UI"/>
        </w:rPr>
      </w:pPr>
      <w:r>
        <w:rPr>
          <w:rFonts w:ascii="Segoe UI" w:hAnsi="Segoe UI" w:cs="Segoe UI" w:hint="eastAsia"/>
        </w:rPr>
        <w:t>目标数量均衡反映了不同群体之间目标数量的均衡性。为了衡量目标数量的均衡程度，计算各群体目标数量的方差。</w:t>
      </w:r>
      <w:proofErr w:type="gramStart"/>
      <w:r>
        <w:rPr>
          <w:rFonts w:ascii="Segoe UI" w:hAnsi="Segoe UI" w:cs="Segoe UI" w:hint="eastAsia"/>
        </w:rPr>
        <w:t>方差越</w:t>
      </w:r>
      <w:proofErr w:type="gramEnd"/>
      <w:r>
        <w:rPr>
          <w:rFonts w:ascii="Segoe UI" w:hAnsi="Segoe UI" w:cs="Segoe UI" w:hint="eastAsia"/>
        </w:rPr>
        <w:t>小，说明目标数量越均衡，奖励越高。</w:t>
      </w:r>
      <w:r>
        <w:rPr>
          <w:rFonts w:ascii="Segoe UI" w:hAnsi="Segoe UI" w:cs="Segoe UI"/>
          <w:color w:val="222222"/>
        </w:rPr>
        <w:t>这有助于避免出现某些</w:t>
      </w:r>
      <w:proofErr w:type="gramStart"/>
      <w:r>
        <w:rPr>
          <w:rFonts w:ascii="Segoe UI" w:hAnsi="Segoe UI" w:cs="Segoe UI"/>
          <w:color w:val="222222"/>
        </w:rPr>
        <w:t>群目标</w:t>
      </w:r>
      <w:proofErr w:type="gramEnd"/>
      <w:r>
        <w:rPr>
          <w:rFonts w:ascii="Segoe UI" w:hAnsi="Segoe UI" w:cs="Segoe UI"/>
          <w:color w:val="222222"/>
        </w:rPr>
        <w:t>过多或过少的情况，使得集群资源能够更合理地分配到各个群中执行任务。</w:t>
      </w:r>
      <w:r>
        <w:rPr>
          <w:rFonts w:ascii="Segoe UI" w:hAnsi="Segoe UI" w:cs="Segoe UI" w:hint="eastAsia"/>
        </w:rPr>
        <w:t>因此，目标数量均衡性奖励函数设计为目标数量方差的倒数。</w:t>
      </w:r>
    </w:p>
    <w:p w14:paraId="2976B40A" w14:textId="77777777" w:rsidR="00375811" w:rsidRDefault="00000000">
      <w:pPr>
        <w:spacing w:line="300" w:lineRule="auto"/>
        <w:ind w:firstLineChars="200" w:firstLine="420"/>
        <w:jc w:val="center"/>
        <w:rPr>
          <w:rFonts w:ascii="宋体" w:hAnsi="宋体" w:hint="eastAsia"/>
          <w:sz w:val="24"/>
        </w:rPr>
      </w:pPr>
      <w:r>
        <w:rPr>
          <w:position w:val="-30"/>
        </w:rPr>
        <w:object w:dxaOrig="2006" w:dyaOrig="841" w14:anchorId="15E9EAC9">
          <v:shape id="_x0000_i1133" type="#_x0000_t75" style="width:100.25pt;height:42.1pt" o:ole="">
            <v:imagedata r:id="rId238" o:title=""/>
          </v:shape>
          <o:OLEObject Type="Embed" ProgID="Equation.DSMT4" ShapeID="_x0000_i1133" DrawAspect="Content" ObjectID="_1840268153" r:id="rId239"/>
        </w:object>
      </w:r>
    </w:p>
    <w:p w14:paraId="49E5A51F" w14:textId="77777777" w:rsidR="00375811" w:rsidRDefault="00000000">
      <w:pPr>
        <w:pStyle w:val="NUDT"/>
        <w:ind w:firstLineChars="0" w:firstLine="0"/>
        <w:rPr>
          <w:rFonts w:ascii="Segoe UI" w:hAnsi="Segoe UI" w:cs="Segoe UI"/>
        </w:rPr>
      </w:pPr>
      <w:r>
        <w:rPr>
          <w:rFonts w:hint="eastAsia"/>
        </w:rPr>
        <w:t>式中，</w:t>
      </w:r>
    </w:p>
    <w:p w14:paraId="09FC66AA" w14:textId="77777777" w:rsidR="00375811" w:rsidRDefault="00000000">
      <w:pPr>
        <w:spacing w:line="300" w:lineRule="auto"/>
        <w:ind w:firstLineChars="200" w:firstLine="420"/>
        <w:jc w:val="center"/>
        <w:rPr>
          <w:rFonts w:ascii="宋体" w:hAnsi="宋体" w:hint="eastAsia"/>
          <w:sz w:val="24"/>
        </w:rPr>
      </w:pPr>
      <w:r>
        <w:rPr>
          <w:position w:val="-28"/>
        </w:rPr>
        <w:object w:dxaOrig="2281" w:dyaOrig="666" w14:anchorId="49E0D877">
          <v:shape id="_x0000_i1134" type="#_x0000_t75" style="width:114.1pt;height:33.25pt" o:ole="">
            <v:imagedata r:id="rId240" o:title=""/>
          </v:shape>
          <o:OLEObject Type="Embed" ProgID="Equation.DSMT4" ShapeID="_x0000_i1134" DrawAspect="Content" ObjectID="_1840268154" r:id="rId241"/>
        </w:object>
      </w:r>
    </w:p>
    <w:p w14:paraId="32FB376A" w14:textId="77777777" w:rsidR="00375811" w:rsidRDefault="00000000">
      <w:pPr>
        <w:pStyle w:val="NUDT"/>
        <w:ind w:firstLine="560"/>
        <w:rPr>
          <w:rFonts w:ascii="宋体" w:hAnsi="宋体" w:hint="eastAsia"/>
        </w:rPr>
      </w:pPr>
      <w:r>
        <w:object w:dxaOrig="291" w:dyaOrig="391" w14:anchorId="51DD36F4">
          <v:shape id="_x0000_i1135" type="#_x0000_t75" style="width:14.4pt;height:19.4pt" o:ole="">
            <v:imagedata r:id="rId242" o:title=""/>
          </v:shape>
          <o:OLEObject Type="Embed" ProgID="Equation.DSMT4" ShapeID="_x0000_i1135" DrawAspect="Content" ObjectID="_1840268155" r:id="rId243"/>
        </w:object>
      </w:r>
      <w:r>
        <w:rPr>
          <w:rFonts w:ascii="宋体" w:hAnsi="宋体" w:hint="eastAsia"/>
        </w:rPr>
        <w:t>为分群内目标数量；</w:t>
      </w:r>
    </w:p>
    <w:p w14:paraId="6A89A510" w14:textId="77777777" w:rsidR="00375811" w:rsidRDefault="00000000">
      <w:pPr>
        <w:pStyle w:val="NUDT"/>
        <w:ind w:firstLine="560"/>
      </w:pPr>
      <w:r>
        <w:object w:dxaOrig="341" w:dyaOrig="391" w14:anchorId="2E9213CC">
          <v:shape id="_x0000_i1136" type="#_x0000_t75" style="width:17.15pt;height:19.4pt" o:ole="">
            <v:imagedata r:id="rId244" o:title=""/>
          </v:shape>
          <o:OLEObject Type="Embed" ProgID="Equation.DSMT4" ShapeID="_x0000_i1136" DrawAspect="Content" ObjectID="_1840268156" r:id="rId245"/>
        </w:object>
      </w:r>
      <w:r>
        <w:rPr>
          <w:rFonts w:ascii="宋体" w:hAnsi="宋体" w:hint="eastAsia"/>
        </w:rPr>
        <w:t>为全体分群的目标数量均值；</w:t>
      </w:r>
    </w:p>
    <w:p w14:paraId="3D8E428F" w14:textId="77777777" w:rsidR="00375811" w:rsidRDefault="00000000">
      <w:pPr>
        <w:pStyle w:val="NUDT"/>
        <w:ind w:firstLine="560"/>
        <w:rPr>
          <w:rFonts w:ascii="宋体" w:hAnsi="宋体" w:hint="eastAsia"/>
        </w:rPr>
      </w:pPr>
      <w:r>
        <w:rPr>
          <w:position w:val="-6"/>
        </w:rPr>
        <w:object w:dxaOrig="316" w:dyaOrig="341" w14:anchorId="350E34D4">
          <v:shape id="_x0000_i1137" type="#_x0000_t75" style="width:16.05pt;height:17.15pt" o:ole="">
            <v:imagedata r:id="rId246" o:title=""/>
          </v:shape>
          <o:OLEObject Type="Embed" ProgID="Equation.DSMT4" ShapeID="_x0000_i1137" DrawAspect="Content" ObjectID="_1840268157" r:id="rId247"/>
        </w:object>
      </w:r>
      <w:r>
        <w:rPr>
          <w:rFonts w:ascii="宋体" w:hAnsi="宋体" w:hint="eastAsia"/>
        </w:rPr>
        <w:t>为分群数。</w:t>
      </w:r>
    </w:p>
    <w:p w14:paraId="159C496F" w14:textId="77777777" w:rsidR="00375811" w:rsidRDefault="00000000">
      <w:pPr>
        <w:pStyle w:val="NUDT"/>
        <w:ind w:firstLine="560"/>
      </w:pPr>
      <w:r>
        <w:rPr>
          <w:rFonts w:hint="eastAsia"/>
        </w:rPr>
        <w:t>b</w:t>
      </w:r>
      <w:r>
        <w:rPr>
          <w:rFonts w:hint="eastAsia"/>
        </w:rPr>
        <w:t>）</w:t>
      </w:r>
      <w:r>
        <w:t>群体紧凑性奖励</w:t>
      </w:r>
    </w:p>
    <w:p w14:paraId="27B9E6DD" w14:textId="77777777" w:rsidR="00375811" w:rsidRDefault="00000000">
      <w:pPr>
        <w:pStyle w:val="NUDT"/>
        <w:ind w:firstLine="560"/>
      </w:pPr>
      <w:r>
        <w:rPr>
          <w:rFonts w:hint="eastAsia"/>
        </w:rPr>
        <w:t>群体紧凑性衡量了每个群体内目标位置的聚集程度，通过计算各群体内目标位置的标准差来评估。标准差越小，表示群体越紧凑。紧凑的群结构有利于无人机集群在执行任务时进行协同操作，减少通信和协调成本。通过计算各群体内目标在</w:t>
      </w:r>
      <w:r>
        <w:rPr>
          <w:rFonts w:ascii="Cambria Math" w:hAnsi="Cambria Math" w:cs="Cambria Math"/>
        </w:rPr>
        <w:t>𝑥</w:t>
      </w:r>
      <w:r>
        <w:t>和</w:t>
      </w:r>
      <w:r>
        <w:rPr>
          <w:rFonts w:ascii="Cambria Math" w:hAnsi="Cambria Math" w:cs="Cambria Math"/>
        </w:rPr>
        <w:t>𝑦</w:t>
      </w:r>
      <w:r>
        <w:t>轴上的标准差来衡量群体紧凑性。</w:t>
      </w:r>
      <w:proofErr w:type="gramStart"/>
      <w:r>
        <w:rPr>
          <w:rFonts w:hint="eastAsia"/>
        </w:rPr>
        <w:t>各群内</w:t>
      </w:r>
      <w:proofErr w:type="gramEnd"/>
      <w:r>
        <w:rPr>
          <w:rFonts w:hint="eastAsia"/>
        </w:rPr>
        <w:t>的目标位置聚集度表示为</w:t>
      </w:r>
      <w:r>
        <w:rPr>
          <w:position w:val="-14"/>
        </w:rPr>
        <w:object w:dxaOrig="1740" w:dyaOrig="441" w14:anchorId="7D0D79EF">
          <v:shape id="_x0000_i1138" type="#_x0000_t75" style="width:86.95pt;height:22.15pt" o:ole="">
            <v:imagedata r:id="rId248" o:title=""/>
          </v:shape>
          <o:OLEObject Type="Embed" ProgID="Equation.DSMT4" ShapeID="_x0000_i1138" DrawAspect="Content" ObjectID="_1840268158" r:id="rId249"/>
        </w:object>
      </w:r>
      <w:r>
        <w:rPr>
          <w:rFonts w:hint="eastAsia"/>
        </w:rPr>
        <w:t>，则群体紧凑性奖励</w:t>
      </w:r>
      <w:r>
        <w:rPr>
          <w:position w:val="-14"/>
        </w:rPr>
        <w:object w:dxaOrig="724" w:dyaOrig="416" w14:anchorId="090BCCA0">
          <v:shape id="_x0000_i1139" type="#_x0000_t75" style="width:36pt;height:21.05pt" o:ole="">
            <v:imagedata r:id="rId250" o:title=""/>
          </v:shape>
          <o:OLEObject Type="Embed" ProgID="Equation.DSMT4" ShapeID="_x0000_i1139" DrawAspect="Content" ObjectID="_1840268159" r:id="rId251"/>
        </w:object>
      </w:r>
      <w:r>
        <w:rPr>
          <w:rFonts w:hint="eastAsia"/>
        </w:rPr>
        <w:t>为所有群体标准差的平均值的倒数，计算公式如下：</w:t>
      </w:r>
    </w:p>
    <w:p w14:paraId="21DA8753" w14:textId="77777777" w:rsidR="00375811" w:rsidRDefault="00000000">
      <w:pPr>
        <w:spacing w:line="300" w:lineRule="auto"/>
        <w:ind w:firstLineChars="200" w:firstLine="420"/>
        <w:jc w:val="center"/>
      </w:pPr>
      <w:r>
        <w:rPr>
          <w:position w:val="-36"/>
        </w:rPr>
        <w:object w:dxaOrig="3030" w:dyaOrig="899" w14:anchorId="24B5C0E9">
          <v:shape id="_x0000_i1140" type="#_x0000_t75" style="width:151.75pt;height:44.85pt" o:ole="">
            <v:imagedata r:id="rId252" o:title=""/>
          </v:shape>
          <o:OLEObject Type="Embed" ProgID="Equation.DSMT4" ShapeID="_x0000_i1140" DrawAspect="Content" ObjectID="_1840268160" r:id="rId253"/>
        </w:object>
      </w:r>
    </w:p>
    <w:p w14:paraId="5786493A" w14:textId="77777777" w:rsidR="00375811" w:rsidRDefault="00000000">
      <w:pPr>
        <w:pStyle w:val="NUDT"/>
        <w:ind w:firstLineChars="0" w:firstLine="0"/>
      </w:pPr>
      <w:r>
        <w:rPr>
          <w:rFonts w:hint="eastAsia"/>
        </w:rPr>
        <w:t>式中，</w:t>
      </w:r>
    </w:p>
    <w:p w14:paraId="55B41A40" w14:textId="77777777" w:rsidR="00375811" w:rsidRDefault="00000000">
      <w:pPr>
        <w:spacing w:line="300" w:lineRule="auto"/>
        <w:ind w:firstLineChars="200" w:firstLine="420"/>
        <w:jc w:val="center"/>
        <w:rPr>
          <w:rFonts w:ascii="宋体" w:hAnsi="宋体" w:hint="eastAsia"/>
          <w:sz w:val="24"/>
        </w:rPr>
      </w:pPr>
      <w:r>
        <w:rPr>
          <w:position w:val="-28"/>
        </w:rPr>
        <w:object w:dxaOrig="4961" w:dyaOrig="841" w14:anchorId="6BB6799E">
          <v:shape id="_x0000_i1141" type="#_x0000_t75" style="width:248.1pt;height:42.1pt" o:ole="">
            <v:imagedata r:id="rId254" o:title=""/>
          </v:shape>
          <o:OLEObject Type="Embed" ProgID="Equation.DSMT4" ShapeID="_x0000_i1141" DrawAspect="Content" ObjectID="_1840268161" r:id="rId255"/>
        </w:object>
      </w:r>
    </w:p>
    <w:p w14:paraId="795FDD77" w14:textId="77777777" w:rsidR="00375811" w:rsidRDefault="00000000">
      <w:pPr>
        <w:pStyle w:val="NUDT"/>
        <w:ind w:firstLine="560"/>
      </w:pPr>
      <w:r>
        <w:rPr>
          <w:rFonts w:ascii="宋体" w:hAnsi="宋体" w:hint="eastAsia"/>
        </w:rPr>
        <w:t>c）</w:t>
      </w:r>
      <w:r>
        <w:rPr>
          <w:rFonts w:hint="eastAsia"/>
        </w:rPr>
        <w:t>分群任务量均衡性奖励</w:t>
      </w:r>
    </w:p>
    <w:p w14:paraId="6DC024B9" w14:textId="77777777" w:rsidR="00375811" w:rsidRDefault="00000000">
      <w:pPr>
        <w:pStyle w:val="NUDT"/>
        <w:ind w:firstLine="560"/>
        <w:rPr>
          <w:rFonts w:ascii="宋体" w:hAnsi="宋体" w:hint="eastAsia"/>
        </w:rPr>
      </w:pPr>
      <w:proofErr w:type="gramStart"/>
      <w:r>
        <w:rPr>
          <w:rFonts w:hint="eastAsia"/>
        </w:rPr>
        <w:t>群任务</w:t>
      </w:r>
      <w:proofErr w:type="gramEnd"/>
      <w:r>
        <w:rPr>
          <w:rFonts w:hint="eastAsia"/>
        </w:rPr>
        <w:t>量均衡性考虑了每个群体任务的分配是否均衡，</w:t>
      </w:r>
      <w:r>
        <w:rPr>
          <w:rFonts w:ascii="Segoe UI" w:hAnsi="Segoe UI" w:cs="Segoe UI"/>
          <w:color w:val="222222"/>
        </w:rPr>
        <w:t>这样可以确保各个群在执行任务时承担相对均衡的任务压力，避免某些</w:t>
      </w:r>
      <w:proofErr w:type="gramStart"/>
      <w:r>
        <w:rPr>
          <w:rFonts w:ascii="Segoe UI" w:hAnsi="Segoe UI" w:cs="Segoe UI"/>
          <w:color w:val="222222"/>
        </w:rPr>
        <w:t>群任务</w:t>
      </w:r>
      <w:proofErr w:type="gramEnd"/>
      <w:r>
        <w:rPr>
          <w:rFonts w:ascii="Segoe UI" w:hAnsi="Segoe UI" w:cs="Segoe UI"/>
          <w:color w:val="222222"/>
        </w:rPr>
        <w:t>过重而其他群闲置的情况。</w:t>
      </w:r>
      <w:r>
        <w:rPr>
          <w:rFonts w:hint="eastAsia"/>
        </w:rPr>
        <w:t>任务量均衡性通过群体中各目标的“目标价值”和“目标防御力”之比来衡量。为此，首先计算每个群体的任务量指标，该指标是群体中目标重要性与防御力之比的</w:t>
      </w:r>
      <w:proofErr w:type="gramStart"/>
      <w:r>
        <w:rPr>
          <w:rFonts w:hint="eastAsia"/>
        </w:rPr>
        <w:t>和</w:t>
      </w:r>
      <w:proofErr w:type="gramEnd"/>
      <w:r>
        <w:rPr>
          <w:rFonts w:hint="eastAsia"/>
        </w:rPr>
        <w:t>。然后，计算所有群体任务量指标的方差，</w:t>
      </w:r>
      <w:proofErr w:type="gramStart"/>
      <w:r>
        <w:rPr>
          <w:rFonts w:hint="eastAsia"/>
        </w:rPr>
        <w:t>方差越</w:t>
      </w:r>
      <w:proofErr w:type="gramEnd"/>
      <w:r>
        <w:rPr>
          <w:rFonts w:hint="eastAsia"/>
        </w:rPr>
        <w:t>小，任务量分配越均衡。</w:t>
      </w:r>
      <w:r>
        <w:rPr>
          <w:rFonts w:ascii="宋体" w:hAnsi="宋体" w:hint="eastAsia"/>
        </w:rPr>
        <w:t>计算公式如下：</w:t>
      </w:r>
    </w:p>
    <w:p w14:paraId="7F4DCF34" w14:textId="77777777" w:rsidR="00375811" w:rsidRDefault="00000000">
      <w:pPr>
        <w:spacing w:line="300" w:lineRule="auto"/>
        <w:ind w:firstLineChars="200" w:firstLine="420"/>
        <w:jc w:val="center"/>
      </w:pPr>
      <w:r>
        <w:rPr>
          <w:position w:val="-30"/>
        </w:rPr>
        <w:object w:dxaOrig="1631" w:dyaOrig="841" w14:anchorId="52648D78">
          <v:shape id="_x0000_i1142" type="#_x0000_t75" style="width:81.4pt;height:42.1pt" o:ole="">
            <v:imagedata r:id="rId256" o:title=""/>
          </v:shape>
          <o:OLEObject Type="Embed" ProgID="Equation.DSMT4" ShapeID="_x0000_i1142" DrawAspect="Content" ObjectID="_1840268162" r:id="rId257"/>
        </w:object>
      </w:r>
    </w:p>
    <w:p w14:paraId="671303C9" w14:textId="77777777" w:rsidR="00375811" w:rsidRDefault="00000000">
      <w:pPr>
        <w:pStyle w:val="NUDT"/>
        <w:ind w:firstLineChars="0" w:firstLine="0"/>
      </w:pPr>
      <w:r>
        <w:rPr>
          <w:rFonts w:hint="eastAsia"/>
        </w:rPr>
        <w:t>式中，</w:t>
      </w:r>
    </w:p>
    <w:p w14:paraId="5F8526A3" w14:textId="77777777" w:rsidR="00375811" w:rsidRDefault="00000000">
      <w:pPr>
        <w:spacing w:line="300" w:lineRule="auto"/>
        <w:ind w:firstLineChars="200" w:firstLine="420"/>
        <w:jc w:val="center"/>
        <w:rPr>
          <w:rFonts w:ascii="宋体" w:hAnsi="宋体" w:hint="eastAsia"/>
          <w:sz w:val="24"/>
        </w:rPr>
      </w:pPr>
      <w:r>
        <w:rPr>
          <w:position w:val="-30"/>
        </w:rPr>
        <w:object w:dxaOrig="2489" w:dyaOrig="724" w14:anchorId="76942429">
          <v:shape id="_x0000_i1143" type="#_x0000_t75" style="width:124.6pt;height:36pt" o:ole="">
            <v:imagedata r:id="rId258" o:title=""/>
          </v:shape>
          <o:OLEObject Type="Embed" ProgID="Equation.DSMT4" ShapeID="_x0000_i1143" DrawAspect="Content" ObjectID="_1840268163" r:id="rId259"/>
        </w:object>
      </w:r>
    </w:p>
    <w:p w14:paraId="12281548" w14:textId="77777777" w:rsidR="00375811" w:rsidRDefault="00000000">
      <w:pPr>
        <w:pStyle w:val="NUDT"/>
        <w:ind w:firstLine="560"/>
      </w:pPr>
      <w:r>
        <w:t>综合以上三个</w:t>
      </w:r>
      <w:r>
        <w:rPr>
          <w:rFonts w:hint="eastAsia"/>
        </w:rPr>
        <w:t>因素</w:t>
      </w:r>
      <w:r>
        <w:t>，给予不同的权重来计算最终的奖励，</w:t>
      </w:r>
      <w:r>
        <w:rPr>
          <w:rFonts w:hint="eastAsia"/>
        </w:rPr>
        <w:t>权重系数可以根据任务的重要性进行调整，得到综合奖励函数公式为：</w:t>
      </w:r>
    </w:p>
    <w:p w14:paraId="26C52B5F" w14:textId="77777777" w:rsidR="00375811" w:rsidRDefault="00000000">
      <w:pPr>
        <w:spacing w:line="300" w:lineRule="auto"/>
        <w:ind w:firstLineChars="200" w:firstLine="420"/>
        <w:jc w:val="center"/>
      </w:pPr>
      <w:r>
        <w:rPr>
          <w:position w:val="-68"/>
        </w:rPr>
        <w:object w:dxaOrig="3904" w:dyaOrig="1740" w14:anchorId="2C3C247E">
          <v:shape id="_x0000_i1144" type="#_x0000_t75" style="width:194.95pt;height:86.95pt" o:ole="">
            <v:imagedata r:id="rId260" o:title=""/>
          </v:shape>
          <o:OLEObject Type="Embed" ProgID="Equation.DSMT4" ShapeID="_x0000_i1144" DrawAspect="Content" ObjectID="_1840268164" r:id="rId261"/>
        </w:object>
      </w:r>
    </w:p>
    <w:p w14:paraId="751DA889" w14:textId="77777777" w:rsidR="00375811" w:rsidRDefault="00000000">
      <w:pPr>
        <w:pStyle w:val="NUDT"/>
        <w:ind w:firstLineChars="0" w:firstLine="0"/>
      </w:pPr>
      <w:r>
        <w:rPr>
          <w:rFonts w:hint="eastAsia"/>
        </w:rPr>
        <w:t>其中，</w:t>
      </w:r>
      <w:r>
        <w:rPr>
          <w:rFonts w:ascii="Cambria Math" w:hAnsi="Cambria Math" w:cs="Cambria Math"/>
        </w:rPr>
        <w:t>𝛼</w:t>
      </w:r>
      <w:r>
        <w:t>、</w:t>
      </w:r>
      <w:r>
        <w:rPr>
          <w:rFonts w:ascii="Cambria Math" w:hAnsi="Cambria Math" w:cs="Cambria Math"/>
        </w:rPr>
        <w:t>𝛽</w:t>
      </w:r>
      <w:r>
        <w:t>、</w:t>
      </w:r>
      <w:r>
        <w:rPr>
          <w:rFonts w:ascii="Cambria Math" w:hAnsi="Cambria Math" w:cs="Cambria Math"/>
        </w:rPr>
        <w:t>𝛾</w:t>
      </w:r>
      <w:r>
        <w:t>为权重系数，满足</w:t>
      </w:r>
      <w:r>
        <w:rPr>
          <w:rFonts w:ascii="Cambria Math" w:hAnsi="Cambria Math" w:cs="Cambria Math"/>
        </w:rPr>
        <w:t>𝛼</w:t>
      </w:r>
      <w:r>
        <w:t>+</w:t>
      </w:r>
      <w:r>
        <w:rPr>
          <w:rFonts w:ascii="Cambria Math" w:hAnsi="Cambria Math" w:cs="Cambria Math"/>
        </w:rPr>
        <w:t>𝛽</w:t>
      </w:r>
      <w:r>
        <w:t>+</w:t>
      </w:r>
      <w:r>
        <w:rPr>
          <w:rFonts w:ascii="Cambria Math" w:hAnsi="Cambria Math" w:cs="Cambria Math"/>
        </w:rPr>
        <w:t>𝛾</w:t>
      </w:r>
      <w:r>
        <w:t>=1</w:t>
      </w:r>
      <w:r>
        <w:t>，可以通过实验进行调节以优化模型性能。</w:t>
      </w:r>
    </w:p>
    <w:p w14:paraId="0DD7857C" w14:textId="77777777" w:rsidR="00375811" w:rsidRDefault="00000000">
      <w:pPr>
        <w:pStyle w:val="3"/>
      </w:pPr>
      <w:bookmarkStart w:id="42" w:name="_Toc194342691"/>
      <w:r>
        <w:rPr>
          <w:rFonts w:hint="eastAsia"/>
        </w:rPr>
        <w:t>动态区域目标分配仿真验证结果及分析</w:t>
      </w:r>
      <w:bookmarkEnd w:id="42"/>
    </w:p>
    <w:p w14:paraId="2028A750" w14:textId="77777777" w:rsidR="00375811" w:rsidRDefault="00000000">
      <w:pPr>
        <w:pStyle w:val="NUDT"/>
        <w:ind w:firstLine="560"/>
      </w:pPr>
      <w:r>
        <w:rPr>
          <w:rFonts w:hint="eastAsia"/>
        </w:rPr>
        <w:t>基于随机森林决策得到的战场目标数据集，通过绘制奖励函数</w:t>
      </w:r>
      <w:proofErr w:type="gramStart"/>
      <w:r>
        <w:rPr>
          <w:rFonts w:hint="eastAsia"/>
        </w:rPr>
        <w:t>随训练</w:t>
      </w:r>
      <w:proofErr w:type="gramEnd"/>
      <w:r>
        <w:rPr>
          <w:rFonts w:hint="eastAsia"/>
        </w:rPr>
        <w:t>轮次的变化曲线，评估</w:t>
      </w:r>
      <w:r>
        <w:t>PPO</w:t>
      </w:r>
      <w:r>
        <w:t>算法在训练过程中的收敛性能。</w:t>
      </w:r>
      <w:r>
        <w:fldChar w:fldCharType="begin"/>
      </w:r>
      <w:r>
        <w:instrText xml:space="preserve"> REF _Ref186646071 \h  \* MERGEFORMAT </w:instrText>
      </w:r>
      <w:r>
        <w:fldChar w:fldCharType="separate"/>
      </w:r>
      <w:r>
        <w:t>图</w:t>
      </w:r>
      <w:r>
        <w:t xml:space="preserve"> 14</w:t>
      </w:r>
      <w:r>
        <w:fldChar w:fldCharType="end"/>
      </w:r>
      <w:r>
        <w:t>显示了奖励函数值</w:t>
      </w:r>
      <w:proofErr w:type="gramStart"/>
      <w:r>
        <w:t>随</w:t>
      </w:r>
      <w:r>
        <w:rPr>
          <w:rFonts w:hint="eastAsia"/>
        </w:rPr>
        <w:t>训练</w:t>
      </w:r>
      <w:proofErr w:type="gramEnd"/>
      <w:r>
        <w:rPr>
          <w:rFonts w:hint="eastAsia"/>
        </w:rPr>
        <w:t>轮</w:t>
      </w:r>
      <w:r>
        <w:t>数的变化情况。</w:t>
      </w:r>
    </w:p>
    <w:p w14:paraId="52A7638E" w14:textId="77777777" w:rsidR="00375811" w:rsidRDefault="00000000">
      <w:pPr>
        <w:keepNext/>
        <w:widowControl/>
        <w:spacing w:line="300" w:lineRule="auto"/>
        <w:jc w:val="center"/>
      </w:pPr>
      <w:r>
        <w:rPr>
          <w:noProof/>
        </w:rPr>
        <w:lastRenderedPageBreak/>
        <w:drawing>
          <wp:inline distT="0" distB="0" distL="0" distR="0" wp14:anchorId="1A50C952" wp14:editId="71EE8A4C">
            <wp:extent cx="4235450" cy="2142490"/>
            <wp:effectExtent l="0" t="0" r="0" b="0"/>
            <wp:docPr id="1792373739" name="图片 3"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73739" name="图片 3" descr="图表&#10;&#10;描述已自动生成"/>
                    <pic:cNvPicPr>
                      <a:picLocks noChangeAspect="1" noChangeArrowheads="1"/>
                    </pic:cNvPicPr>
                  </pic:nvPicPr>
                  <pic:blipFill>
                    <a:blip r:embed="rId262" cstate="print">
                      <a:extLst>
                        <a:ext uri="{28A0092B-C50C-407E-A947-70E740481C1C}">
                          <a14:useLocalDpi xmlns:a14="http://schemas.microsoft.com/office/drawing/2010/main" val="0"/>
                        </a:ext>
                      </a:extLst>
                    </a:blip>
                    <a:srcRect b="2605"/>
                    <a:stretch>
                      <a:fillRect/>
                    </a:stretch>
                  </pic:blipFill>
                  <pic:spPr>
                    <a:xfrm>
                      <a:off x="0" y="0"/>
                      <a:ext cx="4249207" cy="2149412"/>
                    </a:xfrm>
                    <a:prstGeom prst="rect">
                      <a:avLst/>
                    </a:prstGeom>
                    <a:noFill/>
                    <a:ln>
                      <a:noFill/>
                    </a:ln>
                  </pic:spPr>
                </pic:pic>
              </a:graphicData>
            </a:graphic>
          </wp:inline>
        </w:drawing>
      </w:r>
    </w:p>
    <w:p w14:paraId="7AA320F7" w14:textId="77777777" w:rsidR="00375811" w:rsidRDefault="00000000">
      <w:pPr>
        <w:pStyle w:val="a4"/>
        <w:jc w:val="center"/>
        <w:rPr>
          <w:rFonts w:ascii="Times New Roman" w:hAnsi="Times New Roman"/>
        </w:rPr>
      </w:pPr>
      <w:bookmarkStart w:id="43" w:name="_Ref186646071"/>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bookmarkEnd w:id="43"/>
      <w:r>
        <w:rPr>
          <w:rFonts w:ascii="Times New Roman" w:hAnsi="Times New Roman"/>
        </w:rPr>
        <w:t xml:space="preserve"> </w:t>
      </w:r>
      <w:r>
        <w:rPr>
          <w:rFonts w:ascii="Times New Roman" w:hAnsi="Times New Roman"/>
        </w:rPr>
        <w:t>奖励函数曲线</w:t>
      </w:r>
    </w:p>
    <w:p w14:paraId="5F349086" w14:textId="77777777" w:rsidR="00375811" w:rsidRDefault="00000000">
      <w:pPr>
        <w:pStyle w:val="NUDT"/>
        <w:ind w:firstLine="560"/>
      </w:pPr>
      <w:r>
        <w:rPr>
          <w:rFonts w:ascii="宋体" w:hAnsi="宋体" w:hint="eastAsia"/>
        </w:rPr>
        <w:t>从图中可以看出，奖励值在初始</w:t>
      </w:r>
      <w:r>
        <w:t>阶段波动较大，表明算法正在探索不同的分群方案；随着迭代的进行，奖励值逐渐趋于平稳，在第</w:t>
      </w:r>
      <w:r>
        <w:t>500</w:t>
      </w:r>
      <w:r>
        <w:rPr>
          <w:rFonts w:hint="eastAsia"/>
        </w:rPr>
        <w:t>轮训练中</w:t>
      </w:r>
      <w:r>
        <w:t>基本收敛。这表明</w:t>
      </w:r>
      <w:r>
        <w:t>PPO</w:t>
      </w:r>
      <w:r>
        <w:t>算法在有限的迭代次数内就能找到较优的分群策略，并在后期保持稳定，进一步证明了算法的高效性和鲁棒性。</w:t>
      </w:r>
    </w:p>
    <w:p w14:paraId="7E995AFD" w14:textId="77777777" w:rsidR="00375811" w:rsidRDefault="00000000">
      <w:pPr>
        <w:pStyle w:val="NUDT"/>
        <w:ind w:firstLine="560"/>
      </w:pPr>
      <w:r>
        <w:rPr>
          <w:rFonts w:hint="eastAsia"/>
        </w:rPr>
        <w:t>使用收敛后的网络对随机森林决策的目标集进行区域划分，通过分群结果可视化展示最终的目标分布和</w:t>
      </w:r>
      <w:proofErr w:type="gramStart"/>
      <w:r>
        <w:rPr>
          <w:rFonts w:hint="eastAsia"/>
        </w:rPr>
        <w:t>簇中心</w:t>
      </w:r>
      <w:proofErr w:type="gramEnd"/>
      <w:r>
        <w:rPr>
          <w:rFonts w:hint="eastAsia"/>
        </w:rPr>
        <w:t>位置，以直观反映算法的优化效果。下图分别展</w:t>
      </w:r>
      <w:r>
        <w:t>示了经过训练后的目标</w:t>
      </w:r>
      <w:r>
        <w:rPr>
          <w:rFonts w:hint="eastAsia"/>
        </w:rPr>
        <w:t>随</w:t>
      </w:r>
      <w:proofErr w:type="gramStart"/>
      <w:r>
        <w:rPr>
          <w:rFonts w:hint="eastAsia"/>
        </w:rPr>
        <w:t>导引机</w:t>
      </w:r>
      <w:proofErr w:type="gramEnd"/>
      <w:r>
        <w:rPr>
          <w:rFonts w:hint="eastAsia"/>
        </w:rPr>
        <w:t>数量变化的</w:t>
      </w:r>
      <w:r>
        <w:t>分群情况，不同颜色表示不同</w:t>
      </w:r>
      <w:r>
        <w:rPr>
          <w:rFonts w:hint="eastAsia"/>
        </w:rPr>
        <w:t>分群</w:t>
      </w:r>
      <w:r>
        <w:t>。</w:t>
      </w:r>
    </w:p>
    <w:p w14:paraId="5C4494D8" w14:textId="77777777" w:rsidR="00375811" w:rsidRDefault="00000000">
      <w:pPr>
        <w:keepNext/>
        <w:widowControl/>
        <w:spacing w:line="300" w:lineRule="auto"/>
        <w:jc w:val="center"/>
      </w:pPr>
      <w:r>
        <w:rPr>
          <w:noProof/>
        </w:rPr>
        <w:drawing>
          <wp:inline distT="0" distB="0" distL="0" distR="0" wp14:anchorId="7096B953" wp14:editId="6150A0A2">
            <wp:extent cx="4046220" cy="2406650"/>
            <wp:effectExtent l="0" t="0" r="0" b="0"/>
            <wp:docPr id="867964490" name="图片 2"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64490" name="图片 2" descr="图表, 散点图&#10;&#10;描述已自动生成"/>
                    <pic:cNvPicPr>
                      <a:picLocks noChangeAspect="1" noChangeArrowheads="1"/>
                    </pic:cNvPicPr>
                  </pic:nvPicPr>
                  <pic:blipFill>
                    <a:blip r:embed="rId263">
                      <a:extLst>
                        <a:ext uri="{28A0092B-C50C-407E-A947-70E740481C1C}">
                          <a14:useLocalDpi xmlns:a14="http://schemas.microsoft.com/office/drawing/2010/main" val="0"/>
                        </a:ext>
                      </a:extLst>
                    </a:blip>
                    <a:srcRect l="4416" t="15215" r="9554" b="7990"/>
                    <a:stretch>
                      <a:fillRect/>
                    </a:stretch>
                  </pic:blipFill>
                  <pic:spPr>
                    <a:xfrm>
                      <a:off x="0" y="0"/>
                      <a:ext cx="4053668" cy="2411410"/>
                    </a:xfrm>
                    <a:prstGeom prst="rect">
                      <a:avLst/>
                    </a:prstGeom>
                    <a:noFill/>
                    <a:ln>
                      <a:noFill/>
                    </a:ln>
                  </pic:spPr>
                </pic:pic>
              </a:graphicData>
            </a:graphic>
          </wp:inline>
        </w:drawing>
      </w:r>
    </w:p>
    <w:p w14:paraId="4E0F02E7" w14:textId="77777777" w:rsidR="00375811" w:rsidRDefault="00000000">
      <w:pPr>
        <w:pStyle w:val="a4"/>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15</w:t>
      </w:r>
      <w:r>
        <w:fldChar w:fldCharType="end"/>
      </w:r>
      <w:r>
        <w:t xml:space="preserve"> PPO</w:t>
      </w:r>
      <w:r>
        <w:t>训练后的</w:t>
      </w:r>
      <w:r>
        <w:rPr>
          <w:rFonts w:hint="eastAsia"/>
        </w:rPr>
        <w:t>目标</w:t>
      </w:r>
      <w:r>
        <w:t>划分</w:t>
      </w:r>
      <w:r>
        <w:rPr>
          <w:rFonts w:hint="eastAsia"/>
        </w:rPr>
        <w:t>8</w:t>
      </w:r>
      <w:r>
        <w:rPr>
          <w:rFonts w:hint="eastAsia"/>
        </w:rPr>
        <w:t>个群</w:t>
      </w:r>
    </w:p>
    <w:p w14:paraId="30EF28FE" w14:textId="77777777" w:rsidR="00375811" w:rsidRDefault="00000000">
      <w:pPr>
        <w:keepNext/>
        <w:widowControl/>
        <w:spacing w:line="300" w:lineRule="auto"/>
        <w:jc w:val="center"/>
      </w:pPr>
      <w:r>
        <w:rPr>
          <w:noProof/>
        </w:rPr>
        <w:lastRenderedPageBreak/>
        <w:drawing>
          <wp:inline distT="0" distB="0" distL="0" distR="0" wp14:anchorId="6D2F4DE0" wp14:editId="4ACB8136">
            <wp:extent cx="4114800" cy="2624455"/>
            <wp:effectExtent l="0" t="0" r="0" b="4445"/>
            <wp:docPr id="18863937"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937" name="图片 1" descr="图表, 散点图&#10;&#10;描述已自动生成"/>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a:xfrm>
                      <a:off x="0" y="0"/>
                      <a:ext cx="4124174" cy="2630476"/>
                    </a:xfrm>
                    <a:prstGeom prst="rect">
                      <a:avLst/>
                    </a:prstGeom>
                    <a:noFill/>
                    <a:ln>
                      <a:noFill/>
                    </a:ln>
                  </pic:spPr>
                </pic:pic>
              </a:graphicData>
            </a:graphic>
          </wp:inline>
        </w:drawing>
      </w:r>
    </w:p>
    <w:p w14:paraId="62046047" w14:textId="77777777" w:rsidR="00375811" w:rsidRDefault="00000000">
      <w:pPr>
        <w:pStyle w:val="a4"/>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16</w:t>
      </w:r>
      <w:r>
        <w:fldChar w:fldCharType="end"/>
      </w:r>
      <w:r>
        <w:rPr>
          <w:rFonts w:hint="eastAsia"/>
        </w:rPr>
        <w:t xml:space="preserve"> </w:t>
      </w:r>
      <w:r>
        <w:t>PPO</w:t>
      </w:r>
      <w:r>
        <w:t>训练后的目标划分</w:t>
      </w:r>
      <w:r>
        <w:t>7</w:t>
      </w:r>
      <w:r>
        <w:t>个群</w:t>
      </w:r>
    </w:p>
    <w:p w14:paraId="5CEE72FC" w14:textId="77777777" w:rsidR="00375811" w:rsidRDefault="00000000">
      <w:pPr>
        <w:pStyle w:val="NUDT"/>
        <w:ind w:firstLine="560"/>
      </w:pPr>
      <w:r>
        <w:rPr>
          <w:rFonts w:hint="eastAsia"/>
        </w:rPr>
        <w:t>分群结果表明，</w:t>
      </w:r>
      <w:r>
        <w:t>PPO</w:t>
      </w:r>
      <w:r>
        <w:t>算法在动态环境中能够灵活调整</w:t>
      </w:r>
      <w:proofErr w:type="gramStart"/>
      <w:r>
        <w:t>簇</w:t>
      </w:r>
      <w:proofErr w:type="gramEnd"/>
      <w:r>
        <w:t>中心的位置，同时确保</w:t>
      </w:r>
      <w:proofErr w:type="gramStart"/>
      <w:r>
        <w:t>各簇内</w:t>
      </w:r>
      <w:proofErr w:type="gramEnd"/>
      <w:r>
        <w:t>目标的紧凑性和</w:t>
      </w:r>
      <w:proofErr w:type="gramStart"/>
      <w:r>
        <w:t>簇间</w:t>
      </w:r>
      <w:proofErr w:type="gramEnd"/>
      <w:r>
        <w:t>的均衡性。具体而言，</w:t>
      </w:r>
      <w:proofErr w:type="gramStart"/>
      <w:r>
        <w:t>簇内目标</w:t>
      </w:r>
      <w:proofErr w:type="gramEnd"/>
      <w:r>
        <w:t>的分布呈现出较强的集聚特性，目标点到</w:t>
      </w:r>
      <w:proofErr w:type="gramStart"/>
      <w:r>
        <w:t>簇</w:t>
      </w:r>
      <w:proofErr w:type="gramEnd"/>
      <w:r>
        <w:t>中心的距离较短，且</w:t>
      </w:r>
      <w:proofErr w:type="gramStart"/>
      <w:r>
        <w:t>各簇规模</w:t>
      </w:r>
      <w:proofErr w:type="gramEnd"/>
      <w:r>
        <w:t>相对均衡，这充分验证了</w:t>
      </w:r>
      <w:r>
        <w:t>PPO</w:t>
      </w:r>
      <w:r>
        <w:t>算法对复杂环境下目标分群问题的优化能力。</w:t>
      </w:r>
    </w:p>
    <w:p w14:paraId="42BE1CAA" w14:textId="77777777" w:rsidR="00375811" w:rsidRDefault="00000000">
      <w:pPr>
        <w:pStyle w:val="NUDT"/>
        <w:ind w:firstLine="560"/>
      </w:pPr>
      <w:r>
        <w:rPr>
          <w:rFonts w:hint="eastAsia"/>
        </w:rPr>
        <w:t>最后，为进一步验证</w:t>
      </w:r>
      <w:r>
        <w:t>PPO</w:t>
      </w:r>
      <w:r>
        <w:t>算法的优越性，将其与粒子群优化（</w:t>
      </w:r>
      <w:r>
        <w:t>PSO</w:t>
      </w:r>
      <w:r>
        <w:t>）算法进行对比分析，实验结果表明，相较于</w:t>
      </w:r>
      <w:r>
        <w:t>PSO</w:t>
      </w:r>
      <w:r>
        <w:t>算法，</w:t>
      </w:r>
      <w:r>
        <w:t>PPO</w:t>
      </w:r>
      <w:r>
        <w:t>算法在分群紧凑性和</w:t>
      </w:r>
      <w:r>
        <w:rPr>
          <w:rFonts w:hint="eastAsia"/>
        </w:rPr>
        <w:t>任务</w:t>
      </w:r>
      <w:r>
        <w:t>均衡性方面表现更优。具体而言，</w:t>
      </w:r>
      <w:r>
        <w:t>PPO</w:t>
      </w:r>
      <w:r>
        <w:t>算法能够通过策略优化动态调整</w:t>
      </w:r>
      <w:proofErr w:type="gramStart"/>
      <w:r>
        <w:t>簇</w:t>
      </w:r>
      <w:proofErr w:type="gramEnd"/>
      <w:r>
        <w:t>中心，</w:t>
      </w:r>
      <w:proofErr w:type="gramStart"/>
      <w:r>
        <w:t>使得簇内目标</w:t>
      </w:r>
      <w:proofErr w:type="gramEnd"/>
      <w:r>
        <w:t>的空间分布更加紧凑，距离标准差降低了</w:t>
      </w:r>
      <w:r>
        <w:t>15.3%</w:t>
      </w:r>
      <w:r>
        <w:t>。同时，</w:t>
      </w:r>
      <w:r>
        <w:t>PPO</w:t>
      </w:r>
      <w:r>
        <w:t>算法在均衡性上表现突出，</w:t>
      </w:r>
      <w:proofErr w:type="gramStart"/>
      <w:r>
        <w:t>各簇目标</w:t>
      </w:r>
      <w:proofErr w:type="gramEnd"/>
      <w:r>
        <w:t>数量的标准差较</w:t>
      </w:r>
      <w:r>
        <w:t>PSO</w:t>
      </w:r>
      <w:r>
        <w:t>算法降低了</w:t>
      </w:r>
      <w:r>
        <w:t>12.8%</w:t>
      </w:r>
      <w:r>
        <w:t>，有效避免了部分</w:t>
      </w:r>
      <w:proofErr w:type="gramStart"/>
      <w:r>
        <w:t>簇</w:t>
      </w:r>
      <w:proofErr w:type="gramEnd"/>
      <w:r>
        <w:t>过度拥挤或空置的现象。</w:t>
      </w:r>
      <w:r>
        <w:rPr>
          <w:rFonts w:hint="eastAsia"/>
        </w:rPr>
        <w:t>进一步证明了</w:t>
      </w:r>
      <w:r>
        <w:t>PPO</w:t>
      </w:r>
      <w:r>
        <w:t>算法在动态战场环境中实现智能分群和任务分配的可行性与实用性，为后续复杂任务规划和优化算法的研究提供了重要的理论依据和实践指导。</w:t>
      </w:r>
    </w:p>
    <w:p w14:paraId="297CCFB6" w14:textId="77777777" w:rsidR="00375811" w:rsidRDefault="00000000">
      <w:pPr>
        <w:pStyle w:val="1"/>
      </w:pPr>
      <w:bookmarkStart w:id="44" w:name="_Toc194342710"/>
      <w:r>
        <w:rPr>
          <w:rFonts w:hint="eastAsia"/>
        </w:rPr>
        <w:t>高动态对抗下无人机集群多任务规划决策综合仿真验证</w:t>
      </w:r>
      <w:bookmarkEnd w:id="44"/>
    </w:p>
    <w:p w14:paraId="34394133" w14:textId="77777777" w:rsidR="00375811" w:rsidRDefault="00000000">
      <w:pPr>
        <w:pStyle w:val="2"/>
        <w:rPr>
          <w:rFonts w:hint="eastAsia"/>
        </w:rPr>
      </w:pPr>
      <w:bookmarkStart w:id="45" w:name="_Toc194342711"/>
      <w:r>
        <w:rPr>
          <w:rFonts w:hint="eastAsia"/>
        </w:rPr>
        <w:t>仿真条件及设置</w:t>
      </w:r>
      <w:bookmarkEnd w:id="45"/>
    </w:p>
    <w:p w14:paraId="13871154" w14:textId="77777777" w:rsidR="00375811" w:rsidRDefault="00000000">
      <w:pPr>
        <w:pStyle w:val="NUDT"/>
        <w:ind w:firstLine="560"/>
      </w:pPr>
      <w:r>
        <w:rPr>
          <w:rFonts w:hint="eastAsia"/>
        </w:rPr>
        <w:t>此次研究</w:t>
      </w:r>
      <w:r>
        <w:t>基于一个高效的仿真平台，该平台能够模拟无人机集群在动态战场环境中的运行状态和任务执行过程。</w:t>
      </w:r>
      <w:r>
        <w:rPr>
          <w:rFonts w:hint="eastAsia"/>
        </w:rPr>
        <w:t>仿真采</w:t>
      </w:r>
      <w:r>
        <w:t>用</w:t>
      </w:r>
      <w:r>
        <w:t>Python</w:t>
      </w:r>
      <w:r>
        <w:t>编程语言作为主要开发环境，结合</w:t>
      </w:r>
      <w:r>
        <w:t>TensorFlow</w:t>
      </w:r>
      <w:r>
        <w:t>框架进行强化学习模型的训练与推理。</w:t>
      </w:r>
      <w:r>
        <w:t>Python</w:t>
      </w:r>
      <w:r>
        <w:t>提供丰富的科学计算库以及可视化工具，为算法实现和结果分析提供了高效支持。同时，仿真过程中涉及到的数学建模与算法验证部分，部分模块借助</w:t>
      </w:r>
      <w:r>
        <w:t>MATLAB</w:t>
      </w:r>
      <w:r>
        <w:t>平台进</w:t>
      </w:r>
      <w:r>
        <w:lastRenderedPageBreak/>
        <w:t>行辅助验证，确保算法设计的正确性和收敛性。此外，为更好地模拟无人机的真实作战环境，平台还集成了目标</w:t>
      </w:r>
      <w:r>
        <w:rPr>
          <w:rFonts w:hint="eastAsia"/>
        </w:rPr>
        <w:t>分群</w:t>
      </w:r>
      <w:r>
        <w:t>、</w:t>
      </w:r>
      <w:r>
        <w:rPr>
          <w:rFonts w:hint="eastAsia"/>
        </w:rPr>
        <w:t>对抗资源</w:t>
      </w:r>
      <w:r>
        <w:t>分配和</w:t>
      </w:r>
      <w:r>
        <w:rPr>
          <w:rFonts w:hint="eastAsia"/>
        </w:rPr>
        <w:t>动态支援机制</w:t>
      </w:r>
      <w:r>
        <w:t>等模块，支持多目标动态决策的精确计算。</w:t>
      </w:r>
    </w:p>
    <w:p w14:paraId="3FB08826" w14:textId="77777777" w:rsidR="00375811" w:rsidRDefault="00000000">
      <w:pPr>
        <w:pStyle w:val="NUDT"/>
        <w:ind w:firstLine="560"/>
      </w:pPr>
      <w:r>
        <w:t>在仿真环境的设置中，考虑了典型战场中的任务特点和无人机集群的实际应用需求</w:t>
      </w:r>
      <w:r>
        <w:rPr>
          <w:rFonts w:hint="eastAsia"/>
        </w:rPr>
        <w:t>，</w:t>
      </w:r>
      <w:r>
        <w:t>模拟无人机集群在对地打击任务中的典型作战场景。</w:t>
      </w:r>
      <w:r>
        <w:rPr>
          <w:rFonts w:hint="eastAsia"/>
        </w:rPr>
        <w:t>在环境设计上，假设无人机在二维平面上活动，且通信无人机的通讯覆盖面积始终涵盖战场范围，具体属性参数如下表所示。</w:t>
      </w:r>
    </w:p>
    <w:p w14:paraId="72640254" w14:textId="77777777" w:rsidR="00375811" w:rsidRDefault="00000000">
      <w:pPr>
        <w:pStyle w:val="a4"/>
        <w:keepNext/>
        <w:jc w:val="center"/>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4</w:t>
      </w:r>
      <w:r>
        <w:fldChar w:fldCharType="end"/>
      </w:r>
      <w:r>
        <w:rPr>
          <w:rFonts w:hint="eastAsia"/>
        </w:rPr>
        <w:t xml:space="preserve"> </w:t>
      </w:r>
      <w:r>
        <w:rPr>
          <w:rFonts w:hint="eastAsia"/>
        </w:rPr>
        <w:t>各类型无人机属性参数</w:t>
      </w:r>
    </w:p>
    <w:tbl>
      <w:tblPr>
        <w:tblW w:w="0" w:type="auto"/>
        <w:jc w:val="center"/>
        <w:tblBorders>
          <w:top w:val="single" w:sz="18" w:space="0" w:color="auto"/>
          <w:bottom w:val="single" w:sz="18" w:space="0" w:color="auto"/>
        </w:tblBorders>
        <w:tblLook w:val="04A0" w:firstRow="1" w:lastRow="0" w:firstColumn="1" w:lastColumn="0" w:noHBand="0" w:noVBand="1"/>
      </w:tblPr>
      <w:tblGrid>
        <w:gridCol w:w="1769"/>
        <w:gridCol w:w="1492"/>
        <w:gridCol w:w="1559"/>
        <w:gridCol w:w="2126"/>
        <w:gridCol w:w="2124"/>
      </w:tblGrid>
      <w:tr w:rsidR="00375811" w14:paraId="25DAACCE" w14:textId="77777777">
        <w:trPr>
          <w:trHeight w:hRule="exact" w:val="412"/>
          <w:jc w:val="center"/>
        </w:trPr>
        <w:tc>
          <w:tcPr>
            <w:tcW w:w="1769" w:type="dxa"/>
            <w:tcBorders>
              <w:top w:val="single" w:sz="12" w:space="0" w:color="auto"/>
              <w:bottom w:val="single" w:sz="8" w:space="0" w:color="auto"/>
            </w:tcBorders>
            <w:vAlign w:val="center"/>
          </w:tcPr>
          <w:p w14:paraId="01BA3945" w14:textId="77777777" w:rsidR="00375811" w:rsidRDefault="00000000">
            <w:pPr>
              <w:widowControl/>
              <w:jc w:val="center"/>
              <w:rPr>
                <w:szCs w:val="21"/>
              </w:rPr>
            </w:pPr>
            <w:r>
              <w:rPr>
                <w:rFonts w:hint="eastAsia"/>
                <w:szCs w:val="21"/>
              </w:rPr>
              <w:t>类型</w:t>
            </w:r>
          </w:p>
        </w:tc>
        <w:tc>
          <w:tcPr>
            <w:tcW w:w="1492" w:type="dxa"/>
            <w:tcBorders>
              <w:top w:val="single" w:sz="12" w:space="0" w:color="auto"/>
              <w:bottom w:val="single" w:sz="8" w:space="0" w:color="auto"/>
            </w:tcBorders>
            <w:vAlign w:val="center"/>
          </w:tcPr>
          <w:p w14:paraId="6033BD25" w14:textId="77777777" w:rsidR="00375811" w:rsidRDefault="00000000">
            <w:pPr>
              <w:widowControl/>
              <w:jc w:val="center"/>
              <w:rPr>
                <w:szCs w:val="21"/>
              </w:rPr>
            </w:pPr>
            <w:r>
              <w:rPr>
                <w:rFonts w:hint="eastAsia"/>
                <w:szCs w:val="21"/>
              </w:rPr>
              <w:t>数量（架）</w:t>
            </w:r>
          </w:p>
        </w:tc>
        <w:tc>
          <w:tcPr>
            <w:tcW w:w="1559" w:type="dxa"/>
            <w:tcBorders>
              <w:top w:val="single" w:sz="12" w:space="0" w:color="auto"/>
              <w:bottom w:val="single" w:sz="8" w:space="0" w:color="auto"/>
            </w:tcBorders>
            <w:vAlign w:val="center"/>
          </w:tcPr>
          <w:p w14:paraId="3BEC0D4F" w14:textId="77777777" w:rsidR="00375811" w:rsidRDefault="00000000">
            <w:pPr>
              <w:widowControl/>
              <w:jc w:val="center"/>
              <w:rPr>
                <w:szCs w:val="21"/>
              </w:rPr>
            </w:pPr>
            <w:r>
              <w:rPr>
                <w:rFonts w:hint="eastAsia"/>
                <w:szCs w:val="21"/>
              </w:rPr>
              <w:t>载弹量（枚）</w:t>
            </w:r>
          </w:p>
        </w:tc>
        <w:tc>
          <w:tcPr>
            <w:tcW w:w="2126" w:type="dxa"/>
            <w:tcBorders>
              <w:top w:val="single" w:sz="12" w:space="0" w:color="auto"/>
              <w:bottom w:val="single" w:sz="8" w:space="0" w:color="auto"/>
            </w:tcBorders>
            <w:vAlign w:val="center"/>
          </w:tcPr>
          <w:p w14:paraId="69C76A83" w14:textId="77777777" w:rsidR="00375811" w:rsidRDefault="00000000">
            <w:pPr>
              <w:widowControl/>
              <w:jc w:val="center"/>
              <w:rPr>
                <w:szCs w:val="21"/>
              </w:rPr>
            </w:pPr>
            <w:r>
              <w:rPr>
                <w:rFonts w:hint="eastAsia"/>
                <w:szCs w:val="21"/>
              </w:rPr>
              <w:t>巡航速度（</w:t>
            </w:r>
            <w:r>
              <w:rPr>
                <w:position w:val="-6"/>
              </w:rPr>
              <w:object w:dxaOrig="516" w:dyaOrig="291" w14:anchorId="745174AF">
                <v:shape id="_x0000_i1178" type="#_x0000_t75" style="width:26.05pt;height:14.4pt" o:ole="">
                  <v:imagedata r:id="rId265" o:title=""/>
                </v:shape>
                <o:OLEObject Type="Embed" ProgID="Equation.DSMT4" ShapeID="_x0000_i1178" DrawAspect="Content" ObjectID="_1840268165" r:id="rId266"/>
              </w:object>
            </w:r>
            <w:r>
              <w:rPr>
                <w:rFonts w:hint="eastAsia"/>
                <w:szCs w:val="21"/>
              </w:rPr>
              <w:t>）</w:t>
            </w:r>
          </w:p>
        </w:tc>
        <w:tc>
          <w:tcPr>
            <w:tcW w:w="2124" w:type="dxa"/>
            <w:tcBorders>
              <w:top w:val="single" w:sz="12" w:space="0" w:color="auto"/>
              <w:bottom w:val="single" w:sz="8" w:space="0" w:color="auto"/>
            </w:tcBorders>
            <w:vAlign w:val="center"/>
          </w:tcPr>
          <w:p w14:paraId="224E0320" w14:textId="77777777" w:rsidR="00375811" w:rsidRDefault="00000000">
            <w:pPr>
              <w:widowControl/>
              <w:jc w:val="center"/>
              <w:rPr>
                <w:szCs w:val="21"/>
              </w:rPr>
            </w:pPr>
            <w:r>
              <w:rPr>
                <w:rFonts w:hint="eastAsia"/>
                <w:szCs w:val="21"/>
              </w:rPr>
              <w:t>最大航程（公里）</w:t>
            </w:r>
          </w:p>
        </w:tc>
      </w:tr>
      <w:tr w:rsidR="00375811" w14:paraId="4778A97A" w14:textId="77777777">
        <w:trPr>
          <w:trHeight w:hRule="exact" w:val="412"/>
          <w:jc w:val="center"/>
        </w:trPr>
        <w:tc>
          <w:tcPr>
            <w:tcW w:w="1769" w:type="dxa"/>
            <w:tcBorders>
              <w:top w:val="single" w:sz="8" w:space="0" w:color="auto"/>
            </w:tcBorders>
            <w:vAlign w:val="center"/>
          </w:tcPr>
          <w:p w14:paraId="51242DEE" w14:textId="77777777" w:rsidR="00375811" w:rsidRDefault="00000000">
            <w:pPr>
              <w:widowControl/>
              <w:jc w:val="center"/>
              <w:rPr>
                <w:szCs w:val="21"/>
              </w:rPr>
            </w:pPr>
            <w:r>
              <w:rPr>
                <w:rFonts w:hint="eastAsia"/>
                <w:szCs w:val="21"/>
              </w:rPr>
              <w:t>通信无人机</w:t>
            </w:r>
          </w:p>
        </w:tc>
        <w:tc>
          <w:tcPr>
            <w:tcW w:w="1492" w:type="dxa"/>
            <w:tcBorders>
              <w:top w:val="single" w:sz="8" w:space="0" w:color="auto"/>
            </w:tcBorders>
            <w:vAlign w:val="center"/>
          </w:tcPr>
          <w:p w14:paraId="7402EE28" w14:textId="77777777" w:rsidR="00375811" w:rsidRDefault="00000000">
            <w:pPr>
              <w:widowControl/>
              <w:jc w:val="center"/>
              <w:rPr>
                <w:szCs w:val="21"/>
              </w:rPr>
            </w:pPr>
            <w:r>
              <w:rPr>
                <w:szCs w:val="21"/>
              </w:rPr>
              <w:t>3</w:t>
            </w:r>
          </w:p>
        </w:tc>
        <w:tc>
          <w:tcPr>
            <w:tcW w:w="1559" w:type="dxa"/>
            <w:tcBorders>
              <w:top w:val="single" w:sz="8" w:space="0" w:color="auto"/>
            </w:tcBorders>
            <w:vAlign w:val="center"/>
          </w:tcPr>
          <w:p w14:paraId="2F77678C" w14:textId="77777777" w:rsidR="00375811" w:rsidRDefault="00000000">
            <w:pPr>
              <w:widowControl/>
              <w:jc w:val="center"/>
              <w:rPr>
                <w:szCs w:val="21"/>
              </w:rPr>
            </w:pPr>
            <w:r>
              <w:rPr>
                <w:szCs w:val="21"/>
              </w:rPr>
              <w:t>0</w:t>
            </w:r>
          </w:p>
        </w:tc>
        <w:tc>
          <w:tcPr>
            <w:tcW w:w="2126" w:type="dxa"/>
            <w:tcBorders>
              <w:top w:val="single" w:sz="8" w:space="0" w:color="auto"/>
            </w:tcBorders>
            <w:vAlign w:val="center"/>
          </w:tcPr>
          <w:p w14:paraId="12CC38CF" w14:textId="77777777" w:rsidR="00375811" w:rsidRDefault="00000000">
            <w:pPr>
              <w:widowControl/>
              <w:jc w:val="center"/>
              <w:rPr>
                <w:szCs w:val="21"/>
              </w:rPr>
            </w:pPr>
            <w:r>
              <w:rPr>
                <w:rFonts w:hint="eastAsia"/>
                <w:szCs w:val="21"/>
              </w:rPr>
              <w:t>7</w:t>
            </w:r>
            <w:r>
              <w:rPr>
                <w:szCs w:val="21"/>
              </w:rPr>
              <w:t>0</w:t>
            </w:r>
          </w:p>
        </w:tc>
        <w:tc>
          <w:tcPr>
            <w:tcW w:w="2124" w:type="dxa"/>
            <w:tcBorders>
              <w:top w:val="single" w:sz="8" w:space="0" w:color="auto"/>
            </w:tcBorders>
            <w:vAlign w:val="center"/>
          </w:tcPr>
          <w:p w14:paraId="3FAC1399" w14:textId="77777777" w:rsidR="00375811" w:rsidRDefault="00000000">
            <w:pPr>
              <w:widowControl/>
              <w:jc w:val="center"/>
              <w:rPr>
                <w:szCs w:val="21"/>
              </w:rPr>
            </w:pPr>
            <w:r>
              <w:rPr>
                <w:szCs w:val="21"/>
              </w:rPr>
              <w:t>800</w:t>
            </w:r>
          </w:p>
        </w:tc>
      </w:tr>
      <w:tr w:rsidR="00375811" w14:paraId="2A68569E" w14:textId="77777777">
        <w:trPr>
          <w:trHeight w:hRule="exact" w:val="412"/>
          <w:jc w:val="center"/>
        </w:trPr>
        <w:tc>
          <w:tcPr>
            <w:tcW w:w="1769" w:type="dxa"/>
            <w:vAlign w:val="center"/>
          </w:tcPr>
          <w:p w14:paraId="7B0A7F70" w14:textId="77777777" w:rsidR="00375811" w:rsidRDefault="00000000">
            <w:pPr>
              <w:widowControl/>
              <w:jc w:val="center"/>
              <w:rPr>
                <w:szCs w:val="21"/>
              </w:rPr>
            </w:pPr>
            <w:r>
              <w:rPr>
                <w:rFonts w:hint="eastAsia"/>
              </w:rPr>
              <w:t>导引</w:t>
            </w:r>
            <w:r>
              <w:rPr>
                <w:rFonts w:hint="eastAsia"/>
                <w:szCs w:val="21"/>
              </w:rPr>
              <w:t>无人机</w:t>
            </w:r>
          </w:p>
        </w:tc>
        <w:tc>
          <w:tcPr>
            <w:tcW w:w="1492" w:type="dxa"/>
            <w:vAlign w:val="center"/>
          </w:tcPr>
          <w:p w14:paraId="5CC7EEE3" w14:textId="77777777" w:rsidR="00375811" w:rsidRDefault="00000000">
            <w:pPr>
              <w:widowControl/>
              <w:jc w:val="center"/>
              <w:rPr>
                <w:szCs w:val="21"/>
              </w:rPr>
            </w:pPr>
            <w:r>
              <w:rPr>
                <w:szCs w:val="21"/>
              </w:rPr>
              <w:t>8</w:t>
            </w:r>
          </w:p>
        </w:tc>
        <w:tc>
          <w:tcPr>
            <w:tcW w:w="1559" w:type="dxa"/>
            <w:vAlign w:val="center"/>
          </w:tcPr>
          <w:p w14:paraId="7D245666" w14:textId="77777777" w:rsidR="00375811" w:rsidRDefault="00000000">
            <w:pPr>
              <w:widowControl/>
              <w:jc w:val="center"/>
              <w:rPr>
                <w:szCs w:val="21"/>
              </w:rPr>
            </w:pPr>
            <w:r>
              <w:rPr>
                <w:szCs w:val="21"/>
              </w:rPr>
              <w:t>2</w:t>
            </w:r>
          </w:p>
        </w:tc>
        <w:tc>
          <w:tcPr>
            <w:tcW w:w="2126" w:type="dxa"/>
            <w:vAlign w:val="center"/>
          </w:tcPr>
          <w:p w14:paraId="76138262" w14:textId="77777777" w:rsidR="00375811" w:rsidRDefault="00000000">
            <w:pPr>
              <w:widowControl/>
              <w:jc w:val="center"/>
              <w:rPr>
                <w:szCs w:val="21"/>
              </w:rPr>
            </w:pPr>
            <w:r>
              <w:rPr>
                <w:rFonts w:hint="eastAsia"/>
                <w:szCs w:val="21"/>
              </w:rPr>
              <w:t>7</w:t>
            </w:r>
            <w:r>
              <w:rPr>
                <w:szCs w:val="21"/>
              </w:rPr>
              <w:t>0</w:t>
            </w:r>
          </w:p>
        </w:tc>
        <w:tc>
          <w:tcPr>
            <w:tcW w:w="2124" w:type="dxa"/>
            <w:vAlign w:val="center"/>
          </w:tcPr>
          <w:p w14:paraId="657DE934" w14:textId="77777777" w:rsidR="00375811" w:rsidRDefault="00000000">
            <w:pPr>
              <w:widowControl/>
              <w:jc w:val="center"/>
              <w:rPr>
                <w:szCs w:val="21"/>
              </w:rPr>
            </w:pPr>
            <w:r>
              <w:rPr>
                <w:szCs w:val="21"/>
              </w:rPr>
              <w:t>1600</w:t>
            </w:r>
          </w:p>
        </w:tc>
      </w:tr>
      <w:tr w:rsidR="00375811" w14:paraId="134E9648" w14:textId="77777777">
        <w:trPr>
          <w:trHeight w:hRule="exact" w:val="412"/>
          <w:jc w:val="center"/>
        </w:trPr>
        <w:tc>
          <w:tcPr>
            <w:tcW w:w="1769" w:type="dxa"/>
            <w:vAlign w:val="center"/>
          </w:tcPr>
          <w:p w14:paraId="7FCFC65C" w14:textId="77777777" w:rsidR="00375811" w:rsidRDefault="00000000">
            <w:pPr>
              <w:widowControl/>
              <w:jc w:val="center"/>
              <w:rPr>
                <w:szCs w:val="21"/>
              </w:rPr>
            </w:pPr>
            <w:r>
              <w:rPr>
                <w:rFonts w:hint="eastAsia"/>
                <w:szCs w:val="21"/>
              </w:rPr>
              <w:t>攻击无人机</w:t>
            </w:r>
          </w:p>
        </w:tc>
        <w:tc>
          <w:tcPr>
            <w:tcW w:w="1492" w:type="dxa"/>
            <w:vAlign w:val="center"/>
          </w:tcPr>
          <w:p w14:paraId="60F9A4E4" w14:textId="77777777" w:rsidR="00375811" w:rsidRDefault="00000000">
            <w:pPr>
              <w:widowControl/>
              <w:jc w:val="center"/>
              <w:rPr>
                <w:szCs w:val="21"/>
              </w:rPr>
            </w:pPr>
            <w:r>
              <w:rPr>
                <w:rFonts w:hint="eastAsia"/>
                <w:szCs w:val="21"/>
              </w:rPr>
              <w:t>3</w:t>
            </w:r>
            <w:r>
              <w:rPr>
                <w:szCs w:val="21"/>
              </w:rPr>
              <w:t>0</w:t>
            </w:r>
          </w:p>
        </w:tc>
        <w:tc>
          <w:tcPr>
            <w:tcW w:w="1559" w:type="dxa"/>
            <w:vAlign w:val="center"/>
          </w:tcPr>
          <w:p w14:paraId="6437A734" w14:textId="77777777" w:rsidR="00375811" w:rsidRDefault="00000000">
            <w:pPr>
              <w:widowControl/>
              <w:jc w:val="center"/>
              <w:rPr>
                <w:szCs w:val="21"/>
              </w:rPr>
            </w:pPr>
            <w:r>
              <w:rPr>
                <w:rFonts w:hint="eastAsia"/>
                <w:szCs w:val="21"/>
              </w:rPr>
              <w:t>6</w:t>
            </w:r>
          </w:p>
        </w:tc>
        <w:tc>
          <w:tcPr>
            <w:tcW w:w="2126" w:type="dxa"/>
            <w:vAlign w:val="center"/>
          </w:tcPr>
          <w:p w14:paraId="461650B4" w14:textId="77777777" w:rsidR="00375811" w:rsidRDefault="00000000">
            <w:pPr>
              <w:widowControl/>
              <w:jc w:val="center"/>
              <w:rPr>
                <w:szCs w:val="21"/>
              </w:rPr>
            </w:pPr>
            <w:r>
              <w:rPr>
                <w:rFonts w:hint="eastAsia"/>
                <w:szCs w:val="21"/>
              </w:rPr>
              <w:t>7</w:t>
            </w:r>
            <w:r>
              <w:rPr>
                <w:szCs w:val="21"/>
              </w:rPr>
              <w:t>0</w:t>
            </w:r>
          </w:p>
        </w:tc>
        <w:tc>
          <w:tcPr>
            <w:tcW w:w="2124" w:type="dxa"/>
            <w:vAlign w:val="center"/>
          </w:tcPr>
          <w:p w14:paraId="6122E8EC" w14:textId="77777777" w:rsidR="00375811" w:rsidRDefault="00000000">
            <w:pPr>
              <w:widowControl/>
              <w:jc w:val="center"/>
              <w:rPr>
                <w:szCs w:val="21"/>
              </w:rPr>
            </w:pPr>
            <w:r>
              <w:rPr>
                <w:rFonts w:hint="eastAsia"/>
                <w:szCs w:val="21"/>
              </w:rPr>
              <w:t>2</w:t>
            </w:r>
            <w:r>
              <w:rPr>
                <w:szCs w:val="21"/>
              </w:rPr>
              <w:t>200</w:t>
            </w:r>
          </w:p>
        </w:tc>
      </w:tr>
    </w:tbl>
    <w:p w14:paraId="48E7F4E3" w14:textId="77777777" w:rsidR="00375811" w:rsidRDefault="00000000">
      <w:pPr>
        <w:pStyle w:val="NUDT"/>
        <w:ind w:firstLine="560"/>
      </w:pPr>
      <w:r>
        <w:rPr>
          <w:rFonts w:hint="eastAsia"/>
        </w:rPr>
        <w:t>每个目标的位置、类型和特征均通过预设规则确定，包括指挥所、防御阵地、通信枢纽、雷达监测站以及地面装甲五类目标，其中指挥所战略价值最高，防御阵地的防御能力最高，预设在高价值目标附近出现防御阵地的概</w:t>
      </w:r>
      <w:r>
        <w:t>率更大原则生成</w:t>
      </w:r>
      <w:r>
        <w:t>200</w:t>
      </w:r>
      <w:r>
        <w:t>个</w:t>
      </w:r>
      <w:r>
        <w:rPr>
          <w:rFonts w:hint="eastAsia"/>
        </w:rPr>
        <w:t>不同类型的战场目标，随机分布于</w:t>
      </w:r>
      <w:r>
        <w:rPr>
          <w:position w:val="-6"/>
        </w:rPr>
        <w:object w:dxaOrig="1557" w:dyaOrig="300" w14:anchorId="73F65049">
          <v:shape id="_x0000_i1179" type="#_x0000_t75" style="width:78.1pt;height:14.95pt" o:ole="">
            <v:imagedata r:id="rId267" o:title=""/>
          </v:shape>
          <o:OLEObject Type="Embed" ProgID="Equation.DSMT4" ShapeID="_x0000_i1179" DrawAspect="Content" ObjectID="_1840268166" r:id="rId268"/>
        </w:object>
      </w:r>
      <w:r>
        <w:rPr>
          <w:rFonts w:hint="eastAsia"/>
        </w:rPr>
        <w:t>的矩形战场，无人机基地位于距离战场中心以南</w:t>
      </w:r>
      <w:r>
        <w:rPr>
          <w:rFonts w:hint="eastAsia"/>
        </w:rPr>
        <w:t>1</w:t>
      </w:r>
      <w:r>
        <w:t>50</w:t>
      </w:r>
      <w:r>
        <w:rPr>
          <w:rFonts w:hint="eastAsia"/>
        </w:rPr>
        <w:t>公里处，任务开始时所有无人机均从基地出发。</w:t>
      </w:r>
    </w:p>
    <w:p w14:paraId="05AA932B" w14:textId="77777777" w:rsidR="00375811" w:rsidRDefault="00000000">
      <w:pPr>
        <w:pStyle w:val="NUDT"/>
        <w:ind w:firstLine="560"/>
      </w:pPr>
      <w:r>
        <w:t>此外，仿真还考虑了</w:t>
      </w:r>
      <w:r>
        <w:rPr>
          <w:rFonts w:hint="eastAsia"/>
        </w:rPr>
        <w:t>开放战场</w:t>
      </w:r>
      <w:r>
        <w:t>动态环境特</w:t>
      </w:r>
      <w:r>
        <w:rPr>
          <w:rFonts w:hint="eastAsia"/>
        </w:rPr>
        <w:t>性</w:t>
      </w:r>
      <w:r>
        <w:t>，包括</w:t>
      </w:r>
      <w:r>
        <w:rPr>
          <w:rFonts w:hint="eastAsia"/>
        </w:rPr>
        <w:t>战场</w:t>
      </w:r>
      <w:r>
        <w:t>目标新增、目标</w:t>
      </w:r>
      <w:r>
        <w:rPr>
          <w:rFonts w:hint="eastAsia"/>
        </w:rPr>
        <w:t>被其它方式摧毁</w:t>
      </w:r>
      <w:r>
        <w:t>和无人机损失等情况，以模拟实际任务执行过程中的不确定性和突发状况。仿真平台还支持图形化输出，以直观展示目标分布、资源分配和打击</w:t>
      </w:r>
      <w:r>
        <w:rPr>
          <w:rFonts w:hint="eastAsia"/>
        </w:rPr>
        <w:t>次</w:t>
      </w:r>
      <w:r>
        <w:t>序等结果。特别是在目标</w:t>
      </w:r>
      <w:r>
        <w:rPr>
          <w:rFonts w:hint="eastAsia"/>
        </w:rPr>
        <w:t>分群</w:t>
      </w:r>
      <w:r>
        <w:t>部分，通过不同颜色和形状标记各类目标及其分群情况，并动态更新</w:t>
      </w:r>
      <w:r>
        <w:rPr>
          <w:rFonts w:hint="eastAsia"/>
        </w:rPr>
        <w:t>分群</w:t>
      </w:r>
      <w:r>
        <w:t>结果，便于观察模型在不同场景中的适应性。此外，在无人机打击序列的可视化方面，采用</w:t>
      </w:r>
      <w:r>
        <w:rPr>
          <w:rFonts w:hint="eastAsia"/>
        </w:rPr>
        <w:t>有向</w:t>
      </w:r>
      <w:r>
        <w:t>箭头标注打击顺序，进一步提升仿真分析的清晰度。</w:t>
      </w:r>
    </w:p>
    <w:p w14:paraId="7BDC7EE8" w14:textId="77777777" w:rsidR="00375811" w:rsidRDefault="00000000">
      <w:pPr>
        <w:pStyle w:val="NUDT"/>
        <w:ind w:firstLine="560"/>
      </w:pPr>
      <w:r>
        <w:rPr>
          <w:rFonts w:hint="eastAsia"/>
        </w:rPr>
        <w:t>这里介绍</w:t>
      </w:r>
      <w:r>
        <w:t>无人机集群对</w:t>
      </w:r>
      <w:proofErr w:type="gramStart"/>
      <w:r>
        <w:t>地目标</w:t>
      </w:r>
      <w:proofErr w:type="gramEnd"/>
      <w:r>
        <w:t>自主决策仿真的总体流程及其关键环节，并以流程图的形式对各阶段的过程进行可视化展示。仿真流程的设计以静态场景和动态场景为主线，涵盖目标初始分群、资源配置、打击次序决策以及任务执行过程中动态变化的实时调整和重新规划</w:t>
      </w:r>
      <w:r>
        <w:rPr>
          <w:rFonts w:hint="eastAsia"/>
        </w:rPr>
        <w:t>，</w:t>
      </w:r>
      <w:r>
        <w:t>具体流程及其关键</w:t>
      </w:r>
      <w:r>
        <w:rPr>
          <w:rFonts w:cs="Times New Roman"/>
        </w:rPr>
        <w:t>步骤如</w:t>
      </w:r>
      <w:r>
        <w:rPr>
          <w:rFonts w:cs="Times New Roman"/>
        </w:rPr>
        <w:fldChar w:fldCharType="begin"/>
      </w:r>
      <w:r>
        <w:rPr>
          <w:rFonts w:cs="Times New Roman"/>
        </w:rPr>
        <w:instrText xml:space="preserve"> REF _Ref186983056 \h </w:instrText>
      </w:r>
      <w:r>
        <w:rPr>
          <w:rFonts w:cs="Times New Roman"/>
        </w:rPr>
      </w:r>
      <w:r>
        <w:rPr>
          <w:rFonts w:cs="Times New Roman"/>
        </w:rPr>
        <w:fldChar w:fldCharType="separate"/>
      </w:r>
      <w:r>
        <w:rPr>
          <w:rFonts w:hint="eastAsia"/>
        </w:rPr>
        <w:t>图</w:t>
      </w:r>
      <w:r>
        <w:rPr>
          <w:rFonts w:hint="eastAsia"/>
        </w:rPr>
        <w:t xml:space="preserve"> 34</w:t>
      </w:r>
      <w:r>
        <w:rPr>
          <w:rFonts w:cs="Times New Roman"/>
        </w:rPr>
        <w:fldChar w:fldCharType="end"/>
      </w:r>
      <w:r>
        <w:rPr>
          <w:rFonts w:cs="Times New Roman"/>
        </w:rPr>
        <w:t>所</w:t>
      </w:r>
      <w:r>
        <w:rPr>
          <w:rFonts w:hint="eastAsia"/>
        </w:rPr>
        <w:t>示</w:t>
      </w:r>
      <w:r>
        <w:t>。</w:t>
      </w:r>
    </w:p>
    <w:p w14:paraId="54FD8384" w14:textId="77777777" w:rsidR="00375811" w:rsidRDefault="00000000">
      <w:pPr>
        <w:pStyle w:val="NUDT"/>
        <w:keepNext/>
        <w:spacing w:line="240" w:lineRule="auto"/>
        <w:ind w:firstLine="560"/>
        <w:jc w:val="center"/>
      </w:pPr>
      <w:r>
        <w:rPr>
          <w:rFonts w:cs="Times New Roman" w:hint="eastAsia"/>
          <w:noProof/>
          <w:kern w:val="2"/>
          <w:szCs w:val="24"/>
        </w:rPr>
        <w:lastRenderedPageBreak/>
        <w:drawing>
          <wp:inline distT="0" distB="0" distL="0" distR="0" wp14:anchorId="4B730451" wp14:editId="167984C0">
            <wp:extent cx="4832985" cy="4810125"/>
            <wp:effectExtent l="0" t="0" r="5715" b="0"/>
            <wp:docPr id="1079347011" name="图片 107934701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47011" name="图片 1079347011" descr="图示&#10;&#10;描述已自动生成"/>
                    <pic:cNvPicPr>
                      <a:picLocks noChangeAspect="1"/>
                    </pic:cNvPicPr>
                  </pic:nvPicPr>
                  <pic:blipFill>
                    <a:blip r:embed="rId269">
                      <a:extLst>
                        <a:ext uri="{28A0092B-C50C-407E-A947-70E740481C1C}">
                          <a14:useLocalDpi xmlns:a14="http://schemas.microsoft.com/office/drawing/2010/main" val="0"/>
                        </a:ext>
                      </a:extLst>
                    </a:blip>
                    <a:stretch>
                      <a:fillRect/>
                    </a:stretch>
                  </pic:blipFill>
                  <pic:spPr>
                    <a:xfrm>
                      <a:off x="0" y="0"/>
                      <a:ext cx="4863522" cy="4840464"/>
                    </a:xfrm>
                    <a:prstGeom prst="rect">
                      <a:avLst/>
                    </a:prstGeom>
                  </pic:spPr>
                </pic:pic>
              </a:graphicData>
            </a:graphic>
          </wp:inline>
        </w:drawing>
      </w:r>
    </w:p>
    <w:p w14:paraId="1CAB34E6" w14:textId="77777777" w:rsidR="00375811" w:rsidRDefault="00000000">
      <w:pPr>
        <w:pStyle w:val="a4"/>
        <w:jc w:val="center"/>
        <w:rPr>
          <w:rFonts w:hint="eastAsia"/>
        </w:rPr>
      </w:pPr>
      <w:bookmarkStart w:id="46" w:name="_Ref18698305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34</w:t>
      </w:r>
      <w:r>
        <w:fldChar w:fldCharType="end"/>
      </w:r>
      <w:bookmarkEnd w:id="46"/>
      <w:r>
        <w:rPr>
          <w:rFonts w:hint="eastAsia"/>
        </w:rPr>
        <w:t xml:space="preserve"> </w:t>
      </w:r>
      <w:r>
        <w:t>仿真流程设计</w:t>
      </w:r>
      <w:r>
        <w:rPr>
          <w:rFonts w:hint="eastAsia"/>
        </w:rPr>
        <w:t>1</w:t>
      </w:r>
    </w:p>
    <w:p w14:paraId="6F191C24" w14:textId="77777777" w:rsidR="00375811" w:rsidRDefault="00000000">
      <w:pPr>
        <w:pStyle w:val="NUDT"/>
        <w:ind w:firstLine="560"/>
      </w:pPr>
      <w:r>
        <w:rPr>
          <w:rFonts w:hint="eastAsia"/>
        </w:rPr>
        <w:t>在仿真开始阶段，对战场环境进行初始化，包括设定无人机数量、目标分布、目标特征以及任务类型等参数。这一阶段为后续无人机集群任务分配与决策提供基础数据支持。</w:t>
      </w:r>
    </w:p>
    <w:p w14:paraId="315980F3" w14:textId="77777777" w:rsidR="00375811" w:rsidRDefault="00000000">
      <w:pPr>
        <w:pStyle w:val="NUDT"/>
        <w:ind w:firstLine="560"/>
      </w:pPr>
      <w:r>
        <w:rPr>
          <w:rFonts w:hint="eastAsia"/>
        </w:rPr>
        <w:t>在静态分配决策阶段，采用基于聚类算法的目标分群策略，通过</w:t>
      </w:r>
      <w:r>
        <w:rPr>
          <w:rFonts w:hint="eastAsia"/>
        </w:rPr>
        <w:t>k</w:t>
      </w:r>
      <w:r>
        <w:t>-means</w:t>
      </w:r>
      <w:r>
        <w:t>算法对目标进行</w:t>
      </w:r>
      <w:r>
        <w:rPr>
          <w:rFonts w:hint="eastAsia"/>
        </w:rPr>
        <w:t>初</w:t>
      </w:r>
      <w:r>
        <w:t>分类。分群依据目标的空间位置、类型及威胁程度等特征，将战场目标划分为多个相对集中的区域，每个区域中的目标数量保持相对均衡。随后根据分群结果，结合无人机集群的任务类型及资源特点（侦察、打击等），对无人机资源进行静态配置，以确保资源合理分布，满足不同目标区域的需求。在此基础上，通过强化学习（</w:t>
      </w:r>
      <w:r>
        <w:t>DQN</w:t>
      </w:r>
      <w:r>
        <w:t>）算法对打击次序进行决策，输出具体的打击顺序，最终确定各无人机的</w:t>
      </w:r>
      <w:r>
        <w:rPr>
          <w:rFonts w:hint="eastAsia"/>
        </w:rPr>
        <w:t>任务执行路线和优先级。</w:t>
      </w:r>
    </w:p>
    <w:p w14:paraId="51B4A518" w14:textId="77777777" w:rsidR="00375811" w:rsidRDefault="00000000">
      <w:pPr>
        <w:pStyle w:val="NUDT"/>
        <w:ind w:firstLine="560"/>
        <w:rPr>
          <w:rFonts w:cs="Times New Roman"/>
          <w:kern w:val="2"/>
          <w:szCs w:val="24"/>
        </w:rPr>
      </w:pPr>
      <w:r>
        <w:rPr>
          <w:rFonts w:hint="eastAsia"/>
        </w:rPr>
        <w:t>任务开始执行后，仿真进入动态响应阶段。在这一阶段，无人</w:t>
      </w:r>
      <w:r>
        <w:rPr>
          <w:rFonts w:cs="Times New Roman" w:hint="eastAsia"/>
          <w:kern w:val="2"/>
          <w:szCs w:val="24"/>
        </w:rPr>
        <w:t>机集群需要应对战场环境的实时变化，包括目标的新增和消失、无人机损毁等突发事件。当目</w:t>
      </w:r>
      <w:r>
        <w:rPr>
          <w:rFonts w:cs="Times New Roman" w:hint="eastAsia"/>
          <w:kern w:val="2"/>
          <w:szCs w:val="24"/>
        </w:rPr>
        <w:lastRenderedPageBreak/>
        <w:t>标新增或消失时，系统通过</w:t>
      </w:r>
      <w:r>
        <w:rPr>
          <w:rFonts w:cs="Times New Roman"/>
          <w:kern w:val="2"/>
          <w:szCs w:val="24"/>
        </w:rPr>
        <w:t>AID²M</w:t>
      </w:r>
      <w:r>
        <w:rPr>
          <w:rFonts w:cs="Times New Roman"/>
          <w:kern w:val="2"/>
          <w:szCs w:val="24"/>
        </w:rPr>
        <w:t>（自适应智能动态决策模型）进行在线决策，重新评估战场资源和目标分布，动态调整无人机资源配置和任务分配。例如，在目标新增场景中，系统会将新增目标纳入已有目标集中，并依据距离和优先级进行区域划分和资源调整。同时，基于</w:t>
      </w:r>
      <w:r>
        <w:rPr>
          <w:rFonts w:cs="Times New Roman"/>
          <w:kern w:val="2"/>
          <w:szCs w:val="24"/>
        </w:rPr>
        <w:t>PPO</w:t>
      </w:r>
      <w:r>
        <w:rPr>
          <w:rFonts w:cs="Times New Roman"/>
          <w:kern w:val="2"/>
          <w:szCs w:val="24"/>
        </w:rPr>
        <w:t>算法对新目标区域进行规划，确保决策的连续性和高效性</w:t>
      </w:r>
      <w:r>
        <w:rPr>
          <w:rFonts w:cs="Times New Roman" w:hint="eastAsia"/>
          <w:kern w:val="2"/>
          <w:szCs w:val="24"/>
        </w:rPr>
        <w:t>。</w:t>
      </w:r>
    </w:p>
    <w:p w14:paraId="1A2E7A1D" w14:textId="77777777" w:rsidR="00375811" w:rsidRDefault="00000000">
      <w:pPr>
        <w:pStyle w:val="a4"/>
        <w:keepNext/>
        <w:jc w:val="center"/>
        <w:rPr>
          <w:rFonts w:hint="eastAsia"/>
        </w:rPr>
      </w:pPr>
      <w:r>
        <w:rPr>
          <w:rFonts w:ascii="Times New Roman" w:hAnsi="Times New Roman" w:hint="eastAsia"/>
          <w:noProof/>
          <w:szCs w:val="24"/>
        </w:rPr>
        <w:drawing>
          <wp:inline distT="0" distB="0" distL="0" distR="0" wp14:anchorId="4EE66DC0" wp14:editId="790D3AD5">
            <wp:extent cx="4455160" cy="4230370"/>
            <wp:effectExtent l="0" t="0" r="2540" b="0"/>
            <wp:docPr id="1881327990" name="图片 188132799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27990" name="图片 1881327990" descr="图示&#10;&#10;描述已自动生成"/>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4472659" cy="4247300"/>
                    </a:xfrm>
                    <a:prstGeom prst="rect">
                      <a:avLst/>
                    </a:prstGeom>
                  </pic:spPr>
                </pic:pic>
              </a:graphicData>
            </a:graphic>
          </wp:inline>
        </w:drawing>
      </w:r>
    </w:p>
    <w:p w14:paraId="040F6FB3" w14:textId="77777777" w:rsidR="00375811" w:rsidRDefault="00000000">
      <w:pPr>
        <w:pStyle w:val="a4"/>
        <w:jc w:val="center"/>
        <w:rPr>
          <w:rFonts w:hint="eastAsia"/>
        </w:rPr>
      </w:pPr>
      <w:r>
        <w:t>图</w:t>
      </w:r>
      <w:r>
        <w:t xml:space="preserve"> </w:t>
      </w:r>
      <w:r>
        <w:fldChar w:fldCharType="begin"/>
      </w:r>
      <w:r>
        <w:instrText xml:space="preserve"> SEQ </w:instrText>
      </w:r>
      <w:r>
        <w:instrText>图</w:instrText>
      </w:r>
      <w:r>
        <w:instrText xml:space="preserve"> \* ARABIC </w:instrText>
      </w:r>
      <w:r>
        <w:fldChar w:fldCharType="separate"/>
      </w:r>
      <w:r>
        <w:rPr>
          <w:rFonts w:hint="eastAsia"/>
        </w:rPr>
        <w:t>35</w:t>
      </w:r>
      <w:r>
        <w:fldChar w:fldCharType="end"/>
      </w:r>
      <w:r>
        <w:rPr>
          <w:rFonts w:hint="eastAsia"/>
        </w:rPr>
        <w:t xml:space="preserve"> </w:t>
      </w:r>
      <w:r>
        <w:t>仿真流程设计</w:t>
      </w:r>
      <w:r>
        <w:t>2</w:t>
      </w:r>
    </w:p>
    <w:p w14:paraId="5F3CCC3D" w14:textId="77777777" w:rsidR="00375811" w:rsidRDefault="00000000">
      <w:pPr>
        <w:pStyle w:val="NUDT"/>
        <w:ind w:firstLine="560"/>
      </w:pPr>
      <w:r>
        <w:rPr>
          <w:rFonts w:hint="eastAsia"/>
        </w:rPr>
        <w:t>当无人机集群到达战场执行任务过程中，集群内</w:t>
      </w:r>
      <w:proofErr w:type="gramStart"/>
      <w:r>
        <w:rPr>
          <w:rFonts w:hint="eastAsia"/>
        </w:rPr>
        <w:t>个</w:t>
      </w:r>
      <w:proofErr w:type="gramEnd"/>
      <w:r>
        <w:rPr>
          <w:rFonts w:hint="eastAsia"/>
        </w:rPr>
        <w:t>体被摧毁时（包括攻击机和</w:t>
      </w:r>
      <w:proofErr w:type="gramStart"/>
      <w:r>
        <w:rPr>
          <w:rFonts w:hint="eastAsia"/>
        </w:rPr>
        <w:t>导引机</w:t>
      </w:r>
      <w:proofErr w:type="gramEnd"/>
      <w:r>
        <w:rPr>
          <w:rFonts w:hint="eastAsia"/>
        </w:rPr>
        <w:t>两类情况），仿真流程会触发</w:t>
      </w:r>
      <w:r>
        <w:t>AID²M</w:t>
      </w:r>
      <w:r>
        <w:t>框架的在线响应机制，实时评估</w:t>
      </w:r>
      <w:r>
        <w:rPr>
          <w:rFonts w:hint="eastAsia"/>
        </w:rPr>
        <w:t>对抗资源</w:t>
      </w:r>
      <w:r>
        <w:t>的剩余情况。对于攻击机被摧毁的情况，系统会基于距离和任务完成率选择替代无人机支持，或者对资源进行重分配。此外，通过重新评估目标分布和资源情况，利用</w:t>
      </w:r>
      <w:r>
        <w:t>DQN</w:t>
      </w:r>
      <w:r>
        <w:t>算法优化打击次序决策，并通过</w:t>
      </w:r>
      <w:r>
        <w:t>PPO</w:t>
      </w:r>
      <w:r>
        <w:t>算法对区域目标进行重新划分。对于</w:t>
      </w:r>
      <w:proofErr w:type="gramStart"/>
      <w:r>
        <w:rPr>
          <w:rFonts w:hint="eastAsia"/>
        </w:rPr>
        <w:t>导引</w:t>
      </w:r>
      <w:r>
        <w:t>机</w:t>
      </w:r>
      <w:proofErr w:type="gramEnd"/>
      <w:r>
        <w:t>被摧毁的情况，仿真流程同样会调整任务分工，重新划定任务区域，并配置剩余无人机资源执行支援任务。</w:t>
      </w:r>
    </w:p>
    <w:p w14:paraId="3A74326D" w14:textId="77777777" w:rsidR="00375811" w:rsidRDefault="00000000">
      <w:pPr>
        <w:pStyle w:val="NUDT"/>
        <w:ind w:firstLine="560"/>
      </w:pPr>
      <w:r>
        <w:rPr>
          <w:rFonts w:hint="eastAsia"/>
        </w:rPr>
        <w:t>整体流程以动态调整和实时优化为核心，充分考虑战场环境的复杂性和多变性，确保无人机集群在面对突发情况时能够快速响应并保持任务执行的连续</w:t>
      </w:r>
      <w:r>
        <w:rPr>
          <w:rFonts w:hint="eastAsia"/>
        </w:rPr>
        <w:lastRenderedPageBreak/>
        <w:t>性和效率，</w:t>
      </w:r>
      <w:r>
        <w:t>形成了一个完整的无人机集群对</w:t>
      </w:r>
      <w:proofErr w:type="gramStart"/>
      <w:r>
        <w:t>地目标</w:t>
      </w:r>
      <w:proofErr w:type="gramEnd"/>
      <w:r>
        <w:t>自主决策仿真框架。后续将围绕该流程分别对静态场景和动态场景中的关键决策步骤进行</w:t>
      </w:r>
      <w:r>
        <w:rPr>
          <w:rFonts w:hint="eastAsia"/>
        </w:rPr>
        <w:t>仿真</w:t>
      </w:r>
      <w:r>
        <w:t>验证。</w:t>
      </w:r>
    </w:p>
    <w:p w14:paraId="16BF5984" w14:textId="77777777" w:rsidR="00375811" w:rsidRDefault="00000000">
      <w:pPr>
        <w:pStyle w:val="NUDT"/>
        <w:ind w:firstLine="560"/>
      </w:pPr>
      <w:r>
        <w:t>在仿真环境中，动态变化场景的设定是基于实际战场需求和复杂条件构建的。具体包括目标的新增与消失、无人机资源损耗以及战场态势的实时更新。这些变化模拟了无人机集群在执行任务过程中可能遇到的各种突发情况，例如新目标的出现需要迅速调整任务规划，而已分配目标的消失可能导致资源浪费或决策冲突。此外，无人机本身在执行任务过程中可能遭受损伤或失效，进一步加剧了决策过程的复杂性。</w:t>
      </w:r>
      <w:r>
        <w:rPr>
          <w:rFonts w:hint="eastAsia"/>
        </w:rPr>
        <w:t>针对以上几种典型场景，设定动态变化如下：</w:t>
      </w:r>
    </w:p>
    <w:p w14:paraId="45D9CF3B" w14:textId="77777777" w:rsidR="00375811" w:rsidRDefault="00000000">
      <w:pPr>
        <w:pStyle w:val="NUDT"/>
        <w:ind w:firstLine="560"/>
      </w:pPr>
      <w:r>
        <w:rPr>
          <w:rFonts w:hint="eastAsia"/>
        </w:rPr>
        <w:t>①</w:t>
      </w:r>
      <w:r>
        <w:t>目标消失</w:t>
      </w:r>
    </w:p>
    <w:p w14:paraId="4FEFDFB4" w14:textId="77777777" w:rsidR="00375811" w:rsidRDefault="00000000">
      <w:pPr>
        <w:pStyle w:val="NUDT"/>
        <w:ind w:firstLine="560"/>
      </w:pPr>
      <w:r>
        <w:t>模拟</w:t>
      </w:r>
      <w:r>
        <w:rPr>
          <w:rFonts w:hint="eastAsia"/>
        </w:rPr>
        <w:t>开放战场中的</w:t>
      </w:r>
      <w:r>
        <w:t>目标被</w:t>
      </w:r>
      <w:r>
        <w:rPr>
          <w:rFonts w:hint="eastAsia"/>
        </w:rPr>
        <w:t>其它方式</w:t>
      </w:r>
      <w:r>
        <w:t>摧毁、撤退或失去侦测信号导致的消失情况。目标消失可能出现在任务执行中任意时间点，要求系统更新目标集以避免资源浪费或重复打击</w:t>
      </w:r>
      <w:r>
        <w:rPr>
          <w:rFonts w:hint="eastAsia"/>
        </w:rPr>
        <w:t>，在仿真中将该动态事件放置在集群飞往战场途中的任一时刻点。消失目标的动态变化影响无人机资源配置及打击顺序，需要快速调整决策方案。</w:t>
      </w:r>
    </w:p>
    <w:p w14:paraId="4065CAFE" w14:textId="77777777" w:rsidR="00375811" w:rsidRDefault="00000000">
      <w:pPr>
        <w:pStyle w:val="NUDT"/>
        <w:ind w:firstLine="560"/>
      </w:pPr>
      <w:r>
        <w:rPr>
          <w:rFonts w:hint="eastAsia"/>
        </w:rPr>
        <w:t>②目标新增</w:t>
      </w:r>
    </w:p>
    <w:p w14:paraId="1C293A82" w14:textId="77777777" w:rsidR="00375811" w:rsidRDefault="00000000">
      <w:pPr>
        <w:pStyle w:val="NUDT"/>
        <w:ind w:firstLine="560"/>
      </w:pPr>
      <w:r>
        <w:t>模拟</w:t>
      </w:r>
      <w:r>
        <w:rPr>
          <w:rFonts w:hint="eastAsia"/>
        </w:rPr>
        <w:t>集群在</w:t>
      </w:r>
      <w:r>
        <w:t>任务执行过程中侦测到新的敌方目标，需将其纳入任务规划。新增目标出现的时间点随机分布或基于特定事件触发，例如任务执行中途通过侦察发现隐藏目标。</w:t>
      </w:r>
      <w:r>
        <w:rPr>
          <w:rFonts w:hint="eastAsia"/>
        </w:rPr>
        <w:t>新增目标具有具体的位置信息、类型、防御值和重要性等属性，需要及时评估其优先级并调整任务分配。在仿真框架中将其置于无人机集群飞往战场途中的任一时刻点。</w:t>
      </w:r>
    </w:p>
    <w:p w14:paraId="74B64498" w14:textId="77777777" w:rsidR="00375811" w:rsidRDefault="00000000">
      <w:pPr>
        <w:pStyle w:val="NUDT"/>
        <w:ind w:firstLine="560"/>
      </w:pPr>
      <w:r>
        <w:rPr>
          <w:rFonts w:hint="eastAsia"/>
        </w:rPr>
        <w:t>③无人机资源损耗</w:t>
      </w:r>
    </w:p>
    <w:p w14:paraId="0F728457" w14:textId="77777777" w:rsidR="00375811" w:rsidRDefault="00000000">
      <w:pPr>
        <w:pStyle w:val="NUDT"/>
        <w:ind w:firstLine="560"/>
      </w:pPr>
      <w:r>
        <w:t>模拟无人机在执行任务过程中</w:t>
      </w:r>
      <w:r>
        <w:rPr>
          <w:rFonts w:hint="eastAsia"/>
        </w:rPr>
        <w:t>被敌方防御摧毁</w:t>
      </w:r>
      <w:r>
        <w:t>或突发故障导致的性能下降或完全失效。</w:t>
      </w:r>
      <w:r>
        <w:rPr>
          <w:rFonts w:hint="eastAsia"/>
        </w:rPr>
        <w:t>对于执行任务中的集群而言，包括</w:t>
      </w:r>
      <w:proofErr w:type="gramStart"/>
      <w:r>
        <w:rPr>
          <w:rFonts w:hint="eastAsia"/>
        </w:rPr>
        <w:t>导引机</w:t>
      </w:r>
      <w:proofErr w:type="gramEnd"/>
      <w:r>
        <w:rPr>
          <w:rFonts w:hint="eastAsia"/>
        </w:rPr>
        <w:t>和攻击机分别被摧毁两类事件。</w:t>
      </w:r>
      <w:r>
        <w:t>损耗发生的时间点与任务执行相关联，例如长时间飞行或与高防御目标交战时资源损耗加剧。</w:t>
      </w:r>
      <w:r>
        <w:rPr>
          <w:rFonts w:hint="eastAsia"/>
        </w:rPr>
        <w:t>在仿真中，该事件置于各集群到达任务战场且执行任务过程中随机发生。</w:t>
      </w:r>
    </w:p>
    <w:p w14:paraId="374BC0AB" w14:textId="77777777" w:rsidR="00375811" w:rsidRDefault="00000000">
      <w:pPr>
        <w:pStyle w:val="NUDT"/>
        <w:ind w:firstLine="560"/>
        <w:rPr>
          <w:rFonts w:cs="Times New Roman"/>
          <w:kern w:val="2"/>
          <w:szCs w:val="24"/>
        </w:rPr>
      </w:pPr>
      <w:r>
        <w:t>通过上述动态变化场景的设定与实时状态监测，模拟无人机集群在复杂环境中的实际作战能力，为后续仿真分析提供基础条件。</w:t>
      </w:r>
    </w:p>
    <w:p w14:paraId="702B2966" w14:textId="77777777" w:rsidR="00375811" w:rsidRDefault="00000000">
      <w:pPr>
        <w:pStyle w:val="2"/>
        <w:rPr>
          <w:rFonts w:hint="eastAsia"/>
        </w:rPr>
      </w:pPr>
      <w:bookmarkStart w:id="47" w:name="_Toc194342712"/>
      <w:r>
        <w:rPr>
          <w:rFonts w:hint="eastAsia"/>
        </w:rPr>
        <w:lastRenderedPageBreak/>
        <w:t>仿真结果及分析</w:t>
      </w:r>
      <w:bookmarkEnd w:id="47"/>
    </w:p>
    <w:p w14:paraId="42E0209F" w14:textId="77777777" w:rsidR="00375811" w:rsidRDefault="00000000">
      <w:pPr>
        <w:pStyle w:val="NUDT"/>
        <w:ind w:firstLine="560"/>
      </w:pPr>
      <w:r>
        <w:rPr>
          <w:rFonts w:hint="eastAsia"/>
        </w:rPr>
        <w:t>首先展示静态场景下无人机集群对</w:t>
      </w:r>
      <w:proofErr w:type="gramStart"/>
      <w:r>
        <w:rPr>
          <w:rFonts w:hint="eastAsia"/>
        </w:rPr>
        <w:t>地目标</w:t>
      </w:r>
      <w:proofErr w:type="gramEnd"/>
      <w:r>
        <w:rPr>
          <w:rFonts w:hint="eastAsia"/>
        </w:rPr>
        <w:t>决策仿真的关键结果，并对各模块的性能与优化效果进行分析。通过可视化手段直观展示目标分群、资源配置以及打击次序决策的具体表现，从而验证模型的有效性与合理性。仿真采用如</w:t>
      </w:r>
      <w:r>
        <w:fldChar w:fldCharType="begin"/>
      </w:r>
      <w:r>
        <w:instrText xml:space="preserve"> </w:instrText>
      </w:r>
      <w:r>
        <w:rPr>
          <w:rFonts w:hint="eastAsia"/>
        </w:rPr>
        <w:instrText>REF _Ref191478610 \h</w:instrText>
      </w:r>
      <w:r>
        <w:instrText xml:space="preserve"> </w:instrText>
      </w:r>
      <w:r>
        <w:fldChar w:fldCharType="separate"/>
      </w:r>
      <w:r>
        <w:rPr>
          <w:rFonts w:hint="eastAsia"/>
        </w:rPr>
        <w:t>图</w:t>
      </w:r>
      <w:r>
        <w:rPr>
          <w:rFonts w:hint="eastAsia"/>
        </w:rPr>
        <w:t xml:space="preserve"> 36</w:t>
      </w:r>
      <w:r>
        <w:fldChar w:fldCharType="end"/>
      </w:r>
      <w:r>
        <w:t>所示数</w:t>
      </w:r>
      <w:r>
        <w:rPr>
          <w:rFonts w:hint="eastAsia"/>
        </w:rPr>
        <w:t>据集，包含</w:t>
      </w:r>
      <w:r>
        <w:rPr>
          <w:rFonts w:hint="eastAsia"/>
        </w:rPr>
        <w:t>2</w:t>
      </w:r>
      <w:r>
        <w:t>00</w:t>
      </w:r>
      <w:r>
        <w:rPr>
          <w:rFonts w:hint="eastAsia"/>
        </w:rPr>
        <w:t>个不同类型的战场目标。</w:t>
      </w:r>
    </w:p>
    <w:p w14:paraId="2B504343" w14:textId="77777777" w:rsidR="00375811" w:rsidRDefault="00000000">
      <w:pPr>
        <w:keepNext/>
        <w:spacing w:line="300" w:lineRule="auto"/>
        <w:jc w:val="center"/>
      </w:pPr>
      <w:r>
        <w:t xml:space="preserve">  </w:t>
      </w:r>
      <w:r>
        <w:object w:dxaOrig="7691" w:dyaOrig="5951" w14:anchorId="0B9706A7">
          <v:shape id="_x0000_i1180" type="#_x0000_t75" style="width:384.35pt;height:297.4pt" o:ole="">
            <v:imagedata r:id="rId271" o:title="" croptop="7796f" cropbottom="4079f" cropleft="3484f" cropright="6426f"/>
          </v:shape>
          <o:OLEObject Type="Embed" ProgID="Visio.Drawing.15" ShapeID="_x0000_i1180" DrawAspect="Content" ObjectID="_1840268167" r:id="rId272"/>
        </w:object>
      </w:r>
    </w:p>
    <w:p w14:paraId="41313077" w14:textId="77777777" w:rsidR="00375811" w:rsidRDefault="00000000">
      <w:pPr>
        <w:pStyle w:val="a4"/>
        <w:jc w:val="center"/>
        <w:rPr>
          <w:rFonts w:hint="eastAsia"/>
        </w:rPr>
      </w:pPr>
      <w:bookmarkStart w:id="48" w:name="_Ref19147861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36</w:t>
      </w:r>
      <w:r>
        <w:fldChar w:fldCharType="end"/>
      </w:r>
      <w:bookmarkEnd w:id="48"/>
      <w:r>
        <w:rPr>
          <w:rFonts w:hint="eastAsia"/>
        </w:rPr>
        <w:t xml:space="preserve"> </w:t>
      </w:r>
      <w:r>
        <w:rPr>
          <w:rFonts w:hint="eastAsia"/>
        </w:rPr>
        <w:t>战场目标一览图</w:t>
      </w:r>
    </w:p>
    <w:p w14:paraId="171D17E1" w14:textId="77777777" w:rsidR="00375811" w:rsidRDefault="00000000">
      <w:pPr>
        <w:pStyle w:val="NUDT"/>
        <w:ind w:firstLine="560"/>
      </w:pPr>
      <w:r>
        <w:rPr>
          <w:rFonts w:hint="eastAsia"/>
        </w:rPr>
        <w:t>将战场目标及其属性经数据预处理后输入到已经训练好的</w:t>
      </w:r>
      <w:r>
        <w:rPr>
          <w:rFonts w:hint="eastAsia"/>
        </w:rPr>
        <w:t>R</w:t>
      </w:r>
      <w:r>
        <w:t>F</w:t>
      </w:r>
      <w:r>
        <w:rPr>
          <w:rFonts w:hint="eastAsia"/>
        </w:rPr>
        <w:t>模型中，得到对于面向该战场目标的摧毁目标集结果，</w:t>
      </w:r>
      <w:r>
        <w:t>如</w:t>
      </w:r>
      <w:r>
        <w:fldChar w:fldCharType="begin"/>
      </w:r>
      <w:r>
        <w:instrText xml:space="preserve"> REF _Ref191478694 \h  \* MERGEFORMAT </w:instrText>
      </w:r>
      <w:r>
        <w:fldChar w:fldCharType="separate"/>
      </w:r>
      <w:r>
        <w:rPr>
          <w:rFonts w:hint="eastAsia"/>
        </w:rPr>
        <w:t>图</w:t>
      </w:r>
      <w:r>
        <w:rPr>
          <w:rFonts w:hint="eastAsia"/>
        </w:rPr>
        <w:t xml:space="preserve"> </w:t>
      </w:r>
      <w:r>
        <w:t>37</w:t>
      </w:r>
      <w:r>
        <w:fldChar w:fldCharType="end"/>
      </w:r>
      <w:r>
        <w:rPr>
          <w:rFonts w:hint="eastAsia"/>
        </w:rPr>
        <w:t>示，三维图中的红色菱形点代表摧毁目标，灰色方形点表示非摧毁目标，结果表明具有</w:t>
      </w:r>
      <w:proofErr w:type="gramStart"/>
      <w:r>
        <w:rPr>
          <w:rFonts w:hint="eastAsia"/>
        </w:rPr>
        <w:t>高综合</w:t>
      </w:r>
      <w:proofErr w:type="gramEnd"/>
      <w:r>
        <w:rPr>
          <w:rFonts w:hint="eastAsia"/>
        </w:rPr>
        <w:t>价值的目标被</w:t>
      </w:r>
      <w:r>
        <w:t>纳入摧毁目标集。</w:t>
      </w:r>
      <w:r>
        <w:fldChar w:fldCharType="begin"/>
      </w:r>
      <w:r>
        <w:instrText xml:space="preserve"> REF _Ref194423285 \h </w:instrText>
      </w:r>
      <w:r>
        <w:fldChar w:fldCharType="separate"/>
      </w:r>
      <w:r>
        <w:rPr>
          <w:rFonts w:hint="eastAsia"/>
        </w:rPr>
        <w:t>图</w:t>
      </w:r>
      <w:r>
        <w:rPr>
          <w:rFonts w:hint="eastAsia"/>
        </w:rPr>
        <w:t xml:space="preserve"> 38</w:t>
      </w:r>
      <w:r>
        <w:fldChar w:fldCharType="end"/>
      </w:r>
      <w:r>
        <w:t>展示了纳入摧毁目标集的目标详细信息，包括位置分布及目标类型</w:t>
      </w:r>
      <w:r>
        <w:rPr>
          <w:rFonts w:hint="eastAsia"/>
        </w:rPr>
        <w:t>属性。</w:t>
      </w:r>
      <w:r>
        <w:rPr>
          <w:rFonts w:hint="eastAsia"/>
        </w:rPr>
        <w:t xml:space="preserve"> </w:t>
      </w:r>
    </w:p>
    <w:p w14:paraId="5229D3A0" w14:textId="77777777" w:rsidR="00375811" w:rsidRDefault="00000000">
      <w:pPr>
        <w:keepNext/>
        <w:spacing w:line="300" w:lineRule="auto"/>
        <w:jc w:val="center"/>
      </w:pPr>
      <w:r>
        <w:lastRenderedPageBreak/>
        <w:t xml:space="preserve"> </w:t>
      </w:r>
      <w:r>
        <w:object w:dxaOrig="7733" w:dyaOrig="4353" w14:anchorId="3BE6DF27">
          <v:shape id="_x0000_i1181" type="#_x0000_t75" style="width:386.6pt;height:217.65pt" o:ole="">
            <v:imagedata r:id="rId273" o:title="" croptop="19436f" cropbottom="15935f" cropleft="11313f" cropright="11313f"/>
          </v:shape>
          <o:OLEObject Type="Embed" ProgID="Visio.Drawing.15" ShapeID="_x0000_i1181" DrawAspect="Content" ObjectID="_1840268168" r:id="rId274"/>
        </w:object>
      </w:r>
    </w:p>
    <w:p w14:paraId="29A88681" w14:textId="77777777" w:rsidR="00375811" w:rsidRDefault="00000000">
      <w:pPr>
        <w:pStyle w:val="MTDisplayEquation"/>
      </w:pPr>
      <w:bookmarkStart w:id="49" w:name="_Ref191478694"/>
      <w:r>
        <w:rPr>
          <w:rFonts w:hint="eastAsia"/>
        </w:rPr>
        <w:t>图</w:t>
      </w:r>
      <w:r>
        <w:rPr>
          <w:rFonts w:hint="eastAsia"/>
        </w:rPr>
        <w:t xml:space="preserve"> </w:t>
      </w:r>
      <w:r>
        <w:rPr>
          <w:rFonts w:ascii="等线 Light" w:eastAsia="黑体" w:hAnsi="等线 Light"/>
          <w:sz w:val="20"/>
          <w:szCs w:val="20"/>
        </w:rPr>
        <w:fldChar w:fldCharType="begin"/>
      </w:r>
      <w:r>
        <w:rPr>
          <w:rFonts w:ascii="等线 Light" w:eastAsia="黑体" w:hAnsi="等线 Light"/>
          <w:sz w:val="20"/>
          <w:szCs w:val="20"/>
        </w:rPr>
        <w:instrText xml:space="preserve"> </w:instrText>
      </w:r>
      <w:r>
        <w:rPr>
          <w:rFonts w:ascii="等线 Light" w:eastAsia="黑体" w:hAnsi="等线 Light" w:hint="eastAsia"/>
          <w:sz w:val="20"/>
          <w:szCs w:val="20"/>
        </w:rPr>
        <w:instrText xml:space="preserve">SEQ </w:instrText>
      </w:r>
      <w:r>
        <w:rPr>
          <w:rFonts w:ascii="等线 Light" w:eastAsia="黑体" w:hAnsi="等线 Light" w:hint="eastAsia"/>
          <w:sz w:val="20"/>
          <w:szCs w:val="20"/>
        </w:rPr>
        <w:instrText>图</w:instrText>
      </w:r>
      <w:r>
        <w:rPr>
          <w:rFonts w:ascii="等线 Light" w:eastAsia="黑体" w:hAnsi="等线 Light" w:hint="eastAsia"/>
          <w:sz w:val="20"/>
          <w:szCs w:val="20"/>
        </w:rPr>
        <w:instrText xml:space="preserve"> \* ARABIC</w:instrText>
      </w:r>
      <w:r>
        <w:rPr>
          <w:rFonts w:ascii="等线 Light" w:eastAsia="黑体" w:hAnsi="等线 Light"/>
          <w:sz w:val="20"/>
          <w:szCs w:val="20"/>
        </w:rPr>
        <w:instrText xml:space="preserve"> </w:instrText>
      </w:r>
      <w:r>
        <w:rPr>
          <w:rFonts w:ascii="等线 Light" w:eastAsia="黑体" w:hAnsi="等线 Light"/>
          <w:sz w:val="20"/>
          <w:szCs w:val="20"/>
        </w:rPr>
        <w:fldChar w:fldCharType="separate"/>
      </w:r>
      <w:r>
        <w:rPr>
          <w:rFonts w:ascii="等线 Light" w:eastAsia="黑体" w:hAnsi="等线 Light"/>
          <w:sz w:val="20"/>
          <w:szCs w:val="20"/>
        </w:rPr>
        <w:t>37</w:t>
      </w:r>
      <w:r>
        <w:rPr>
          <w:rFonts w:ascii="等线 Light" w:eastAsia="黑体" w:hAnsi="等线 Light"/>
          <w:sz w:val="20"/>
          <w:szCs w:val="20"/>
        </w:rPr>
        <w:fldChar w:fldCharType="end"/>
      </w:r>
      <w:bookmarkEnd w:id="49"/>
      <w:r>
        <w:rPr>
          <w:rFonts w:hint="eastAsia"/>
        </w:rPr>
        <w:t xml:space="preserve"> </w:t>
      </w:r>
      <w:r>
        <w:rPr>
          <w:rFonts w:ascii="等线 Light" w:eastAsia="黑体" w:hAnsi="等线 Light"/>
          <w:sz w:val="20"/>
          <w:szCs w:val="20"/>
        </w:rPr>
        <w:t>RF</w:t>
      </w:r>
      <w:r>
        <w:rPr>
          <w:rFonts w:ascii="等线 Light" w:eastAsia="黑体" w:hAnsi="等线 Light" w:hint="eastAsia"/>
          <w:sz w:val="20"/>
          <w:szCs w:val="20"/>
        </w:rPr>
        <w:t>摧毁目标集决策结果</w:t>
      </w:r>
    </w:p>
    <w:p w14:paraId="413CD37D" w14:textId="77777777" w:rsidR="00375811" w:rsidRDefault="00000000">
      <w:pPr>
        <w:keepNext/>
        <w:spacing w:line="300" w:lineRule="auto"/>
        <w:jc w:val="center"/>
      </w:pPr>
      <w:r>
        <w:object w:dxaOrig="7375" w:dyaOrig="5718" w14:anchorId="230BB4A2">
          <v:shape id="_x0000_i1182" type="#_x0000_t75" style="width:368.85pt;height:285.8pt" o:ole="">
            <v:imagedata r:id="rId275" o:title="" croptop="7571f" cropbottom="4078f" cropleft="3398f" cropright="6426f"/>
          </v:shape>
          <o:OLEObject Type="Embed" ProgID="Visio.Drawing.15" ShapeID="_x0000_i1182" DrawAspect="Content" ObjectID="_1840268169" r:id="rId276"/>
        </w:object>
      </w:r>
    </w:p>
    <w:p w14:paraId="558A26F8" w14:textId="77777777" w:rsidR="00375811" w:rsidRDefault="00000000">
      <w:pPr>
        <w:pStyle w:val="a4"/>
        <w:jc w:val="center"/>
        <w:rPr>
          <w:rFonts w:hint="eastAsia"/>
        </w:rPr>
      </w:pPr>
      <w:bookmarkStart w:id="50" w:name="_Ref19442328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38</w:t>
      </w:r>
      <w:r>
        <w:fldChar w:fldCharType="end"/>
      </w:r>
      <w:bookmarkEnd w:id="50"/>
      <w:r>
        <w:rPr>
          <w:rFonts w:hint="eastAsia"/>
        </w:rPr>
        <w:t xml:space="preserve"> </w:t>
      </w:r>
      <w:r>
        <w:rPr>
          <w:rFonts w:hint="eastAsia"/>
        </w:rPr>
        <w:t>摧毁目标</w:t>
      </w:r>
      <w:proofErr w:type="gramStart"/>
      <w:r>
        <w:rPr>
          <w:rFonts w:hint="eastAsia"/>
        </w:rPr>
        <w:t>集结果</w:t>
      </w:r>
      <w:proofErr w:type="gramEnd"/>
      <w:r>
        <w:rPr>
          <w:rFonts w:hint="eastAsia"/>
        </w:rPr>
        <w:t>平面图</w:t>
      </w:r>
    </w:p>
    <w:p w14:paraId="3005D9A7" w14:textId="77777777" w:rsidR="00375811" w:rsidRDefault="00000000">
      <w:pPr>
        <w:pStyle w:val="NUDT"/>
        <w:ind w:firstLine="560"/>
      </w:pPr>
      <w:r>
        <w:rPr>
          <w:rFonts w:hint="eastAsia"/>
        </w:rPr>
        <w:t>得到摧毁目标集决策结果后，应用</w:t>
      </w:r>
      <w:r>
        <w:rPr>
          <w:rFonts w:hint="eastAsia"/>
        </w:rPr>
        <w:t>P</w:t>
      </w:r>
      <w:r>
        <w:t>SO</w:t>
      </w:r>
      <w:r>
        <w:rPr>
          <w:rFonts w:hint="eastAsia"/>
        </w:rPr>
        <w:t>算法进行目标分群，根据仿真参数设置以及无人机集群资源配置约束条件，对抗资源中包括</w:t>
      </w:r>
      <w:r>
        <w:rPr>
          <w:rFonts w:hint="eastAsia"/>
        </w:rPr>
        <w:t>8</w:t>
      </w:r>
      <w:r>
        <w:rPr>
          <w:rFonts w:hint="eastAsia"/>
        </w:rPr>
        <w:t>架侦察无人机，因此目标</w:t>
      </w:r>
      <w:proofErr w:type="gramStart"/>
      <w:r>
        <w:rPr>
          <w:rFonts w:hint="eastAsia"/>
        </w:rPr>
        <w:t>集最大分群数</w:t>
      </w:r>
      <w:proofErr w:type="gramEnd"/>
      <w:r>
        <w:rPr>
          <w:rFonts w:hint="eastAsia"/>
        </w:rPr>
        <w:t>为</w:t>
      </w:r>
      <w:r>
        <w:t>8</w:t>
      </w:r>
      <w:r>
        <w:rPr>
          <w:rFonts w:hint="eastAsia"/>
        </w:rPr>
        <w:t>，结果如</w:t>
      </w:r>
      <w:r>
        <w:fldChar w:fldCharType="begin"/>
      </w:r>
      <w:r>
        <w:instrText xml:space="preserve"> </w:instrText>
      </w:r>
      <w:r>
        <w:rPr>
          <w:rFonts w:hint="eastAsia"/>
        </w:rPr>
        <w:instrText>REF _Ref191478777 \h</w:instrText>
      </w:r>
      <w:r>
        <w:instrText xml:space="preserve">  \* MERGEFORMAT </w:instrText>
      </w:r>
      <w:r>
        <w:fldChar w:fldCharType="separate"/>
      </w:r>
      <w:r>
        <w:rPr>
          <w:rFonts w:hint="eastAsia"/>
        </w:rPr>
        <w:t>图</w:t>
      </w:r>
      <w:r>
        <w:rPr>
          <w:rFonts w:hint="eastAsia"/>
        </w:rPr>
        <w:t xml:space="preserve"> 39</w:t>
      </w:r>
      <w:r>
        <w:fldChar w:fldCharType="end"/>
      </w:r>
      <w:r>
        <w:rPr>
          <w:rFonts w:hint="eastAsia"/>
        </w:rPr>
        <w:t>所示，不同颜色的标记表示被划分到不同群的目标，区域</w:t>
      </w:r>
      <w:r>
        <w:t>中心以黑色</w:t>
      </w:r>
      <w:r>
        <w:t>“</w:t>
      </w:r>
      <w:r>
        <w:rPr>
          <w:rFonts w:hint="eastAsia"/>
        </w:rPr>
        <w:t>×</w:t>
      </w:r>
      <w:r>
        <w:t>”</w:t>
      </w:r>
      <w:r>
        <w:t>标记</w:t>
      </w:r>
      <w:r>
        <w:rPr>
          <w:rFonts w:hint="eastAsia"/>
        </w:rPr>
        <w:t>。划分结果表明，</w:t>
      </w:r>
      <w:r>
        <w:rPr>
          <w:rFonts w:hint="eastAsia"/>
        </w:rPr>
        <w:t>P</w:t>
      </w:r>
      <w:r>
        <w:t>SO</w:t>
      </w:r>
      <w:r>
        <w:rPr>
          <w:rFonts w:hint="eastAsia"/>
        </w:rPr>
        <w:t>算法</w:t>
      </w:r>
      <w:r>
        <w:t>成功将目标划分为多个紧凑区域，且相邻目标距离较近，为后续任务规划和执行提供了便利条件。</w:t>
      </w:r>
    </w:p>
    <w:p w14:paraId="6B7BA22C" w14:textId="77777777" w:rsidR="00375811" w:rsidRDefault="00000000">
      <w:pPr>
        <w:keepNext/>
        <w:spacing w:line="300" w:lineRule="auto"/>
        <w:jc w:val="center"/>
      </w:pPr>
      <w:r>
        <w:object w:dxaOrig="8474" w:dyaOrig="4853" w14:anchorId="131D800C">
          <v:shape id="_x0000_i1183" type="#_x0000_t75" style="width:423.7pt;height:242.6pt" o:ole="">
            <v:imagedata r:id="rId277" o:title="" croptop="7642f" cropbottom="4054f" cropleft="4276f"/>
          </v:shape>
          <o:OLEObject Type="Embed" ProgID="Visio.Drawing.15" ShapeID="_x0000_i1183" DrawAspect="Content" ObjectID="_1840268170" r:id="rId278"/>
        </w:object>
      </w:r>
    </w:p>
    <w:p w14:paraId="01096F45" w14:textId="77777777" w:rsidR="00375811" w:rsidRDefault="00000000">
      <w:pPr>
        <w:pStyle w:val="a4"/>
        <w:jc w:val="center"/>
        <w:rPr>
          <w:rFonts w:hint="eastAsia"/>
        </w:rPr>
      </w:pPr>
      <w:bookmarkStart w:id="51" w:name="_Ref19147877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40</w:t>
      </w:r>
      <w:r>
        <w:fldChar w:fldCharType="end"/>
      </w:r>
      <w:bookmarkEnd w:id="51"/>
      <w:r>
        <w:rPr>
          <w:rFonts w:hint="eastAsia"/>
        </w:rPr>
        <w:t xml:space="preserve"> </w:t>
      </w:r>
      <w:r>
        <w:rPr>
          <w:rFonts w:hint="eastAsia"/>
        </w:rPr>
        <w:t>基于</w:t>
      </w:r>
      <w:r>
        <w:rPr>
          <w:rFonts w:hint="eastAsia"/>
        </w:rPr>
        <w:t>PSO</w:t>
      </w:r>
      <w:r>
        <w:rPr>
          <w:rFonts w:hint="eastAsia"/>
        </w:rPr>
        <w:t>算法的目标区域分群</w:t>
      </w:r>
    </w:p>
    <w:p w14:paraId="61FE5227" w14:textId="77777777" w:rsidR="00375811" w:rsidRDefault="00000000">
      <w:pPr>
        <w:pStyle w:val="NUDT"/>
        <w:ind w:firstLine="560"/>
      </w:pPr>
      <w:r>
        <w:rPr>
          <w:rFonts w:hint="eastAsia"/>
        </w:rPr>
        <w:t>之后进行无人机集群</w:t>
      </w:r>
      <w:r>
        <w:t>资源配置</w:t>
      </w:r>
      <w:r>
        <w:rPr>
          <w:rFonts w:hint="eastAsia"/>
        </w:rPr>
        <w:t>，在已有对抗资源的基础上，合理配置每个集群的无人机数量，使其满足任务完成率阈值需求。为避免配置情况在图上显示重叠，选择各无人机集群从基地飞往各自</w:t>
      </w:r>
      <w:r>
        <w:t>任务目标</w:t>
      </w:r>
      <w:r>
        <w:t>5min</w:t>
      </w:r>
      <w:r>
        <w:t>后的各</w:t>
      </w:r>
      <w:r>
        <w:rPr>
          <w:rFonts w:hint="eastAsia"/>
        </w:rPr>
        <w:t>集群状态绘制，</w:t>
      </w:r>
      <w:r>
        <w:t>资源配置结果表明，无人机资源被合理分配到各目标群，满足任务需求的同时避免了资源浪费</w:t>
      </w:r>
      <w:r>
        <w:rPr>
          <w:rFonts w:hint="eastAsia"/>
        </w:rPr>
        <w:t>，</w:t>
      </w:r>
      <w:r>
        <w:t>配置结果图展示资源分布情况，不同颜色标记的无人机</w:t>
      </w:r>
      <w:r>
        <w:rPr>
          <w:rFonts w:hint="eastAsia"/>
        </w:rPr>
        <w:t>集群</w:t>
      </w:r>
      <w:r>
        <w:t>与目标群</w:t>
      </w:r>
      <w:r>
        <w:rPr>
          <w:rFonts w:hint="eastAsia"/>
        </w:rPr>
        <w:t>颜色</w:t>
      </w:r>
      <w:r>
        <w:t>对应关系</w:t>
      </w:r>
      <w:r>
        <w:rPr>
          <w:rFonts w:hint="eastAsia"/>
        </w:rPr>
        <w:t>一致</w:t>
      </w:r>
      <w:r>
        <w:t>。</w:t>
      </w:r>
    </w:p>
    <w:p w14:paraId="74A282D3" w14:textId="77777777" w:rsidR="00375811" w:rsidRDefault="00000000">
      <w:pPr>
        <w:keepNext/>
        <w:spacing w:line="300" w:lineRule="auto"/>
        <w:jc w:val="center"/>
      </w:pPr>
      <w:r>
        <w:rPr>
          <w:noProof/>
        </w:rPr>
        <w:lastRenderedPageBreak/>
        <w:drawing>
          <wp:inline distT="0" distB="0" distL="0" distR="0" wp14:anchorId="6DC613FD" wp14:editId="62F9C3A0">
            <wp:extent cx="4912995" cy="3792220"/>
            <wp:effectExtent l="0" t="0" r="0"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79" cstate="print">
                      <a:extLst>
                        <a:ext uri="{28A0092B-C50C-407E-A947-70E740481C1C}">
                          <a14:useLocalDpi xmlns:a14="http://schemas.microsoft.com/office/drawing/2010/main" val="0"/>
                        </a:ext>
                      </a:extLst>
                    </a:blip>
                    <a:srcRect l="5109" t="11364" r="9565" b="6491"/>
                    <a:stretch>
                      <a:fillRect/>
                    </a:stretch>
                  </pic:blipFill>
                  <pic:spPr>
                    <a:xfrm>
                      <a:off x="0" y="0"/>
                      <a:ext cx="4912995" cy="3792772"/>
                    </a:xfrm>
                    <a:prstGeom prst="rect">
                      <a:avLst/>
                    </a:prstGeom>
                    <a:ln>
                      <a:noFill/>
                    </a:ln>
                  </pic:spPr>
                </pic:pic>
              </a:graphicData>
            </a:graphic>
          </wp:inline>
        </w:drawing>
      </w:r>
    </w:p>
    <w:p w14:paraId="1981CA19" w14:textId="77777777" w:rsidR="00375811" w:rsidRDefault="00000000">
      <w:pPr>
        <w:pStyle w:val="a4"/>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41</w:t>
      </w:r>
      <w:r>
        <w:fldChar w:fldCharType="end"/>
      </w:r>
      <w:r>
        <w:rPr>
          <w:rFonts w:hint="eastAsia"/>
        </w:rPr>
        <w:t xml:space="preserve"> </w:t>
      </w:r>
      <w:r>
        <w:rPr>
          <w:rFonts w:hint="eastAsia"/>
        </w:rPr>
        <w:t>无人机集群资源配置</w:t>
      </w:r>
    </w:p>
    <w:p w14:paraId="2332D4DC" w14:textId="77777777" w:rsidR="00375811" w:rsidRDefault="00000000">
      <w:pPr>
        <w:pStyle w:val="NUDT"/>
        <w:ind w:firstLine="560"/>
      </w:pPr>
      <w:r>
        <w:t>对于打击次序决策模块，仿真结果显示基于</w:t>
      </w:r>
      <w:r>
        <w:t>DQN</w:t>
      </w:r>
      <w:r>
        <w:t>的优化策略成功规划了</w:t>
      </w:r>
      <w:r>
        <w:rPr>
          <w:rFonts w:hint="eastAsia"/>
        </w:rPr>
        <w:t>每个</w:t>
      </w:r>
      <w:r>
        <w:t>无人机</w:t>
      </w:r>
      <w:r>
        <w:rPr>
          <w:rFonts w:hint="eastAsia"/>
        </w:rPr>
        <w:t>集群对应的目标</w:t>
      </w:r>
      <w:proofErr w:type="gramStart"/>
      <w:r>
        <w:rPr>
          <w:rFonts w:hint="eastAsia"/>
        </w:rPr>
        <w:t>群</w:t>
      </w:r>
      <w:r>
        <w:t>打击</w:t>
      </w:r>
      <w:proofErr w:type="gramEnd"/>
      <w:r>
        <w:t>路线与执行顺序</w:t>
      </w:r>
      <w:r>
        <w:rPr>
          <w:rFonts w:hint="eastAsia"/>
        </w:rPr>
        <w:t>，以下打击次序</w:t>
      </w:r>
      <w:r>
        <w:t>图详细展示</w:t>
      </w:r>
      <w:r>
        <w:rPr>
          <w:rFonts w:hint="eastAsia"/>
        </w:rPr>
        <w:t>各集群</w:t>
      </w:r>
      <w:r>
        <w:t>的打击路线，并在图中用箭头标记</w:t>
      </w:r>
      <w:r>
        <w:rPr>
          <w:rFonts w:hint="eastAsia"/>
        </w:rPr>
        <w:t>了</w:t>
      </w:r>
      <w:r>
        <w:t>打击顺序。</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0"/>
        <w:gridCol w:w="4586"/>
      </w:tblGrid>
      <w:tr w:rsidR="00375811" w14:paraId="2F495B48" w14:textId="77777777">
        <w:trPr>
          <w:jc w:val="center"/>
        </w:trPr>
        <w:tc>
          <w:tcPr>
            <w:tcW w:w="4670" w:type="dxa"/>
            <w:vAlign w:val="bottom"/>
          </w:tcPr>
          <w:p w14:paraId="701CC31A" w14:textId="77777777" w:rsidR="00375811" w:rsidRDefault="00000000">
            <w:pPr>
              <w:jc w:val="center"/>
            </w:pPr>
            <w:r>
              <w:object w:dxaOrig="4453" w:dyaOrig="3496" w14:anchorId="22D2AE90">
                <v:shape id="_x0000_i1184" type="#_x0000_t75" style="width:222.65pt;height:175pt" o:ole="">
                  <v:imagedata r:id="rId280" o:title="" croptop="7759f" cropbottom="3969f" cropleft="3959f" cropright="6373f"/>
                </v:shape>
                <o:OLEObject Type="Embed" ProgID="Visio.Drawing.15" ShapeID="_x0000_i1184" DrawAspect="Content" ObjectID="_1840268171" r:id="rId281"/>
              </w:object>
            </w:r>
          </w:p>
        </w:tc>
        <w:tc>
          <w:tcPr>
            <w:tcW w:w="4584" w:type="dxa"/>
            <w:vAlign w:val="center"/>
          </w:tcPr>
          <w:p w14:paraId="1A75ABB7" w14:textId="77777777" w:rsidR="00375811" w:rsidRDefault="00000000">
            <w:r>
              <w:object w:dxaOrig="4486" w:dyaOrig="3496" w14:anchorId="077F9133">
                <v:shape id="_x0000_i1185" type="#_x0000_t75" style="width:224.3pt;height:175pt" o:ole="">
                  <v:imagedata r:id="rId282" o:title="" croptop="7759f" cropbottom="4068f" cropleft="4031f" cropright="6373f"/>
                </v:shape>
                <o:OLEObject Type="Embed" ProgID="Visio.Drawing.15" ShapeID="_x0000_i1185" DrawAspect="Content" ObjectID="_1840268172" r:id="rId283"/>
              </w:object>
            </w:r>
          </w:p>
        </w:tc>
      </w:tr>
      <w:tr w:rsidR="00375811" w14:paraId="3A684B08" w14:textId="77777777">
        <w:trPr>
          <w:trHeight w:val="295"/>
          <w:jc w:val="center"/>
        </w:trPr>
        <w:tc>
          <w:tcPr>
            <w:tcW w:w="4670" w:type="dxa"/>
            <w:vAlign w:val="center"/>
          </w:tcPr>
          <w:p w14:paraId="2C3F9DCB" w14:textId="77777777" w:rsidR="00375811" w:rsidRDefault="00000000">
            <w:pPr>
              <w:spacing w:line="400" w:lineRule="exact"/>
              <w:jc w:val="center"/>
            </w:pPr>
            <w:r>
              <w:rPr>
                <w:rFonts w:hint="eastAsia"/>
              </w:rPr>
              <w:t>（</w:t>
            </w:r>
            <w:r>
              <w:t>a</w:t>
            </w:r>
            <w:r>
              <w:rPr>
                <w:rFonts w:hint="eastAsia"/>
              </w:rPr>
              <w:t>）目标</w:t>
            </w:r>
            <w:r>
              <w:t>群</w:t>
            </w:r>
            <w:r>
              <w:t>1</w:t>
            </w:r>
            <w:r>
              <w:t>打击</w:t>
            </w:r>
            <w:r>
              <w:rPr>
                <w:rFonts w:hint="eastAsia"/>
              </w:rPr>
              <w:t>次序规划结果</w:t>
            </w:r>
          </w:p>
        </w:tc>
        <w:tc>
          <w:tcPr>
            <w:tcW w:w="4584" w:type="dxa"/>
            <w:vAlign w:val="center"/>
          </w:tcPr>
          <w:p w14:paraId="1F9536E9" w14:textId="77777777" w:rsidR="00375811" w:rsidRDefault="00000000">
            <w:pPr>
              <w:spacing w:line="400" w:lineRule="exact"/>
              <w:jc w:val="center"/>
            </w:pPr>
            <w:r>
              <w:rPr>
                <w:rFonts w:hint="eastAsia"/>
              </w:rPr>
              <w:t>（</w:t>
            </w:r>
            <w:r>
              <w:t>b</w:t>
            </w:r>
            <w:r>
              <w:rPr>
                <w:rFonts w:hint="eastAsia"/>
              </w:rPr>
              <w:t>）目标</w:t>
            </w:r>
            <w:r>
              <w:t>群</w:t>
            </w:r>
            <w:r>
              <w:t>2</w:t>
            </w:r>
            <w:r>
              <w:t>打击</w:t>
            </w:r>
            <w:r>
              <w:rPr>
                <w:rFonts w:hint="eastAsia"/>
              </w:rPr>
              <w:t>次序规划结果</w:t>
            </w:r>
          </w:p>
        </w:tc>
      </w:tr>
      <w:tr w:rsidR="00375811" w14:paraId="7B0DF88E" w14:textId="77777777">
        <w:tblPrEx>
          <w:tblCellMar>
            <w:left w:w="108" w:type="dxa"/>
            <w:right w:w="108" w:type="dxa"/>
          </w:tblCellMar>
        </w:tblPrEx>
        <w:trPr>
          <w:jc w:val="center"/>
        </w:trPr>
        <w:tc>
          <w:tcPr>
            <w:tcW w:w="4670" w:type="dxa"/>
          </w:tcPr>
          <w:p w14:paraId="4E134932" w14:textId="77777777" w:rsidR="00375811" w:rsidRDefault="00000000">
            <w:pPr>
              <w:jc w:val="center"/>
            </w:pPr>
            <w:r>
              <w:object w:dxaOrig="4453" w:dyaOrig="3471" w14:anchorId="43F1FE8F">
                <v:shape id="_x0000_i1186" type="#_x0000_t75" style="width:222.65pt;height:173.35pt" o:ole="">
                  <v:imagedata r:id="rId284" o:title="" croptop="7759f" cropbottom="4168f" cropleft="4032f" cropright="6272f"/>
                </v:shape>
                <o:OLEObject Type="Embed" ProgID="Visio.Drawing.15" ShapeID="_x0000_i1186" DrawAspect="Content" ObjectID="_1840268173" r:id="rId285"/>
              </w:object>
            </w:r>
          </w:p>
        </w:tc>
        <w:tc>
          <w:tcPr>
            <w:tcW w:w="4584" w:type="dxa"/>
          </w:tcPr>
          <w:p w14:paraId="54EBF474" w14:textId="77777777" w:rsidR="00375811" w:rsidRDefault="00000000">
            <w:r>
              <w:object w:dxaOrig="4353" w:dyaOrig="3413" w14:anchorId="35BF9428">
                <v:shape id="_x0000_i1187" type="#_x0000_t75" style="width:217.65pt;height:170.6pt" o:ole="">
                  <v:imagedata r:id="rId286" o:title="" croptop="7795f" cropbottom="3976f" cropleft="4037f" cropright="6452f"/>
                </v:shape>
                <o:OLEObject Type="Embed" ProgID="Visio.Drawing.15" ShapeID="_x0000_i1187" DrawAspect="Content" ObjectID="_1840268174" r:id="rId287"/>
              </w:object>
            </w:r>
          </w:p>
        </w:tc>
      </w:tr>
      <w:tr w:rsidR="00375811" w14:paraId="2E1C35C1" w14:textId="77777777">
        <w:tblPrEx>
          <w:tblCellMar>
            <w:left w:w="108" w:type="dxa"/>
            <w:right w:w="108" w:type="dxa"/>
          </w:tblCellMar>
        </w:tblPrEx>
        <w:trPr>
          <w:trHeight w:val="295"/>
          <w:jc w:val="center"/>
        </w:trPr>
        <w:tc>
          <w:tcPr>
            <w:tcW w:w="4670" w:type="dxa"/>
          </w:tcPr>
          <w:p w14:paraId="6205476F" w14:textId="77777777" w:rsidR="00375811" w:rsidRDefault="00000000">
            <w:pPr>
              <w:spacing w:line="400" w:lineRule="exact"/>
              <w:jc w:val="center"/>
            </w:pPr>
            <w:r>
              <w:rPr>
                <w:rFonts w:hint="eastAsia"/>
              </w:rPr>
              <w:t>（</w:t>
            </w:r>
            <w:r>
              <w:t>c</w:t>
            </w:r>
            <w:r>
              <w:rPr>
                <w:rFonts w:hint="eastAsia"/>
              </w:rPr>
              <w:t>）目标</w:t>
            </w:r>
            <w:r>
              <w:t>群</w:t>
            </w:r>
            <w:r>
              <w:t>3</w:t>
            </w:r>
            <w:r>
              <w:t>打击</w:t>
            </w:r>
            <w:r>
              <w:rPr>
                <w:rFonts w:hint="eastAsia"/>
              </w:rPr>
              <w:t>次序规划结果</w:t>
            </w:r>
          </w:p>
        </w:tc>
        <w:tc>
          <w:tcPr>
            <w:tcW w:w="4584" w:type="dxa"/>
          </w:tcPr>
          <w:p w14:paraId="7F92643B" w14:textId="77777777" w:rsidR="00375811" w:rsidRDefault="00000000">
            <w:pPr>
              <w:spacing w:line="400" w:lineRule="exact"/>
              <w:jc w:val="center"/>
            </w:pPr>
            <w:r>
              <w:rPr>
                <w:rFonts w:hint="eastAsia"/>
              </w:rPr>
              <w:t>（</w:t>
            </w:r>
            <w:r>
              <w:t>d</w:t>
            </w:r>
            <w:r>
              <w:rPr>
                <w:rFonts w:hint="eastAsia"/>
              </w:rPr>
              <w:t>）目标</w:t>
            </w:r>
            <w:r>
              <w:t>群</w:t>
            </w:r>
            <w:r>
              <w:t>4</w:t>
            </w:r>
            <w:r>
              <w:t>打击</w:t>
            </w:r>
            <w:r>
              <w:rPr>
                <w:rFonts w:hint="eastAsia"/>
              </w:rPr>
              <w:t>次序规划结果</w:t>
            </w:r>
          </w:p>
        </w:tc>
      </w:tr>
      <w:tr w:rsidR="00375811" w14:paraId="73F58CF0" w14:textId="77777777">
        <w:tblPrEx>
          <w:tblCellMar>
            <w:left w:w="108" w:type="dxa"/>
            <w:right w:w="108" w:type="dxa"/>
          </w:tblCellMar>
        </w:tblPrEx>
        <w:trPr>
          <w:jc w:val="center"/>
        </w:trPr>
        <w:tc>
          <w:tcPr>
            <w:tcW w:w="4670" w:type="dxa"/>
            <w:vAlign w:val="bottom"/>
          </w:tcPr>
          <w:p w14:paraId="0B46EC95" w14:textId="77777777" w:rsidR="00375811" w:rsidRDefault="00000000">
            <w:pPr>
              <w:jc w:val="left"/>
            </w:pPr>
            <w:r>
              <w:object w:dxaOrig="4412" w:dyaOrig="3396" w14:anchorId="11A3A511">
                <v:shape id="_x0000_i1188" type="#_x0000_t75" style="width:220.45pt;height:170.05pt" o:ole="">
                  <v:imagedata r:id="rId288" o:title="" croptop="7796f" cropbottom="4187f" cropleft="3479f" cropright="6513f"/>
                </v:shape>
                <o:OLEObject Type="Embed" ProgID="Visio.Drawing.15" ShapeID="_x0000_i1188" DrawAspect="Content" ObjectID="_1840268175" r:id="rId289"/>
              </w:object>
            </w:r>
          </w:p>
        </w:tc>
        <w:tc>
          <w:tcPr>
            <w:tcW w:w="4584" w:type="dxa"/>
            <w:vAlign w:val="bottom"/>
          </w:tcPr>
          <w:p w14:paraId="3AEEBDD6" w14:textId="77777777" w:rsidR="00375811" w:rsidRDefault="00000000">
            <w:r>
              <w:object w:dxaOrig="4370" w:dyaOrig="3404" w14:anchorId="4E002B2E">
                <v:shape id="_x0000_i1189" type="#_x0000_t75" style="width:218.75pt;height:170.05pt" o:ole="">
                  <v:imagedata r:id="rId290" o:title="" croptop="7796f" cropbottom="4079f" cropleft="4070f" cropright="6426f"/>
                </v:shape>
                <o:OLEObject Type="Embed" ProgID="Visio.Drawing.15" ShapeID="_x0000_i1189" DrawAspect="Content" ObjectID="_1840268176" r:id="rId291"/>
              </w:object>
            </w:r>
          </w:p>
        </w:tc>
      </w:tr>
      <w:tr w:rsidR="00375811" w14:paraId="187495D5" w14:textId="77777777">
        <w:tblPrEx>
          <w:tblCellMar>
            <w:left w:w="108" w:type="dxa"/>
            <w:right w:w="108" w:type="dxa"/>
          </w:tblCellMar>
        </w:tblPrEx>
        <w:trPr>
          <w:trHeight w:val="295"/>
          <w:jc w:val="center"/>
        </w:trPr>
        <w:tc>
          <w:tcPr>
            <w:tcW w:w="4670" w:type="dxa"/>
          </w:tcPr>
          <w:p w14:paraId="2E2CB6FE" w14:textId="77777777" w:rsidR="00375811" w:rsidRDefault="00000000">
            <w:pPr>
              <w:spacing w:line="400" w:lineRule="exact"/>
              <w:jc w:val="center"/>
            </w:pPr>
            <w:r>
              <w:rPr>
                <w:rFonts w:hint="eastAsia"/>
              </w:rPr>
              <w:t>（</w:t>
            </w:r>
            <w:r>
              <w:t>e</w:t>
            </w:r>
            <w:r>
              <w:rPr>
                <w:rFonts w:hint="eastAsia"/>
              </w:rPr>
              <w:t>）目标群</w:t>
            </w:r>
            <w:r>
              <w:t>5</w:t>
            </w:r>
            <w:r>
              <w:rPr>
                <w:rFonts w:hint="eastAsia"/>
              </w:rPr>
              <w:t>打击次序规划结果</w:t>
            </w:r>
          </w:p>
        </w:tc>
        <w:tc>
          <w:tcPr>
            <w:tcW w:w="4584" w:type="dxa"/>
          </w:tcPr>
          <w:p w14:paraId="04750605" w14:textId="77777777" w:rsidR="00375811" w:rsidRDefault="00000000">
            <w:pPr>
              <w:spacing w:line="400" w:lineRule="exact"/>
              <w:jc w:val="center"/>
            </w:pPr>
            <w:r>
              <w:rPr>
                <w:rFonts w:hint="eastAsia"/>
              </w:rPr>
              <w:t>（</w:t>
            </w:r>
            <w:r>
              <w:t>f</w:t>
            </w:r>
            <w:r>
              <w:rPr>
                <w:rFonts w:hint="eastAsia"/>
              </w:rPr>
              <w:t>）目标</w:t>
            </w:r>
            <w:r>
              <w:t>群</w:t>
            </w:r>
            <w:r>
              <w:t>6</w:t>
            </w:r>
            <w:r>
              <w:t>打击</w:t>
            </w:r>
            <w:r>
              <w:rPr>
                <w:rFonts w:hint="eastAsia"/>
              </w:rPr>
              <w:t>次序规划结果</w:t>
            </w:r>
          </w:p>
        </w:tc>
      </w:tr>
    </w:tbl>
    <w:p w14:paraId="4BA4BFB4" w14:textId="77777777" w:rsidR="00375811" w:rsidRDefault="00375811">
      <w:pPr>
        <w:spacing w:line="300" w:lineRule="auto"/>
        <w:jc w:val="cente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375811" w14:paraId="65307278" w14:textId="77777777">
        <w:trPr>
          <w:jc w:val="center"/>
        </w:trPr>
        <w:tc>
          <w:tcPr>
            <w:tcW w:w="4530" w:type="dxa"/>
            <w:vAlign w:val="bottom"/>
          </w:tcPr>
          <w:p w14:paraId="0A5B467E" w14:textId="77777777" w:rsidR="00375811" w:rsidRDefault="00000000">
            <w:pPr>
              <w:jc w:val="center"/>
            </w:pPr>
            <w:r>
              <w:object w:dxaOrig="4495" w:dyaOrig="3454" w14:anchorId="778571C7">
                <v:shape id="_x0000_i1190" type="#_x0000_t75" style="width:224.85pt;height:172.8pt" o:ole="">
                  <v:imagedata r:id="rId292" o:title="" croptop="7796f" cropbottom="4187f" cropleft="3304f" cropright="6426f"/>
                </v:shape>
                <o:OLEObject Type="Embed" ProgID="Visio.Drawing.15" ShapeID="_x0000_i1190" DrawAspect="Content" ObjectID="_1840268177" r:id="rId293"/>
              </w:object>
            </w:r>
          </w:p>
        </w:tc>
        <w:tc>
          <w:tcPr>
            <w:tcW w:w="4530" w:type="dxa"/>
            <w:vAlign w:val="center"/>
          </w:tcPr>
          <w:p w14:paraId="6AAC0B0A" w14:textId="77777777" w:rsidR="00375811" w:rsidRDefault="00000000">
            <w:pPr>
              <w:keepNext/>
            </w:pPr>
            <w:r>
              <w:object w:dxaOrig="4453" w:dyaOrig="3471" w14:anchorId="556AD8FA">
                <v:shape id="_x0000_i1191" type="#_x0000_t75" style="width:222.65pt;height:173.35pt" o:ole="">
                  <v:imagedata r:id="rId294" o:title="" croptop="7332f" cropbottom="4159f" cropleft="3289f" cropright="6412f"/>
                </v:shape>
                <o:OLEObject Type="Embed" ProgID="Visio.Drawing.15" ShapeID="_x0000_i1191" DrawAspect="Content" ObjectID="_1840268178" r:id="rId295"/>
              </w:object>
            </w:r>
          </w:p>
        </w:tc>
      </w:tr>
      <w:tr w:rsidR="00375811" w14:paraId="25693453" w14:textId="77777777">
        <w:trPr>
          <w:trHeight w:val="295"/>
          <w:jc w:val="center"/>
        </w:trPr>
        <w:tc>
          <w:tcPr>
            <w:tcW w:w="4530" w:type="dxa"/>
            <w:vAlign w:val="center"/>
          </w:tcPr>
          <w:p w14:paraId="0EA45EC2" w14:textId="77777777" w:rsidR="00375811" w:rsidRDefault="00000000">
            <w:pPr>
              <w:spacing w:line="400" w:lineRule="exact"/>
              <w:jc w:val="center"/>
            </w:pPr>
            <w:r>
              <w:rPr>
                <w:rFonts w:hint="eastAsia"/>
              </w:rPr>
              <w:t>（</w:t>
            </w:r>
            <w:r>
              <w:t>g</w:t>
            </w:r>
            <w:r>
              <w:rPr>
                <w:rFonts w:hint="eastAsia"/>
              </w:rPr>
              <w:t>）目标群</w:t>
            </w:r>
            <w:r>
              <w:t>7</w:t>
            </w:r>
            <w:r>
              <w:rPr>
                <w:rFonts w:hint="eastAsia"/>
              </w:rPr>
              <w:t>打击次序规划结果</w:t>
            </w:r>
          </w:p>
        </w:tc>
        <w:tc>
          <w:tcPr>
            <w:tcW w:w="4530" w:type="dxa"/>
            <w:vAlign w:val="center"/>
          </w:tcPr>
          <w:p w14:paraId="52D3E0F0" w14:textId="77777777" w:rsidR="00375811" w:rsidRDefault="00000000">
            <w:pPr>
              <w:spacing w:line="400" w:lineRule="exact"/>
              <w:jc w:val="center"/>
            </w:pPr>
            <w:r>
              <w:rPr>
                <w:rFonts w:hint="eastAsia"/>
              </w:rPr>
              <w:t>（</w:t>
            </w:r>
            <w:r>
              <w:t>f</w:t>
            </w:r>
            <w:r>
              <w:rPr>
                <w:rFonts w:hint="eastAsia"/>
              </w:rPr>
              <w:t>）目标</w:t>
            </w:r>
            <w:r>
              <w:t>群</w:t>
            </w:r>
            <w:r>
              <w:t>8</w:t>
            </w:r>
            <w:r>
              <w:t>打击</w:t>
            </w:r>
            <w:r>
              <w:rPr>
                <w:rFonts w:hint="eastAsia"/>
              </w:rPr>
              <w:t>次序规划结果</w:t>
            </w:r>
          </w:p>
        </w:tc>
      </w:tr>
    </w:tbl>
    <w:p w14:paraId="50092586" w14:textId="77777777" w:rsidR="00375811" w:rsidRDefault="00000000">
      <w:pPr>
        <w:pStyle w:val="a4"/>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42</w:t>
      </w:r>
      <w:r>
        <w:fldChar w:fldCharType="end"/>
      </w:r>
      <w:r>
        <w:rPr>
          <w:rFonts w:hint="eastAsia"/>
        </w:rPr>
        <w:t xml:space="preserve"> </w:t>
      </w:r>
      <w:r>
        <w:rPr>
          <w:rFonts w:hint="eastAsia"/>
        </w:rPr>
        <w:t>各目标</w:t>
      </w:r>
      <w:proofErr w:type="gramStart"/>
      <w:r>
        <w:rPr>
          <w:rFonts w:hint="eastAsia"/>
        </w:rPr>
        <w:t>群打击</w:t>
      </w:r>
      <w:proofErr w:type="gramEnd"/>
      <w:r>
        <w:rPr>
          <w:rFonts w:hint="eastAsia"/>
        </w:rPr>
        <w:t>次序规划结果</w:t>
      </w:r>
    </w:p>
    <w:p w14:paraId="09F16990" w14:textId="77777777" w:rsidR="00375811" w:rsidRDefault="00000000">
      <w:pPr>
        <w:pStyle w:val="NUDT"/>
        <w:ind w:firstLine="560"/>
      </w:pPr>
      <w:r>
        <w:rPr>
          <w:rFonts w:hint="eastAsia"/>
        </w:rPr>
        <w:t>综上所述，仿真结果充分验证了静态场景下无人机集群对</w:t>
      </w:r>
      <w:proofErr w:type="gramStart"/>
      <w:r>
        <w:rPr>
          <w:rFonts w:hint="eastAsia"/>
        </w:rPr>
        <w:t>地目标</w:t>
      </w:r>
      <w:proofErr w:type="gramEnd"/>
      <w:r>
        <w:rPr>
          <w:rFonts w:hint="eastAsia"/>
        </w:rPr>
        <w:t>决策模型的可行性和优越性。无论是在摧毁目标集决策、目标分群、资源配置还是打击次序规划方面，模型均表现出较高的效率和适应性，为后续动态场景下的仿真研究</w:t>
      </w:r>
      <w:r>
        <w:rPr>
          <w:rFonts w:hint="eastAsia"/>
        </w:rPr>
        <w:lastRenderedPageBreak/>
        <w:t>提供了坚实基础。</w:t>
      </w:r>
    </w:p>
    <w:p w14:paraId="0D6B71A9" w14:textId="77777777" w:rsidR="00375811" w:rsidRDefault="00000000">
      <w:pPr>
        <w:pStyle w:val="NUDT"/>
        <w:ind w:firstLine="560"/>
      </w:pPr>
      <w:r>
        <w:rPr>
          <w:rFonts w:hint="eastAsia"/>
        </w:rPr>
        <w:t>根据目标消失动态事件设定顺序，</w:t>
      </w:r>
      <w:r>
        <w:t>基于静态决策结果继续仿真，</w:t>
      </w:r>
      <w:r>
        <w:rPr>
          <w:rFonts w:hint="eastAsia"/>
        </w:rPr>
        <w:t>模拟目标消失对无人机集群决策过程和执行效果的影响，并分析</w:t>
      </w:r>
      <w:r>
        <w:rPr>
          <w:kern w:val="2"/>
          <w:position w:val="-4"/>
          <w:szCs w:val="24"/>
        </w:rPr>
        <w:object w:dxaOrig="824" w:dyaOrig="300" w14:anchorId="7F12C80E">
          <v:shape id="_x0000_i1192" type="#_x0000_t75" style="width:41pt;height:14.95pt" o:ole="">
            <v:imagedata r:id="rId296" o:title=""/>
          </v:shape>
          <o:OLEObject Type="Embed" ProgID="Equation.DSMT4" ShapeID="_x0000_i1192" DrawAspect="Content" ObjectID="_1840268179" r:id="rId297"/>
        </w:object>
      </w:r>
      <w:r>
        <w:rPr>
          <w:rFonts w:hint="eastAsia"/>
        </w:rPr>
        <w:t>在实际任务中的表现。重点展示目标消失后系统对任务状态的实时更新、资源重新分配及打击顺序调整的效果。</w:t>
      </w:r>
    </w:p>
    <w:p w14:paraId="6DF42AA5" w14:textId="77777777" w:rsidR="00375811" w:rsidRDefault="00000000">
      <w:pPr>
        <w:pStyle w:val="NUDT"/>
        <w:ind w:firstLine="560"/>
      </w:pPr>
      <w:r>
        <w:rPr>
          <w:rFonts w:hint="eastAsia"/>
        </w:rPr>
        <w:t>①</w:t>
      </w:r>
      <w:r>
        <w:t>目标消失</w:t>
      </w:r>
      <w:r>
        <w:rPr>
          <w:rFonts w:hint="eastAsia"/>
        </w:rPr>
        <w:t>仿真结果及分析</w:t>
      </w:r>
    </w:p>
    <w:p w14:paraId="4B14FC5E" w14:textId="77777777" w:rsidR="00375811" w:rsidRDefault="00000000">
      <w:pPr>
        <w:pStyle w:val="NUDT"/>
        <w:ind w:firstLine="560"/>
        <w:rPr>
          <w:color w:val="000000"/>
          <w:kern w:val="2"/>
          <w:szCs w:val="24"/>
        </w:rPr>
      </w:pPr>
      <w:r>
        <w:rPr>
          <w:rFonts w:hint="eastAsia"/>
        </w:rPr>
        <w:t>无人机集群在飞往战场途中</w:t>
      </w:r>
      <w:r>
        <w:rPr>
          <w:kern w:val="2"/>
          <w:position w:val="-12"/>
          <w:szCs w:val="24"/>
        </w:rPr>
        <w:object w:dxaOrig="191" w:dyaOrig="391" w14:anchorId="0E91CE1B">
          <v:shape id="_x0000_i1193" type="#_x0000_t75" style="width:9.4pt;height:19.4pt" o:ole="">
            <v:imagedata r:id="rId298" o:title=""/>
          </v:shape>
          <o:OLEObject Type="Embed" ProgID="Equation.DSMT4" ShapeID="_x0000_i1193" DrawAspect="Content" ObjectID="_1840268180" r:id="rId299"/>
        </w:object>
      </w:r>
      <w:r>
        <w:rPr>
          <w:rFonts w:hint="eastAsia"/>
          <w:kern w:val="2"/>
          <w:szCs w:val="24"/>
        </w:rPr>
        <w:t>时刻属于摧</w:t>
      </w:r>
      <w:r>
        <w:rPr>
          <w:kern w:val="2"/>
          <w:szCs w:val="24"/>
        </w:rPr>
        <w:t>毁目标集的某随机目标被其它方式摧毁，如</w:t>
      </w:r>
      <w:r>
        <w:rPr>
          <w:kern w:val="2"/>
          <w:szCs w:val="24"/>
        </w:rPr>
        <w:fldChar w:fldCharType="begin"/>
      </w:r>
      <w:r>
        <w:rPr>
          <w:kern w:val="2"/>
          <w:szCs w:val="24"/>
        </w:rPr>
        <w:instrText xml:space="preserve"> REF _Ref186897192 \h </w:instrText>
      </w:r>
      <w:r>
        <w:rPr>
          <w:kern w:val="2"/>
          <w:szCs w:val="24"/>
        </w:rPr>
      </w:r>
      <w:r>
        <w:rPr>
          <w:kern w:val="2"/>
          <w:szCs w:val="24"/>
        </w:rPr>
        <w:fldChar w:fldCharType="separate"/>
      </w:r>
      <w:r>
        <w:rPr>
          <w:rFonts w:hint="eastAsia"/>
        </w:rPr>
        <w:t>图</w:t>
      </w:r>
      <w:r>
        <w:rPr>
          <w:rFonts w:hint="eastAsia"/>
        </w:rPr>
        <w:t xml:space="preserve"> 36</w:t>
      </w:r>
      <w:r>
        <w:rPr>
          <w:kern w:val="2"/>
          <w:szCs w:val="24"/>
        </w:rPr>
        <w:fldChar w:fldCharType="end"/>
      </w:r>
      <w:r>
        <w:rPr>
          <w:kern w:val="2"/>
          <w:szCs w:val="24"/>
        </w:rPr>
        <w:t>所</w:t>
      </w:r>
      <w:r>
        <w:rPr>
          <w:rFonts w:hint="eastAsia"/>
          <w:kern w:val="2"/>
          <w:szCs w:val="24"/>
        </w:rPr>
        <w:t>示。</w:t>
      </w:r>
    </w:p>
    <w:p w14:paraId="7F2288DF" w14:textId="77777777" w:rsidR="00375811" w:rsidRDefault="00000000">
      <w:pPr>
        <w:keepNext/>
        <w:widowControl/>
        <w:overflowPunct w:val="0"/>
        <w:topLinePunct/>
        <w:spacing w:line="300" w:lineRule="auto"/>
        <w:jc w:val="center"/>
      </w:pPr>
      <w:r>
        <w:object w:dxaOrig="8340" w:dyaOrig="6501" w14:anchorId="0A9C8F98">
          <v:shape id="_x0000_i1194" type="#_x0000_t75" style="width:417.05pt;height:325.1pt" o:ole="">
            <v:imagedata r:id="rId300" o:title="" croptop="7796f" cropbottom="3961f" cropleft="3528f" cropright="6426f"/>
          </v:shape>
          <o:OLEObject Type="Embed" ProgID="Visio.Drawing.15" ShapeID="_x0000_i1194" DrawAspect="Content" ObjectID="_1840268181" r:id="rId301"/>
        </w:object>
      </w:r>
    </w:p>
    <w:p w14:paraId="6AE9D456" w14:textId="77777777" w:rsidR="00375811" w:rsidRDefault="00000000">
      <w:pPr>
        <w:pStyle w:val="a4"/>
        <w:jc w:val="center"/>
        <w:rPr>
          <w:rFonts w:hint="eastAsia"/>
        </w:rPr>
      </w:pPr>
      <w:bookmarkStart w:id="52" w:name="_Ref186897192"/>
      <w:bookmarkStart w:id="53" w:name="_Ref18689700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43</w:t>
      </w:r>
      <w:r>
        <w:fldChar w:fldCharType="end"/>
      </w:r>
      <w:bookmarkEnd w:id="52"/>
      <w:r>
        <w:rPr>
          <w:rFonts w:hint="eastAsia"/>
        </w:rPr>
        <w:t xml:space="preserve"> </w:t>
      </w:r>
      <w:r>
        <w:rPr>
          <w:rFonts w:hint="eastAsia"/>
          <w:szCs w:val="24"/>
        </w:rPr>
        <w:t>摧毁目标集中随机目标消失</w:t>
      </w:r>
      <w:bookmarkEnd w:id="53"/>
    </w:p>
    <w:p w14:paraId="2783D4DD" w14:textId="77777777" w:rsidR="00375811" w:rsidRDefault="00000000">
      <w:pPr>
        <w:pStyle w:val="NUDT"/>
        <w:ind w:firstLine="560"/>
      </w:pPr>
      <w:r>
        <w:rPr>
          <w:rFonts w:hint="eastAsia"/>
        </w:rPr>
        <w:t>由于目标集内的目标消失造成资源冗余，根据目前各无人机集群现有资源配置情况计算各集群的任务完成率，添加</w:t>
      </w:r>
      <w:r>
        <w:t>RF</w:t>
      </w:r>
      <w:r>
        <w:rPr>
          <w:rFonts w:hint="eastAsia"/>
        </w:rPr>
        <w:t>决策中的综合价值次优的目标以最大化资源利用适应，避免无人机集群资源的浪费，并利用</w:t>
      </w:r>
      <w:r>
        <w:rPr>
          <w:rFonts w:hint="eastAsia"/>
        </w:rPr>
        <w:t>P</w:t>
      </w:r>
      <w:r>
        <w:t>PO</w:t>
      </w:r>
      <w:r>
        <w:rPr>
          <w:rFonts w:hint="eastAsia"/>
        </w:rPr>
        <w:t>进行目标区域划分，得到新的目标分群结果</w:t>
      </w:r>
      <w:r>
        <w:rPr>
          <w:rFonts w:hint="eastAsia"/>
          <w:kern w:val="2"/>
          <w:szCs w:val="24"/>
        </w:rPr>
        <w:t>如</w:t>
      </w:r>
      <w:r>
        <w:rPr>
          <w:kern w:val="2"/>
          <w:szCs w:val="24"/>
        </w:rPr>
        <w:fldChar w:fldCharType="begin"/>
      </w:r>
      <w:r>
        <w:rPr>
          <w:kern w:val="2"/>
          <w:szCs w:val="24"/>
        </w:rPr>
        <w:instrText xml:space="preserve"> </w:instrText>
      </w:r>
      <w:r>
        <w:rPr>
          <w:rFonts w:hint="eastAsia"/>
          <w:kern w:val="2"/>
          <w:szCs w:val="24"/>
        </w:rPr>
        <w:instrText>REF _Ref186897219 \h</w:instrText>
      </w:r>
      <w:r>
        <w:rPr>
          <w:kern w:val="2"/>
          <w:szCs w:val="24"/>
        </w:rPr>
        <w:instrText xml:space="preserve"> </w:instrText>
      </w:r>
      <w:r>
        <w:rPr>
          <w:kern w:val="2"/>
          <w:szCs w:val="24"/>
        </w:rPr>
      </w:r>
      <w:r>
        <w:rPr>
          <w:kern w:val="2"/>
          <w:szCs w:val="24"/>
        </w:rPr>
        <w:fldChar w:fldCharType="separate"/>
      </w:r>
      <w:r>
        <w:rPr>
          <w:rFonts w:hint="eastAsia"/>
        </w:rPr>
        <w:t>图</w:t>
      </w:r>
      <w:r>
        <w:rPr>
          <w:rFonts w:hint="eastAsia"/>
        </w:rPr>
        <w:t xml:space="preserve"> 37</w:t>
      </w:r>
      <w:r>
        <w:rPr>
          <w:kern w:val="2"/>
          <w:szCs w:val="24"/>
        </w:rPr>
        <w:fldChar w:fldCharType="end"/>
      </w:r>
      <w:r>
        <w:rPr>
          <w:rFonts w:hint="eastAsia"/>
          <w:kern w:val="2"/>
          <w:szCs w:val="24"/>
        </w:rPr>
        <w:t>所示</w:t>
      </w:r>
      <w:r>
        <w:rPr>
          <w:rFonts w:hint="eastAsia"/>
        </w:rPr>
        <w:t>。</w:t>
      </w:r>
    </w:p>
    <w:p w14:paraId="0789F23D" w14:textId="77777777" w:rsidR="00375811" w:rsidRDefault="00000000">
      <w:pPr>
        <w:keepNext/>
        <w:widowControl/>
        <w:overflowPunct w:val="0"/>
        <w:topLinePunct/>
        <w:spacing w:line="300" w:lineRule="auto"/>
        <w:jc w:val="center"/>
      </w:pPr>
      <w:r>
        <w:object w:dxaOrig="7699" w:dyaOrig="5960" w14:anchorId="333D6D05">
          <v:shape id="_x0000_i1195" type="#_x0000_t75" style="width:384.9pt;height:297.95pt" o:ole="">
            <v:imagedata r:id="rId302" o:title="" croptop="7759f" cropbottom="4077f" cropleft="3649f" cropright="6366f"/>
          </v:shape>
          <o:OLEObject Type="Embed" ProgID="Visio.Drawing.15" ShapeID="_x0000_i1195" DrawAspect="Content" ObjectID="_1840268182" r:id="rId303"/>
        </w:object>
      </w:r>
    </w:p>
    <w:p w14:paraId="521EBA5E" w14:textId="77777777" w:rsidR="00375811" w:rsidRDefault="00000000">
      <w:pPr>
        <w:pStyle w:val="a4"/>
        <w:jc w:val="center"/>
        <w:rPr>
          <w:rFonts w:hint="eastAsia"/>
        </w:rPr>
      </w:pPr>
      <w:bookmarkStart w:id="54" w:name="_Ref186897219"/>
      <w:bookmarkStart w:id="55" w:name="_Ref18689701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44</w:t>
      </w:r>
      <w:r>
        <w:fldChar w:fldCharType="end"/>
      </w:r>
      <w:bookmarkEnd w:id="54"/>
      <w:r>
        <w:rPr>
          <w:rFonts w:hint="eastAsia"/>
        </w:rPr>
        <w:t xml:space="preserve"> </w:t>
      </w:r>
      <w:r>
        <w:rPr>
          <w:rFonts w:hint="eastAsia"/>
        </w:rPr>
        <w:t>基于</w:t>
      </w:r>
      <w:r>
        <w:rPr>
          <w:rFonts w:hint="eastAsia"/>
        </w:rPr>
        <w:t>P</w:t>
      </w:r>
      <w:r>
        <w:t>PO</w:t>
      </w:r>
      <w:r>
        <w:rPr>
          <w:rFonts w:hint="eastAsia"/>
        </w:rPr>
        <w:t>对更新目标集分群</w:t>
      </w:r>
      <w:bookmarkEnd w:id="55"/>
    </w:p>
    <w:p w14:paraId="7FE0886D" w14:textId="77777777" w:rsidR="00375811" w:rsidRDefault="00000000">
      <w:pPr>
        <w:pStyle w:val="NUDT"/>
        <w:ind w:firstLine="560"/>
      </w:pPr>
      <w:r>
        <w:rPr>
          <w:rFonts w:hint="eastAsia"/>
        </w:rPr>
        <w:t>对于新分群后的各目标群，与静态决策的结果不同，需要重新决策。将每个目标群的目标分布位置及其属性输入已训练好的</w:t>
      </w:r>
      <w:r>
        <w:t>DQN</w:t>
      </w:r>
      <w:r>
        <w:rPr>
          <w:rFonts w:hint="eastAsia"/>
        </w:rPr>
        <w:t>网络，</w:t>
      </w:r>
      <w:r>
        <w:t>仿真结果显示优化策略成功规划了</w:t>
      </w:r>
      <w:r>
        <w:rPr>
          <w:rFonts w:hint="eastAsia"/>
        </w:rPr>
        <w:t>每个</w:t>
      </w:r>
      <w:r>
        <w:t>无人机</w:t>
      </w:r>
      <w:r>
        <w:rPr>
          <w:rFonts w:hint="eastAsia"/>
        </w:rPr>
        <w:t>集群对应的目标</w:t>
      </w:r>
      <w:proofErr w:type="gramStart"/>
      <w:r>
        <w:rPr>
          <w:rFonts w:hint="eastAsia"/>
        </w:rPr>
        <w:t>群</w:t>
      </w:r>
      <w:r>
        <w:t>打击</w:t>
      </w:r>
      <w:proofErr w:type="gramEnd"/>
      <w:r>
        <w:t>路线与执行顺序</w:t>
      </w:r>
      <w:r>
        <w:rPr>
          <w:rFonts w:hint="eastAsia"/>
        </w:rPr>
        <w:t>，以下打击次序</w:t>
      </w:r>
      <w:r>
        <w:t>图详细展示</w:t>
      </w:r>
      <w:r>
        <w:rPr>
          <w:rFonts w:hint="eastAsia"/>
        </w:rPr>
        <w:t>各集群</w:t>
      </w:r>
      <w:r>
        <w:t>的打击路线，并在图中用箭头标记</w:t>
      </w:r>
      <w:r>
        <w:rPr>
          <w:rFonts w:hint="eastAsia"/>
        </w:rPr>
        <w:t>了</w:t>
      </w:r>
      <w:r>
        <w:t>打击顺序。</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29"/>
        <w:gridCol w:w="4654"/>
      </w:tblGrid>
      <w:tr w:rsidR="00375811" w14:paraId="56475EFA" w14:textId="77777777">
        <w:trPr>
          <w:jc w:val="center"/>
        </w:trPr>
        <w:tc>
          <w:tcPr>
            <w:tcW w:w="4521" w:type="dxa"/>
            <w:vAlign w:val="bottom"/>
          </w:tcPr>
          <w:p w14:paraId="63DECD75" w14:textId="77777777" w:rsidR="00375811" w:rsidRDefault="00000000">
            <w:pPr>
              <w:jc w:val="center"/>
            </w:pPr>
            <w:r>
              <w:object w:dxaOrig="4486" w:dyaOrig="3471" w14:anchorId="568C3880">
                <v:shape id="_x0000_i1196" type="#_x0000_t75" style="width:224.3pt;height:173.35pt" o:ole="">
                  <v:imagedata r:id="rId304" o:title="" croptop="7719f" cropbottom="3922f" cropleft="3537f" cropright="6387f"/>
                </v:shape>
                <o:OLEObject Type="Embed" ProgID="Visio.Drawing.15" ShapeID="_x0000_i1196" DrawAspect="Content" ObjectID="_1840268183" r:id="rId305"/>
              </w:object>
            </w:r>
          </w:p>
        </w:tc>
        <w:tc>
          <w:tcPr>
            <w:tcW w:w="4549" w:type="dxa"/>
            <w:vAlign w:val="center"/>
          </w:tcPr>
          <w:p w14:paraId="757CF81D" w14:textId="77777777" w:rsidR="00375811" w:rsidRDefault="00000000">
            <w:r>
              <w:object w:dxaOrig="4495" w:dyaOrig="3521" w14:anchorId="5C605E9D">
                <v:shape id="_x0000_i1197" type="#_x0000_t75" style="width:224.85pt;height:176.1pt" o:ole="">
                  <v:imagedata r:id="rId306" o:title="" croptop="7592f" cropbottom="4166f" cropleft="4029f" cropright="6386f"/>
                </v:shape>
                <o:OLEObject Type="Embed" ProgID="Visio.Drawing.15" ShapeID="_x0000_i1197" DrawAspect="Content" ObjectID="_1840268184" r:id="rId307"/>
              </w:object>
            </w:r>
          </w:p>
        </w:tc>
      </w:tr>
      <w:tr w:rsidR="00375811" w14:paraId="6C53AB04" w14:textId="77777777">
        <w:trPr>
          <w:trHeight w:val="295"/>
          <w:jc w:val="center"/>
        </w:trPr>
        <w:tc>
          <w:tcPr>
            <w:tcW w:w="4521" w:type="dxa"/>
            <w:vAlign w:val="center"/>
          </w:tcPr>
          <w:p w14:paraId="0B139323" w14:textId="77777777" w:rsidR="00375811" w:rsidRDefault="00000000">
            <w:pPr>
              <w:spacing w:line="400" w:lineRule="exact"/>
              <w:jc w:val="center"/>
            </w:pPr>
            <w:r>
              <w:rPr>
                <w:rFonts w:hint="eastAsia"/>
              </w:rPr>
              <w:t>（</w:t>
            </w:r>
            <w:r>
              <w:rPr>
                <w:rFonts w:hint="eastAsia"/>
              </w:rPr>
              <w:t>a</w:t>
            </w:r>
            <w:r>
              <w:rPr>
                <w:rFonts w:hint="eastAsia"/>
              </w:rPr>
              <w:t>）目标群</w:t>
            </w:r>
            <w:r>
              <w:t>1</w:t>
            </w:r>
            <w:r>
              <w:rPr>
                <w:rFonts w:hint="eastAsia"/>
              </w:rPr>
              <w:t>打击次序规划结果</w:t>
            </w:r>
          </w:p>
        </w:tc>
        <w:tc>
          <w:tcPr>
            <w:tcW w:w="4549" w:type="dxa"/>
            <w:vAlign w:val="center"/>
          </w:tcPr>
          <w:p w14:paraId="090051ED" w14:textId="77777777" w:rsidR="00375811" w:rsidRDefault="00000000">
            <w:pPr>
              <w:spacing w:line="400" w:lineRule="exact"/>
              <w:jc w:val="center"/>
            </w:pPr>
            <w:r>
              <w:rPr>
                <w:rFonts w:hint="eastAsia"/>
              </w:rPr>
              <w:t>（</w:t>
            </w:r>
            <w:r>
              <w:t>b</w:t>
            </w:r>
            <w:r>
              <w:rPr>
                <w:rFonts w:hint="eastAsia"/>
              </w:rPr>
              <w:t>）目标</w:t>
            </w:r>
            <w:r>
              <w:t>群</w:t>
            </w:r>
            <w:r>
              <w:t>2</w:t>
            </w:r>
            <w:r>
              <w:t>打击</w:t>
            </w:r>
            <w:r>
              <w:rPr>
                <w:rFonts w:hint="eastAsia"/>
              </w:rPr>
              <w:t>次序规划结果</w:t>
            </w:r>
          </w:p>
        </w:tc>
      </w:tr>
      <w:tr w:rsidR="00375811" w14:paraId="712E3BE8" w14:textId="77777777">
        <w:tblPrEx>
          <w:tblCellMar>
            <w:left w:w="108" w:type="dxa"/>
            <w:right w:w="108" w:type="dxa"/>
          </w:tblCellMar>
        </w:tblPrEx>
        <w:trPr>
          <w:jc w:val="center"/>
        </w:trPr>
        <w:tc>
          <w:tcPr>
            <w:tcW w:w="4521" w:type="dxa"/>
            <w:vAlign w:val="center"/>
          </w:tcPr>
          <w:p w14:paraId="60D4A1F3" w14:textId="77777777" w:rsidR="00375811" w:rsidRDefault="00000000">
            <w:pPr>
              <w:jc w:val="center"/>
            </w:pPr>
            <w:r>
              <w:object w:dxaOrig="4353" w:dyaOrig="3529" w14:anchorId="781A9E40">
                <v:shape id="_x0000_i1198" type="#_x0000_t75" style="width:217.65pt;height:176.7pt" o:ole="">
                  <v:imagedata r:id="rId308" o:title="" croptop="7917f" cropbottom="4026f" cropleft="4022f" cropright="6387f"/>
                </v:shape>
                <o:OLEObject Type="Embed" ProgID="Visio.Drawing.15" ShapeID="_x0000_i1198" DrawAspect="Content" ObjectID="_1840268185" r:id="rId309"/>
              </w:object>
            </w:r>
          </w:p>
        </w:tc>
        <w:tc>
          <w:tcPr>
            <w:tcW w:w="4549" w:type="dxa"/>
          </w:tcPr>
          <w:p w14:paraId="5855DDE3" w14:textId="77777777" w:rsidR="00375811" w:rsidRDefault="00000000">
            <w:r>
              <w:object w:dxaOrig="4437" w:dyaOrig="3471" w14:anchorId="3035E8B3">
                <v:shape id="_x0000_i1199" type="#_x0000_t75" style="width:222.1pt;height:173.35pt" o:ole="">
                  <v:imagedata r:id="rId310" o:title="" croptop="7601f" cropbottom="4165f" cropleft="4116f" cropright="6387f"/>
                </v:shape>
                <o:OLEObject Type="Embed" ProgID="Visio.Drawing.15" ShapeID="_x0000_i1199" DrawAspect="Content" ObjectID="_1840268186" r:id="rId311"/>
              </w:object>
            </w:r>
          </w:p>
        </w:tc>
      </w:tr>
      <w:tr w:rsidR="00375811" w14:paraId="330FF7C2" w14:textId="77777777">
        <w:tblPrEx>
          <w:tblCellMar>
            <w:left w:w="108" w:type="dxa"/>
            <w:right w:w="108" w:type="dxa"/>
          </w:tblCellMar>
        </w:tblPrEx>
        <w:trPr>
          <w:trHeight w:val="295"/>
          <w:jc w:val="center"/>
        </w:trPr>
        <w:tc>
          <w:tcPr>
            <w:tcW w:w="4521" w:type="dxa"/>
          </w:tcPr>
          <w:p w14:paraId="15BD2972" w14:textId="77777777" w:rsidR="00375811" w:rsidRDefault="00000000">
            <w:pPr>
              <w:spacing w:line="400" w:lineRule="exact"/>
              <w:jc w:val="center"/>
            </w:pPr>
            <w:r>
              <w:rPr>
                <w:rFonts w:hint="eastAsia"/>
              </w:rPr>
              <w:t>（</w:t>
            </w:r>
            <w:r>
              <w:t>c</w:t>
            </w:r>
            <w:r>
              <w:rPr>
                <w:rFonts w:hint="eastAsia"/>
              </w:rPr>
              <w:t>）目标群</w:t>
            </w:r>
            <w:r>
              <w:t>3</w:t>
            </w:r>
            <w:r>
              <w:rPr>
                <w:rFonts w:hint="eastAsia"/>
              </w:rPr>
              <w:t>打击次序规划结果</w:t>
            </w:r>
          </w:p>
        </w:tc>
        <w:tc>
          <w:tcPr>
            <w:tcW w:w="4549" w:type="dxa"/>
          </w:tcPr>
          <w:p w14:paraId="14EBBF20" w14:textId="77777777" w:rsidR="00375811" w:rsidRDefault="00000000">
            <w:pPr>
              <w:spacing w:line="400" w:lineRule="exact"/>
              <w:jc w:val="center"/>
            </w:pPr>
            <w:r>
              <w:rPr>
                <w:rFonts w:hint="eastAsia"/>
              </w:rPr>
              <w:t>（</w:t>
            </w:r>
            <w:r>
              <w:t>d</w:t>
            </w:r>
            <w:r>
              <w:rPr>
                <w:rFonts w:hint="eastAsia"/>
              </w:rPr>
              <w:t>）目标</w:t>
            </w:r>
            <w:r>
              <w:t>群</w:t>
            </w:r>
            <w:r>
              <w:t>4</w:t>
            </w:r>
            <w:r>
              <w:t>打击</w:t>
            </w:r>
            <w:r>
              <w:rPr>
                <w:rFonts w:hint="eastAsia"/>
              </w:rPr>
              <w:t>次序规划结果</w:t>
            </w:r>
          </w:p>
        </w:tc>
      </w:tr>
      <w:tr w:rsidR="00375811" w14:paraId="0AB580B6" w14:textId="77777777">
        <w:tblPrEx>
          <w:tblCellMar>
            <w:left w:w="108" w:type="dxa"/>
            <w:right w:w="108" w:type="dxa"/>
          </w:tblCellMar>
        </w:tblPrEx>
        <w:trPr>
          <w:jc w:val="center"/>
        </w:trPr>
        <w:tc>
          <w:tcPr>
            <w:tcW w:w="4521" w:type="dxa"/>
            <w:vAlign w:val="bottom"/>
          </w:tcPr>
          <w:p w14:paraId="06A08BBF" w14:textId="77777777" w:rsidR="00375811" w:rsidRDefault="00000000">
            <w:r>
              <w:object w:dxaOrig="4378" w:dyaOrig="3471" w14:anchorId="1F2CE0CA">
                <v:shape id="_x0000_i1200" type="#_x0000_t75" style="width:218.75pt;height:173.35pt" o:ole="">
                  <v:imagedata r:id="rId312" o:title="" croptop="7719f" cropbottom="4049f" cropleft="3632f" cropright="6387f"/>
                </v:shape>
                <o:OLEObject Type="Embed" ProgID="Visio.Drawing.15" ShapeID="_x0000_i1200" DrawAspect="Content" ObjectID="_1840268187" r:id="rId313"/>
              </w:object>
            </w:r>
          </w:p>
        </w:tc>
        <w:tc>
          <w:tcPr>
            <w:tcW w:w="4549" w:type="dxa"/>
          </w:tcPr>
          <w:p w14:paraId="581DCFB0" w14:textId="77777777" w:rsidR="00375811" w:rsidRDefault="00000000">
            <w:r>
              <w:object w:dxaOrig="4437" w:dyaOrig="3471" w14:anchorId="17B85CFB">
                <v:shape id="_x0000_i1201" type="#_x0000_t75" style="width:222.1pt;height:173.35pt" o:ole="">
                  <v:imagedata r:id="rId314" o:title="" croptop="7594f" cropbottom="4054f" cropleft="4003f" cropright="6325f"/>
                </v:shape>
                <o:OLEObject Type="Embed" ProgID="Visio.Drawing.15" ShapeID="_x0000_i1201" DrawAspect="Content" ObjectID="_1840268188" r:id="rId315"/>
              </w:object>
            </w:r>
          </w:p>
        </w:tc>
      </w:tr>
      <w:tr w:rsidR="00375811" w14:paraId="32042980" w14:textId="77777777">
        <w:tblPrEx>
          <w:tblCellMar>
            <w:left w:w="108" w:type="dxa"/>
            <w:right w:w="108" w:type="dxa"/>
          </w:tblCellMar>
        </w:tblPrEx>
        <w:trPr>
          <w:trHeight w:val="295"/>
          <w:jc w:val="center"/>
        </w:trPr>
        <w:tc>
          <w:tcPr>
            <w:tcW w:w="4521" w:type="dxa"/>
          </w:tcPr>
          <w:p w14:paraId="70177D90" w14:textId="77777777" w:rsidR="00375811" w:rsidRDefault="00000000">
            <w:pPr>
              <w:spacing w:line="400" w:lineRule="exact"/>
              <w:jc w:val="center"/>
            </w:pPr>
            <w:r>
              <w:rPr>
                <w:rFonts w:hint="eastAsia"/>
              </w:rPr>
              <w:t>（</w:t>
            </w:r>
            <w:r>
              <w:t>e</w:t>
            </w:r>
            <w:r>
              <w:rPr>
                <w:rFonts w:hint="eastAsia"/>
              </w:rPr>
              <w:t>）目标群</w:t>
            </w:r>
            <w:r>
              <w:t>5</w:t>
            </w:r>
            <w:r>
              <w:rPr>
                <w:rFonts w:hint="eastAsia"/>
              </w:rPr>
              <w:t>打击次序规划结果</w:t>
            </w:r>
          </w:p>
        </w:tc>
        <w:tc>
          <w:tcPr>
            <w:tcW w:w="4549" w:type="dxa"/>
          </w:tcPr>
          <w:p w14:paraId="5038E709" w14:textId="77777777" w:rsidR="00375811" w:rsidRDefault="00000000">
            <w:pPr>
              <w:spacing w:line="400" w:lineRule="exact"/>
              <w:jc w:val="center"/>
            </w:pPr>
            <w:r>
              <w:rPr>
                <w:rFonts w:hint="eastAsia"/>
              </w:rPr>
              <w:t>（</w:t>
            </w:r>
            <w:r>
              <w:t>f</w:t>
            </w:r>
            <w:r>
              <w:rPr>
                <w:rFonts w:hint="eastAsia"/>
              </w:rPr>
              <w:t>）目标</w:t>
            </w:r>
            <w:r>
              <w:t>群</w:t>
            </w:r>
            <w:r>
              <w:t>6</w:t>
            </w:r>
            <w:r>
              <w:t>打击</w:t>
            </w:r>
            <w:r>
              <w:rPr>
                <w:rFonts w:hint="eastAsia"/>
              </w:rPr>
              <w:t>次序规划结果</w:t>
            </w:r>
          </w:p>
        </w:tc>
      </w:tr>
      <w:tr w:rsidR="00375811" w14:paraId="1E2B50F8" w14:textId="77777777">
        <w:tblPrEx>
          <w:tblCellMar>
            <w:left w:w="108" w:type="dxa"/>
            <w:right w:w="108" w:type="dxa"/>
          </w:tblCellMar>
        </w:tblPrEx>
        <w:trPr>
          <w:jc w:val="center"/>
        </w:trPr>
        <w:tc>
          <w:tcPr>
            <w:tcW w:w="4521" w:type="dxa"/>
          </w:tcPr>
          <w:p w14:paraId="64B8D62F" w14:textId="77777777" w:rsidR="00375811" w:rsidRDefault="00000000">
            <w:pPr>
              <w:jc w:val="center"/>
            </w:pPr>
            <w:r>
              <w:object w:dxaOrig="4412" w:dyaOrig="3488" w14:anchorId="16D3DA7C">
                <v:shape id="_x0000_i1202" type="#_x0000_t75" style="width:220.45pt;height:174.45pt" o:ole="">
                  <v:imagedata r:id="rId316" o:title="" croptop="7594f" cropbottom="4054f" cropleft="3578f" cropright="6246f"/>
                </v:shape>
                <o:OLEObject Type="Embed" ProgID="Visio.Drawing.15" ShapeID="_x0000_i1202" DrawAspect="Content" ObjectID="_1840268189" r:id="rId317"/>
              </w:object>
            </w:r>
          </w:p>
        </w:tc>
        <w:tc>
          <w:tcPr>
            <w:tcW w:w="4549" w:type="dxa"/>
          </w:tcPr>
          <w:p w14:paraId="21FDBC3E" w14:textId="77777777" w:rsidR="00375811" w:rsidRDefault="00000000">
            <w:pPr>
              <w:keepNext/>
            </w:pPr>
            <w:r>
              <w:object w:dxaOrig="4428" w:dyaOrig="3438" w14:anchorId="58717D98">
                <v:shape id="_x0000_i1203" type="#_x0000_t75" style="width:221.55pt;height:171.7pt" o:ole="">
                  <v:imagedata r:id="rId318" o:title="" croptop="7485f" cropbottom="4055f" cropleft="3670f" cropright="6325f"/>
                </v:shape>
                <o:OLEObject Type="Embed" ProgID="Visio.Drawing.15" ShapeID="_x0000_i1203" DrawAspect="Content" ObjectID="_1840268190" r:id="rId319"/>
              </w:object>
            </w:r>
          </w:p>
        </w:tc>
      </w:tr>
      <w:tr w:rsidR="00375811" w14:paraId="6F8ED09B" w14:textId="77777777">
        <w:tblPrEx>
          <w:tblCellMar>
            <w:left w:w="108" w:type="dxa"/>
            <w:right w:w="108" w:type="dxa"/>
          </w:tblCellMar>
        </w:tblPrEx>
        <w:trPr>
          <w:trHeight w:val="295"/>
          <w:jc w:val="center"/>
        </w:trPr>
        <w:tc>
          <w:tcPr>
            <w:tcW w:w="4521" w:type="dxa"/>
          </w:tcPr>
          <w:p w14:paraId="7ECE07A4" w14:textId="77777777" w:rsidR="00375811" w:rsidRDefault="00000000">
            <w:pPr>
              <w:spacing w:line="400" w:lineRule="exact"/>
              <w:jc w:val="center"/>
            </w:pPr>
            <w:r>
              <w:rPr>
                <w:rFonts w:hint="eastAsia"/>
              </w:rPr>
              <w:t>（</w:t>
            </w:r>
            <w:r>
              <w:t>g</w:t>
            </w:r>
            <w:r>
              <w:rPr>
                <w:rFonts w:hint="eastAsia"/>
              </w:rPr>
              <w:t>）目标群</w:t>
            </w:r>
            <w:r>
              <w:t>7</w:t>
            </w:r>
            <w:r>
              <w:rPr>
                <w:rFonts w:hint="eastAsia"/>
              </w:rPr>
              <w:t>打击次序规划结果</w:t>
            </w:r>
          </w:p>
        </w:tc>
        <w:tc>
          <w:tcPr>
            <w:tcW w:w="4549" w:type="dxa"/>
          </w:tcPr>
          <w:p w14:paraId="41081EB5" w14:textId="77777777" w:rsidR="00375811" w:rsidRDefault="00000000">
            <w:pPr>
              <w:spacing w:line="400" w:lineRule="exact"/>
              <w:jc w:val="center"/>
            </w:pPr>
            <w:r>
              <w:rPr>
                <w:rFonts w:hint="eastAsia"/>
              </w:rPr>
              <w:t>（</w:t>
            </w:r>
            <w:r>
              <w:t>h</w:t>
            </w:r>
            <w:r>
              <w:rPr>
                <w:rFonts w:hint="eastAsia"/>
              </w:rPr>
              <w:t>）目标</w:t>
            </w:r>
            <w:r>
              <w:t>群</w:t>
            </w:r>
            <w:r>
              <w:t>8</w:t>
            </w:r>
            <w:r>
              <w:t>打击</w:t>
            </w:r>
            <w:r>
              <w:rPr>
                <w:rFonts w:hint="eastAsia"/>
              </w:rPr>
              <w:t>次序规划结果</w:t>
            </w:r>
          </w:p>
        </w:tc>
      </w:tr>
    </w:tbl>
    <w:p w14:paraId="54E5B5C1" w14:textId="77777777" w:rsidR="00375811" w:rsidRDefault="00000000">
      <w:pPr>
        <w:pStyle w:val="a4"/>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rPr>
        <w:t>45</w:t>
      </w:r>
      <w:r>
        <w:rPr>
          <w:rFonts w:hint="eastAsia"/>
        </w:rPr>
        <w:fldChar w:fldCharType="end"/>
      </w:r>
      <w:r>
        <w:rPr>
          <w:rFonts w:hint="eastAsia"/>
        </w:rPr>
        <w:t xml:space="preserve"> </w:t>
      </w:r>
      <w:r>
        <w:t>重规划后的目标</w:t>
      </w:r>
      <w:proofErr w:type="gramStart"/>
      <w:r>
        <w:t>群打击</w:t>
      </w:r>
      <w:proofErr w:type="gramEnd"/>
      <w:r>
        <w:t>次序规划结果</w:t>
      </w:r>
    </w:p>
    <w:p w14:paraId="0B7A993D" w14:textId="77777777" w:rsidR="00375811" w:rsidRDefault="00000000">
      <w:pPr>
        <w:pStyle w:val="NUDT"/>
        <w:ind w:firstLine="560"/>
      </w:pPr>
      <w:r>
        <w:rPr>
          <w:rFonts w:hint="eastAsia"/>
        </w:rPr>
        <w:t>②新增目标仿真结果及分析</w:t>
      </w:r>
    </w:p>
    <w:p w14:paraId="795570C1" w14:textId="77777777" w:rsidR="00375811" w:rsidRDefault="00000000">
      <w:pPr>
        <w:pStyle w:val="NUDT"/>
        <w:ind w:firstLine="560"/>
        <w:rPr>
          <w:color w:val="000000"/>
          <w:kern w:val="2"/>
          <w:szCs w:val="24"/>
        </w:rPr>
      </w:pPr>
      <w:bookmarkStart w:id="56" w:name="_Hlk186896489"/>
      <w:r>
        <w:t>在前述目标消失仿真结果的基础上，进一步模拟新增目标对无人机集群自主决策过程的影响，并分析</w:t>
      </w:r>
      <w:r>
        <w:rPr>
          <w:rFonts w:cs="Times New Roman"/>
          <w:kern w:val="2"/>
          <w:position w:val="-4"/>
          <w:szCs w:val="24"/>
        </w:rPr>
        <w:object w:dxaOrig="824" w:dyaOrig="300" w14:anchorId="14EC130D">
          <v:shape id="_x0000_i1204" type="#_x0000_t75" style="width:41pt;height:14.95pt" o:ole="">
            <v:imagedata r:id="rId296" o:title=""/>
          </v:shape>
          <o:OLEObject Type="Embed" ProgID="Equation.DSMT4" ShapeID="_x0000_i1204" DrawAspect="Content" ObjectID="_1840268191" r:id="rId320"/>
        </w:object>
      </w:r>
      <w:r>
        <w:t>对任务规划与资源配置的实时调整能力。重点</w:t>
      </w:r>
      <w:r>
        <w:lastRenderedPageBreak/>
        <w:t>展示目标新增后的任务状态更新、资源分配变化和打击顺序重构效果。</w:t>
      </w:r>
    </w:p>
    <w:p w14:paraId="5DD393C6" w14:textId="77777777" w:rsidR="00375811" w:rsidRDefault="00000000">
      <w:pPr>
        <w:pStyle w:val="NUDT"/>
        <w:ind w:firstLine="560"/>
        <w:rPr>
          <w:color w:val="000000"/>
          <w:kern w:val="2"/>
          <w:szCs w:val="24"/>
        </w:rPr>
      </w:pPr>
      <w:r>
        <w:t>新增目标仿真</w:t>
      </w:r>
      <w:r>
        <w:rPr>
          <w:rFonts w:cs="Times New Roman"/>
        </w:rPr>
        <w:t>以动</w:t>
      </w:r>
      <w:r>
        <w:t>态调整后的状态作为初始条件，即目标消失后的任务规划已经完成，所有无人机资源处于执行任务状态。此时，无人机集群已根据剩余目标完成</w:t>
      </w:r>
      <w:r>
        <w:rPr>
          <w:rFonts w:hint="eastAsia"/>
        </w:rPr>
        <w:t>打击路径次序</w:t>
      </w:r>
      <w:r>
        <w:t>规划。</w:t>
      </w:r>
      <w:r>
        <w:rPr>
          <w:rFonts w:hint="eastAsia"/>
        </w:rPr>
        <w:t>无人机集群在继续飞往任务区域的</w:t>
      </w:r>
      <w:r>
        <w:rPr>
          <w:rFonts w:cs="Times New Roman"/>
          <w:kern w:val="2"/>
          <w:position w:val="-12"/>
          <w:szCs w:val="24"/>
        </w:rPr>
        <w:object w:dxaOrig="241" w:dyaOrig="391" w14:anchorId="3FA3A39A">
          <v:shape id="_x0000_i1205" type="#_x0000_t75" style="width:12.2pt;height:19.4pt" o:ole="">
            <v:imagedata r:id="rId321" o:title=""/>
          </v:shape>
          <o:OLEObject Type="Embed" ProgID="Equation.DSMT4" ShapeID="_x0000_i1205" DrawAspect="Content" ObjectID="_1840268192" r:id="rId322"/>
        </w:object>
      </w:r>
      <w:r>
        <w:rPr>
          <w:rFonts w:cs="Times New Roman" w:hint="eastAsia"/>
          <w:kern w:val="2"/>
          <w:szCs w:val="24"/>
        </w:rPr>
        <w:t>时刻战场随机出现新目标若干，如</w:t>
      </w:r>
      <w:r>
        <w:rPr>
          <w:rFonts w:cs="Times New Roman"/>
          <w:kern w:val="2"/>
          <w:szCs w:val="24"/>
        </w:rPr>
        <w:fldChar w:fldCharType="begin"/>
      </w:r>
      <w:r>
        <w:rPr>
          <w:rFonts w:cs="Times New Roman"/>
          <w:kern w:val="2"/>
          <w:szCs w:val="24"/>
        </w:rPr>
        <w:instrText xml:space="preserve"> </w:instrText>
      </w:r>
      <w:r>
        <w:rPr>
          <w:rFonts w:cs="Times New Roman" w:hint="eastAsia"/>
          <w:kern w:val="2"/>
          <w:szCs w:val="24"/>
        </w:rPr>
        <w:instrText>REF _Ref186897238 \h</w:instrText>
      </w:r>
      <w:r>
        <w:rPr>
          <w:rFonts w:cs="Times New Roman"/>
          <w:kern w:val="2"/>
          <w:szCs w:val="24"/>
        </w:rPr>
        <w:instrText xml:space="preserve"> </w:instrText>
      </w:r>
      <w:r>
        <w:rPr>
          <w:rFonts w:cs="Times New Roman"/>
          <w:kern w:val="2"/>
          <w:szCs w:val="24"/>
        </w:rPr>
      </w:r>
      <w:r>
        <w:rPr>
          <w:rFonts w:cs="Times New Roman"/>
          <w:kern w:val="2"/>
          <w:szCs w:val="24"/>
        </w:rPr>
        <w:fldChar w:fldCharType="separate"/>
      </w:r>
      <w:r>
        <w:rPr>
          <w:rFonts w:hint="eastAsia"/>
        </w:rPr>
        <w:t>图</w:t>
      </w:r>
      <w:r>
        <w:rPr>
          <w:rFonts w:hint="eastAsia"/>
        </w:rPr>
        <w:t xml:space="preserve"> 38</w:t>
      </w:r>
      <w:r>
        <w:rPr>
          <w:rFonts w:cs="Times New Roman"/>
          <w:kern w:val="2"/>
          <w:szCs w:val="24"/>
        </w:rPr>
        <w:fldChar w:fldCharType="end"/>
      </w:r>
      <w:r>
        <w:rPr>
          <w:rFonts w:cs="Times New Roman"/>
          <w:kern w:val="2"/>
          <w:szCs w:val="24"/>
        </w:rPr>
        <w:t>所</w:t>
      </w:r>
      <w:r>
        <w:rPr>
          <w:rFonts w:cs="Times New Roman" w:hint="eastAsia"/>
          <w:kern w:val="2"/>
          <w:szCs w:val="24"/>
        </w:rPr>
        <w:t>示。</w:t>
      </w:r>
    </w:p>
    <w:bookmarkEnd w:id="56"/>
    <w:p w14:paraId="18D8EFEB" w14:textId="77777777" w:rsidR="00375811" w:rsidRDefault="00000000">
      <w:pPr>
        <w:keepNext/>
        <w:widowControl/>
        <w:overflowPunct w:val="0"/>
        <w:topLinePunct/>
        <w:spacing w:line="300" w:lineRule="auto"/>
        <w:jc w:val="center"/>
      </w:pPr>
      <w:r>
        <w:object w:dxaOrig="7691" w:dyaOrig="5960" w14:anchorId="03C82889">
          <v:shape id="_x0000_i1206" type="#_x0000_t75" style="width:384.35pt;height:297.95pt" o:ole="">
            <v:imagedata r:id="rId323" o:title="" croptop="7660f" cropbottom="4168f" cropleft="3653f" cropright="6452f"/>
          </v:shape>
          <o:OLEObject Type="Embed" ProgID="Visio.Drawing.15" ShapeID="_x0000_i1206" DrawAspect="Content" ObjectID="_1840268193" r:id="rId324"/>
        </w:object>
      </w:r>
    </w:p>
    <w:p w14:paraId="5578CDCE" w14:textId="77777777" w:rsidR="00375811" w:rsidRDefault="00000000">
      <w:pPr>
        <w:pStyle w:val="a4"/>
        <w:jc w:val="center"/>
        <w:rPr>
          <w:rFonts w:hint="eastAsia"/>
        </w:rPr>
      </w:pPr>
      <w:bookmarkStart w:id="57" w:name="_Ref186897238"/>
      <w:bookmarkStart w:id="58" w:name="_Ref18689709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46</w:t>
      </w:r>
      <w:r>
        <w:fldChar w:fldCharType="end"/>
      </w:r>
      <w:bookmarkEnd w:id="57"/>
      <w:r>
        <w:rPr>
          <w:rFonts w:hint="eastAsia"/>
        </w:rPr>
        <w:t xml:space="preserve"> </w:t>
      </w:r>
      <w:r>
        <w:rPr>
          <w:rFonts w:hint="eastAsia"/>
        </w:rPr>
        <w:t>开放战场中新增</w:t>
      </w:r>
      <w:r>
        <w:rPr>
          <w:rFonts w:hint="eastAsia"/>
          <w:szCs w:val="24"/>
        </w:rPr>
        <w:t>随机目标</w:t>
      </w:r>
      <w:bookmarkEnd w:id="58"/>
    </w:p>
    <w:p w14:paraId="167C43F6" w14:textId="77777777" w:rsidR="00375811" w:rsidRDefault="00000000">
      <w:pPr>
        <w:pStyle w:val="NUDT"/>
        <w:ind w:firstLine="560"/>
      </w:pPr>
      <w:r>
        <w:rPr>
          <w:rFonts w:hint="eastAsia"/>
        </w:rPr>
        <w:t>针对战场中新增目标的出现，首先通过随机森林</w:t>
      </w:r>
      <w:r>
        <w:t>算法对新增目标是否纳入摧毁目标集进行预测分析。</w:t>
      </w:r>
      <w:r>
        <w:rPr>
          <w:rFonts w:hint="eastAsia"/>
        </w:rPr>
        <w:t>将新增目标的属性特征（类型、防御值、重要性等）输入训</w:t>
      </w:r>
      <w:r>
        <w:rPr>
          <w:rFonts w:cs="Times New Roman"/>
        </w:rPr>
        <w:t>练好的</w:t>
      </w:r>
      <w:r>
        <w:rPr>
          <w:rFonts w:cs="Times New Roman"/>
        </w:rPr>
        <w:t>RF</w:t>
      </w:r>
      <w:r>
        <w:rPr>
          <w:rFonts w:cs="Times New Roman"/>
        </w:rPr>
        <w:t>模</w:t>
      </w:r>
      <w:r>
        <w:t>型进行分类预测</w:t>
      </w:r>
      <w:r>
        <w:rPr>
          <w:rFonts w:hint="eastAsia"/>
        </w:rPr>
        <w:t>，根据预测结果，筛选满足重要性和防御条件的新增目标纳入摧毁目标集，更新目标集并可视化</w:t>
      </w:r>
      <w:r>
        <w:rPr>
          <w:rFonts w:cs="Times New Roman"/>
        </w:rPr>
        <w:t>结果，如</w:t>
      </w:r>
      <w:r>
        <w:rPr>
          <w:rFonts w:cs="Times New Roman"/>
        </w:rPr>
        <w:fldChar w:fldCharType="begin"/>
      </w:r>
      <w:r>
        <w:rPr>
          <w:rFonts w:cs="Times New Roman"/>
        </w:rPr>
        <w:instrText xml:space="preserve"> REF _Ref186897246 \h </w:instrText>
      </w:r>
      <w:r>
        <w:rPr>
          <w:rFonts w:cs="Times New Roman"/>
        </w:rPr>
      </w:r>
      <w:r>
        <w:rPr>
          <w:rFonts w:cs="Times New Roman"/>
        </w:rPr>
        <w:fldChar w:fldCharType="separate"/>
      </w:r>
      <w:r>
        <w:rPr>
          <w:rFonts w:hint="eastAsia"/>
        </w:rPr>
        <w:t>图</w:t>
      </w:r>
      <w:r>
        <w:rPr>
          <w:rFonts w:hint="eastAsia"/>
        </w:rPr>
        <w:t xml:space="preserve"> 39</w:t>
      </w:r>
      <w:r>
        <w:rPr>
          <w:rFonts w:cs="Times New Roman"/>
        </w:rPr>
        <w:fldChar w:fldCharType="end"/>
      </w:r>
      <w:r>
        <w:rPr>
          <w:rFonts w:cs="Times New Roman"/>
        </w:rPr>
        <w:t>所示</w:t>
      </w:r>
      <w:r>
        <w:t>。新增目标预测分析及纳入摧毁目标集示意图显示了新增目标的分布与预测结果</w:t>
      </w:r>
      <w:r>
        <w:rPr>
          <w:rFonts w:hint="eastAsia"/>
        </w:rPr>
        <w:t>，</w:t>
      </w:r>
      <w:r>
        <w:t>红色</w:t>
      </w:r>
      <w:r>
        <w:rPr>
          <w:rFonts w:hint="eastAsia"/>
        </w:rPr>
        <w:t>虚线框</w:t>
      </w:r>
      <w:r>
        <w:t>标</w:t>
      </w:r>
      <w:proofErr w:type="gramStart"/>
      <w:r>
        <w:t>记表示</w:t>
      </w:r>
      <w:proofErr w:type="gramEnd"/>
      <w:r>
        <w:rPr>
          <w:rFonts w:cs="Times New Roman"/>
        </w:rPr>
        <w:t>被</w:t>
      </w:r>
      <w:r>
        <w:rPr>
          <w:rFonts w:cs="Times New Roman"/>
        </w:rPr>
        <w:t>RF</w:t>
      </w:r>
      <w:r>
        <w:rPr>
          <w:rFonts w:cs="Times New Roman"/>
        </w:rPr>
        <w:t>模型识别为高</w:t>
      </w:r>
      <w:r>
        <w:t>优先级且纳入摧毁目标集的目标，其余目标被忽略或延后处理。</w:t>
      </w:r>
    </w:p>
    <w:p w14:paraId="3847EBF7" w14:textId="77777777" w:rsidR="00375811" w:rsidRDefault="00000000">
      <w:pPr>
        <w:pStyle w:val="NUDT"/>
        <w:ind w:firstLine="560"/>
      </w:pPr>
      <w:r>
        <w:t>在确定新增目标纳入摧毁目标集后，基于强化学习策略对更新后的目标集进行分群处理。利</w:t>
      </w:r>
      <w:r>
        <w:rPr>
          <w:rFonts w:cs="Times New Roman"/>
        </w:rPr>
        <w:t>用</w:t>
      </w:r>
      <w:r>
        <w:rPr>
          <w:rFonts w:cs="Times New Roman"/>
        </w:rPr>
        <w:t>PPO</w:t>
      </w:r>
      <w:r>
        <w:rPr>
          <w:rFonts w:cs="Times New Roman"/>
        </w:rPr>
        <w:t>算</w:t>
      </w:r>
      <w:r>
        <w:t>法，根据无人机资源状态和目标分布特征，将目标集划分为与</w:t>
      </w:r>
      <w:proofErr w:type="gramStart"/>
      <w:r>
        <w:rPr>
          <w:rFonts w:hint="eastAsia"/>
        </w:rPr>
        <w:t>导引</w:t>
      </w:r>
      <w:r>
        <w:t>机</w:t>
      </w:r>
      <w:proofErr w:type="gramEnd"/>
      <w:r>
        <w:t>数量匹配的</w:t>
      </w:r>
      <w:r>
        <w:rPr>
          <w:rFonts w:cs="Times New Roman"/>
        </w:rPr>
        <w:t>8</w:t>
      </w:r>
      <w:r>
        <w:rPr>
          <w:rFonts w:cs="Times New Roman"/>
        </w:rPr>
        <w:t>个</w:t>
      </w:r>
      <w:r>
        <w:t>目标群，以便执行进一步的打击规划。</w:t>
      </w:r>
      <w:r>
        <w:rPr>
          <w:rFonts w:hint="eastAsia"/>
        </w:rPr>
        <w:t>将更</w:t>
      </w:r>
      <w:r>
        <w:rPr>
          <w:rFonts w:hint="eastAsia"/>
        </w:rPr>
        <w:lastRenderedPageBreak/>
        <w:t>新后的</w:t>
      </w:r>
      <w:r>
        <w:rPr>
          <w:rFonts w:cs="Times New Roman"/>
        </w:rPr>
        <w:t>目标集输入模型，</w:t>
      </w:r>
      <w:r>
        <w:rPr>
          <w:rFonts w:cs="Times New Roman"/>
        </w:rPr>
        <w:t>PPO</w:t>
      </w:r>
      <w:r>
        <w:rPr>
          <w:rFonts w:cs="Times New Roman"/>
        </w:rPr>
        <w:t>算法根据群聚中心和无人机数量约束条件动态划分目标群，新的目标群划分结果如</w:t>
      </w:r>
      <w:r>
        <w:rPr>
          <w:rFonts w:cs="Times New Roman"/>
        </w:rPr>
        <w:fldChar w:fldCharType="begin"/>
      </w:r>
      <w:r>
        <w:rPr>
          <w:rFonts w:cs="Times New Roman"/>
        </w:rPr>
        <w:instrText xml:space="preserve"> REF _Ref186897254 \h </w:instrText>
      </w:r>
      <w:r>
        <w:rPr>
          <w:rFonts w:cs="Times New Roman"/>
        </w:rPr>
      </w:r>
      <w:r>
        <w:rPr>
          <w:rFonts w:cs="Times New Roman"/>
        </w:rPr>
        <w:fldChar w:fldCharType="separate"/>
      </w:r>
      <w:r>
        <w:rPr>
          <w:rFonts w:hint="eastAsia"/>
        </w:rPr>
        <w:t>图</w:t>
      </w:r>
      <w:r>
        <w:rPr>
          <w:rFonts w:hint="eastAsia"/>
        </w:rPr>
        <w:t xml:space="preserve"> 40</w:t>
      </w:r>
      <w:r>
        <w:rPr>
          <w:rFonts w:cs="Times New Roman"/>
        </w:rPr>
        <w:fldChar w:fldCharType="end"/>
      </w:r>
      <w:r>
        <w:rPr>
          <w:rFonts w:cs="Times New Roman"/>
        </w:rPr>
        <w:t>所示。新增目标分群结果图展示了目标群划分情况，</w:t>
      </w:r>
      <w:proofErr w:type="gramStart"/>
      <w:r>
        <w:rPr>
          <w:rFonts w:cs="Times New Roman"/>
        </w:rPr>
        <w:t>各群以</w:t>
      </w:r>
      <w:proofErr w:type="gramEnd"/>
      <w:r>
        <w:rPr>
          <w:rFonts w:cs="Times New Roman"/>
        </w:rPr>
        <w:t>不同颜色标记。不同形状表示不同类型的目标，新增目标</w:t>
      </w:r>
      <w:r>
        <w:t>被合理分配到各个群组，分群结构保持均衡，无明显资源浪费或任务遗漏</w:t>
      </w:r>
      <w:r>
        <w:rPr>
          <w:rFonts w:hint="eastAsia"/>
        </w:rPr>
        <w:t>，</w:t>
      </w:r>
      <w:r>
        <w:t>分群结果</w:t>
      </w:r>
      <w:r>
        <w:rPr>
          <w:rFonts w:cs="Times New Roman"/>
        </w:rPr>
        <w:t>验证了</w:t>
      </w:r>
      <w:r>
        <w:rPr>
          <w:rFonts w:cs="Times New Roman"/>
        </w:rPr>
        <w:t>PPO</w:t>
      </w:r>
      <w:r>
        <w:rPr>
          <w:rFonts w:cs="Times New Roman"/>
        </w:rPr>
        <w:t>算法在复</w:t>
      </w:r>
      <w:r>
        <w:t>杂动态环境中的适应性和有效性。</w:t>
      </w:r>
    </w:p>
    <w:p w14:paraId="3A343407" w14:textId="77777777" w:rsidR="00375811" w:rsidRDefault="00000000">
      <w:pPr>
        <w:keepNext/>
        <w:widowControl/>
        <w:overflowPunct w:val="0"/>
        <w:topLinePunct/>
        <w:spacing w:line="300" w:lineRule="auto"/>
        <w:jc w:val="center"/>
      </w:pPr>
      <w:r>
        <w:object w:dxaOrig="7691" w:dyaOrig="5960" w14:anchorId="30C7BE3A">
          <v:shape id="_x0000_i1207" type="#_x0000_t75" style="width:384.35pt;height:297.95pt" o:ole="">
            <v:imagedata r:id="rId325" o:title="" croptop="7759f" cropbottom="4077f" cropleft="3653f" cropright="6452f"/>
          </v:shape>
          <o:OLEObject Type="Embed" ProgID="Visio.Drawing.15" ShapeID="_x0000_i1207" DrawAspect="Content" ObjectID="_1840268194" r:id="rId326"/>
        </w:object>
      </w:r>
    </w:p>
    <w:p w14:paraId="7FBCCD73" w14:textId="77777777" w:rsidR="00375811" w:rsidRDefault="00000000">
      <w:pPr>
        <w:pStyle w:val="a4"/>
        <w:jc w:val="center"/>
        <w:rPr>
          <w:rFonts w:hint="eastAsia"/>
        </w:rPr>
      </w:pPr>
      <w:bookmarkStart w:id="59" w:name="_Ref186897246"/>
      <w:bookmarkStart w:id="60" w:name="_Ref18689710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47</w:t>
      </w:r>
      <w:r>
        <w:fldChar w:fldCharType="end"/>
      </w:r>
      <w:bookmarkEnd w:id="59"/>
      <w:r>
        <w:rPr>
          <w:rFonts w:hint="eastAsia"/>
        </w:rPr>
        <w:t xml:space="preserve"> </w:t>
      </w:r>
      <w:r>
        <w:rPr>
          <w:rFonts w:hint="eastAsia"/>
        </w:rPr>
        <w:t>新增</w:t>
      </w:r>
      <w:r>
        <w:rPr>
          <w:rFonts w:hint="eastAsia"/>
          <w:szCs w:val="24"/>
        </w:rPr>
        <w:t>随机目标经</w:t>
      </w:r>
      <w:r>
        <w:rPr>
          <w:rFonts w:hint="eastAsia"/>
          <w:szCs w:val="24"/>
        </w:rPr>
        <w:t>R</w:t>
      </w:r>
      <w:r>
        <w:rPr>
          <w:szCs w:val="24"/>
        </w:rPr>
        <w:t>F</w:t>
      </w:r>
      <w:r>
        <w:rPr>
          <w:rFonts w:hint="eastAsia"/>
          <w:szCs w:val="24"/>
        </w:rPr>
        <w:t>决策后纳入目标集</w:t>
      </w:r>
      <w:bookmarkEnd w:id="60"/>
    </w:p>
    <w:p w14:paraId="0922BDFA" w14:textId="77777777" w:rsidR="00375811" w:rsidRDefault="00000000">
      <w:pPr>
        <w:keepNext/>
        <w:widowControl/>
        <w:overflowPunct w:val="0"/>
        <w:topLinePunct/>
        <w:spacing w:line="300" w:lineRule="auto"/>
        <w:jc w:val="center"/>
      </w:pPr>
      <w:r>
        <w:object w:dxaOrig="7699" w:dyaOrig="5918" w14:anchorId="79D98238">
          <v:shape id="_x0000_i1208" type="#_x0000_t75" style="width:384.9pt;height:295.75pt" o:ole="">
            <v:imagedata r:id="rId327" o:title="" croptop="7702f" cropbottom="4163f" cropleft="3670f" cropright="6325f"/>
          </v:shape>
          <o:OLEObject Type="Embed" ProgID="Visio.Drawing.15" ShapeID="_x0000_i1208" DrawAspect="Content" ObjectID="_1840268195" r:id="rId328"/>
        </w:object>
      </w:r>
    </w:p>
    <w:p w14:paraId="14DEC36A" w14:textId="77777777" w:rsidR="00375811" w:rsidRDefault="00000000">
      <w:pPr>
        <w:pStyle w:val="a4"/>
        <w:jc w:val="center"/>
        <w:rPr>
          <w:rFonts w:hint="eastAsia"/>
        </w:rPr>
      </w:pPr>
      <w:bookmarkStart w:id="61" w:name="_Ref186897254"/>
      <w:bookmarkStart w:id="62" w:name="_Ref18689711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48</w:t>
      </w:r>
      <w:r>
        <w:fldChar w:fldCharType="end"/>
      </w:r>
      <w:bookmarkEnd w:id="61"/>
      <w:r>
        <w:rPr>
          <w:rFonts w:hint="eastAsia"/>
        </w:rPr>
        <w:t xml:space="preserve"> </w:t>
      </w:r>
      <w:r>
        <w:rPr>
          <w:rFonts w:hint="eastAsia"/>
        </w:rPr>
        <w:t>新增</w:t>
      </w:r>
      <w:r>
        <w:t>目标</w:t>
      </w:r>
      <w:r>
        <w:rPr>
          <w:rFonts w:hint="eastAsia"/>
        </w:rPr>
        <w:t>后的</w:t>
      </w:r>
      <w:r>
        <w:t>群划分结果</w:t>
      </w:r>
      <w:bookmarkEnd w:id="62"/>
    </w:p>
    <w:p w14:paraId="40FB77B3" w14:textId="77777777" w:rsidR="00375811" w:rsidRDefault="00000000">
      <w:pPr>
        <w:pStyle w:val="NUDT"/>
        <w:ind w:firstLine="560"/>
      </w:pPr>
      <w:r>
        <w:rPr>
          <w:rFonts w:hint="eastAsia"/>
        </w:rPr>
        <w:t>针对更新后</w:t>
      </w:r>
      <w:r>
        <w:t>的目标群，进一步计算其任务完成率，以验证任务分配和资源配置的合理性。设定任务完成率阈值为</w:t>
      </w:r>
      <w:r>
        <w:t>79%</w:t>
      </w:r>
      <w:r>
        <w:t>，若低于此值，则触发资源配置调整机制；若满足要求，则继续执行当前配置。计算与新增目标所在的群匹配的无人机集群任务完成率</w:t>
      </w:r>
      <w:r>
        <w:rPr>
          <w:rFonts w:hint="eastAsia"/>
        </w:rPr>
        <w:t>分别</w:t>
      </w:r>
      <w:r>
        <w:t>为</w:t>
      </w:r>
      <w:r>
        <w:rPr>
          <w:rFonts w:hint="eastAsia"/>
        </w:rPr>
        <w:t>8</w:t>
      </w:r>
      <w:r>
        <w:t>2.6%</w:t>
      </w:r>
      <w:r>
        <w:rPr>
          <w:rFonts w:hint="eastAsia"/>
        </w:rPr>
        <w:t>和</w:t>
      </w:r>
      <w:r>
        <w:rPr>
          <w:rFonts w:hint="eastAsia"/>
        </w:rPr>
        <w:t>8</w:t>
      </w:r>
      <w:r>
        <w:t>0.7%</w:t>
      </w:r>
      <w:r>
        <w:rPr>
          <w:rFonts w:hint="eastAsia"/>
        </w:rPr>
        <w:t>，</w:t>
      </w:r>
      <w:r>
        <w:t>满足阈值需求，无需重新调整资源配置。新增目标的引入未对整体任务执行效率造成显著影响，进一步验证了分群策略与资源分配模型的鲁棒性。</w:t>
      </w:r>
    </w:p>
    <w:p w14:paraId="0A2BDEBB" w14:textId="77777777" w:rsidR="00375811" w:rsidRDefault="00000000">
      <w:pPr>
        <w:pStyle w:val="NUDT"/>
        <w:ind w:firstLine="560"/>
      </w:pPr>
      <w:r>
        <w:rPr>
          <w:rFonts w:hint="eastAsia"/>
        </w:rPr>
        <w:t>在分群与资源配置</w:t>
      </w:r>
      <w:r>
        <w:t>稳定后，将重划分后的目标群输入训练好的深度</w:t>
      </w:r>
      <w:r>
        <w:t>Q</w:t>
      </w:r>
      <w:r>
        <w:t>网络模型，</w:t>
      </w:r>
      <w:proofErr w:type="gramStart"/>
      <w:r>
        <w:t>进行各群内</w:t>
      </w:r>
      <w:proofErr w:type="gramEnd"/>
      <w:r>
        <w:t>打击次序优化。</w:t>
      </w:r>
      <w:r>
        <w:t>DQN</w:t>
      </w:r>
      <w:r>
        <w:t>模型通过学习目标特征和资源状态信息，输出最优打击顺序，最大化任务收益。</w:t>
      </w:r>
      <w:r>
        <w:rPr>
          <w:rFonts w:hint="eastAsia"/>
        </w:rPr>
        <w:t>由于新增目标影响的分群只有两个，故</w:t>
      </w:r>
      <w:r>
        <w:t>输出</w:t>
      </w:r>
      <w:r>
        <w:rPr>
          <w:rFonts w:hint="eastAsia"/>
        </w:rPr>
        <w:t>这些目标群的</w:t>
      </w:r>
      <w:r>
        <w:t>打击次序</w:t>
      </w:r>
      <w:proofErr w:type="gramStart"/>
      <w:r>
        <w:t>规化</w:t>
      </w:r>
      <w:proofErr w:type="gramEnd"/>
      <w:r>
        <w:t>结果</w:t>
      </w:r>
      <w:r>
        <w:rPr>
          <w:rFonts w:hint="eastAsia"/>
        </w:rPr>
        <w:t>即可，</w:t>
      </w:r>
      <w:r>
        <w:t>如</w:t>
      </w:r>
      <w:r>
        <w:fldChar w:fldCharType="begin"/>
      </w:r>
      <w:r>
        <w:instrText xml:space="preserve"> REF _Ref191479902 \h </w:instrText>
      </w:r>
      <w:r>
        <w:fldChar w:fldCharType="separate"/>
      </w:r>
      <w:r>
        <w:rPr>
          <w:rFonts w:hint="eastAsia"/>
        </w:rPr>
        <w:t>图</w:t>
      </w:r>
      <w:r>
        <w:rPr>
          <w:rFonts w:hint="eastAsia"/>
        </w:rPr>
        <w:t xml:space="preserve"> 48</w:t>
      </w:r>
      <w:r>
        <w:fldChar w:fldCharType="end"/>
      </w:r>
      <w:r>
        <w:t>所示。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375811" w14:paraId="47C9FA33" w14:textId="77777777">
        <w:trPr>
          <w:jc w:val="center"/>
        </w:trPr>
        <w:tc>
          <w:tcPr>
            <w:tcW w:w="4530" w:type="dxa"/>
            <w:vAlign w:val="bottom"/>
          </w:tcPr>
          <w:p w14:paraId="500C5119" w14:textId="77777777" w:rsidR="00375811" w:rsidRDefault="00000000">
            <w:pPr>
              <w:jc w:val="center"/>
            </w:pPr>
            <w:r>
              <w:object w:dxaOrig="4511" w:dyaOrig="3546" w14:anchorId="2865A5AB">
                <v:shape id="_x0000_i1209" type="#_x0000_t75" style="width:225.4pt;height:177.25pt" o:ole="">
                  <v:imagedata r:id="rId329" o:title="" croptop="7702f" cropbottom="3792f" cropleft="3997f" cropright="6246f"/>
                </v:shape>
                <o:OLEObject Type="Embed" ProgID="Visio.Drawing.15" ShapeID="_x0000_i1209" DrawAspect="Content" ObjectID="_1840268196" r:id="rId330"/>
              </w:object>
            </w:r>
          </w:p>
        </w:tc>
        <w:tc>
          <w:tcPr>
            <w:tcW w:w="4530" w:type="dxa"/>
            <w:vAlign w:val="center"/>
          </w:tcPr>
          <w:p w14:paraId="03900986" w14:textId="77777777" w:rsidR="00375811" w:rsidRDefault="00000000">
            <w:pPr>
              <w:keepNext/>
            </w:pPr>
            <w:r>
              <w:object w:dxaOrig="4470" w:dyaOrig="3513" w14:anchorId="5E914665">
                <v:shape id="_x0000_i1210" type="#_x0000_t75" style="width:223.75pt;height:175.55pt" o:ole="">
                  <v:imagedata r:id="rId331" o:title="" croptop="7594f" cropbottom="4163f" cropleft="4077f" cropright="6491f"/>
                </v:shape>
                <o:OLEObject Type="Embed" ProgID="Visio.Drawing.15" ShapeID="_x0000_i1210" DrawAspect="Content" ObjectID="_1840268197" r:id="rId332"/>
              </w:object>
            </w:r>
          </w:p>
        </w:tc>
      </w:tr>
      <w:tr w:rsidR="00375811" w14:paraId="0CF37A16" w14:textId="77777777">
        <w:trPr>
          <w:trHeight w:val="295"/>
          <w:jc w:val="center"/>
        </w:trPr>
        <w:tc>
          <w:tcPr>
            <w:tcW w:w="4530" w:type="dxa"/>
            <w:vAlign w:val="center"/>
          </w:tcPr>
          <w:p w14:paraId="2A9049ED" w14:textId="77777777" w:rsidR="00375811" w:rsidRDefault="00000000">
            <w:pPr>
              <w:spacing w:line="400" w:lineRule="exact"/>
              <w:jc w:val="center"/>
            </w:pPr>
            <w:r>
              <w:rPr>
                <w:rFonts w:hint="eastAsia"/>
              </w:rPr>
              <w:t>（</w:t>
            </w:r>
            <w:r>
              <w:t>a</w:t>
            </w:r>
            <w:r>
              <w:rPr>
                <w:rFonts w:hint="eastAsia"/>
              </w:rPr>
              <w:t>）目标群</w:t>
            </w:r>
            <w:r>
              <w:t>3</w:t>
            </w:r>
            <w:r>
              <w:rPr>
                <w:rFonts w:hint="eastAsia"/>
              </w:rPr>
              <w:t>打击次序规划结果</w:t>
            </w:r>
          </w:p>
        </w:tc>
        <w:tc>
          <w:tcPr>
            <w:tcW w:w="4530" w:type="dxa"/>
            <w:vAlign w:val="center"/>
          </w:tcPr>
          <w:p w14:paraId="7C70C2F0" w14:textId="77777777" w:rsidR="00375811" w:rsidRDefault="00000000">
            <w:pPr>
              <w:spacing w:line="400" w:lineRule="exact"/>
              <w:jc w:val="center"/>
            </w:pPr>
            <w:r>
              <w:rPr>
                <w:rFonts w:hint="eastAsia"/>
              </w:rPr>
              <w:t>（</w:t>
            </w:r>
            <w:r>
              <w:t>b</w:t>
            </w:r>
            <w:r>
              <w:rPr>
                <w:rFonts w:hint="eastAsia"/>
              </w:rPr>
              <w:t>）目标</w:t>
            </w:r>
            <w:r>
              <w:t>群</w:t>
            </w:r>
            <w:r>
              <w:t>4</w:t>
            </w:r>
            <w:r>
              <w:t>打击</w:t>
            </w:r>
            <w:r>
              <w:rPr>
                <w:rFonts w:hint="eastAsia"/>
              </w:rPr>
              <w:t>次序规划结果</w:t>
            </w:r>
          </w:p>
        </w:tc>
      </w:tr>
    </w:tbl>
    <w:p w14:paraId="739F4C12" w14:textId="77777777" w:rsidR="00375811" w:rsidRDefault="00000000">
      <w:pPr>
        <w:pStyle w:val="a4"/>
        <w:jc w:val="center"/>
        <w:rPr>
          <w:rFonts w:hint="eastAsia"/>
        </w:rPr>
      </w:pPr>
      <w:bookmarkStart w:id="63" w:name="_Ref19147990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49</w:t>
      </w:r>
      <w:r>
        <w:fldChar w:fldCharType="end"/>
      </w:r>
      <w:bookmarkEnd w:id="63"/>
      <w:r>
        <w:rPr>
          <w:rFonts w:hint="eastAsia"/>
        </w:rPr>
        <w:t xml:space="preserve"> </w:t>
      </w:r>
      <w:r>
        <w:rPr>
          <w:rFonts w:hint="eastAsia"/>
        </w:rPr>
        <w:t>新增目标</w:t>
      </w:r>
      <w:r>
        <w:t>的目标</w:t>
      </w:r>
      <w:proofErr w:type="gramStart"/>
      <w:r>
        <w:t>群打击</w:t>
      </w:r>
      <w:proofErr w:type="gramEnd"/>
      <w:r>
        <w:t>次序规划结果</w:t>
      </w:r>
    </w:p>
    <w:p w14:paraId="41364394" w14:textId="77777777" w:rsidR="00375811" w:rsidRDefault="00000000">
      <w:pPr>
        <w:pStyle w:val="NUDT"/>
        <w:ind w:firstLine="560"/>
      </w:pPr>
      <w:r>
        <w:t>通过新增目标仿真分析了无人机集群在动态变化环境下的任务调整能力，并验证了</w:t>
      </w:r>
      <w:r>
        <w:t>RF</w:t>
      </w:r>
      <w:r>
        <w:t>、</w:t>
      </w:r>
      <w:r>
        <w:t>PPO</w:t>
      </w:r>
      <w:r>
        <w:t>和</w:t>
      </w:r>
      <w:r>
        <w:t>DQN</w:t>
      </w:r>
      <w:r>
        <w:t>模型的有效性。</w:t>
      </w:r>
      <w:r>
        <w:t>RF</w:t>
      </w:r>
      <w:r>
        <w:t>模型能够准确筛选新增目标并更新摧毁目标集，为后续任务规划提供基础支持。</w:t>
      </w:r>
      <w:r>
        <w:t>PPO</w:t>
      </w:r>
      <w:r>
        <w:t>算法动态调整目标分群，确保任务分配均衡，资源利用率达到最佳状态。</w:t>
      </w:r>
      <w:r>
        <w:t>DQN</w:t>
      </w:r>
      <w:r>
        <w:t>模型优化打击次序规划，提高了任务收益和执行效率，表现出较高的动态调整能力。</w:t>
      </w:r>
    </w:p>
    <w:p w14:paraId="59CB541D" w14:textId="77777777" w:rsidR="00375811" w:rsidRDefault="00000000">
      <w:pPr>
        <w:pStyle w:val="NUDT"/>
        <w:ind w:firstLine="560"/>
      </w:pPr>
      <w:r>
        <w:rPr>
          <w:rFonts w:hint="eastAsia"/>
        </w:rPr>
        <w:t>③无人机资源损失仿真结果及分析</w:t>
      </w:r>
    </w:p>
    <w:p w14:paraId="6866C415" w14:textId="77777777" w:rsidR="00375811" w:rsidRDefault="00000000">
      <w:pPr>
        <w:pStyle w:val="NUDT"/>
        <w:ind w:firstLine="560"/>
      </w:pPr>
      <w:r>
        <w:rPr>
          <w:rFonts w:hint="eastAsia"/>
        </w:rPr>
        <w:t>处理完集群在飞信过程中的动态变化后，</w:t>
      </w:r>
      <w:r>
        <w:t>针对无人机集群在任务执行过程中可能遭遇的资源损失动态事件，分析无人机资源损失对任务规划及资源配置的影响。主要讨论集群内攻击无人机与</w:t>
      </w:r>
      <w:r>
        <w:rPr>
          <w:rFonts w:hint="eastAsia"/>
        </w:rPr>
        <w:t>导引</w:t>
      </w:r>
      <w:r>
        <w:t>无人机分别被摧毁时的动态决策流程，并基于总体仿真流程框架详细展示仿真结果及分析。</w:t>
      </w:r>
    </w:p>
    <w:p w14:paraId="497D5AE1" w14:textId="77777777" w:rsidR="00375811" w:rsidRDefault="00000000">
      <w:pPr>
        <w:pStyle w:val="NUDT"/>
        <w:ind w:firstLine="560"/>
      </w:pPr>
      <w:r>
        <w:t>在任务执行过程中，某个无人机集群中的攻击无人机由于敌方防御火力或系统故障被摧毁，导致集群的打击能力受损。为了维持任务的连续性和完成率，需要动态调整资源配置并生成新的决策方案。本流程基于</w:t>
      </w:r>
      <w:r>
        <w:rPr>
          <w:rFonts w:hint="eastAsia"/>
        </w:rPr>
        <w:t>动态</w:t>
      </w:r>
      <w:r>
        <w:t>支援</w:t>
      </w:r>
      <w:r>
        <w:rPr>
          <w:rFonts w:hint="eastAsia"/>
        </w:rPr>
        <w:t>机制</w:t>
      </w:r>
      <w:r>
        <w:t>，通过实时态势评估和动态规划实现无人机集群的任务恢复</w:t>
      </w:r>
      <w:r>
        <w:rPr>
          <w:rFonts w:hint="eastAsia"/>
        </w:rPr>
        <w:t>，</w:t>
      </w:r>
      <w:r>
        <w:t>具体流程如</w:t>
      </w:r>
      <w:r>
        <w:rPr>
          <w:rFonts w:cs="Times New Roman"/>
        </w:rPr>
        <w:fldChar w:fldCharType="begin"/>
      </w:r>
      <w:r>
        <w:instrText xml:space="preserve"> REF _Ref186897290 \h </w:instrText>
      </w:r>
      <w:r>
        <w:rPr>
          <w:rFonts w:cs="Times New Roman"/>
        </w:rPr>
      </w:r>
      <w:r>
        <w:rPr>
          <w:rFonts w:cs="Times New Roman"/>
        </w:rPr>
        <w:fldChar w:fldCharType="separate"/>
      </w:r>
      <w:r>
        <w:rPr>
          <w:rFonts w:hint="eastAsia"/>
        </w:rPr>
        <w:t>图</w:t>
      </w:r>
      <w:r>
        <w:rPr>
          <w:rFonts w:hint="eastAsia"/>
        </w:rPr>
        <w:t xml:space="preserve"> 41</w:t>
      </w:r>
      <w:r>
        <w:rPr>
          <w:rFonts w:cs="Times New Roman"/>
        </w:rPr>
        <w:fldChar w:fldCharType="end"/>
      </w:r>
      <w:r>
        <w:t>所示。</w:t>
      </w:r>
    </w:p>
    <w:p w14:paraId="6914503D" w14:textId="77777777" w:rsidR="00375811" w:rsidRDefault="00000000">
      <w:pPr>
        <w:pStyle w:val="NUDT"/>
        <w:ind w:firstLine="560"/>
      </w:pPr>
      <w:r>
        <w:t>系统实时检测集群内攻击无人机的损失情况，并更新战场态势信息，根据当前集群剩余攻击无人机数量和打击任务需求，判断是否能够继续执行任务。如果剩余资源足够，则直接执行原有任务规划，无需进一步调整。</w:t>
      </w:r>
      <w:r>
        <w:rPr>
          <w:rFonts w:hint="eastAsia"/>
        </w:rPr>
        <w:t xml:space="preserve"> </w:t>
      </w:r>
      <w:proofErr w:type="gramStart"/>
      <w:r>
        <w:t>若进攻</w:t>
      </w:r>
      <w:proofErr w:type="gramEnd"/>
      <w:r>
        <w:t>资源不足，系统将进一步评估其他集群内的剩余攻击资源，判断是否能够提供支援。若其他集群存在冗余资源，进入动态支援机制配置阶段</w:t>
      </w:r>
      <w:r>
        <w:rPr>
          <w:rFonts w:hint="eastAsia"/>
        </w:rPr>
        <w:t>，</w:t>
      </w:r>
      <w:r>
        <w:t>通过动态支援机制将冗余资源</w:t>
      </w:r>
      <w:r>
        <w:lastRenderedPageBreak/>
        <w:t>分配至受损集群，确保</w:t>
      </w:r>
      <w:r>
        <w:rPr>
          <w:rFonts w:hint="eastAsia"/>
        </w:rPr>
        <w:t>任务完成率最大化</w:t>
      </w:r>
      <w:r>
        <w:t>；若无冗余资源，则直接保留原有决策结果，并提示任务可能无法按计划完成。下</w:t>
      </w:r>
      <w:r>
        <w:rPr>
          <w:rFonts w:hint="eastAsia"/>
        </w:rPr>
        <w:t>文</w:t>
      </w:r>
      <w:r>
        <w:t>将结合具体仿真场景与数据，分析攻击无人机被摧毁后的动态响应效果及支援机制的实际表现。</w:t>
      </w:r>
    </w:p>
    <w:p w14:paraId="4B572095" w14:textId="77777777" w:rsidR="00375811" w:rsidRDefault="00000000">
      <w:pPr>
        <w:keepNext/>
        <w:widowControl/>
        <w:spacing w:line="300" w:lineRule="auto"/>
        <w:jc w:val="center"/>
      </w:pPr>
      <w:r>
        <w:rPr>
          <w:rFonts w:hint="eastAsia"/>
          <w:noProof/>
        </w:rPr>
        <w:drawing>
          <wp:inline distT="0" distB="0" distL="0" distR="0" wp14:anchorId="06467027" wp14:editId="57494B61">
            <wp:extent cx="2947670" cy="2839720"/>
            <wp:effectExtent l="0" t="0" r="5080" b="0"/>
            <wp:docPr id="508747105" name="图片 508747105"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47105" name="图片 508747105" descr="图片包含 日程表&#10;&#10;描述已自动生成"/>
                    <pic:cNvPicPr>
                      <a:picLocks noChangeAspect="1"/>
                    </pic:cNvPicPr>
                  </pic:nvPicPr>
                  <pic:blipFill>
                    <a:blip r:embed="rId333" cstate="print">
                      <a:extLst>
                        <a:ext uri="{28A0092B-C50C-407E-A947-70E740481C1C}">
                          <a14:useLocalDpi xmlns:a14="http://schemas.microsoft.com/office/drawing/2010/main" val="0"/>
                        </a:ext>
                      </a:extLst>
                    </a:blip>
                    <a:stretch>
                      <a:fillRect/>
                    </a:stretch>
                  </pic:blipFill>
                  <pic:spPr>
                    <a:xfrm>
                      <a:off x="0" y="0"/>
                      <a:ext cx="2988126" cy="2878419"/>
                    </a:xfrm>
                    <a:prstGeom prst="rect">
                      <a:avLst/>
                    </a:prstGeom>
                  </pic:spPr>
                </pic:pic>
              </a:graphicData>
            </a:graphic>
          </wp:inline>
        </w:drawing>
      </w:r>
    </w:p>
    <w:p w14:paraId="6889C799" w14:textId="77777777" w:rsidR="00375811" w:rsidRDefault="00000000">
      <w:pPr>
        <w:pStyle w:val="a4"/>
        <w:jc w:val="center"/>
        <w:rPr>
          <w:rFonts w:hint="eastAsia"/>
        </w:rPr>
      </w:pPr>
      <w:bookmarkStart w:id="64" w:name="_Ref18689729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50</w:t>
      </w:r>
      <w:r>
        <w:fldChar w:fldCharType="end"/>
      </w:r>
      <w:bookmarkEnd w:id="64"/>
      <w:r>
        <w:rPr>
          <w:rFonts w:hint="eastAsia"/>
        </w:rPr>
        <w:t xml:space="preserve"> </w:t>
      </w:r>
      <w:r>
        <w:t>集群内攻击无人机</w:t>
      </w:r>
      <w:r>
        <w:rPr>
          <w:rFonts w:hint="eastAsia"/>
        </w:rPr>
        <w:t>被摧毁的决策流程</w:t>
      </w:r>
    </w:p>
    <w:p w14:paraId="08BB1FC3" w14:textId="77777777" w:rsidR="00375811" w:rsidRDefault="00000000">
      <w:pPr>
        <w:pStyle w:val="NUDT"/>
        <w:ind w:firstLine="560"/>
        <w:rPr>
          <w:kern w:val="2"/>
          <w:szCs w:val="24"/>
        </w:rPr>
      </w:pPr>
      <w:r>
        <w:rPr>
          <w:rFonts w:hint="eastAsia"/>
        </w:rPr>
        <w:t>无人机集群到达</w:t>
      </w:r>
      <w:r>
        <w:t>任务战场区域，并开始执行既定的打击任务。任务目标及优先级分配保持目标分群及打击次序不变。在仿真过程中，某集群在执行任务的初始阶段，</w:t>
      </w:r>
      <w:r>
        <w:t>1</w:t>
      </w:r>
      <w:r>
        <w:t>架攻击无人机遭受敌方防御火力打击损毁</w:t>
      </w:r>
      <w:r>
        <w:rPr>
          <w:rFonts w:hint="eastAsia"/>
        </w:rPr>
        <w:t>，</w:t>
      </w:r>
      <w:r>
        <w:rPr>
          <w:rFonts w:hint="eastAsia"/>
          <w:kern w:val="2"/>
          <w:szCs w:val="24"/>
        </w:rPr>
        <w:t>如</w:t>
      </w:r>
      <w:r>
        <w:rPr>
          <w:kern w:val="2"/>
          <w:szCs w:val="24"/>
        </w:rPr>
        <w:fldChar w:fldCharType="begin"/>
      </w:r>
      <w:r>
        <w:rPr>
          <w:kern w:val="2"/>
          <w:szCs w:val="24"/>
        </w:rPr>
        <w:instrText xml:space="preserve"> </w:instrText>
      </w:r>
      <w:r>
        <w:rPr>
          <w:rFonts w:hint="eastAsia"/>
          <w:kern w:val="2"/>
          <w:szCs w:val="24"/>
        </w:rPr>
        <w:instrText>REF _Ref186897324 \h</w:instrText>
      </w:r>
      <w:r>
        <w:rPr>
          <w:kern w:val="2"/>
          <w:szCs w:val="24"/>
        </w:rPr>
        <w:instrText xml:space="preserve"> </w:instrText>
      </w:r>
      <w:r>
        <w:rPr>
          <w:kern w:val="2"/>
          <w:szCs w:val="24"/>
        </w:rPr>
      </w:r>
      <w:r>
        <w:rPr>
          <w:kern w:val="2"/>
          <w:szCs w:val="24"/>
        </w:rPr>
        <w:fldChar w:fldCharType="separate"/>
      </w:r>
      <w:r>
        <w:rPr>
          <w:rFonts w:hint="eastAsia"/>
        </w:rPr>
        <w:t>图</w:t>
      </w:r>
      <w:r>
        <w:rPr>
          <w:rFonts w:hint="eastAsia"/>
        </w:rPr>
        <w:t xml:space="preserve"> 42</w:t>
      </w:r>
      <w:r>
        <w:rPr>
          <w:kern w:val="2"/>
          <w:szCs w:val="24"/>
        </w:rPr>
        <w:fldChar w:fldCharType="end"/>
      </w:r>
      <w:r>
        <w:rPr>
          <w:kern w:val="2"/>
          <w:szCs w:val="24"/>
        </w:rPr>
        <w:t>所</w:t>
      </w:r>
      <w:r>
        <w:rPr>
          <w:rFonts w:hint="eastAsia"/>
          <w:kern w:val="2"/>
          <w:szCs w:val="24"/>
        </w:rPr>
        <w:t>示。</w:t>
      </w:r>
    </w:p>
    <w:p w14:paraId="0DBE33E4" w14:textId="77777777" w:rsidR="00375811" w:rsidRDefault="00000000">
      <w:pPr>
        <w:keepNext/>
        <w:widowControl/>
        <w:spacing w:line="300" w:lineRule="auto"/>
        <w:ind w:firstLineChars="200" w:firstLine="420"/>
        <w:jc w:val="center"/>
      </w:pPr>
      <w:r>
        <w:object w:dxaOrig="7649" w:dyaOrig="5935" w14:anchorId="31DD9F75">
          <v:shape id="_x0000_i1211" type="#_x0000_t75" style="width:382.7pt;height:296.85pt" o:ole="">
            <v:imagedata r:id="rId334" o:title="" croptop="7693f" cropbottom="4055f" cropleft="3745f" cropright="6412f"/>
          </v:shape>
          <o:OLEObject Type="Embed" ProgID="Visio.Drawing.15" ShapeID="_x0000_i1211" DrawAspect="Content" ObjectID="_1840268198" r:id="rId335"/>
        </w:object>
      </w:r>
    </w:p>
    <w:p w14:paraId="54D96035" w14:textId="77777777" w:rsidR="00375811" w:rsidRDefault="00000000">
      <w:pPr>
        <w:pStyle w:val="a4"/>
        <w:jc w:val="center"/>
        <w:rPr>
          <w:rFonts w:hint="eastAsia"/>
        </w:rPr>
      </w:pPr>
      <w:bookmarkStart w:id="65" w:name="_Ref18689732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51</w:t>
      </w:r>
      <w:r>
        <w:fldChar w:fldCharType="end"/>
      </w:r>
      <w:bookmarkEnd w:id="65"/>
      <w:r>
        <w:rPr>
          <w:rFonts w:hint="eastAsia"/>
        </w:rPr>
        <w:t xml:space="preserve"> </w:t>
      </w:r>
      <w:r>
        <w:rPr>
          <w:rFonts w:hint="eastAsia"/>
        </w:rPr>
        <w:t>集群内攻击机被摧毁示意图</w:t>
      </w:r>
    </w:p>
    <w:p w14:paraId="324CBBCE" w14:textId="77777777" w:rsidR="00375811" w:rsidRDefault="00000000">
      <w:pPr>
        <w:pStyle w:val="NUDT"/>
        <w:ind w:firstLine="560"/>
      </w:pPr>
      <w:r>
        <w:t>损毁事件发生后，系统首先对受损集群剩余资源进行快速评估，判断其是否能够独立完成后续任务。在发现资源不足后，动态决策模块计算其他集群的冗余资源情况，并评估支援可行性。仿真结果表明，邻近集群</w:t>
      </w:r>
      <w:r>
        <w:rPr>
          <w:rFonts w:hint="eastAsia"/>
        </w:rPr>
        <w:t>对抗资源富余，</w:t>
      </w:r>
      <w:r>
        <w:t>可提供支援。因此，系统触发动态支援机制，并重新调整集群网络结构及任务资源分配</w:t>
      </w:r>
      <w:r>
        <w:rPr>
          <w:rFonts w:hint="eastAsia"/>
        </w:rPr>
        <w:t>，调整后的无人机集群配置</w:t>
      </w:r>
      <w:r>
        <w:rPr>
          <w:rFonts w:cs="Times New Roman" w:hint="eastAsia"/>
          <w:kern w:val="2"/>
          <w:szCs w:val="24"/>
        </w:rPr>
        <w:t>如</w:t>
      </w:r>
      <w:r>
        <w:rPr>
          <w:rFonts w:cs="Times New Roman"/>
          <w:kern w:val="2"/>
          <w:szCs w:val="24"/>
        </w:rPr>
        <w:fldChar w:fldCharType="begin"/>
      </w:r>
      <w:r>
        <w:rPr>
          <w:rFonts w:cs="Times New Roman"/>
          <w:kern w:val="2"/>
          <w:szCs w:val="24"/>
        </w:rPr>
        <w:instrText xml:space="preserve"> </w:instrText>
      </w:r>
      <w:r>
        <w:rPr>
          <w:rFonts w:cs="Times New Roman" w:hint="eastAsia"/>
          <w:kern w:val="2"/>
          <w:szCs w:val="24"/>
        </w:rPr>
        <w:instrText>REF _Ref186897334 \h</w:instrText>
      </w:r>
      <w:r>
        <w:rPr>
          <w:rFonts w:cs="Times New Roman"/>
          <w:kern w:val="2"/>
          <w:szCs w:val="24"/>
        </w:rPr>
        <w:instrText xml:space="preserve"> </w:instrText>
      </w:r>
      <w:r>
        <w:rPr>
          <w:rFonts w:cs="Times New Roman"/>
          <w:kern w:val="2"/>
          <w:szCs w:val="24"/>
        </w:rPr>
      </w:r>
      <w:r>
        <w:rPr>
          <w:rFonts w:cs="Times New Roman"/>
          <w:kern w:val="2"/>
          <w:szCs w:val="24"/>
        </w:rPr>
        <w:fldChar w:fldCharType="separate"/>
      </w:r>
      <w:r>
        <w:rPr>
          <w:rFonts w:hint="eastAsia"/>
        </w:rPr>
        <w:t>图</w:t>
      </w:r>
      <w:r>
        <w:rPr>
          <w:rFonts w:hint="eastAsia"/>
        </w:rPr>
        <w:t xml:space="preserve"> 43</w:t>
      </w:r>
      <w:r>
        <w:rPr>
          <w:rFonts w:cs="Times New Roman"/>
          <w:kern w:val="2"/>
          <w:szCs w:val="24"/>
        </w:rPr>
        <w:fldChar w:fldCharType="end"/>
      </w:r>
      <w:r>
        <w:rPr>
          <w:rFonts w:cs="Times New Roman"/>
          <w:kern w:val="2"/>
          <w:szCs w:val="24"/>
        </w:rPr>
        <w:t>所示</w:t>
      </w:r>
      <w:r>
        <w:rPr>
          <w:rFonts w:cs="Times New Roman" w:hint="eastAsia"/>
          <w:kern w:val="2"/>
          <w:szCs w:val="24"/>
        </w:rPr>
        <w:t>。</w:t>
      </w:r>
    </w:p>
    <w:p w14:paraId="44CD8C8D" w14:textId="77777777" w:rsidR="00375811" w:rsidRDefault="00000000">
      <w:pPr>
        <w:keepNext/>
        <w:widowControl/>
        <w:spacing w:line="300" w:lineRule="auto"/>
        <w:jc w:val="center"/>
      </w:pPr>
      <w:r>
        <w:object w:dxaOrig="7699" w:dyaOrig="5960" w14:anchorId="1E3B0F77">
          <v:shape id="_x0000_i1212" type="#_x0000_t75" style="width:384.9pt;height:297.95pt" o:ole="">
            <v:imagedata r:id="rId336" o:title="" croptop="7673f" cropbottom="3978f" cropleft="3617f" cropright="6359f"/>
          </v:shape>
          <o:OLEObject Type="Embed" ProgID="Visio.Drawing.15" ShapeID="_x0000_i1212" DrawAspect="Content" ObjectID="_1840268199" r:id="rId337"/>
        </w:object>
      </w:r>
    </w:p>
    <w:p w14:paraId="1C95D857" w14:textId="77777777" w:rsidR="00375811" w:rsidRDefault="00000000">
      <w:pPr>
        <w:pStyle w:val="a4"/>
        <w:jc w:val="center"/>
        <w:rPr>
          <w:rFonts w:hint="eastAsia"/>
        </w:rPr>
      </w:pPr>
      <w:bookmarkStart w:id="66" w:name="_Ref18689733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52</w:t>
      </w:r>
      <w:r>
        <w:fldChar w:fldCharType="end"/>
      </w:r>
      <w:bookmarkEnd w:id="66"/>
      <w:r>
        <w:rPr>
          <w:rFonts w:hint="eastAsia"/>
        </w:rPr>
        <w:t xml:space="preserve"> </w:t>
      </w:r>
      <w:r>
        <w:rPr>
          <w:rFonts w:hint="eastAsia"/>
        </w:rPr>
        <w:t>受损无人机集群得到邻近支援</w:t>
      </w:r>
    </w:p>
    <w:p w14:paraId="3B993049" w14:textId="77777777" w:rsidR="00375811" w:rsidRDefault="00000000">
      <w:pPr>
        <w:pStyle w:val="NUDT"/>
        <w:ind w:firstLine="560"/>
      </w:pPr>
      <w:r>
        <w:t>支援资源成功到位后，受损集群恢复最低打击能力，能够继续执行任务目标的打击规划。仿真结果表明，该机制有效降低了因资源损毁导致任务失败的风险，并确保任务进度不受显著影响</w:t>
      </w:r>
      <w:r>
        <w:rPr>
          <w:rFonts w:hint="eastAsia"/>
        </w:rPr>
        <w:t>。</w:t>
      </w:r>
    </w:p>
    <w:p w14:paraId="7EDE4093" w14:textId="77777777" w:rsidR="00375811" w:rsidRDefault="00000000">
      <w:pPr>
        <w:pStyle w:val="NUDT"/>
        <w:ind w:firstLine="560"/>
      </w:pPr>
      <w:bookmarkStart w:id="67" w:name="_Hlk194402708"/>
      <w:r>
        <w:rPr>
          <w:rFonts w:hint="eastAsia"/>
        </w:rPr>
        <w:t>仿真过程中，系统检测到攻击无人机损毁后，在线完成资源评估和动态支援。</w:t>
      </w:r>
      <w:r>
        <w:rPr>
          <w:rFonts w:cs="Times New Roman"/>
        </w:rPr>
        <w:t>这一结果验证了动态决策模块的高效性，能够满足战场实时性需求。在支援资源投入后，受损集群恢复</w:t>
      </w:r>
      <w:r>
        <w:rPr>
          <w:rFonts w:cs="Times New Roman" w:hint="eastAsia"/>
        </w:rPr>
        <w:t>任务完成率阈值</w:t>
      </w:r>
      <w:r>
        <w:rPr>
          <w:rFonts w:cs="Times New Roman"/>
        </w:rPr>
        <w:t>达到</w:t>
      </w:r>
      <w:r>
        <w:rPr>
          <w:rFonts w:cs="Times New Roman"/>
        </w:rPr>
        <w:t>83.5%</w:t>
      </w:r>
      <w:r>
        <w:rPr>
          <w:rFonts w:cs="Times New Roman"/>
        </w:rPr>
        <w:t>（相较于支援</w:t>
      </w:r>
      <w:proofErr w:type="gramStart"/>
      <w:r>
        <w:rPr>
          <w:rFonts w:cs="Times New Roman"/>
        </w:rPr>
        <w:t>前</w:t>
      </w:r>
      <w:r>
        <w:rPr>
          <w:rFonts w:cs="Times New Roman" w:hint="eastAsia"/>
        </w:rPr>
        <w:t>任务</w:t>
      </w:r>
      <w:proofErr w:type="gramEnd"/>
      <w:r>
        <w:rPr>
          <w:rFonts w:cs="Times New Roman" w:hint="eastAsia"/>
        </w:rPr>
        <w:t>完成率阈值为</w:t>
      </w:r>
      <w:r>
        <w:rPr>
          <w:rFonts w:cs="Times New Roman"/>
        </w:rPr>
        <w:t>69.1%</w:t>
      </w:r>
      <w:r>
        <w:rPr>
          <w:rFonts w:cs="Times New Roman"/>
        </w:rPr>
        <w:t>）。这</w:t>
      </w:r>
      <w:r>
        <w:t>一恢复率表明支援机制能够显著缓解资源损失带来的性能下降。仿真结果表明，该机制具有较强的实时性与鲁棒性，能够有效应对无人机资源损失带来的任务中断风险。此外，该机制确保任务分群及打击顺序不变，提高了无人机集群的协同作战能力</w:t>
      </w:r>
      <w:bookmarkEnd w:id="67"/>
      <w:r>
        <w:t>。</w:t>
      </w:r>
    </w:p>
    <w:p w14:paraId="2F60425C" w14:textId="77777777" w:rsidR="00375811" w:rsidRDefault="00000000">
      <w:pPr>
        <w:pStyle w:val="NUDT"/>
        <w:ind w:firstLine="560"/>
      </w:pPr>
      <w:r>
        <w:rPr>
          <w:rFonts w:hint="eastAsia"/>
        </w:rPr>
        <w:t>随着无人机集群任务继续执行，</w:t>
      </w:r>
      <w:r>
        <w:t>某集群内的</w:t>
      </w:r>
      <w:r>
        <w:rPr>
          <w:rFonts w:hint="eastAsia"/>
        </w:rPr>
        <w:t>导引</w:t>
      </w:r>
      <w:r>
        <w:t>无人机被摧毁，导致目标探测和分群能力受损。为了维持任务的连续性和完成率，需要动态调整资源配置并生成新的决策方案。本流程基于</w:t>
      </w:r>
      <w:r>
        <w:rPr>
          <w:rFonts w:hint="eastAsia"/>
        </w:rPr>
        <w:t>动态</w:t>
      </w:r>
      <w:r>
        <w:t>支援</w:t>
      </w:r>
      <w:r>
        <w:rPr>
          <w:rFonts w:hint="eastAsia"/>
        </w:rPr>
        <w:t>机制</w:t>
      </w:r>
      <w:r>
        <w:t>，通过实时态势评估和动态规划实现无人机集群的任务恢复</w:t>
      </w:r>
      <w:r>
        <w:rPr>
          <w:rFonts w:hint="eastAsia"/>
        </w:rPr>
        <w:t>，</w:t>
      </w:r>
      <w:r>
        <w:t>具体流程如</w:t>
      </w:r>
      <w:r>
        <w:rPr>
          <w:rFonts w:cs="Times New Roman"/>
        </w:rPr>
        <w:fldChar w:fldCharType="begin"/>
      </w:r>
      <w:r>
        <w:instrText xml:space="preserve"> REF _Ref186897342 \h </w:instrText>
      </w:r>
      <w:r>
        <w:rPr>
          <w:rFonts w:cs="Times New Roman"/>
        </w:rPr>
      </w:r>
      <w:r>
        <w:rPr>
          <w:rFonts w:cs="Times New Roman"/>
        </w:rPr>
        <w:fldChar w:fldCharType="separate"/>
      </w:r>
      <w:r>
        <w:rPr>
          <w:rFonts w:hint="eastAsia"/>
        </w:rPr>
        <w:t>图</w:t>
      </w:r>
      <w:r>
        <w:rPr>
          <w:rFonts w:hint="eastAsia"/>
        </w:rPr>
        <w:t xml:space="preserve"> 44</w:t>
      </w:r>
      <w:r>
        <w:rPr>
          <w:rFonts w:cs="Times New Roman"/>
        </w:rPr>
        <w:fldChar w:fldCharType="end"/>
      </w:r>
      <w:r>
        <w:rPr>
          <w:rFonts w:cs="Times New Roman"/>
        </w:rPr>
        <w:t>所</w:t>
      </w:r>
      <w:r>
        <w:t>示。</w:t>
      </w:r>
    </w:p>
    <w:p w14:paraId="1ADEA01C" w14:textId="77777777" w:rsidR="00375811" w:rsidRDefault="00000000">
      <w:pPr>
        <w:keepNext/>
        <w:widowControl/>
        <w:overflowPunct w:val="0"/>
        <w:topLinePunct/>
        <w:spacing w:line="300" w:lineRule="auto"/>
        <w:jc w:val="center"/>
      </w:pPr>
      <w:r>
        <w:rPr>
          <w:rFonts w:hint="eastAsia"/>
          <w:noProof/>
        </w:rPr>
        <w:lastRenderedPageBreak/>
        <w:drawing>
          <wp:inline distT="0" distB="0" distL="0" distR="0" wp14:anchorId="5ACD1867" wp14:editId="092E0EE6">
            <wp:extent cx="2501265" cy="3681095"/>
            <wp:effectExtent l="0" t="0" r="0" b="0"/>
            <wp:docPr id="508747106" name="图片 508747106"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47106" name="图片 508747106" descr="图片包含 日程表&#10;&#10;描述已自动生成"/>
                    <pic:cNvPicPr>
                      <a:picLocks noChangeAspect="1"/>
                    </pic:cNvPicPr>
                  </pic:nvPicPr>
                  <pic:blipFill>
                    <a:blip r:embed="rId338" cstate="print">
                      <a:extLst>
                        <a:ext uri="{28A0092B-C50C-407E-A947-70E740481C1C}">
                          <a14:useLocalDpi xmlns:a14="http://schemas.microsoft.com/office/drawing/2010/main" val="0"/>
                        </a:ext>
                      </a:extLst>
                    </a:blip>
                    <a:stretch>
                      <a:fillRect/>
                    </a:stretch>
                  </pic:blipFill>
                  <pic:spPr>
                    <a:xfrm>
                      <a:off x="0" y="0"/>
                      <a:ext cx="2522135" cy="3711291"/>
                    </a:xfrm>
                    <a:prstGeom prst="rect">
                      <a:avLst/>
                    </a:prstGeom>
                  </pic:spPr>
                </pic:pic>
              </a:graphicData>
            </a:graphic>
          </wp:inline>
        </w:drawing>
      </w:r>
    </w:p>
    <w:p w14:paraId="69B12018" w14:textId="77777777" w:rsidR="00375811" w:rsidRDefault="00000000">
      <w:pPr>
        <w:pStyle w:val="a4"/>
        <w:jc w:val="center"/>
        <w:rPr>
          <w:rFonts w:hint="eastAsia"/>
        </w:rPr>
      </w:pPr>
      <w:bookmarkStart w:id="68" w:name="_Ref18689734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53</w:t>
      </w:r>
      <w:r>
        <w:fldChar w:fldCharType="end"/>
      </w:r>
      <w:bookmarkEnd w:id="68"/>
      <w:r>
        <w:rPr>
          <w:rFonts w:hint="eastAsia"/>
        </w:rPr>
        <w:t xml:space="preserve"> </w:t>
      </w:r>
      <w:r>
        <w:rPr>
          <w:rFonts w:hint="eastAsia"/>
        </w:rPr>
        <w:t>集群内导引</w:t>
      </w:r>
      <w:r>
        <w:t>无人机</w:t>
      </w:r>
      <w:r>
        <w:rPr>
          <w:rFonts w:hint="eastAsia"/>
        </w:rPr>
        <w:t>被摧毁的决策流程</w:t>
      </w:r>
    </w:p>
    <w:p w14:paraId="4B293553" w14:textId="77777777" w:rsidR="00375811" w:rsidRDefault="00000000">
      <w:pPr>
        <w:pStyle w:val="NUDT"/>
        <w:ind w:firstLine="560"/>
      </w:pPr>
      <w:r>
        <w:t>系统实时检测集群内</w:t>
      </w:r>
      <w:r>
        <w:rPr>
          <w:rFonts w:hint="eastAsia"/>
        </w:rPr>
        <w:t>导引</w:t>
      </w:r>
      <w:r>
        <w:t>无人机的损失情况，并更新战场态势信息，根据</w:t>
      </w:r>
      <w:r>
        <w:rPr>
          <w:rFonts w:hint="eastAsia"/>
        </w:rPr>
        <w:t>无人机集群配置原则要求，损毁导引无人机的集群无法继续执行任务，</w:t>
      </w:r>
      <w:r>
        <w:t>触发支援机制</w:t>
      </w:r>
      <w:r>
        <w:rPr>
          <w:rFonts w:hint="eastAsia"/>
        </w:rPr>
        <w:t>。由于摧毁目标集的划分与对抗资源中的</w:t>
      </w:r>
      <w:proofErr w:type="gramStart"/>
      <w:r>
        <w:rPr>
          <w:rFonts w:hint="eastAsia"/>
        </w:rPr>
        <w:t>导引机</w:t>
      </w:r>
      <w:proofErr w:type="gramEnd"/>
      <w:r>
        <w:rPr>
          <w:rFonts w:hint="eastAsia"/>
        </w:rPr>
        <w:t>数量息息相关，故需要</w:t>
      </w:r>
      <w:r>
        <w:t>重新划分目标群，确保分群数量与</w:t>
      </w:r>
      <w:proofErr w:type="gramStart"/>
      <w:r>
        <w:rPr>
          <w:rFonts w:hint="eastAsia"/>
        </w:rPr>
        <w:t>导引</w:t>
      </w:r>
      <w:r>
        <w:t>机</w:t>
      </w:r>
      <w:proofErr w:type="gramEnd"/>
      <w:r>
        <w:t>数量匹配。</w:t>
      </w:r>
      <w:proofErr w:type="gramStart"/>
      <w:r>
        <w:rPr>
          <w:rFonts w:hint="eastAsia"/>
        </w:rPr>
        <w:t>导引机</w:t>
      </w:r>
      <w:proofErr w:type="gramEnd"/>
      <w:r>
        <w:rPr>
          <w:rFonts w:hint="eastAsia"/>
        </w:rPr>
        <w:t>的损失意味着目标</w:t>
      </w:r>
      <w:proofErr w:type="gramStart"/>
      <w:r>
        <w:rPr>
          <w:rFonts w:hint="eastAsia"/>
        </w:rPr>
        <w:t>分群数</w:t>
      </w:r>
      <w:proofErr w:type="gramEnd"/>
      <w:r>
        <w:rPr>
          <w:rFonts w:hint="eastAsia"/>
        </w:rPr>
        <w:t>的减少，在目标总量不变的前提下每个目标群的目标数量增多，这</w:t>
      </w:r>
      <w:proofErr w:type="gramStart"/>
      <w:r>
        <w:rPr>
          <w:rFonts w:hint="eastAsia"/>
        </w:rPr>
        <w:t>对之前</w:t>
      </w:r>
      <w:proofErr w:type="gramEnd"/>
      <w:r>
        <w:rPr>
          <w:rFonts w:hint="eastAsia"/>
        </w:rPr>
        <w:t>的无人机集群资源配置提出了挑战。为了满足</w:t>
      </w:r>
      <w:r>
        <w:t>任务完成率阈值需求</w:t>
      </w:r>
      <w:r>
        <w:rPr>
          <w:rFonts w:hint="eastAsia"/>
        </w:rPr>
        <w:t>，</w:t>
      </w:r>
      <w:r>
        <w:t>调配受损无人机集群内的攻击机支援其他无人机集群，以</w:t>
      </w:r>
      <w:r>
        <w:rPr>
          <w:rFonts w:hint="eastAsia"/>
        </w:rPr>
        <w:t>应对增加的任务量</w:t>
      </w:r>
      <w:r>
        <w:t>。</w:t>
      </w:r>
      <w:r>
        <w:rPr>
          <w:rFonts w:hint="eastAsia"/>
        </w:rPr>
        <w:t>此外，伴随着目标分群的调整，各分群内的目标打击次序也需要重新规划，</w:t>
      </w:r>
      <w:r>
        <w:t>确保任务实施的连续性与高效性。下</w:t>
      </w:r>
      <w:r>
        <w:rPr>
          <w:rFonts w:hint="eastAsia"/>
        </w:rPr>
        <w:t>文</w:t>
      </w:r>
      <w:r>
        <w:t>将结合具体仿真场景与数据，分析</w:t>
      </w:r>
      <w:r>
        <w:rPr>
          <w:rFonts w:hint="eastAsia"/>
        </w:rPr>
        <w:t>导引</w:t>
      </w:r>
      <w:r>
        <w:t>无人机被摧毁后的动态响应效果及支援机制的实际表现。</w:t>
      </w:r>
    </w:p>
    <w:p w14:paraId="06EF8D9E" w14:textId="77777777" w:rsidR="00375811" w:rsidRDefault="00000000">
      <w:pPr>
        <w:pStyle w:val="NUDT"/>
        <w:ind w:firstLine="560"/>
      </w:pPr>
      <w:r>
        <w:rPr>
          <w:rFonts w:hint="eastAsia"/>
        </w:rPr>
        <w:t>依据总体仿真流程框架，</w:t>
      </w:r>
      <w:r>
        <w:t>无人机集群已进入任务战场区域，并执行打击任务。任务执行过程中，某集群内的</w:t>
      </w:r>
      <w:r>
        <w:rPr>
          <w:rFonts w:hint="eastAsia"/>
        </w:rPr>
        <w:t>导引</w:t>
      </w:r>
      <w:r>
        <w:t>无人机遭到敌方防御火力打击而被摧毁，导致其目标侦察与定位能力受损</w:t>
      </w:r>
      <w:r>
        <w:rPr>
          <w:rFonts w:hint="eastAsia"/>
        </w:rPr>
        <w:t>，</w:t>
      </w:r>
      <w:r>
        <w:rPr>
          <w:rFonts w:cs="Times New Roman"/>
          <w:kern w:val="2"/>
          <w:szCs w:val="24"/>
        </w:rPr>
        <w:t>如</w:t>
      </w:r>
      <w:r>
        <w:rPr>
          <w:rFonts w:cs="Times New Roman"/>
          <w:kern w:val="2"/>
          <w:szCs w:val="24"/>
        </w:rPr>
        <w:fldChar w:fldCharType="begin"/>
      </w:r>
      <w:r>
        <w:rPr>
          <w:rFonts w:cs="Times New Roman"/>
          <w:kern w:val="2"/>
          <w:szCs w:val="24"/>
        </w:rPr>
        <w:instrText xml:space="preserve"> REF _Ref186897376 \h </w:instrText>
      </w:r>
      <w:r>
        <w:rPr>
          <w:rFonts w:cs="Times New Roman"/>
          <w:kern w:val="2"/>
          <w:szCs w:val="24"/>
        </w:rPr>
      </w:r>
      <w:r>
        <w:rPr>
          <w:rFonts w:cs="Times New Roman"/>
          <w:kern w:val="2"/>
          <w:szCs w:val="24"/>
        </w:rPr>
        <w:fldChar w:fldCharType="separate"/>
      </w:r>
      <w:r>
        <w:rPr>
          <w:rFonts w:hint="eastAsia"/>
        </w:rPr>
        <w:t>图</w:t>
      </w:r>
      <w:r>
        <w:rPr>
          <w:rFonts w:hint="eastAsia"/>
        </w:rPr>
        <w:t xml:space="preserve"> 45</w:t>
      </w:r>
      <w:r>
        <w:rPr>
          <w:rFonts w:cs="Times New Roman"/>
          <w:kern w:val="2"/>
          <w:szCs w:val="24"/>
        </w:rPr>
        <w:fldChar w:fldCharType="end"/>
      </w:r>
      <w:r>
        <w:rPr>
          <w:rFonts w:cs="Times New Roman"/>
          <w:kern w:val="2"/>
          <w:szCs w:val="24"/>
        </w:rPr>
        <w:t>所</w:t>
      </w:r>
      <w:r>
        <w:rPr>
          <w:rFonts w:cs="Times New Roman" w:hint="eastAsia"/>
          <w:kern w:val="2"/>
          <w:szCs w:val="24"/>
        </w:rPr>
        <w:t>示</w:t>
      </w:r>
      <w:r>
        <w:rPr>
          <w:rFonts w:cs="Times New Roman" w:hint="eastAsia"/>
        </w:rPr>
        <w:t>。</w:t>
      </w:r>
      <w:r>
        <w:t>该损毁直接</w:t>
      </w:r>
      <w:r>
        <w:rPr>
          <w:rFonts w:hint="eastAsia"/>
        </w:rPr>
        <w:t>破坏</w:t>
      </w:r>
      <w:r>
        <w:t>集群</w:t>
      </w:r>
      <w:r>
        <w:rPr>
          <w:rFonts w:hint="eastAsia"/>
        </w:rPr>
        <w:t>资源配置原则</w:t>
      </w:r>
      <w:r>
        <w:t>，必须通过动态支援机制进行调整，以确保任务连续性和完成率。</w:t>
      </w:r>
    </w:p>
    <w:p w14:paraId="2F189F6C" w14:textId="77777777" w:rsidR="00375811" w:rsidRDefault="00000000">
      <w:pPr>
        <w:pStyle w:val="NUDT"/>
        <w:ind w:firstLine="560"/>
        <w:rPr>
          <w:rFonts w:cs="Times New Roman"/>
        </w:rPr>
      </w:pPr>
      <w:r>
        <w:rPr>
          <w:rFonts w:hint="eastAsia"/>
        </w:rPr>
        <w:t>此外，</w:t>
      </w:r>
      <w:r>
        <w:t>由于受损集群</w:t>
      </w:r>
      <w:proofErr w:type="gramStart"/>
      <w:r>
        <w:rPr>
          <w:rFonts w:hint="eastAsia"/>
        </w:rPr>
        <w:t>导引</w:t>
      </w:r>
      <w:r>
        <w:t>机</w:t>
      </w:r>
      <w:proofErr w:type="gramEnd"/>
      <w:r>
        <w:t>数量不足，无法维持当前目标分群数量，因此需要对目标</w:t>
      </w:r>
      <w:proofErr w:type="gramStart"/>
      <w:r>
        <w:t>集重新</w:t>
      </w:r>
      <w:proofErr w:type="gramEnd"/>
      <w:r>
        <w:t>分群，使分群数量与现有</w:t>
      </w:r>
      <w:proofErr w:type="gramStart"/>
      <w:r>
        <w:rPr>
          <w:rFonts w:hint="eastAsia"/>
        </w:rPr>
        <w:t>导引</w:t>
      </w:r>
      <w:r>
        <w:t>机</w:t>
      </w:r>
      <w:proofErr w:type="gramEnd"/>
      <w:r>
        <w:t>数量匹配。</w:t>
      </w:r>
      <w:r>
        <w:rPr>
          <w:rFonts w:hint="eastAsia"/>
        </w:rPr>
        <w:t>利用</w:t>
      </w:r>
      <w:r>
        <w:rPr>
          <w:rFonts w:cs="Times New Roman"/>
        </w:rPr>
        <w:t>PPO</w:t>
      </w:r>
      <w:r>
        <w:rPr>
          <w:rFonts w:cs="Times New Roman"/>
        </w:rPr>
        <w:t>进行目</w:t>
      </w:r>
      <w:r>
        <w:rPr>
          <w:rFonts w:cs="Times New Roman" w:hint="eastAsia"/>
        </w:rPr>
        <w:t>标</w:t>
      </w:r>
      <w:r>
        <w:rPr>
          <w:rFonts w:cs="Times New Roman" w:hint="eastAsia"/>
        </w:rPr>
        <w:lastRenderedPageBreak/>
        <w:t>区域划分，得到新的目标分群结果</w:t>
      </w:r>
      <w:r>
        <w:rPr>
          <w:rFonts w:cs="Times New Roman" w:hint="eastAsia"/>
          <w:kern w:val="2"/>
          <w:szCs w:val="24"/>
        </w:rPr>
        <w:t>如</w:t>
      </w:r>
      <w:r>
        <w:rPr>
          <w:rFonts w:cs="Times New Roman"/>
          <w:kern w:val="2"/>
          <w:szCs w:val="24"/>
        </w:rPr>
        <w:fldChar w:fldCharType="begin"/>
      </w:r>
      <w:r>
        <w:rPr>
          <w:rFonts w:cs="Times New Roman"/>
          <w:kern w:val="2"/>
          <w:szCs w:val="24"/>
        </w:rPr>
        <w:instrText xml:space="preserve"> </w:instrText>
      </w:r>
      <w:r>
        <w:rPr>
          <w:rFonts w:cs="Times New Roman" w:hint="eastAsia"/>
          <w:kern w:val="2"/>
          <w:szCs w:val="24"/>
        </w:rPr>
        <w:instrText>REF _Ref186897382 \h</w:instrText>
      </w:r>
      <w:r>
        <w:rPr>
          <w:rFonts w:cs="Times New Roman"/>
          <w:kern w:val="2"/>
          <w:szCs w:val="24"/>
        </w:rPr>
        <w:instrText xml:space="preserve"> </w:instrText>
      </w:r>
      <w:r>
        <w:rPr>
          <w:rFonts w:cs="Times New Roman"/>
          <w:kern w:val="2"/>
          <w:szCs w:val="24"/>
        </w:rPr>
      </w:r>
      <w:r>
        <w:rPr>
          <w:rFonts w:cs="Times New Roman"/>
          <w:kern w:val="2"/>
          <w:szCs w:val="24"/>
        </w:rPr>
        <w:fldChar w:fldCharType="separate"/>
      </w:r>
      <w:r>
        <w:rPr>
          <w:rFonts w:hint="eastAsia"/>
        </w:rPr>
        <w:t>图</w:t>
      </w:r>
      <w:r>
        <w:rPr>
          <w:rFonts w:hint="eastAsia"/>
        </w:rPr>
        <w:t xml:space="preserve"> 46</w:t>
      </w:r>
      <w:r>
        <w:rPr>
          <w:rFonts w:cs="Times New Roman"/>
          <w:kern w:val="2"/>
          <w:szCs w:val="24"/>
        </w:rPr>
        <w:fldChar w:fldCharType="end"/>
      </w:r>
      <w:r>
        <w:rPr>
          <w:rFonts w:cs="Times New Roman" w:hint="eastAsia"/>
          <w:kern w:val="2"/>
          <w:szCs w:val="24"/>
        </w:rPr>
        <w:t>所示</w:t>
      </w:r>
      <w:r>
        <w:rPr>
          <w:rFonts w:cs="Times New Roman" w:hint="eastAsia"/>
        </w:rPr>
        <w:t>。调整后的目标分群重新输入打击规划模块，并用于后续的任务调配与分配。</w:t>
      </w:r>
    </w:p>
    <w:p w14:paraId="5EA8AE7A" w14:textId="77777777" w:rsidR="00375811" w:rsidRDefault="00000000">
      <w:pPr>
        <w:pStyle w:val="NUDT"/>
        <w:ind w:firstLine="560"/>
        <w:rPr>
          <w:rFonts w:cs="Times New Roman"/>
        </w:rPr>
      </w:pPr>
      <w:r>
        <w:rPr>
          <w:rFonts w:hint="eastAsia"/>
        </w:rPr>
        <w:t>在重新分群后，为保障各集群的任务完成率达到设定阈</w:t>
      </w:r>
      <w:r>
        <w:rPr>
          <w:rFonts w:cs="Times New Roman"/>
        </w:rPr>
        <w:t>值（</w:t>
      </w:r>
      <w:r>
        <w:rPr>
          <w:rFonts w:cs="Times New Roman" w:hint="eastAsia"/>
        </w:rPr>
        <w:t>7</w:t>
      </w:r>
      <w:r>
        <w:rPr>
          <w:rFonts w:cs="Times New Roman"/>
        </w:rPr>
        <w:t>9%</w:t>
      </w:r>
      <w:r>
        <w:rPr>
          <w:rFonts w:cs="Times New Roman"/>
        </w:rPr>
        <w:t>），</w:t>
      </w:r>
      <w:r>
        <w:t>系统进一步分析受损集群的打击资源情况，判断剩余攻击无人机可支援其他集群的数量和位置</w:t>
      </w:r>
      <w:r>
        <w:rPr>
          <w:rFonts w:hint="eastAsia"/>
        </w:rPr>
        <w:t>，</w:t>
      </w:r>
      <w:r>
        <w:t>优先将</w:t>
      </w:r>
      <w:r>
        <w:rPr>
          <w:rFonts w:hint="eastAsia"/>
        </w:rPr>
        <w:t>对抗资源</w:t>
      </w:r>
      <w:r>
        <w:t>调配到任务完成率低于阈值的集群</w:t>
      </w:r>
      <w:r>
        <w:rPr>
          <w:rFonts w:hint="eastAsia"/>
        </w:rPr>
        <w:t>，提升其打击能力。经支援策略计算后形成调配方案，</w:t>
      </w:r>
      <w:r>
        <w:rPr>
          <w:rFonts w:cs="Times New Roman" w:hint="eastAsia"/>
          <w:kern w:val="2"/>
          <w:szCs w:val="24"/>
        </w:rPr>
        <w:t>如</w:t>
      </w:r>
      <w:r>
        <w:rPr>
          <w:rFonts w:cs="Times New Roman"/>
          <w:kern w:val="2"/>
          <w:szCs w:val="24"/>
        </w:rPr>
        <w:fldChar w:fldCharType="begin"/>
      </w:r>
      <w:r>
        <w:rPr>
          <w:rFonts w:cs="Times New Roman"/>
          <w:kern w:val="2"/>
          <w:szCs w:val="24"/>
        </w:rPr>
        <w:instrText xml:space="preserve"> </w:instrText>
      </w:r>
      <w:r>
        <w:rPr>
          <w:rFonts w:cs="Times New Roman" w:hint="eastAsia"/>
          <w:kern w:val="2"/>
          <w:szCs w:val="24"/>
        </w:rPr>
        <w:instrText>REF _Ref186897389 \h</w:instrText>
      </w:r>
      <w:r>
        <w:rPr>
          <w:rFonts w:cs="Times New Roman"/>
          <w:kern w:val="2"/>
          <w:szCs w:val="24"/>
        </w:rPr>
        <w:instrText xml:space="preserve"> </w:instrText>
      </w:r>
      <w:r>
        <w:rPr>
          <w:rFonts w:cs="Times New Roman"/>
          <w:kern w:val="2"/>
          <w:szCs w:val="24"/>
        </w:rPr>
      </w:r>
      <w:r>
        <w:rPr>
          <w:rFonts w:cs="Times New Roman"/>
          <w:kern w:val="2"/>
          <w:szCs w:val="24"/>
        </w:rPr>
        <w:fldChar w:fldCharType="separate"/>
      </w:r>
      <w:r>
        <w:rPr>
          <w:rFonts w:hint="eastAsia"/>
        </w:rPr>
        <w:t>图</w:t>
      </w:r>
      <w:r>
        <w:rPr>
          <w:rFonts w:hint="eastAsia"/>
        </w:rPr>
        <w:t xml:space="preserve"> 47</w:t>
      </w:r>
      <w:r>
        <w:rPr>
          <w:rFonts w:cs="Times New Roman"/>
          <w:kern w:val="2"/>
          <w:szCs w:val="24"/>
        </w:rPr>
        <w:fldChar w:fldCharType="end"/>
      </w:r>
      <w:r>
        <w:rPr>
          <w:rFonts w:cs="Times New Roman"/>
          <w:kern w:val="2"/>
          <w:szCs w:val="24"/>
        </w:rPr>
        <w:t>所</w:t>
      </w:r>
      <w:r>
        <w:rPr>
          <w:rFonts w:cs="Times New Roman" w:hint="eastAsia"/>
          <w:kern w:val="2"/>
          <w:szCs w:val="24"/>
        </w:rPr>
        <w:t>示</w:t>
      </w:r>
      <w:r>
        <w:rPr>
          <w:rFonts w:cs="Times New Roman" w:hint="eastAsia"/>
        </w:rPr>
        <w:t>。</w:t>
      </w:r>
    </w:p>
    <w:p w14:paraId="083A59A9" w14:textId="77777777" w:rsidR="00375811" w:rsidRDefault="00000000">
      <w:pPr>
        <w:keepNext/>
        <w:widowControl/>
        <w:overflowPunct w:val="0"/>
        <w:topLinePunct/>
        <w:spacing w:line="300" w:lineRule="auto"/>
        <w:jc w:val="center"/>
      </w:pPr>
      <w:r>
        <w:object w:dxaOrig="7658" w:dyaOrig="5960" w14:anchorId="46FE3B1C">
          <v:shape id="_x0000_i1213" type="#_x0000_t75" style="width:382.7pt;height:297.95pt" o:ole="">
            <v:imagedata r:id="rId339" o:title="" croptop="7571f" cropbottom="4187f" cropleft="3622f" cropright="6340f"/>
          </v:shape>
          <o:OLEObject Type="Embed" ProgID="Visio.Drawing.15" ShapeID="_x0000_i1213" DrawAspect="Content" ObjectID="_1840268200" r:id="rId340"/>
        </w:object>
      </w:r>
    </w:p>
    <w:p w14:paraId="418E6BFB" w14:textId="77777777" w:rsidR="00375811" w:rsidRDefault="00000000">
      <w:pPr>
        <w:pStyle w:val="a4"/>
        <w:jc w:val="center"/>
        <w:rPr>
          <w:rFonts w:hint="eastAsia"/>
        </w:rPr>
      </w:pPr>
      <w:bookmarkStart w:id="69" w:name="_Ref18689737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54</w:t>
      </w:r>
      <w:r>
        <w:fldChar w:fldCharType="end"/>
      </w:r>
      <w:bookmarkEnd w:id="69"/>
      <w:r>
        <w:rPr>
          <w:rFonts w:hint="eastAsia"/>
        </w:rPr>
        <w:t xml:space="preserve"> </w:t>
      </w:r>
      <w:r>
        <w:rPr>
          <w:rFonts w:hint="eastAsia"/>
        </w:rPr>
        <w:t>无人机集群内的导引无人机被摧毁</w:t>
      </w:r>
    </w:p>
    <w:p w14:paraId="0FD14FE2" w14:textId="77777777" w:rsidR="00375811" w:rsidRDefault="00000000">
      <w:pPr>
        <w:keepNext/>
        <w:widowControl/>
        <w:overflowPunct w:val="0"/>
        <w:topLinePunct/>
        <w:spacing w:line="300" w:lineRule="auto"/>
        <w:jc w:val="center"/>
      </w:pPr>
      <w:r>
        <w:object w:dxaOrig="7658" w:dyaOrig="5960" w14:anchorId="222E8BCC">
          <v:shape id="_x0000_i1214" type="#_x0000_t75" style="width:382.7pt;height:297.95pt" o:ole="">
            <v:imagedata r:id="rId341" o:title="" croptop="7796f" cropbottom="4070f" cropleft="3716f" cropright="6152f"/>
          </v:shape>
          <o:OLEObject Type="Embed" ProgID="Visio.Drawing.15" ShapeID="_x0000_i1214" DrawAspect="Content" ObjectID="_1840268201" r:id="rId342"/>
        </w:object>
      </w:r>
    </w:p>
    <w:p w14:paraId="6BF24074" w14:textId="77777777" w:rsidR="00375811" w:rsidRDefault="00000000">
      <w:pPr>
        <w:pStyle w:val="a4"/>
        <w:jc w:val="center"/>
        <w:rPr>
          <w:rFonts w:hint="eastAsia"/>
        </w:rPr>
      </w:pPr>
      <w:bookmarkStart w:id="70" w:name="_Ref18689738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55</w:t>
      </w:r>
      <w:r>
        <w:fldChar w:fldCharType="end"/>
      </w:r>
      <w:bookmarkEnd w:id="70"/>
      <w:r>
        <w:rPr>
          <w:rFonts w:hint="eastAsia"/>
        </w:rPr>
        <w:t xml:space="preserve"> </w:t>
      </w:r>
      <w:proofErr w:type="gramStart"/>
      <w:r>
        <w:rPr>
          <w:rFonts w:hint="eastAsia"/>
        </w:rPr>
        <w:t>目标划集划分</w:t>
      </w:r>
      <w:proofErr w:type="gramEnd"/>
      <w:r>
        <w:rPr>
          <w:rFonts w:hint="eastAsia"/>
        </w:rPr>
        <w:t>成与</w:t>
      </w:r>
      <w:proofErr w:type="gramStart"/>
      <w:r>
        <w:rPr>
          <w:rFonts w:hint="eastAsia"/>
        </w:rPr>
        <w:t>导引机</w:t>
      </w:r>
      <w:proofErr w:type="gramEnd"/>
      <w:r>
        <w:rPr>
          <w:rFonts w:hint="eastAsia"/>
        </w:rPr>
        <w:t>匹配的数量</w:t>
      </w:r>
    </w:p>
    <w:p w14:paraId="479F9A8D" w14:textId="77777777" w:rsidR="00375811" w:rsidRDefault="00000000">
      <w:pPr>
        <w:keepNext/>
        <w:widowControl/>
        <w:overflowPunct w:val="0"/>
        <w:topLinePunct/>
        <w:spacing w:line="300" w:lineRule="auto"/>
        <w:jc w:val="center"/>
      </w:pPr>
      <w:r>
        <w:object w:dxaOrig="7691" w:dyaOrig="5960" w14:anchorId="6EB5D6CA">
          <v:shape id="_x0000_i1215" type="#_x0000_t75" style="width:384.35pt;height:297.95pt" o:ole="">
            <v:imagedata r:id="rId343" o:title="" croptop="7679f" cropbottom="4187f" cropleft="3702f" cropright="6520f"/>
          </v:shape>
          <o:OLEObject Type="Embed" ProgID="Visio.Drawing.15" ShapeID="_x0000_i1215" DrawAspect="Content" ObjectID="_1840268202" r:id="rId344"/>
        </w:object>
      </w:r>
    </w:p>
    <w:p w14:paraId="50F8E92A" w14:textId="77777777" w:rsidR="00375811" w:rsidRDefault="00000000">
      <w:pPr>
        <w:pStyle w:val="a4"/>
        <w:jc w:val="center"/>
        <w:rPr>
          <w:rFonts w:hint="eastAsia"/>
        </w:rPr>
      </w:pPr>
      <w:bookmarkStart w:id="71" w:name="_Ref18689738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56</w:t>
      </w:r>
      <w:r>
        <w:fldChar w:fldCharType="end"/>
      </w:r>
      <w:bookmarkEnd w:id="71"/>
      <w:r>
        <w:rPr>
          <w:rFonts w:hint="eastAsia"/>
        </w:rPr>
        <w:t xml:space="preserve"> </w:t>
      </w:r>
      <w:r>
        <w:rPr>
          <w:rFonts w:hint="eastAsia"/>
        </w:rPr>
        <w:t>应用支援机制形成调配方案</w:t>
      </w:r>
    </w:p>
    <w:p w14:paraId="7815D735" w14:textId="77777777" w:rsidR="00375811" w:rsidRDefault="00000000">
      <w:pPr>
        <w:pStyle w:val="NUDT"/>
        <w:ind w:firstLine="560"/>
      </w:pPr>
      <w:r>
        <w:rPr>
          <w:rFonts w:hint="eastAsia"/>
        </w:rPr>
        <w:t>按照资源调配方案，新集群形成后，继续执行分群目标的打击任务，保障任务执行连贯性，</w:t>
      </w:r>
      <w:r>
        <w:rPr>
          <w:rFonts w:hint="eastAsia"/>
          <w:kern w:val="2"/>
          <w:szCs w:val="24"/>
        </w:rPr>
        <w:t>如</w:t>
      </w:r>
      <w:r>
        <w:rPr>
          <w:kern w:val="2"/>
          <w:szCs w:val="24"/>
        </w:rPr>
        <w:fldChar w:fldCharType="begin"/>
      </w:r>
      <w:r>
        <w:rPr>
          <w:kern w:val="2"/>
          <w:szCs w:val="24"/>
        </w:rPr>
        <w:instrText xml:space="preserve"> </w:instrText>
      </w:r>
      <w:r>
        <w:rPr>
          <w:rFonts w:hint="eastAsia"/>
          <w:kern w:val="2"/>
          <w:szCs w:val="24"/>
        </w:rPr>
        <w:instrText>REF _Ref186897398 \h</w:instrText>
      </w:r>
      <w:r>
        <w:rPr>
          <w:kern w:val="2"/>
          <w:szCs w:val="24"/>
        </w:rPr>
        <w:instrText xml:space="preserve"> </w:instrText>
      </w:r>
      <w:r>
        <w:rPr>
          <w:kern w:val="2"/>
          <w:szCs w:val="24"/>
        </w:rPr>
      </w:r>
      <w:r>
        <w:rPr>
          <w:kern w:val="2"/>
          <w:szCs w:val="24"/>
        </w:rPr>
        <w:fldChar w:fldCharType="separate"/>
      </w:r>
      <w:r>
        <w:rPr>
          <w:rFonts w:hint="eastAsia"/>
        </w:rPr>
        <w:t>图</w:t>
      </w:r>
      <w:r>
        <w:rPr>
          <w:rFonts w:hint="eastAsia"/>
        </w:rPr>
        <w:t xml:space="preserve"> 48</w:t>
      </w:r>
      <w:r>
        <w:rPr>
          <w:kern w:val="2"/>
          <w:szCs w:val="24"/>
        </w:rPr>
        <w:fldChar w:fldCharType="end"/>
      </w:r>
      <w:r>
        <w:rPr>
          <w:rFonts w:hint="eastAsia"/>
          <w:kern w:val="2"/>
          <w:szCs w:val="24"/>
        </w:rPr>
        <w:t>所示</w:t>
      </w:r>
      <w:r>
        <w:rPr>
          <w:rFonts w:hint="eastAsia"/>
        </w:rPr>
        <w:t>。</w:t>
      </w:r>
    </w:p>
    <w:p w14:paraId="78EDFC1E" w14:textId="77777777" w:rsidR="00375811" w:rsidRDefault="00000000">
      <w:pPr>
        <w:keepNext/>
        <w:widowControl/>
        <w:overflowPunct w:val="0"/>
        <w:topLinePunct/>
        <w:spacing w:line="300" w:lineRule="auto"/>
        <w:jc w:val="center"/>
      </w:pPr>
      <w:r>
        <w:object w:dxaOrig="7658" w:dyaOrig="6001" w14:anchorId="50FE00BD">
          <v:shape id="_x0000_i1216" type="#_x0000_t75" style="width:382.7pt;height:300.2pt" o:ole="">
            <v:imagedata r:id="rId345" o:title="" croptop="7679f" cropbottom="3962f" cropleft="3622f" cropright="6340f"/>
          </v:shape>
          <o:OLEObject Type="Embed" ProgID="Visio.Drawing.15" ShapeID="_x0000_i1216" DrawAspect="Content" ObjectID="_1840268203" r:id="rId346"/>
        </w:object>
      </w:r>
    </w:p>
    <w:p w14:paraId="5CEE1271" w14:textId="77777777" w:rsidR="00375811" w:rsidRDefault="00000000">
      <w:pPr>
        <w:pStyle w:val="a4"/>
        <w:jc w:val="center"/>
        <w:rPr>
          <w:rFonts w:hint="eastAsia"/>
        </w:rPr>
      </w:pPr>
      <w:bookmarkStart w:id="72" w:name="_Ref18689739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57</w:t>
      </w:r>
      <w:r>
        <w:fldChar w:fldCharType="end"/>
      </w:r>
      <w:bookmarkEnd w:id="72"/>
      <w:r>
        <w:rPr>
          <w:rFonts w:hint="eastAsia"/>
        </w:rPr>
        <w:t xml:space="preserve"> </w:t>
      </w:r>
      <w:r>
        <w:rPr>
          <w:rFonts w:hint="eastAsia"/>
        </w:rPr>
        <w:t>动态响应支援方案后的无人机集群</w:t>
      </w:r>
    </w:p>
    <w:p w14:paraId="34466985" w14:textId="77777777" w:rsidR="00375811" w:rsidRDefault="00000000">
      <w:pPr>
        <w:pStyle w:val="NUDT"/>
        <w:ind w:firstLine="560"/>
      </w:pPr>
      <w:r>
        <w:rPr>
          <w:rFonts w:hint="eastAsia"/>
        </w:rPr>
        <w:t>对于新分群后的各目标群，与沿用的决策结果不同，需要重新规划打击次序。将每个目标群的目标分布位置及其属性输入已训练好的</w:t>
      </w:r>
      <w:r>
        <w:rPr>
          <w:rFonts w:cs="Times New Roman"/>
        </w:rPr>
        <w:t>DQN</w:t>
      </w:r>
      <w:r>
        <w:rPr>
          <w:rFonts w:cs="Times New Roman" w:hint="eastAsia"/>
        </w:rPr>
        <w:t>网络</w:t>
      </w:r>
      <w:r>
        <w:rPr>
          <w:rFonts w:hint="eastAsia"/>
        </w:rPr>
        <w:t>，</w:t>
      </w:r>
      <w:r>
        <w:t>仿真结果显示</w:t>
      </w:r>
      <w:r>
        <w:rPr>
          <w:rFonts w:cs="Times New Roman"/>
        </w:rPr>
        <w:t>优化策略</w:t>
      </w:r>
      <w:r>
        <w:t>成功规划了</w:t>
      </w:r>
      <w:r>
        <w:rPr>
          <w:rFonts w:hint="eastAsia"/>
        </w:rPr>
        <w:t>每个</w:t>
      </w:r>
      <w:r>
        <w:t>无人机</w:t>
      </w:r>
      <w:r>
        <w:rPr>
          <w:rFonts w:hint="eastAsia"/>
        </w:rPr>
        <w:t>集群对应的目标</w:t>
      </w:r>
      <w:proofErr w:type="gramStart"/>
      <w:r>
        <w:rPr>
          <w:rFonts w:hint="eastAsia"/>
        </w:rPr>
        <w:t>群</w:t>
      </w:r>
      <w:r>
        <w:t>打击</w:t>
      </w:r>
      <w:proofErr w:type="gramEnd"/>
      <w:r>
        <w:t>路线与执行顺序</w:t>
      </w:r>
      <w:r>
        <w:rPr>
          <w:rFonts w:hint="eastAsia"/>
        </w:rPr>
        <w:t>，以下打击次序</w:t>
      </w:r>
      <w:r>
        <w:t>图详细展示</w:t>
      </w:r>
      <w:r>
        <w:rPr>
          <w:rFonts w:hint="eastAsia"/>
        </w:rPr>
        <w:t>各集群</w:t>
      </w:r>
      <w:r>
        <w:t>的打击路线，并在图中用箭头标记</w:t>
      </w:r>
      <w:r>
        <w:rPr>
          <w:rFonts w:hint="eastAsia"/>
        </w:rPr>
        <w:t>了</w:t>
      </w:r>
      <w:r>
        <w:t>打击顺序。</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7"/>
        <w:gridCol w:w="16"/>
        <w:gridCol w:w="11"/>
        <w:gridCol w:w="4528"/>
        <w:gridCol w:w="10"/>
      </w:tblGrid>
      <w:tr w:rsidR="00375811" w14:paraId="3241974A" w14:textId="77777777">
        <w:trPr>
          <w:gridAfter w:val="1"/>
          <w:wAfter w:w="10" w:type="dxa"/>
          <w:jc w:val="center"/>
        </w:trPr>
        <w:tc>
          <w:tcPr>
            <w:tcW w:w="4530" w:type="dxa"/>
            <w:gridSpan w:val="2"/>
            <w:vAlign w:val="bottom"/>
          </w:tcPr>
          <w:p w14:paraId="0C4ADF72" w14:textId="77777777" w:rsidR="00375811" w:rsidRDefault="00000000">
            <w:pPr>
              <w:jc w:val="center"/>
            </w:pPr>
            <w:r>
              <w:object w:dxaOrig="4536" w:dyaOrig="3471" w14:anchorId="3B6F2827">
                <v:shape id="_x0000_i1217" type="#_x0000_t75" style="width:227.1pt;height:173.35pt" o:ole="">
                  <v:imagedata r:id="rId347" o:title="" croptop="7453f" cropbottom="4178f" cropleft="3347f" cropright="6340f"/>
                </v:shape>
                <o:OLEObject Type="Embed" ProgID="Visio.Drawing.15" ShapeID="_x0000_i1217" DrawAspect="Content" ObjectID="_1840268204" r:id="rId348"/>
              </w:object>
            </w:r>
          </w:p>
        </w:tc>
        <w:tc>
          <w:tcPr>
            <w:tcW w:w="4530" w:type="dxa"/>
            <w:gridSpan w:val="2"/>
            <w:vAlign w:val="center"/>
          </w:tcPr>
          <w:p w14:paraId="2F6AE0DF" w14:textId="77777777" w:rsidR="00375811" w:rsidRDefault="00000000">
            <w:pPr>
              <w:keepNext/>
            </w:pPr>
            <w:r>
              <w:object w:dxaOrig="4412" w:dyaOrig="3421" w14:anchorId="326443AD">
                <v:shape id="_x0000_i1218" type="#_x0000_t75" style="width:220.45pt;height:171.15pt" o:ole="">
                  <v:imagedata r:id="rId349" o:title="" croptop="7688f" cropbottom="4178f" cropleft="4164f" cropright="6426f"/>
                </v:shape>
                <o:OLEObject Type="Embed" ProgID="Visio.Drawing.15" ShapeID="_x0000_i1218" DrawAspect="Content" ObjectID="_1840268205" r:id="rId350"/>
              </w:object>
            </w:r>
          </w:p>
        </w:tc>
      </w:tr>
      <w:tr w:rsidR="00375811" w14:paraId="5CF90F28" w14:textId="77777777">
        <w:trPr>
          <w:gridAfter w:val="1"/>
          <w:wAfter w:w="10" w:type="dxa"/>
          <w:trHeight w:val="295"/>
          <w:jc w:val="center"/>
        </w:trPr>
        <w:tc>
          <w:tcPr>
            <w:tcW w:w="4530" w:type="dxa"/>
            <w:gridSpan w:val="2"/>
            <w:vAlign w:val="center"/>
          </w:tcPr>
          <w:p w14:paraId="1955C847" w14:textId="77777777" w:rsidR="00375811" w:rsidRDefault="00000000">
            <w:pPr>
              <w:spacing w:line="400" w:lineRule="exact"/>
              <w:jc w:val="center"/>
            </w:pPr>
            <w:r>
              <w:rPr>
                <w:rFonts w:hint="eastAsia"/>
              </w:rPr>
              <w:t>（</w:t>
            </w:r>
            <w:r>
              <w:t>a</w:t>
            </w:r>
            <w:r>
              <w:rPr>
                <w:rFonts w:hint="eastAsia"/>
              </w:rPr>
              <w:t>）目标群</w:t>
            </w:r>
            <w:r>
              <w:t>1</w:t>
            </w:r>
            <w:r>
              <w:rPr>
                <w:rFonts w:hint="eastAsia"/>
              </w:rPr>
              <w:t>打击次序规划结果</w:t>
            </w:r>
          </w:p>
        </w:tc>
        <w:tc>
          <w:tcPr>
            <w:tcW w:w="4530" w:type="dxa"/>
            <w:gridSpan w:val="2"/>
            <w:vAlign w:val="center"/>
          </w:tcPr>
          <w:p w14:paraId="0AF10FD5" w14:textId="77777777" w:rsidR="00375811" w:rsidRDefault="00000000">
            <w:pPr>
              <w:spacing w:line="400" w:lineRule="exact"/>
              <w:jc w:val="center"/>
            </w:pPr>
            <w:r>
              <w:rPr>
                <w:rFonts w:hint="eastAsia"/>
              </w:rPr>
              <w:t>（</w:t>
            </w:r>
            <w:r>
              <w:t>b</w:t>
            </w:r>
            <w:r>
              <w:rPr>
                <w:rFonts w:hint="eastAsia"/>
              </w:rPr>
              <w:t>）目标</w:t>
            </w:r>
            <w:r>
              <w:t>群</w:t>
            </w:r>
            <w:r>
              <w:t>2</w:t>
            </w:r>
            <w:r>
              <w:t>打击</w:t>
            </w:r>
            <w:r>
              <w:rPr>
                <w:rFonts w:hint="eastAsia"/>
              </w:rPr>
              <w:t>次序规划结果</w:t>
            </w:r>
          </w:p>
        </w:tc>
      </w:tr>
      <w:tr w:rsidR="00375811" w14:paraId="41C36594" w14:textId="77777777">
        <w:trPr>
          <w:jc w:val="center"/>
        </w:trPr>
        <w:tc>
          <w:tcPr>
            <w:tcW w:w="4514" w:type="dxa"/>
            <w:vAlign w:val="bottom"/>
          </w:tcPr>
          <w:p w14:paraId="59C754E3" w14:textId="77777777" w:rsidR="00375811" w:rsidRDefault="00000000">
            <w:pPr>
              <w:jc w:val="center"/>
            </w:pPr>
            <w:r>
              <w:object w:dxaOrig="4536" w:dyaOrig="3521" w14:anchorId="4B84FFB7">
                <v:shape id="_x0000_i1219" type="#_x0000_t75" style="width:227.1pt;height:176.1pt" o:ole="">
                  <v:imagedata r:id="rId351" o:title="" croptop="7796f" cropbottom="4070f" cropleft="4070f" cropright="6426f"/>
                </v:shape>
                <o:OLEObject Type="Embed" ProgID="Visio.Drawing.15" ShapeID="_x0000_i1219" DrawAspect="Content" ObjectID="_1840268206" r:id="rId352"/>
              </w:object>
            </w:r>
          </w:p>
        </w:tc>
        <w:tc>
          <w:tcPr>
            <w:tcW w:w="4556" w:type="dxa"/>
            <w:gridSpan w:val="4"/>
            <w:vAlign w:val="center"/>
          </w:tcPr>
          <w:p w14:paraId="4F105CC2" w14:textId="77777777" w:rsidR="00375811" w:rsidRDefault="00000000">
            <w:pPr>
              <w:keepNext/>
            </w:pPr>
            <w:r>
              <w:object w:dxaOrig="4545" w:dyaOrig="3554" w14:anchorId="4852EE57">
                <v:shape id="_x0000_i1220" type="#_x0000_t75" style="width:227.1pt;height:177.8pt" o:ole="">
                  <v:imagedata r:id="rId353" o:title="" croptop="7679f" cropbottom="4178f" cropleft="3622f" cropright="6340f"/>
                </v:shape>
                <o:OLEObject Type="Embed" ProgID="Visio.Drawing.15" ShapeID="_x0000_i1220" DrawAspect="Content" ObjectID="_1840268207" r:id="rId354"/>
              </w:object>
            </w:r>
          </w:p>
        </w:tc>
      </w:tr>
      <w:tr w:rsidR="00375811" w14:paraId="1A83B113" w14:textId="77777777">
        <w:trPr>
          <w:trHeight w:val="295"/>
          <w:jc w:val="center"/>
        </w:trPr>
        <w:tc>
          <w:tcPr>
            <w:tcW w:w="4514" w:type="dxa"/>
            <w:vAlign w:val="center"/>
          </w:tcPr>
          <w:p w14:paraId="001CB636" w14:textId="77777777" w:rsidR="00375811" w:rsidRDefault="00000000">
            <w:pPr>
              <w:spacing w:line="400" w:lineRule="exact"/>
              <w:jc w:val="center"/>
            </w:pPr>
            <w:r>
              <w:rPr>
                <w:rFonts w:hint="eastAsia"/>
              </w:rPr>
              <w:t>（</w:t>
            </w:r>
            <w:r>
              <w:t>a</w:t>
            </w:r>
            <w:r>
              <w:rPr>
                <w:rFonts w:hint="eastAsia"/>
              </w:rPr>
              <w:t>）目标群</w:t>
            </w:r>
            <w:r>
              <w:t>3</w:t>
            </w:r>
            <w:r>
              <w:rPr>
                <w:rFonts w:hint="eastAsia"/>
              </w:rPr>
              <w:t>打击次序规划结果</w:t>
            </w:r>
          </w:p>
        </w:tc>
        <w:tc>
          <w:tcPr>
            <w:tcW w:w="4556" w:type="dxa"/>
            <w:gridSpan w:val="4"/>
            <w:vAlign w:val="center"/>
          </w:tcPr>
          <w:p w14:paraId="6886E81E" w14:textId="77777777" w:rsidR="00375811" w:rsidRDefault="00000000">
            <w:pPr>
              <w:spacing w:line="400" w:lineRule="exact"/>
              <w:jc w:val="center"/>
            </w:pPr>
            <w:r>
              <w:rPr>
                <w:rFonts w:hint="eastAsia"/>
              </w:rPr>
              <w:t>（</w:t>
            </w:r>
            <w:r>
              <w:t>b</w:t>
            </w:r>
            <w:r>
              <w:rPr>
                <w:rFonts w:hint="eastAsia"/>
              </w:rPr>
              <w:t>）目标</w:t>
            </w:r>
            <w:r>
              <w:t>群</w:t>
            </w:r>
            <w:r>
              <w:t>4</w:t>
            </w:r>
            <w:r>
              <w:t>打击</w:t>
            </w:r>
            <w:r>
              <w:rPr>
                <w:rFonts w:hint="eastAsia"/>
              </w:rPr>
              <w:t>次序规划结果</w:t>
            </w:r>
          </w:p>
        </w:tc>
      </w:tr>
      <w:tr w:rsidR="00375811" w14:paraId="0BE5BE81" w14:textId="77777777">
        <w:trPr>
          <w:jc w:val="center"/>
        </w:trPr>
        <w:tc>
          <w:tcPr>
            <w:tcW w:w="4541" w:type="dxa"/>
            <w:gridSpan w:val="3"/>
            <w:vAlign w:val="bottom"/>
          </w:tcPr>
          <w:p w14:paraId="492CF686" w14:textId="77777777" w:rsidR="00375811" w:rsidRDefault="00000000">
            <w:pPr>
              <w:jc w:val="center"/>
            </w:pPr>
            <w:r>
              <w:object w:dxaOrig="4520" w:dyaOrig="3521" w14:anchorId="308E57CC">
                <v:shape id="_x0000_i1221" type="#_x0000_t75" style="width:225.95pt;height:176.1pt" o:ole="">
                  <v:imagedata r:id="rId355" o:title="" croptop="7571f" cropbottom="4187f" cropleft="3622f" cropright="6340f"/>
                </v:shape>
                <o:OLEObject Type="Embed" ProgID="Visio.Drawing.15" ShapeID="_x0000_i1221" DrawAspect="Content" ObjectID="_1840268208" r:id="rId356"/>
              </w:object>
            </w:r>
          </w:p>
        </w:tc>
        <w:tc>
          <w:tcPr>
            <w:tcW w:w="4529" w:type="dxa"/>
            <w:gridSpan w:val="2"/>
            <w:vAlign w:val="center"/>
          </w:tcPr>
          <w:p w14:paraId="5CFA5D9A" w14:textId="77777777" w:rsidR="00375811" w:rsidRDefault="00000000">
            <w:pPr>
              <w:keepNext/>
            </w:pPr>
            <w:r>
              <w:object w:dxaOrig="4536" w:dyaOrig="3496" w14:anchorId="5FCAFEEE">
                <v:shape id="_x0000_i1222" type="#_x0000_t75" style="width:227.1pt;height:175pt" o:ole="">
                  <v:imagedata r:id="rId357" o:title="" croptop="7707f" cropbottom="4072f" cropleft="3644f" cropright="6384f"/>
                </v:shape>
                <o:OLEObject Type="Embed" ProgID="Visio.Drawing.15" ShapeID="_x0000_i1222" DrawAspect="Content" ObjectID="_1840268209" r:id="rId358"/>
              </w:object>
            </w:r>
          </w:p>
        </w:tc>
      </w:tr>
      <w:tr w:rsidR="00375811" w14:paraId="6FD61A69" w14:textId="77777777">
        <w:trPr>
          <w:trHeight w:val="295"/>
          <w:jc w:val="center"/>
        </w:trPr>
        <w:tc>
          <w:tcPr>
            <w:tcW w:w="4541" w:type="dxa"/>
            <w:gridSpan w:val="3"/>
            <w:vAlign w:val="center"/>
          </w:tcPr>
          <w:p w14:paraId="07CA2160" w14:textId="77777777" w:rsidR="00375811" w:rsidRDefault="00000000">
            <w:pPr>
              <w:spacing w:line="400" w:lineRule="exact"/>
              <w:jc w:val="center"/>
            </w:pPr>
            <w:r>
              <w:rPr>
                <w:rFonts w:hint="eastAsia"/>
              </w:rPr>
              <w:t>（</w:t>
            </w:r>
            <w:r>
              <w:t>a</w:t>
            </w:r>
            <w:r>
              <w:rPr>
                <w:rFonts w:hint="eastAsia"/>
              </w:rPr>
              <w:t>）目标群</w:t>
            </w:r>
            <w:r>
              <w:t>5</w:t>
            </w:r>
            <w:r>
              <w:rPr>
                <w:rFonts w:hint="eastAsia"/>
              </w:rPr>
              <w:t>打击次序规划结果</w:t>
            </w:r>
          </w:p>
        </w:tc>
        <w:tc>
          <w:tcPr>
            <w:tcW w:w="4529" w:type="dxa"/>
            <w:gridSpan w:val="2"/>
            <w:vAlign w:val="center"/>
          </w:tcPr>
          <w:p w14:paraId="706F106D" w14:textId="77777777" w:rsidR="00375811" w:rsidRDefault="00000000">
            <w:pPr>
              <w:spacing w:line="400" w:lineRule="exact"/>
              <w:jc w:val="center"/>
            </w:pPr>
            <w:r>
              <w:rPr>
                <w:rFonts w:hint="eastAsia"/>
              </w:rPr>
              <w:t>（</w:t>
            </w:r>
            <w:r>
              <w:t>b</w:t>
            </w:r>
            <w:r>
              <w:rPr>
                <w:rFonts w:hint="eastAsia"/>
              </w:rPr>
              <w:t>）目标</w:t>
            </w:r>
            <w:r>
              <w:t>群</w:t>
            </w:r>
            <w:r>
              <w:t>6</w:t>
            </w:r>
            <w:r>
              <w:t>打击</w:t>
            </w:r>
            <w:r>
              <w:rPr>
                <w:rFonts w:hint="eastAsia"/>
              </w:rPr>
              <w:t>次序规划结果</w:t>
            </w:r>
          </w:p>
        </w:tc>
      </w:tr>
    </w:tbl>
    <w:p w14:paraId="03C00EE2" w14:textId="77777777" w:rsidR="00375811" w:rsidRDefault="00000000">
      <w:pPr>
        <w:pStyle w:val="a4"/>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58</w:t>
      </w:r>
      <w:r>
        <w:fldChar w:fldCharType="end"/>
      </w:r>
      <w:r>
        <w:rPr>
          <w:rFonts w:hint="eastAsia"/>
        </w:rPr>
        <w:t xml:space="preserve"> </w:t>
      </w:r>
      <w:r>
        <w:t>重</w:t>
      </w:r>
      <w:r>
        <w:rPr>
          <w:rFonts w:hint="eastAsia"/>
        </w:rPr>
        <w:t>分群后的</w:t>
      </w:r>
      <w:r>
        <w:t>打击次序规划结果</w:t>
      </w:r>
    </w:p>
    <w:p w14:paraId="7A079464" w14:textId="77777777" w:rsidR="00375811" w:rsidRDefault="00000000">
      <w:pPr>
        <w:pStyle w:val="NUDT"/>
        <w:ind w:firstLine="560"/>
      </w:pPr>
      <w:r>
        <w:t>仿真结果表明，该机制具备较强的适应性和鲁棒性，能够在无人机损毁情况下迅速调整目标分群和打击规划，从而保持</w:t>
      </w:r>
      <w:proofErr w:type="gramStart"/>
      <w:r>
        <w:t>高任务</w:t>
      </w:r>
      <w:proofErr w:type="gramEnd"/>
      <w:r>
        <w:t>完成率。此外，机制设计满足战场复杂环境需求，为无人机集群任务执行提供了可靠保障。</w:t>
      </w:r>
    </w:p>
    <w:p w14:paraId="0FD4CB8C" w14:textId="77777777" w:rsidR="00375811" w:rsidRDefault="00000000">
      <w:pPr>
        <w:pStyle w:val="2"/>
        <w:rPr>
          <w:rFonts w:hint="eastAsia"/>
        </w:rPr>
      </w:pPr>
      <w:bookmarkStart w:id="73" w:name="_Toc194342713"/>
      <w:r>
        <w:rPr>
          <w:rFonts w:hint="eastAsia"/>
        </w:rPr>
        <w:t>仿真结论</w:t>
      </w:r>
      <w:bookmarkEnd w:id="73"/>
    </w:p>
    <w:p w14:paraId="71918037" w14:textId="77777777" w:rsidR="00375811" w:rsidRDefault="00000000">
      <w:pPr>
        <w:pStyle w:val="NUDT"/>
        <w:ind w:firstLine="560"/>
      </w:pPr>
      <w:r>
        <w:rPr>
          <w:rFonts w:hint="eastAsia"/>
        </w:rPr>
        <w:t>首先根据仿真环境及总体仿真流程框架，在静态场景设定中，战场环境在任务开始前已经确定，目标位置、类型、防御值和重要性等特征已知，无人机集群的资源状态和数量固定不变。消除了动态因素的影响，使得决策过程可以专注于静态条件下的任务规划与优化。</w:t>
      </w:r>
    </w:p>
    <w:p w14:paraId="75F0AD52" w14:textId="77777777" w:rsidR="00375811" w:rsidRDefault="00000000">
      <w:pPr>
        <w:pStyle w:val="NUDT"/>
        <w:ind w:firstLine="560"/>
      </w:pPr>
      <w:r>
        <w:t>围绕静态场景下无人机集群对</w:t>
      </w:r>
      <w:proofErr w:type="gramStart"/>
      <w:r>
        <w:t>地目标</w:t>
      </w:r>
      <w:proofErr w:type="gramEnd"/>
      <w:r>
        <w:t>决策仿真展开研究，</w:t>
      </w:r>
      <w:r>
        <w:rPr>
          <w:rFonts w:hint="eastAsia"/>
        </w:rPr>
        <w:t>成功</w:t>
      </w:r>
      <w:r>
        <w:t>分析和验证</w:t>
      </w:r>
      <w:r>
        <w:rPr>
          <w:rFonts w:hint="eastAsia"/>
        </w:rPr>
        <w:t>了</w:t>
      </w:r>
      <w:r>
        <w:t>无人机集群在预设战场环境中的任务规划与执行过程。</w:t>
      </w:r>
      <w:r>
        <w:rPr>
          <w:rFonts w:hint="eastAsia"/>
        </w:rPr>
        <w:t>明晰战场环境和目标信息后，成功进行了对目标和对抗资源的分析，涉及</w:t>
      </w:r>
      <w:r>
        <w:t>目标筛选与分群、资源配置</w:t>
      </w:r>
      <w:r>
        <w:lastRenderedPageBreak/>
        <w:t>以及打击次序优化等步骤。</w:t>
      </w:r>
    </w:p>
    <w:p w14:paraId="2D361FFF" w14:textId="77777777" w:rsidR="00375811" w:rsidRDefault="00000000">
      <w:pPr>
        <w:pStyle w:val="NUDT"/>
        <w:ind w:firstLine="560"/>
      </w:pPr>
      <w:r>
        <w:rPr>
          <w:rFonts w:hint="eastAsia"/>
        </w:rPr>
        <w:t>之后探讨了动态变化场景下无人机集群自主决策的仿真过程与实现方法，成功研究了如何在任务执行过程中应对目标新增、目标消失以及无人机资源损耗等动态变化因素，确保任务规划的连续性和决策结果的有效性。通过引入动态更新机制，成功分析了无人机集群在面对突发情况时的适应性与响应能力，重点关注决策过程的灵活性和鲁棒性。</w:t>
      </w:r>
    </w:p>
    <w:sectPr w:rsidR="00375811">
      <w:footerReference w:type="first" r:id="rId359"/>
      <w:pgSz w:w="11907" w:h="16839"/>
      <w:pgMar w:top="1134" w:right="1134" w:bottom="1134" w:left="1134" w:header="680" w:footer="68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BAE9E" w14:textId="77777777" w:rsidR="000D548C" w:rsidRDefault="000D548C">
      <w:r>
        <w:separator/>
      </w:r>
    </w:p>
  </w:endnote>
  <w:endnote w:type="continuationSeparator" w:id="0">
    <w:p w14:paraId="7F868E46" w14:textId="77777777" w:rsidR="000D548C" w:rsidRDefault="000D5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_GB2312">
    <w:altName w:val="微软雅黑"/>
    <w:panose1 w:val="02010609030101010101"/>
    <w:charset w:val="86"/>
    <w:family w:val="modern"/>
    <w:pitch w:val="fixed"/>
    <w:sig w:usb0="00000001" w:usb1="080E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52496" w14:textId="77777777" w:rsidR="00375811" w:rsidRDefault="00375811">
    <w:pPr>
      <w:pStyle w:val="a9"/>
      <w:framePr w:wrap="around" w:vAnchor="text" w:hAnchor="margin" w:xAlign="outside" w:y="1"/>
      <w:rPr>
        <w:rStyle w:val="af0"/>
        <w:rFonts w:ascii="宋体" w:hAnsi="宋体" w:hint="eastAsia"/>
        <w:sz w:val="28"/>
      </w:rPr>
    </w:pPr>
  </w:p>
  <w:p w14:paraId="13497B84" w14:textId="77777777" w:rsidR="00375811" w:rsidRDefault="0037581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FC7D" w14:textId="77777777" w:rsidR="00375811" w:rsidRDefault="00375811">
    <w:pPr>
      <w:pStyle w:val="a9"/>
      <w:framePr w:wrap="around" w:vAnchor="text" w:hAnchor="margin" w:xAlign="outside" w:y="1"/>
      <w:rPr>
        <w:rStyle w:val="af0"/>
        <w:rFonts w:ascii="宋体" w:hAnsi="宋体" w:hint="eastAsia"/>
        <w:sz w:val="28"/>
      </w:rPr>
    </w:pPr>
  </w:p>
  <w:p w14:paraId="44C44B0F" w14:textId="77777777" w:rsidR="00375811" w:rsidRDefault="00000000">
    <w:pPr>
      <w:pStyle w:val="a9"/>
      <w:jc w:val="center"/>
    </w:pPr>
    <w:r>
      <w:rPr>
        <w:rStyle w:val="af0"/>
        <w:rFonts w:ascii="宋体" w:hAnsi="宋体" w:hint="eastAsia"/>
        <w:sz w:val="28"/>
      </w:rPr>
      <w:t xml:space="preserve">— </w:t>
    </w:r>
    <w:r>
      <w:rPr>
        <w:rStyle w:val="af0"/>
        <w:rFonts w:ascii="宋体" w:hAnsi="宋体"/>
        <w:sz w:val="28"/>
      </w:rPr>
      <w:fldChar w:fldCharType="begin"/>
    </w:r>
    <w:r>
      <w:rPr>
        <w:rStyle w:val="af0"/>
        <w:rFonts w:ascii="宋体" w:hAnsi="宋体"/>
        <w:sz w:val="28"/>
      </w:rPr>
      <w:instrText xml:space="preserve">PAGE  </w:instrText>
    </w:r>
    <w:r>
      <w:rPr>
        <w:rStyle w:val="af0"/>
        <w:rFonts w:ascii="宋体" w:hAnsi="宋体"/>
        <w:sz w:val="28"/>
      </w:rPr>
      <w:fldChar w:fldCharType="separate"/>
    </w:r>
    <w:r>
      <w:rPr>
        <w:rStyle w:val="af0"/>
        <w:rFonts w:ascii="宋体" w:hAnsi="宋体"/>
        <w:sz w:val="28"/>
      </w:rPr>
      <w:t>16</w:t>
    </w:r>
    <w:r>
      <w:rPr>
        <w:rStyle w:val="af0"/>
        <w:rFonts w:ascii="宋体" w:hAnsi="宋体"/>
        <w:sz w:val="28"/>
      </w:rPr>
      <w:fldChar w:fldCharType="end"/>
    </w:r>
    <w:r>
      <w:rPr>
        <w:rStyle w:val="af0"/>
        <w:rFonts w:ascii="宋体" w:hAnsi="宋体" w:hint="eastAsia"/>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96FD" w14:textId="77777777" w:rsidR="00375811" w:rsidRDefault="00000000">
    <w:pPr>
      <w:pStyle w:val="a9"/>
      <w:jc w:val="center"/>
    </w:pPr>
    <w:r>
      <w:rPr>
        <w:rStyle w:val="af0"/>
        <w:rFonts w:ascii="宋体" w:hAnsi="宋体" w:hint="eastAsia"/>
        <w:sz w:val="28"/>
      </w:rPr>
      <w:t xml:space="preserve">— </w:t>
    </w:r>
    <w:r>
      <w:rPr>
        <w:rStyle w:val="af0"/>
        <w:rFonts w:ascii="宋体" w:hAnsi="宋体"/>
        <w:sz w:val="28"/>
      </w:rPr>
      <w:fldChar w:fldCharType="begin"/>
    </w:r>
    <w:r>
      <w:rPr>
        <w:rStyle w:val="af0"/>
        <w:rFonts w:ascii="宋体" w:hAnsi="宋体"/>
        <w:sz w:val="28"/>
      </w:rPr>
      <w:instrText xml:space="preserve">PAGE  </w:instrText>
    </w:r>
    <w:r>
      <w:rPr>
        <w:rStyle w:val="af0"/>
        <w:rFonts w:ascii="宋体" w:hAnsi="宋体"/>
        <w:sz w:val="28"/>
      </w:rPr>
      <w:fldChar w:fldCharType="separate"/>
    </w:r>
    <w:r>
      <w:rPr>
        <w:rStyle w:val="af0"/>
        <w:rFonts w:ascii="宋体" w:hAnsi="宋体" w:hint="eastAsia"/>
        <w:sz w:val="28"/>
      </w:rPr>
      <w:t>2</w:t>
    </w:r>
    <w:r>
      <w:rPr>
        <w:rStyle w:val="af0"/>
        <w:rFonts w:ascii="宋体" w:hAnsi="宋体"/>
        <w:sz w:val="28"/>
      </w:rPr>
      <w:fldChar w:fldCharType="end"/>
    </w:r>
    <w:r>
      <w:rPr>
        <w:rStyle w:val="af0"/>
        <w:rFonts w:ascii="宋体" w:hAnsi="宋体" w:hint="eastAsia"/>
        <w:sz w:val="28"/>
      </w:rPr>
      <w:t xml:space="preserve"> </w:t>
    </w:r>
    <w:r>
      <w:rPr>
        <w:rStyle w:val="af0"/>
        <w:rFonts w:ascii="宋体" w:hAnsi="宋体" w:hint="eastAsia"/>
        <w:sz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EB0A7" w14:textId="77777777" w:rsidR="000D548C" w:rsidRDefault="000D548C">
      <w:r>
        <w:separator/>
      </w:r>
    </w:p>
  </w:footnote>
  <w:footnote w:type="continuationSeparator" w:id="0">
    <w:p w14:paraId="0F937C84" w14:textId="77777777" w:rsidR="000D548C" w:rsidRDefault="000D5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399D9" w14:textId="77777777" w:rsidR="00375811" w:rsidRDefault="00375811">
    <w:pPr>
      <w:pStyle w:val="a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D91"/>
    <w:multiLevelType w:val="multilevel"/>
    <w:tmpl w:val="05106D91"/>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 w15:restartNumberingAfterBreak="0">
    <w:nsid w:val="47D0352C"/>
    <w:multiLevelType w:val="multilevel"/>
    <w:tmpl w:val="47D0352C"/>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2" w15:restartNumberingAfterBreak="0">
    <w:nsid w:val="4EAE2E2A"/>
    <w:multiLevelType w:val="multilevel"/>
    <w:tmpl w:val="4EAE2E2A"/>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3" w15:restartNumberingAfterBreak="0">
    <w:nsid w:val="5E71528A"/>
    <w:multiLevelType w:val="multilevel"/>
    <w:tmpl w:val="5E71528A"/>
    <w:lvl w:ilvl="0">
      <w:start w:val="1"/>
      <w:numFmt w:val="chineseCountingThousand"/>
      <w:pStyle w:val="a"/>
      <w:suff w:val="nothing"/>
      <w:lvlText w:val="%1、"/>
      <w:lvlJc w:val="left"/>
      <w:pPr>
        <w:ind w:left="0" w:firstLine="400"/>
      </w:pPr>
      <w:rPr>
        <w:rFonts w:eastAsia="黑体" w:hint="eastAsia"/>
        <w:sz w:val="28"/>
      </w:rPr>
    </w:lvl>
    <w:lvl w:ilvl="1">
      <w:start w:val="1"/>
      <w:numFmt w:val="decimal"/>
      <w:pStyle w:val="1"/>
      <w:suff w:val="nothing"/>
      <w:lvlText w:val="%2、"/>
      <w:lvlJc w:val="left"/>
      <w:pPr>
        <w:ind w:left="0" w:firstLine="403"/>
      </w:pPr>
      <w:rPr>
        <w:rFonts w:hint="eastAsia"/>
        <w:sz w:val="28"/>
      </w:rPr>
    </w:lvl>
    <w:lvl w:ilvl="2">
      <w:start w:val="1"/>
      <w:numFmt w:val="decimal"/>
      <w:pStyle w:val="2"/>
      <w:suff w:val="nothing"/>
      <w:lvlText w:val="（%3）"/>
      <w:lvlJc w:val="left"/>
      <w:pPr>
        <w:ind w:left="0" w:firstLine="525"/>
      </w:pPr>
      <w:rPr>
        <w:rFonts w:ascii="Times New Roman" w:hAnsi="Times New Roman" w:hint="default"/>
        <w:b w:val="0"/>
        <w:i w:val="0"/>
        <w:sz w:val="28"/>
        <w:szCs w:val="32"/>
        <w:lang w:val="en-US"/>
      </w:rPr>
    </w:lvl>
    <w:lvl w:ilvl="3">
      <w:start w:val="1"/>
      <w:numFmt w:val="decimal"/>
      <w:pStyle w:val="3"/>
      <w:suff w:val="nothing"/>
      <w:lvlText w:val="%4）"/>
      <w:lvlJc w:val="left"/>
      <w:pPr>
        <w:ind w:left="0" w:firstLine="800"/>
      </w:pPr>
      <w:rPr>
        <w:rFonts w:hint="eastAsia"/>
      </w:rPr>
    </w:lvl>
    <w:lvl w:ilvl="4">
      <w:start w:val="1"/>
      <w:numFmt w:val="decimal"/>
      <w:lvlText w:val="%1.%2.%3.%4.%5"/>
      <w:lvlJc w:val="left"/>
      <w:pPr>
        <w:tabs>
          <w:tab w:val="left" w:pos="0"/>
        </w:tabs>
        <w:ind w:left="2551" w:hanging="850"/>
      </w:pPr>
      <w:rPr>
        <w:rFonts w:hint="eastAsia"/>
      </w:rPr>
    </w:lvl>
    <w:lvl w:ilvl="5">
      <w:start w:val="1"/>
      <w:numFmt w:val="decimal"/>
      <w:lvlText w:val="%1.%2.%3.%4.%5.%6"/>
      <w:lvlJc w:val="left"/>
      <w:pPr>
        <w:tabs>
          <w:tab w:val="left" w:pos="0"/>
        </w:tabs>
        <w:ind w:left="3260" w:hanging="1134"/>
      </w:pPr>
      <w:rPr>
        <w:rFonts w:hint="eastAsia"/>
      </w:rPr>
    </w:lvl>
    <w:lvl w:ilvl="6">
      <w:start w:val="1"/>
      <w:numFmt w:val="decimal"/>
      <w:lvlText w:val="%1.%2.%3.%4.%5.%6.%7"/>
      <w:lvlJc w:val="left"/>
      <w:pPr>
        <w:tabs>
          <w:tab w:val="left" w:pos="0"/>
        </w:tabs>
        <w:ind w:left="3827" w:hanging="1276"/>
      </w:pPr>
      <w:rPr>
        <w:rFonts w:hint="eastAsia"/>
      </w:rPr>
    </w:lvl>
    <w:lvl w:ilvl="7">
      <w:start w:val="1"/>
      <w:numFmt w:val="decimal"/>
      <w:lvlText w:val="%1.%2.%3.%4.%5.%6.%7.%8"/>
      <w:lvlJc w:val="left"/>
      <w:pPr>
        <w:tabs>
          <w:tab w:val="left" w:pos="0"/>
        </w:tabs>
        <w:ind w:left="4394" w:hanging="1418"/>
      </w:pPr>
      <w:rPr>
        <w:rFonts w:hint="eastAsia"/>
      </w:rPr>
    </w:lvl>
    <w:lvl w:ilvl="8">
      <w:start w:val="1"/>
      <w:numFmt w:val="decimal"/>
      <w:lvlText w:val="%1.%2.%3.%4.%5.%6.%7.%8.%9"/>
      <w:lvlJc w:val="left"/>
      <w:pPr>
        <w:tabs>
          <w:tab w:val="left" w:pos="0"/>
        </w:tabs>
        <w:ind w:left="5102" w:hanging="1700"/>
      </w:pPr>
      <w:rPr>
        <w:rFonts w:hint="eastAsia"/>
      </w:rPr>
    </w:lvl>
  </w:abstractNum>
  <w:num w:numId="1" w16cid:durableId="172379024">
    <w:abstractNumId w:val="3"/>
  </w:num>
  <w:num w:numId="2" w16cid:durableId="5971791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7429745">
    <w:abstractNumId w:val="1"/>
  </w:num>
  <w:num w:numId="4" w16cid:durableId="1993217477">
    <w:abstractNumId w:val="2"/>
  </w:num>
  <w:num w:numId="5" w16cid:durableId="1490558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ZjNDJhMjBiNjRlZjU5N2IwMTU4ZTJlY2E5ODZiMjQifQ=="/>
  </w:docVars>
  <w:rsids>
    <w:rsidRoot w:val="00BD448E"/>
    <w:rsid w:val="000014A1"/>
    <w:rsid w:val="000036EF"/>
    <w:rsid w:val="00006A21"/>
    <w:rsid w:val="00006B58"/>
    <w:rsid w:val="00031746"/>
    <w:rsid w:val="000353BD"/>
    <w:rsid w:val="00035F01"/>
    <w:rsid w:val="0004381A"/>
    <w:rsid w:val="000625E9"/>
    <w:rsid w:val="000641AD"/>
    <w:rsid w:val="00064D34"/>
    <w:rsid w:val="000725A0"/>
    <w:rsid w:val="000740E4"/>
    <w:rsid w:val="00096911"/>
    <w:rsid w:val="000A07F7"/>
    <w:rsid w:val="000B1A8A"/>
    <w:rsid w:val="000B2832"/>
    <w:rsid w:val="000B4579"/>
    <w:rsid w:val="000B5B71"/>
    <w:rsid w:val="000C0DB7"/>
    <w:rsid w:val="000C2A29"/>
    <w:rsid w:val="000C51AE"/>
    <w:rsid w:val="000D548C"/>
    <w:rsid w:val="000D65C5"/>
    <w:rsid w:val="000E010A"/>
    <w:rsid w:val="000E41CF"/>
    <w:rsid w:val="000F0212"/>
    <w:rsid w:val="000F5347"/>
    <w:rsid w:val="00101FD2"/>
    <w:rsid w:val="0011133B"/>
    <w:rsid w:val="00132255"/>
    <w:rsid w:val="001449FE"/>
    <w:rsid w:val="001473FA"/>
    <w:rsid w:val="001515BA"/>
    <w:rsid w:val="00154CAE"/>
    <w:rsid w:val="001655CC"/>
    <w:rsid w:val="0017027C"/>
    <w:rsid w:val="001719D3"/>
    <w:rsid w:val="001804CB"/>
    <w:rsid w:val="00182C1C"/>
    <w:rsid w:val="00195E23"/>
    <w:rsid w:val="001A4B54"/>
    <w:rsid w:val="001A78D2"/>
    <w:rsid w:val="001B0258"/>
    <w:rsid w:val="001B1AE9"/>
    <w:rsid w:val="001B5505"/>
    <w:rsid w:val="001C00B5"/>
    <w:rsid w:val="001D373D"/>
    <w:rsid w:val="001E2DDE"/>
    <w:rsid w:val="001F1D90"/>
    <w:rsid w:val="001F23CE"/>
    <w:rsid w:val="001F30BF"/>
    <w:rsid w:val="00206BF9"/>
    <w:rsid w:val="00207843"/>
    <w:rsid w:val="00212597"/>
    <w:rsid w:val="00221D42"/>
    <w:rsid w:val="00234973"/>
    <w:rsid w:val="00257DC6"/>
    <w:rsid w:val="00271BCB"/>
    <w:rsid w:val="00273EE1"/>
    <w:rsid w:val="002752B6"/>
    <w:rsid w:val="0028533E"/>
    <w:rsid w:val="002924CF"/>
    <w:rsid w:val="002A4620"/>
    <w:rsid w:val="002A6FC9"/>
    <w:rsid w:val="002A7688"/>
    <w:rsid w:val="002C5359"/>
    <w:rsid w:val="002D2A98"/>
    <w:rsid w:val="002E08D9"/>
    <w:rsid w:val="002E149B"/>
    <w:rsid w:val="002F0352"/>
    <w:rsid w:val="002F0896"/>
    <w:rsid w:val="002F3136"/>
    <w:rsid w:val="003028A7"/>
    <w:rsid w:val="00305AAD"/>
    <w:rsid w:val="0031416B"/>
    <w:rsid w:val="00316175"/>
    <w:rsid w:val="00330375"/>
    <w:rsid w:val="0033085B"/>
    <w:rsid w:val="00334394"/>
    <w:rsid w:val="00345C02"/>
    <w:rsid w:val="00347CBC"/>
    <w:rsid w:val="00360DFF"/>
    <w:rsid w:val="00364013"/>
    <w:rsid w:val="00364FE2"/>
    <w:rsid w:val="00370C1A"/>
    <w:rsid w:val="00375811"/>
    <w:rsid w:val="0037631F"/>
    <w:rsid w:val="0037748D"/>
    <w:rsid w:val="00385D7D"/>
    <w:rsid w:val="003A1150"/>
    <w:rsid w:val="003A2156"/>
    <w:rsid w:val="003C4F94"/>
    <w:rsid w:val="003C6607"/>
    <w:rsid w:val="003D28D8"/>
    <w:rsid w:val="003D601E"/>
    <w:rsid w:val="003D6DE3"/>
    <w:rsid w:val="003D7A86"/>
    <w:rsid w:val="003E15FB"/>
    <w:rsid w:val="003F19E9"/>
    <w:rsid w:val="003F1B17"/>
    <w:rsid w:val="003F56B5"/>
    <w:rsid w:val="003F6E5E"/>
    <w:rsid w:val="0040488E"/>
    <w:rsid w:val="004220FB"/>
    <w:rsid w:val="00443CC5"/>
    <w:rsid w:val="00456260"/>
    <w:rsid w:val="004564E6"/>
    <w:rsid w:val="00456A64"/>
    <w:rsid w:val="00466A71"/>
    <w:rsid w:val="00470619"/>
    <w:rsid w:val="00472467"/>
    <w:rsid w:val="004738EF"/>
    <w:rsid w:val="00475547"/>
    <w:rsid w:val="0048029D"/>
    <w:rsid w:val="00491DAC"/>
    <w:rsid w:val="00493AC2"/>
    <w:rsid w:val="004B67D9"/>
    <w:rsid w:val="004B696D"/>
    <w:rsid w:val="004C5CB2"/>
    <w:rsid w:val="004E1EC9"/>
    <w:rsid w:val="004E3684"/>
    <w:rsid w:val="004E368F"/>
    <w:rsid w:val="00503A68"/>
    <w:rsid w:val="00504476"/>
    <w:rsid w:val="00513186"/>
    <w:rsid w:val="005228B8"/>
    <w:rsid w:val="00530513"/>
    <w:rsid w:val="00537213"/>
    <w:rsid w:val="00545801"/>
    <w:rsid w:val="0055307C"/>
    <w:rsid w:val="005536BD"/>
    <w:rsid w:val="005557BB"/>
    <w:rsid w:val="00557BD2"/>
    <w:rsid w:val="00567B14"/>
    <w:rsid w:val="005706A0"/>
    <w:rsid w:val="0057079D"/>
    <w:rsid w:val="00573CE8"/>
    <w:rsid w:val="00582AB1"/>
    <w:rsid w:val="005A08DF"/>
    <w:rsid w:val="005B6811"/>
    <w:rsid w:val="005D44F5"/>
    <w:rsid w:val="005D5781"/>
    <w:rsid w:val="005D6CF5"/>
    <w:rsid w:val="005F558C"/>
    <w:rsid w:val="006023ED"/>
    <w:rsid w:val="00606CC3"/>
    <w:rsid w:val="00607E6B"/>
    <w:rsid w:val="006141B2"/>
    <w:rsid w:val="0061793C"/>
    <w:rsid w:val="00621BDC"/>
    <w:rsid w:val="00623AAC"/>
    <w:rsid w:val="006253AF"/>
    <w:rsid w:val="006351D3"/>
    <w:rsid w:val="00637600"/>
    <w:rsid w:val="00647EC3"/>
    <w:rsid w:val="006523F9"/>
    <w:rsid w:val="00660057"/>
    <w:rsid w:val="0066076A"/>
    <w:rsid w:val="00660C16"/>
    <w:rsid w:val="006836ED"/>
    <w:rsid w:val="00683CFE"/>
    <w:rsid w:val="00685CB9"/>
    <w:rsid w:val="00687CBB"/>
    <w:rsid w:val="006A106B"/>
    <w:rsid w:val="006B0522"/>
    <w:rsid w:val="006B73FF"/>
    <w:rsid w:val="006C01D1"/>
    <w:rsid w:val="006C139E"/>
    <w:rsid w:val="006D254C"/>
    <w:rsid w:val="006E0EEC"/>
    <w:rsid w:val="007071E0"/>
    <w:rsid w:val="007175D7"/>
    <w:rsid w:val="00742C86"/>
    <w:rsid w:val="00743446"/>
    <w:rsid w:val="00751FB7"/>
    <w:rsid w:val="007546F6"/>
    <w:rsid w:val="00773362"/>
    <w:rsid w:val="00776E02"/>
    <w:rsid w:val="00783387"/>
    <w:rsid w:val="00786012"/>
    <w:rsid w:val="00787BFE"/>
    <w:rsid w:val="0079694D"/>
    <w:rsid w:val="007A03B3"/>
    <w:rsid w:val="007A2B23"/>
    <w:rsid w:val="007A598F"/>
    <w:rsid w:val="007B747B"/>
    <w:rsid w:val="007C6976"/>
    <w:rsid w:val="007D6DEA"/>
    <w:rsid w:val="007E12F8"/>
    <w:rsid w:val="007E59A5"/>
    <w:rsid w:val="007F02FC"/>
    <w:rsid w:val="00800FF1"/>
    <w:rsid w:val="0082344E"/>
    <w:rsid w:val="00825ED9"/>
    <w:rsid w:val="00840909"/>
    <w:rsid w:val="00840DAB"/>
    <w:rsid w:val="008458CD"/>
    <w:rsid w:val="008524F6"/>
    <w:rsid w:val="00863B3E"/>
    <w:rsid w:val="008659D0"/>
    <w:rsid w:val="008669FF"/>
    <w:rsid w:val="008703FF"/>
    <w:rsid w:val="00880D66"/>
    <w:rsid w:val="00887017"/>
    <w:rsid w:val="00892362"/>
    <w:rsid w:val="008975ED"/>
    <w:rsid w:val="008A2226"/>
    <w:rsid w:val="008A593B"/>
    <w:rsid w:val="008C120F"/>
    <w:rsid w:val="008C3FE4"/>
    <w:rsid w:val="008D5BBE"/>
    <w:rsid w:val="008D6B99"/>
    <w:rsid w:val="008D7289"/>
    <w:rsid w:val="008E2E30"/>
    <w:rsid w:val="00900DAC"/>
    <w:rsid w:val="00905F6E"/>
    <w:rsid w:val="0091353B"/>
    <w:rsid w:val="00913C3E"/>
    <w:rsid w:val="009228C3"/>
    <w:rsid w:val="009271F3"/>
    <w:rsid w:val="0092788A"/>
    <w:rsid w:val="00930575"/>
    <w:rsid w:val="00930B66"/>
    <w:rsid w:val="0093103D"/>
    <w:rsid w:val="00935D71"/>
    <w:rsid w:val="0093655A"/>
    <w:rsid w:val="00940972"/>
    <w:rsid w:val="00947615"/>
    <w:rsid w:val="009505F7"/>
    <w:rsid w:val="00952C1C"/>
    <w:rsid w:val="0095417B"/>
    <w:rsid w:val="00960A32"/>
    <w:rsid w:val="00960CBC"/>
    <w:rsid w:val="00963A30"/>
    <w:rsid w:val="00965431"/>
    <w:rsid w:val="00966423"/>
    <w:rsid w:val="00967C0D"/>
    <w:rsid w:val="00970626"/>
    <w:rsid w:val="00975C1C"/>
    <w:rsid w:val="0098213E"/>
    <w:rsid w:val="00982367"/>
    <w:rsid w:val="00985BA3"/>
    <w:rsid w:val="00991753"/>
    <w:rsid w:val="009929B7"/>
    <w:rsid w:val="009A15B5"/>
    <w:rsid w:val="009B7EAF"/>
    <w:rsid w:val="009C2A73"/>
    <w:rsid w:val="009C4FD4"/>
    <w:rsid w:val="009C51B5"/>
    <w:rsid w:val="009D292B"/>
    <w:rsid w:val="009D6B0C"/>
    <w:rsid w:val="009D6CDC"/>
    <w:rsid w:val="009E42BC"/>
    <w:rsid w:val="009E5A9C"/>
    <w:rsid w:val="009F17DA"/>
    <w:rsid w:val="009F5647"/>
    <w:rsid w:val="00A016E5"/>
    <w:rsid w:val="00A05E58"/>
    <w:rsid w:val="00A105D1"/>
    <w:rsid w:val="00A239A3"/>
    <w:rsid w:val="00A24480"/>
    <w:rsid w:val="00A245B9"/>
    <w:rsid w:val="00A34759"/>
    <w:rsid w:val="00A3596C"/>
    <w:rsid w:val="00A35EA1"/>
    <w:rsid w:val="00A77899"/>
    <w:rsid w:val="00A910B1"/>
    <w:rsid w:val="00AA363A"/>
    <w:rsid w:val="00AA4173"/>
    <w:rsid w:val="00AA4ABC"/>
    <w:rsid w:val="00AA677C"/>
    <w:rsid w:val="00AB0462"/>
    <w:rsid w:val="00AB22E7"/>
    <w:rsid w:val="00AC1CD1"/>
    <w:rsid w:val="00AC1D79"/>
    <w:rsid w:val="00AC5658"/>
    <w:rsid w:val="00AD64A6"/>
    <w:rsid w:val="00AE6B47"/>
    <w:rsid w:val="00AF0FD8"/>
    <w:rsid w:val="00AF21BC"/>
    <w:rsid w:val="00AF2F61"/>
    <w:rsid w:val="00AF3CA2"/>
    <w:rsid w:val="00AF6D2E"/>
    <w:rsid w:val="00B01E27"/>
    <w:rsid w:val="00B05BED"/>
    <w:rsid w:val="00B328EF"/>
    <w:rsid w:val="00B54566"/>
    <w:rsid w:val="00B8033D"/>
    <w:rsid w:val="00B82324"/>
    <w:rsid w:val="00B9053C"/>
    <w:rsid w:val="00B91F2B"/>
    <w:rsid w:val="00B947C3"/>
    <w:rsid w:val="00BA0B8B"/>
    <w:rsid w:val="00BB15F6"/>
    <w:rsid w:val="00BB2B79"/>
    <w:rsid w:val="00BB7BFC"/>
    <w:rsid w:val="00BD0AE3"/>
    <w:rsid w:val="00BD448E"/>
    <w:rsid w:val="00BD68A4"/>
    <w:rsid w:val="00BD6E31"/>
    <w:rsid w:val="00BD7823"/>
    <w:rsid w:val="00BE143A"/>
    <w:rsid w:val="00BE4760"/>
    <w:rsid w:val="00BF24C1"/>
    <w:rsid w:val="00BF2BE3"/>
    <w:rsid w:val="00BF74BC"/>
    <w:rsid w:val="00C16A26"/>
    <w:rsid w:val="00C46C55"/>
    <w:rsid w:val="00C500B3"/>
    <w:rsid w:val="00C656E9"/>
    <w:rsid w:val="00C65B97"/>
    <w:rsid w:val="00C73C8A"/>
    <w:rsid w:val="00C761AA"/>
    <w:rsid w:val="00C76DE1"/>
    <w:rsid w:val="00C76EB9"/>
    <w:rsid w:val="00C77D67"/>
    <w:rsid w:val="00C853BE"/>
    <w:rsid w:val="00C96FBD"/>
    <w:rsid w:val="00CA11B5"/>
    <w:rsid w:val="00CA6F64"/>
    <w:rsid w:val="00CB3535"/>
    <w:rsid w:val="00CB6FFE"/>
    <w:rsid w:val="00CC05DB"/>
    <w:rsid w:val="00CD49AD"/>
    <w:rsid w:val="00CD7BE0"/>
    <w:rsid w:val="00CE61FC"/>
    <w:rsid w:val="00CE6F71"/>
    <w:rsid w:val="00CE7F49"/>
    <w:rsid w:val="00CF3008"/>
    <w:rsid w:val="00D25535"/>
    <w:rsid w:val="00D27852"/>
    <w:rsid w:val="00D45345"/>
    <w:rsid w:val="00D46C25"/>
    <w:rsid w:val="00D5455D"/>
    <w:rsid w:val="00D74915"/>
    <w:rsid w:val="00D759DA"/>
    <w:rsid w:val="00D81D28"/>
    <w:rsid w:val="00D845A8"/>
    <w:rsid w:val="00D87276"/>
    <w:rsid w:val="00DA7466"/>
    <w:rsid w:val="00DA7972"/>
    <w:rsid w:val="00DB041A"/>
    <w:rsid w:val="00DB096A"/>
    <w:rsid w:val="00DC4418"/>
    <w:rsid w:val="00DC5135"/>
    <w:rsid w:val="00DD0AD1"/>
    <w:rsid w:val="00DD3862"/>
    <w:rsid w:val="00DF0FC0"/>
    <w:rsid w:val="00DF2A48"/>
    <w:rsid w:val="00DF4678"/>
    <w:rsid w:val="00E0508C"/>
    <w:rsid w:val="00E05C43"/>
    <w:rsid w:val="00E10973"/>
    <w:rsid w:val="00E20AE0"/>
    <w:rsid w:val="00E228BE"/>
    <w:rsid w:val="00E278F9"/>
    <w:rsid w:val="00E32DD1"/>
    <w:rsid w:val="00E443DD"/>
    <w:rsid w:val="00E56062"/>
    <w:rsid w:val="00E57070"/>
    <w:rsid w:val="00E62F17"/>
    <w:rsid w:val="00E63847"/>
    <w:rsid w:val="00E84ADA"/>
    <w:rsid w:val="00E977FA"/>
    <w:rsid w:val="00EA59E5"/>
    <w:rsid w:val="00EA71A8"/>
    <w:rsid w:val="00EC42DE"/>
    <w:rsid w:val="00EE234B"/>
    <w:rsid w:val="00EE314C"/>
    <w:rsid w:val="00EE3E56"/>
    <w:rsid w:val="00EF034B"/>
    <w:rsid w:val="00EF3BB6"/>
    <w:rsid w:val="00F02CD4"/>
    <w:rsid w:val="00F21EC0"/>
    <w:rsid w:val="00F27673"/>
    <w:rsid w:val="00F36FFF"/>
    <w:rsid w:val="00F42551"/>
    <w:rsid w:val="00F569D6"/>
    <w:rsid w:val="00F67E8D"/>
    <w:rsid w:val="00F74582"/>
    <w:rsid w:val="00F76BDC"/>
    <w:rsid w:val="00F82822"/>
    <w:rsid w:val="00F8356A"/>
    <w:rsid w:val="00F84234"/>
    <w:rsid w:val="00F964C3"/>
    <w:rsid w:val="00F96C11"/>
    <w:rsid w:val="00FA1180"/>
    <w:rsid w:val="00FA4E36"/>
    <w:rsid w:val="00FA5116"/>
    <w:rsid w:val="00FC6DA8"/>
    <w:rsid w:val="00FD0C6C"/>
    <w:rsid w:val="00FD2235"/>
    <w:rsid w:val="00FE0F03"/>
    <w:rsid w:val="00FF2D1F"/>
    <w:rsid w:val="053533D2"/>
    <w:rsid w:val="0B2A37F4"/>
    <w:rsid w:val="13BA5B9C"/>
    <w:rsid w:val="1424332B"/>
    <w:rsid w:val="15F71D8F"/>
    <w:rsid w:val="17400977"/>
    <w:rsid w:val="1A181D95"/>
    <w:rsid w:val="1CD74DF2"/>
    <w:rsid w:val="23676E38"/>
    <w:rsid w:val="25D445C8"/>
    <w:rsid w:val="25E3472B"/>
    <w:rsid w:val="29782763"/>
    <w:rsid w:val="29D63840"/>
    <w:rsid w:val="2EEE4C5D"/>
    <w:rsid w:val="345179FF"/>
    <w:rsid w:val="37CB74EC"/>
    <w:rsid w:val="3F736DE1"/>
    <w:rsid w:val="41F61835"/>
    <w:rsid w:val="43162B45"/>
    <w:rsid w:val="43B114E6"/>
    <w:rsid w:val="482541D7"/>
    <w:rsid w:val="48334D73"/>
    <w:rsid w:val="5059287A"/>
    <w:rsid w:val="5BAB5B43"/>
    <w:rsid w:val="5C630938"/>
    <w:rsid w:val="5FD96465"/>
    <w:rsid w:val="680240C1"/>
    <w:rsid w:val="6C3D246C"/>
    <w:rsid w:val="6EC35CE7"/>
    <w:rsid w:val="74BC75FB"/>
    <w:rsid w:val="765A3A51"/>
    <w:rsid w:val="77212269"/>
    <w:rsid w:val="77C16289"/>
    <w:rsid w:val="7D882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E52069"/>
  <w15:docId w15:val="{393D6D1B-1DE6-458D-AA1A-798EDC23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uiPriority="39" w:qFormat="1"/>
    <w:lsdException w:name="footer" w:qFormat="1"/>
    <w:lsdException w:name="caption" w:unhideWhenUsed="1"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Indent 3" w:qFormat="1"/>
    <w:lsdException w:name="Hyperlink" w:uiPriority="99" w:unhideWhenUsed="1"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qFormat/>
    <w:pPr>
      <w:keepNext/>
      <w:keepLines/>
      <w:numPr>
        <w:ilvl w:val="1"/>
        <w:numId w:val="1"/>
      </w:numPr>
      <w:spacing w:line="520" w:lineRule="exact"/>
      <w:outlineLvl w:val="0"/>
    </w:pPr>
    <w:rPr>
      <w:bCs/>
      <w:kern w:val="44"/>
      <w:sz w:val="28"/>
      <w:szCs w:val="44"/>
    </w:rPr>
  </w:style>
  <w:style w:type="paragraph" w:styleId="2">
    <w:name w:val="heading 2"/>
    <w:basedOn w:val="a0"/>
    <w:next w:val="a0"/>
    <w:link w:val="20"/>
    <w:unhideWhenUsed/>
    <w:qFormat/>
    <w:pPr>
      <w:keepNext/>
      <w:keepLines/>
      <w:numPr>
        <w:ilvl w:val="2"/>
        <w:numId w:val="1"/>
      </w:numPr>
      <w:spacing w:line="520" w:lineRule="exact"/>
      <w:contextualSpacing/>
      <w:outlineLvl w:val="1"/>
    </w:pPr>
    <w:rPr>
      <w:rFonts w:ascii="等线 Light" w:hAnsi="等线 Light"/>
      <w:bCs/>
      <w:sz w:val="28"/>
      <w:szCs w:val="32"/>
    </w:rPr>
  </w:style>
  <w:style w:type="paragraph" w:styleId="3">
    <w:name w:val="heading 3"/>
    <w:basedOn w:val="a0"/>
    <w:next w:val="a0"/>
    <w:link w:val="30"/>
    <w:unhideWhenUsed/>
    <w:qFormat/>
    <w:pPr>
      <w:keepNext/>
      <w:keepLines/>
      <w:numPr>
        <w:ilvl w:val="3"/>
        <w:numId w:val="1"/>
      </w:numPr>
      <w:spacing w:line="520" w:lineRule="exact"/>
      <w:contextualSpacing/>
      <w:outlineLvl w:val="2"/>
    </w:pPr>
    <w:rPr>
      <w:bCs/>
      <w:sz w:val="28"/>
      <w:szCs w:val="32"/>
    </w:rPr>
  </w:style>
  <w:style w:type="paragraph" w:styleId="4">
    <w:name w:val="heading 4"/>
    <w:basedOn w:val="a0"/>
    <w:next w:val="a0"/>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nhideWhenUsed/>
    <w:qFormat/>
    <w:rPr>
      <w:rFonts w:ascii="等线 Light" w:eastAsia="黑体" w:hAnsi="等线 Light"/>
      <w:sz w:val="20"/>
      <w:szCs w:val="20"/>
    </w:rPr>
  </w:style>
  <w:style w:type="paragraph" w:styleId="a5">
    <w:name w:val="Body Text"/>
    <w:basedOn w:val="a0"/>
    <w:qFormat/>
    <w:pPr>
      <w:spacing w:after="120"/>
    </w:pPr>
    <w:rPr>
      <w:rFonts w:ascii="Garamond" w:eastAsia="仿宋_GB2312" w:hAnsi="Garamond"/>
      <w:sz w:val="32"/>
      <w:szCs w:val="20"/>
    </w:rPr>
  </w:style>
  <w:style w:type="paragraph" w:styleId="a6">
    <w:name w:val="Body Text Indent"/>
    <w:basedOn w:val="a0"/>
    <w:qFormat/>
    <w:pPr>
      <w:ind w:right="-38" w:firstLine="630"/>
    </w:pPr>
    <w:rPr>
      <w:rFonts w:eastAsia="仿宋_GB2312"/>
      <w:sz w:val="32"/>
    </w:rPr>
  </w:style>
  <w:style w:type="paragraph" w:styleId="TOC3">
    <w:name w:val="toc 3"/>
    <w:basedOn w:val="a0"/>
    <w:next w:val="a0"/>
    <w:autoRedefine/>
    <w:uiPriority w:val="39"/>
    <w:qFormat/>
    <w:pPr>
      <w:ind w:leftChars="400" w:left="840"/>
    </w:pPr>
  </w:style>
  <w:style w:type="paragraph" w:styleId="a7">
    <w:name w:val="Plain Text"/>
    <w:basedOn w:val="a0"/>
    <w:qFormat/>
    <w:rPr>
      <w:rFonts w:ascii="宋体" w:eastAsia="仿宋_GB2312" w:hAnsi="Courier New"/>
      <w:sz w:val="32"/>
      <w:szCs w:val="20"/>
    </w:rPr>
  </w:style>
  <w:style w:type="paragraph" w:styleId="a8">
    <w:name w:val="Date"/>
    <w:basedOn w:val="a0"/>
    <w:next w:val="a0"/>
    <w:qFormat/>
    <w:rPr>
      <w:rFonts w:ascii="宋体"/>
      <w:sz w:val="32"/>
      <w:szCs w:val="20"/>
    </w:rPr>
  </w:style>
  <w:style w:type="paragraph" w:styleId="21">
    <w:name w:val="Body Text Indent 2"/>
    <w:basedOn w:val="a0"/>
    <w:pPr>
      <w:spacing w:line="560" w:lineRule="exact"/>
      <w:ind w:firstLineChars="200" w:firstLine="600"/>
    </w:pPr>
    <w:rPr>
      <w:rFonts w:ascii="仿宋_GB2312" w:eastAsia="仿宋_GB2312"/>
      <w:sz w:val="30"/>
      <w:szCs w:val="28"/>
    </w:rPr>
  </w:style>
  <w:style w:type="paragraph" w:styleId="a9">
    <w:name w:val="footer"/>
    <w:basedOn w:val="a0"/>
    <w:link w:val="aa"/>
    <w:qFormat/>
    <w:pPr>
      <w:tabs>
        <w:tab w:val="center" w:pos="4153"/>
        <w:tab w:val="right" w:pos="8306"/>
      </w:tabs>
      <w:snapToGrid w:val="0"/>
      <w:jc w:val="left"/>
    </w:pPr>
    <w:rPr>
      <w:sz w:val="18"/>
      <w:szCs w:val="18"/>
    </w:rPr>
  </w:style>
  <w:style w:type="paragraph" w:styleId="ab">
    <w:name w:val="header"/>
    <w:basedOn w:val="a0"/>
    <w:link w:val="ac"/>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style>
  <w:style w:type="paragraph" w:styleId="TOC4">
    <w:name w:val="toc 4"/>
    <w:basedOn w:val="a0"/>
    <w:next w:val="a0"/>
    <w:autoRedefine/>
    <w:uiPriority w:val="39"/>
    <w:qFormat/>
    <w:pPr>
      <w:ind w:leftChars="600" w:left="1260"/>
    </w:pPr>
  </w:style>
  <w:style w:type="paragraph" w:styleId="31">
    <w:name w:val="Body Text Indent 3"/>
    <w:basedOn w:val="a0"/>
    <w:qFormat/>
    <w:pPr>
      <w:spacing w:line="500" w:lineRule="exact"/>
      <w:ind w:firstLineChars="200" w:firstLine="560"/>
    </w:pPr>
    <w:rPr>
      <w:rFonts w:ascii="仿宋_GB2312" w:eastAsia="仿宋_GB2312"/>
      <w:sz w:val="28"/>
      <w:szCs w:val="28"/>
    </w:rPr>
  </w:style>
  <w:style w:type="paragraph" w:styleId="TOC2">
    <w:name w:val="toc 2"/>
    <w:basedOn w:val="a0"/>
    <w:next w:val="a0"/>
    <w:autoRedefine/>
    <w:uiPriority w:val="39"/>
    <w:pPr>
      <w:ind w:leftChars="200" w:left="420"/>
    </w:pPr>
  </w:style>
  <w:style w:type="paragraph" w:styleId="ad">
    <w:name w:val="Normal (Web)"/>
    <w:basedOn w:val="a0"/>
    <w:uiPriority w:val="99"/>
    <w:unhideWhenUsed/>
    <w:qFormat/>
    <w:pPr>
      <w:widowControl/>
      <w:spacing w:before="100" w:beforeAutospacing="1" w:after="100" w:afterAutospacing="1"/>
      <w:jc w:val="left"/>
    </w:pPr>
    <w:rPr>
      <w:rFonts w:ascii="宋体" w:hAnsi="宋体" w:cs="宋体"/>
      <w:kern w:val="0"/>
      <w:sz w:val="24"/>
    </w:rPr>
  </w:style>
  <w:style w:type="paragraph" w:styleId="a">
    <w:name w:val="Title"/>
    <w:basedOn w:val="a0"/>
    <w:next w:val="a0"/>
    <w:link w:val="ae"/>
    <w:qFormat/>
    <w:pPr>
      <w:numPr>
        <w:numId w:val="1"/>
      </w:numPr>
      <w:spacing w:line="520" w:lineRule="exact"/>
      <w:jc w:val="left"/>
      <w:outlineLvl w:val="0"/>
    </w:pPr>
    <w:rPr>
      <w:rFonts w:ascii="等线 Light" w:eastAsia="黑体" w:hAnsi="等线 Light"/>
      <w:bCs/>
      <w:sz w:val="28"/>
      <w:szCs w:val="32"/>
    </w:rPr>
  </w:style>
  <w:style w:type="table" w:styleId="af">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0">
    <w:name w:val="page number"/>
  </w:style>
  <w:style w:type="character" w:styleId="af1">
    <w:name w:val="Hyperlink"/>
    <w:basedOn w:val="a1"/>
    <w:uiPriority w:val="99"/>
    <w:unhideWhenUsed/>
    <w:qFormat/>
    <w:rPr>
      <w:color w:val="467886" w:themeColor="hyperlink"/>
      <w:u w:val="single"/>
    </w:rPr>
  </w:style>
  <w:style w:type="character" w:customStyle="1" w:styleId="ac">
    <w:name w:val="页眉 字符"/>
    <w:link w:val="ab"/>
    <w:qFormat/>
    <w:rPr>
      <w:kern w:val="2"/>
      <w:sz w:val="18"/>
      <w:szCs w:val="18"/>
    </w:rPr>
  </w:style>
  <w:style w:type="paragraph" w:customStyle="1" w:styleId="level3">
    <w:name w:val="level3"/>
    <w:qFormat/>
    <w:pPr>
      <w:widowControl w:val="0"/>
      <w:spacing w:line="600" w:lineRule="exact"/>
      <w:ind w:firstLineChars="200" w:firstLine="560"/>
    </w:pPr>
    <w:rPr>
      <w:rFonts w:eastAsia="仿宋_GB2312"/>
      <w:sz w:val="28"/>
    </w:rPr>
  </w:style>
  <w:style w:type="paragraph" w:customStyle="1" w:styleId="11">
    <w:name w:val="样式1"/>
    <w:basedOn w:val="a0"/>
    <w:qFormat/>
    <w:pPr>
      <w:adjustRightInd w:val="0"/>
      <w:spacing w:line="560" w:lineRule="atLeast"/>
      <w:textAlignment w:val="baseline"/>
    </w:pPr>
    <w:rPr>
      <w:rFonts w:eastAsia="仿宋_GB2312"/>
      <w:kern w:val="0"/>
      <w:sz w:val="32"/>
      <w:szCs w:val="20"/>
    </w:rPr>
  </w:style>
  <w:style w:type="paragraph" w:customStyle="1" w:styleId="Char">
    <w:name w:val="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NUDT">
    <w:name w:val="NUDT正文"/>
    <w:basedOn w:val="a0"/>
    <w:qFormat/>
    <w:pPr>
      <w:adjustRightInd w:val="0"/>
      <w:spacing w:line="520" w:lineRule="exact"/>
      <w:ind w:firstLineChars="200" w:firstLine="200"/>
      <w:textAlignment w:val="baseline"/>
    </w:pPr>
    <w:rPr>
      <w:rFonts w:cs="宋体"/>
      <w:kern w:val="0"/>
      <w:sz w:val="28"/>
      <w:szCs w:val="20"/>
    </w:rPr>
  </w:style>
  <w:style w:type="character" w:customStyle="1" w:styleId="10">
    <w:name w:val="标题 1 字符"/>
    <w:link w:val="1"/>
    <w:qFormat/>
    <w:rPr>
      <w:bCs/>
      <w:kern w:val="44"/>
      <w:sz w:val="28"/>
      <w:szCs w:val="44"/>
    </w:rPr>
  </w:style>
  <w:style w:type="character" w:customStyle="1" w:styleId="ae">
    <w:name w:val="标题 字符"/>
    <w:link w:val="a"/>
    <w:qFormat/>
    <w:rPr>
      <w:rFonts w:ascii="等线 Light" w:eastAsia="黑体" w:hAnsi="等线 Light"/>
      <w:bCs/>
      <w:kern w:val="2"/>
      <w:sz w:val="28"/>
      <w:szCs w:val="32"/>
    </w:rPr>
  </w:style>
  <w:style w:type="character" w:customStyle="1" w:styleId="20">
    <w:name w:val="标题 2 字符"/>
    <w:link w:val="2"/>
    <w:qFormat/>
    <w:rPr>
      <w:rFonts w:ascii="等线 Light" w:hAnsi="等线 Light"/>
      <w:bCs/>
      <w:kern w:val="2"/>
      <w:sz w:val="28"/>
      <w:szCs w:val="32"/>
    </w:rPr>
  </w:style>
  <w:style w:type="character" w:customStyle="1" w:styleId="30">
    <w:name w:val="标题 3 字符"/>
    <w:link w:val="3"/>
    <w:qFormat/>
    <w:rPr>
      <w:bCs/>
      <w:kern w:val="2"/>
      <w:sz w:val="28"/>
      <w:szCs w:val="32"/>
    </w:rPr>
  </w:style>
  <w:style w:type="paragraph" w:styleId="af2">
    <w:name w:val="List Paragraph"/>
    <w:basedOn w:val="a0"/>
    <w:uiPriority w:val="34"/>
    <w:qFormat/>
    <w:pPr>
      <w:ind w:firstLineChars="200" w:firstLine="420"/>
    </w:pPr>
  </w:style>
  <w:style w:type="paragraph" w:customStyle="1" w:styleId="Style29">
    <w:name w:val="_Style 29"/>
    <w:basedOn w:val="a0"/>
    <w:next w:val="af2"/>
    <w:uiPriority w:val="34"/>
    <w:qFormat/>
    <w:pPr>
      <w:ind w:firstLineChars="200" w:firstLine="200"/>
      <w:textAlignment w:val="center"/>
    </w:pPr>
    <w:rPr>
      <w:rFonts w:ascii="Calibri" w:hAnsi="Calibri"/>
      <w:szCs w:val="22"/>
    </w:rPr>
  </w:style>
  <w:style w:type="paragraph" w:customStyle="1" w:styleId="Style30">
    <w:name w:val="_Style 30"/>
    <w:basedOn w:val="a0"/>
    <w:next w:val="af2"/>
    <w:link w:val="af3"/>
    <w:uiPriority w:val="34"/>
    <w:qFormat/>
    <w:pPr>
      <w:ind w:firstLineChars="200" w:firstLine="200"/>
      <w:textAlignment w:val="center"/>
    </w:pPr>
    <w:rPr>
      <w:rFonts w:ascii="Calibri" w:hAnsi="Calibri"/>
      <w:szCs w:val="22"/>
    </w:rPr>
  </w:style>
  <w:style w:type="paragraph" w:customStyle="1" w:styleId="Style31">
    <w:name w:val="_Style 31"/>
    <w:basedOn w:val="a0"/>
    <w:next w:val="af2"/>
    <w:uiPriority w:val="34"/>
    <w:qFormat/>
    <w:pPr>
      <w:ind w:firstLineChars="200" w:firstLine="200"/>
      <w:textAlignment w:val="center"/>
    </w:pPr>
    <w:rPr>
      <w:rFonts w:ascii="Calibri" w:hAnsi="Calibri"/>
      <w:szCs w:val="22"/>
    </w:rPr>
  </w:style>
  <w:style w:type="character" w:customStyle="1" w:styleId="katex-mathml">
    <w:name w:val="katex-mathml"/>
    <w:basedOn w:val="a1"/>
    <w:qFormat/>
  </w:style>
  <w:style w:type="character" w:customStyle="1" w:styleId="mord">
    <w:name w:val="mord"/>
    <w:basedOn w:val="a1"/>
    <w:qFormat/>
  </w:style>
  <w:style w:type="character" w:customStyle="1" w:styleId="mrel">
    <w:name w:val="mrel"/>
    <w:basedOn w:val="a1"/>
    <w:qFormat/>
  </w:style>
  <w:style w:type="character" w:customStyle="1" w:styleId="mopen">
    <w:name w:val="mopen"/>
    <w:basedOn w:val="a1"/>
    <w:qFormat/>
  </w:style>
  <w:style w:type="character" w:customStyle="1" w:styleId="vlist-s">
    <w:name w:val="vlist-s"/>
    <w:basedOn w:val="a1"/>
    <w:qFormat/>
  </w:style>
  <w:style w:type="character" w:customStyle="1" w:styleId="mpunct">
    <w:name w:val="mpunct"/>
    <w:basedOn w:val="a1"/>
    <w:qFormat/>
  </w:style>
  <w:style w:type="character" w:customStyle="1" w:styleId="minner">
    <w:name w:val="minner"/>
    <w:basedOn w:val="a1"/>
  </w:style>
  <w:style w:type="character" w:customStyle="1" w:styleId="mclose">
    <w:name w:val="mclose"/>
    <w:basedOn w:val="a1"/>
    <w:qFormat/>
  </w:style>
  <w:style w:type="character" w:styleId="af4">
    <w:name w:val="Placeholder Text"/>
    <w:uiPriority w:val="99"/>
    <w:unhideWhenUsed/>
    <w:qFormat/>
    <w:rPr>
      <w:color w:val="666666"/>
    </w:rPr>
  </w:style>
  <w:style w:type="character" w:customStyle="1" w:styleId="katex">
    <w:name w:val="katex"/>
    <w:basedOn w:val="a1"/>
  </w:style>
  <w:style w:type="character" w:customStyle="1" w:styleId="40">
    <w:name w:val="标题 4 字符"/>
    <w:basedOn w:val="a1"/>
    <w:link w:val="4"/>
    <w:semiHidden/>
    <w:rPr>
      <w:rFonts w:asciiTheme="majorHAnsi" w:eastAsiaTheme="majorEastAsia" w:hAnsiTheme="majorHAnsi" w:cstheme="majorBidi"/>
      <w:b/>
      <w:bCs/>
      <w:kern w:val="2"/>
      <w:sz w:val="28"/>
      <w:szCs w:val="28"/>
    </w:rPr>
  </w:style>
  <w:style w:type="character" w:customStyle="1" w:styleId="MTConvertedEquation">
    <w:name w:val="MTConvertedEquation"/>
    <w:basedOn w:val="a1"/>
    <w:qFormat/>
    <w:rPr>
      <w:rFonts w:ascii="Cambria Math" w:eastAsia="楷体_GB2312" w:hAnsi="宋体"/>
      <w:i/>
      <w:sz w:val="28"/>
      <w:szCs w:val="28"/>
    </w:rPr>
  </w:style>
  <w:style w:type="paragraph" w:customStyle="1" w:styleId="MTDisplayEquation">
    <w:name w:val="MTDisplayEquation"/>
    <w:next w:val="a0"/>
    <w:link w:val="MTDisplayEquation0"/>
    <w:qFormat/>
    <w:pPr>
      <w:tabs>
        <w:tab w:val="center" w:pos="4820"/>
        <w:tab w:val="right" w:pos="9640"/>
      </w:tabs>
      <w:ind w:right="420"/>
      <w:jc w:val="center"/>
    </w:pPr>
    <w:rPr>
      <w:rFonts w:ascii="Calibri" w:hAnsi="Calibri"/>
      <w:kern w:val="2"/>
      <w:sz w:val="21"/>
      <w:szCs w:val="22"/>
    </w:rPr>
  </w:style>
  <w:style w:type="character" w:customStyle="1" w:styleId="af3">
    <w:name w:val="字符"/>
    <w:basedOn w:val="a1"/>
    <w:link w:val="Style30"/>
    <w:uiPriority w:val="34"/>
    <w:qFormat/>
    <w:rPr>
      <w:rFonts w:ascii="Calibri" w:hAnsi="Calibri"/>
      <w:kern w:val="2"/>
      <w:sz w:val="21"/>
      <w:szCs w:val="22"/>
    </w:rPr>
  </w:style>
  <w:style w:type="character" w:customStyle="1" w:styleId="MTDisplayEquation0">
    <w:name w:val="MTDisplayEquation 字符"/>
    <w:basedOn w:val="af3"/>
    <w:link w:val="MTDisplayEquation"/>
    <w:qFormat/>
    <w:rPr>
      <w:rFonts w:ascii="Calibri" w:hAnsi="Calibri"/>
      <w:kern w:val="2"/>
      <w:sz w:val="21"/>
      <w:szCs w:val="22"/>
    </w:rPr>
  </w:style>
  <w:style w:type="character" w:customStyle="1" w:styleId="aa">
    <w:name w:val="页脚 字符"/>
    <w:basedOn w:val="a1"/>
    <w:link w:val="a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oleObject" Target="embeddings/oleObject124.bin"/><Relationship Id="rId21" Type="http://schemas.openxmlformats.org/officeDocument/2006/relationships/image" Target="media/image7.wmf"/><Relationship Id="rId63" Type="http://schemas.openxmlformats.org/officeDocument/2006/relationships/oleObject" Target="embeddings/oleObject23.bin"/><Relationship Id="rId159" Type="http://schemas.openxmlformats.org/officeDocument/2006/relationships/oleObject" Target="embeddings/oleObject70.bin"/><Relationship Id="rId324" Type="http://schemas.openxmlformats.org/officeDocument/2006/relationships/package" Target="embeddings/Microsoft_Visio___23.vsdx"/><Relationship Id="rId170" Type="http://schemas.openxmlformats.org/officeDocument/2006/relationships/image" Target="media/image85.wmf"/><Relationship Id="rId226" Type="http://schemas.openxmlformats.org/officeDocument/2006/relationships/image" Target="media/image114.wmf"/><Relationship Id="rId268" Type="http://schemas.openxmlformats.org/officeDocument/2006/relationships/oleObject" Target="embeddings/oleObject122.bin"/><Relationship Id="rId32" Type="http://schemas.openxmlformats.org/officeDocument/2006/relationships/oleObject" Target="embeddings/oleObject10.bin"/><Relationship Id="rId74" Type="http://schemas.openxmlformats.org/officeDocument/2006/relationships/image" Target="media/image36.wmf"/><Relationship Id="rId128" Type="http://schemas.openxmlformats.org/officeDocument/2006/relationships/image" Target="media/image64.wmf"/><Relationship Id="rId335" Type="http://schemas.openxmlformats.org/officeDocument/2006/relationships/package" Target="embeddings/Microsoft_Visio___28.vsdx"/><Relationship Id="rId5" Type="http://schemas.openxmlformats.org/officeDocument/2006/relationships/webSettings" Target="webSettings.xml"/><Relationship Id="rId181" Type="http://schemas.openxmlformats.org/officeDocument/2006/relationships/oleObject" Target="embeddings/oleObject81.bin"/><Relationship Id="rId237" Type="http://schemas.openxmlformats.org/officeDocument/2006/relationships/image" Target="media/image119.png"/><Relationship Id="rId279" Type="http://schemas.openxmlformats.org/officeDocument/2006/relationships/image" Target="media/image143.emf"/><Relationship Id="rId43" Type="http://schemas.openxmlformats.org/officeDocument/2006/relationships/image" Target="media/image18.wmf"/><Relationship Id="rId139" Type="http://schemas.openxmlformats.org/officeDocument/2006/relationships/oleObject" Target="embeddings/oleObject60.bin"/><Relationship Id="rId290" Type="http://schemas.openxmlformats.org/officeDocument/2006/relationships/image" Target="media/image149.emf"/><Relationship Id="rId304" Type="http://schemas.openxmlformats.org/officeDocument/2006/relationships/image" Target="media/image156.emf"/><Relationship Id="rId346" Type="http://schemas.openxmlformats.org/officeDocument/2006/relationships/package" Target="embeddings/Microsoft_Visio___33.vsdx"/><Relationship Id="rId85" Type="http://schemas.openxmlformats.org/officeDocument/2006/relationships/oleObject" Target="embeddings/oleObject34.bin"/><Relationship Id="rId150" Type="http://schemas.openxmlformats.org/officeDocument/2006/relationships/image" Target="media/image75.wmf"/><Relationship Id="rId192" Type="http://schemas.openxmlformats.org/officeDocument/2006/relationships/image" Target="media/image97.wmf"/><Relationship Id="rId206" Type="http://schemas.openxmlformats.org/officeDocument/2006/relationships/image" Target="media/image104.wmf"/><Relationship Id="rId248" Type="http://schemas.openxmlformats.org/officeDocument/2006/relationships/image" Target="media/image125.wmf"/><Relationship Id="rId12" Type="http://schemas.openxmlformats.org/officeDocument/2006/relationships/image" Target="media/image2.wmf"/><Relationship Id="rId108" Type="http://schemas.openxmlformats.org/officeDocument/2006/relationships/image" Target="media/image54.wmf"/><Relationship Id="rId315" Type="http://schemas.openxmlformats.org/officeDocument/2006/relationships/package" Target="embeddings/Microsoft_Visio___20.vsdx"/><Relationship Id="rId357" Type="http://schemas.openxmlformats.org/officeDocument/2006/relationships/image" Target="media/image183.emf"/><Relationship Id="rId54" Type="http://schemas.openxmlformats.org/officeDocument/2006/relationships/image" Target="media/image24.png"/><Relationship Id="rId96" Type="http://schemas.openxmlformats.org/officeDocument/2006/relationships/oleObject" Target="embeddings/oleObject40.bin"/><Relationship Id="rId161" Type="http://schemas.openxmlformats.org/officeDocument/2006/relationships/oleObject" Target="embeddings/oleObject71.bin"/><Relationship Id="rId217" Type="http://schemas.openxmlformats.org/officeDocument/2006/relationships/oleObject" Target="embeddings/oleObject98.bin"/><Relationship Id="rId259" Type="http://schemas.openxmlformats.org/officeDocument/2006/relationships/oleObject" Target="embeddings/oleObject119.bin"/><Relationship Id="rId23" Type="http://schemas.openxmlformats.org/officeDocument/2006/relationships/image" Target="media/image8.wmf"/><Relationship Id="rId119" Type="http://schemas.openxmlformats.org/officeDocument/2006/relationships/oleObject" Target="embeddings/oleObject50.bin"/><Relationship Id="rId270" Type="http://schemas.openxmlformats.org/officeDocument/2006/relationships/image" Target="media/image138.png"/><Relationship Id="rId326" Type="http://schemas.openxmlformats.org/officeDocument/2006/relationships/package" Target="embeddings/Microsoft_Visio___24.vsdx"/><Relationship Id="rId65" Type="http://schemas.openxmlformats.org/officeDocument/2006/relationships/oleObject" Target="embeddings/oleObject24.bin"/><Relationship Id="rId130" Type="http://schemas.openxmlformats.org/officeDocument/2006/relationships/image" Target="media/image65.wmf"/><Relationship Id="rId172" Type="http://schemas.openxmlformats.org/officeDocument/2006/relationships/image" Target="media/image86.wmf"/><Relationship Id="rId228" Type="http://schemas.openxmlformats.org/officeDocument/2006/relationships/image" Target="media/image115.wmf"/><Relationship Id="rId281" Type="http://schemas.openxmlformats.org/officeDocument/2006/relationships/package" Target="embeddings/Microsoft_Visio___5.vsdx"/><Relationship Id="rId337" Type="http://schemas.openxmlformats.org/officeDocument/2006/relationships/package" Target="embeddings/Microsoft_Visio___29.vsdx"/><Relationship Id="rId34" Type="http://schemas.openxmlformats.org/officeDocument/2006/relationships/oleObject" Target="embeddings/oleObject11.bin"/><Relationship Id="rId76" Type="http://schemas.openxmlformats.org/officeDocument/2006/relationships/image" Target="media/image37.wmf"/><Relationship Id="rId141" Type="http://schemas.openxmlformats.org/officeDocument/2006/relationships/oleObject" Target="embeddings/oleObject61.bin"/><Relationship Id="rId7" Type="http://schemas.openxmlformats.org/officeDocument/2006/relationships/endnotes" Target="endnotes.xml"/><Relationship Id="rId183" Type="http://schemas.openxmlformats.org/officeDocument/2006/relationships/oleObject" Target="embeddings/oleObject82.bin"/><Relationship Id="rId239" Type="http://schemas.openxmlformats.org/officeDocument/2006/relationships/oleObject" Target="embeddings/oleObject109.bin"/><Relationship Id="rId250" Type="http://schemas.openxmlformats.org/officeDocument/2006/relationships/image" Target="media/image126.wmf"/><Relationship Id="rId292" Type="http://schemas.openxmlformats.org/officeDocument/2006/relationships/image" Target="media/image150.emf"/><Relationship Id="rId306" Type="http://schemas.openxmlformats.org/officeDocument/2006/relationships/image" Target="media/image157.emf"/><Relationship Id="rId45" Type="http://schemas.openxmlformats.org/officeDocument/2006/relationships/image" Target="media/image19.wmf"/><Relationship Id="rId87" Type="http://schemas.openxmlformats.org/officeDocument/2006/relationships/oleObject" Target="embeddings/oleObject35.bin"/><Relationship Id="rId110" Type="http://schemas.openxmlformats.org/officeDocument/2006/relationships/image" Target="media/image55.wmf"/><Relationship Id="rId348" Type="http://schemas.openxmlformats.org/officeDocument/2006/relationships/package" Target="embeddings/Microsoft_Visio___34.vsdx"/><Relationship Id="rId152" Type="http://schemas.openxmlformats.org/officeDocument/2006/relationships/image" Target="media/image76.wmf"/><Relationship Id="rId194" Type="http://schemas.openxmlformats.org/officeDocument/2006/relationships/image" Target="media/image98.wmf"/><Relationship Id="rId208" Type="http://schemas.openxmlformats.org/officeDocument/2006/relationships/image" Target="media/image105.wmf"/><Relationship Id="rId261" Type="http://schemas.openxmlformats.org/officeDocument/2006/relationships/oleObject" Target="embeddings/oleObject120.bin"/><Relationship Id="rId14" Type="http://schemas.openxmlformats.org/officeDocument/2006/relationships/image" Target="media/image3.png"/><Relationship Id="rId56" Type="http://schemas.openxmlformats.org/officeDocument/2006/relationships/image" Target="media/image26.png"/><Relationship Id="rId317" Type="http://schemas.openxmlformats.org/officeDocument/2006/relationships/package" Target="embeddings/Microsoft_Visio___21.vsdx"/><Relationship Id="rId359" Type="http://schemas.openxmlformats.org/officeDocument/2006/relationships/footer" Target="footer3.xml"/><Relationship Id="rId98" Type="http://schemas.openxmlformats.org/officeDocument/2006/relationships/oleObject" Target="embeddings/oleObject41.bin"/><Relationship Id="rId121" Type="http://schemas.openxmlformats.org/officeDocument/2006/relationships/oleObject" Target="embeddings/oleObject51.bin"/><Relationship Id="rId163" Type="http://schemas.openxmlformats.org/officeDocument/2006/relationships/oleObject" Target="embeddings/oleObject72.bin"/><Relationship Id="rId219" Type="http://schemas.openxmlformats.org/officeDocument/2006/relationships/oleObject" Target="embeddings/oleObject99.bin"/><Relationship Id="rId230" Type="http://schemas.openxmlformats.org/officeDocument/2006/relationships/oleObject" Target="embeddings/oleObject105.bin"/><Relationship Id="rId25" Type="http://schemas.openxmlformats.org/officeDocument/2006/relationships/image" Target="media/image9.wmf"/><Relationship Id="rId67" Type="http://schemas.openxmlformats.org/officeDocument/2006/relationships/oleObject" Target="embeddings/oleObject25.bin"/><Relationship Id="rId272" Type="http://schemas.openxmlformats.org/officeDocument/2006/relationships/package" Target="embeddings/Microsoft_Visio___1.vsdx"/><Relationship Id="rId328" Type="http://schemas.openxmlformats.org/officeDocument/2006/relationships/package" Target="embeddings/Microsoft_Visio___25.vsdx"/><Relationship Id="rId88" Type="http://schemas.openxmlformats.org/officeDocument/2006/relationships/image" Target="media/image43.wmf"/><Relationship Id="rId111" Type="http://schemas.openxmlformats.org/officeDocument/2006/relationships/oleObject" Target="embeddings/oleObject46.bin"/><Relationship Id="rId132" Type="http://schemas.openxmlformats.org/officeDocument/2006/relationships/image" Target="media/image66.wmf"/><Relationship Id="rId153" Type="http://schemas.openxmlformats.org/officeDocument/2006/relationships/oleObject" Target="embeddings/oleObject67.bin"/><Relationship Id="rId174" Type="http://schemas.openxmlformats.org/officeDocument/2006/relationships/image" Target="media/image87.wmf"/><Relationship Id="rId195" Type="http://schemas.openxmlformats.org/officeDocument/2006/relationships/oleObject" Target="embeddings/oleObject87.bin"/><Relationship Id="rId209" Type="http://schemas.openxmlformats.org/officeDocument/2006/relationships/oleObject" Target="embeddings/oleObject94.bin"/><Relationship Id="rId360" Type="http://schemas.openxmlformats.org/officeDocument/2006/relationships/fontTable" Target="fontTable.xml"/><Relationship Id="rId220" Type="http://schemas.openxmlformats.org/officeDocument/2006/relationships/image" Target="media/image111.wmf"/><Relationship Id="rId241" Type="http://schemas.openxmlformats.org/officeDocument/2006/relationships/oleObject" Target="embeddings/oleObject110.bin"/><Relationship Id="rId15" Type="http://schemas.openxmlformats.org/officeDocument/2006/relationships/image" Target="media/image4.wmf"/><Relationship Id="rId36" Type="http://schemas.openxmlformats.org/officeDocument/2006/relationships/oleObject" Target="embeddings/oleObject12.bin"/><Relationship Id="rId57" Type="http://schemas.openxmlformats.org/officeDocument/2006/relationships/image" Target="media/image27.png"/><Relationship Id="rId262" Type="http://schemas.openxmlformats.org/officeDocument/2006/relationships/image" Target="media/image132.png"/><Relationship Id="rId283" Type="http://schemas.openxmlformats.org/officeDocument/2006/relationships/package" Target="embeddings/Microsoft_Visio___6.vsdx"/><Relationship Id="rId318" Type="http://schemas.openxmlformats.org/officeDocument/2006/relationships/image" Target="media/image163.emf"/><Relationship Id="rId339" Type="http://schemas.openxmlformats.org/officeDocument/2006/relationships/image" Target="media/image174.emf"/><Relationship Id="rId78" Type="http://schemas.openxmlformats.org/officeDocument/2006/relationships/image" Target="media/image38.wmf"/><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61.wmf"/><Relationship Id="rId143" Type="http://schemas.openxmlformats.org/officeDocument/2006/relationships/oleObject" Target="embeddings/oleObject62.bin"/><Relationship Id="rId164" Type="http://schemas.openxmlformats.org/officeDocument/2006/relationships/image" Target="media/image82.wmf"/><Relationship Id="rId185" Type="http://schemas.openxmlformats.org/officeDocument/2006/relationships/oleObject" Target="embeddings/oleObject83.bin"/><Relationship Id="rId350" Type="http://schemas.openxmlformats.org/officeDocument/2006/relationships/package" Target="embeddings/Microsoft_Visio___35.vsdx"/><Relationship Id="rId9" Type="http://schemas.openxmlformats.org/officeDocument/2006/relationships/footer" Target="footer1.xml"/><Relationship Id="rId210" Type="http://schemas.openxmlformats.org/officeDocument/2006/relationships/image" Target="media/image106.wmf"/><Relationship Id="rId26" Type="http://schemas.openxmlformats.org/officeDocument/2006/relationships/oleObject" Target="embeddings/oleObject7.bin"/><Relationship Id="rId231" Type="http://schemas.openxmlformats.org/officeDocument/2006/relationships/image" Target="media/image116.wmf"/><Relationship Id="rId252" Type="http://schemas.openxmlformats.org/officeDocument/2006/relationships/image" Target="media/image127.wmf"/><Relationship Id="rId273" Type="http://schemas.openxmlformats.org/officeDocument/2006/relationships/image" Target="media/image140.emf"/><Relationship Id="rId294" Type="http://schemas.openxmlformats.org/officeDocument/2006/relationships/image" Target="media/image151.emf"/><Relationship Id="rId308" Type="http://schemas.openxmlformats.org/officeDocument/2006/relationships/image" Target="media/image158.emf"/><Relationship Id="rId329" Type="http://schemas.openxmlformats.org/officeDocument/2006/relationships/image" Target="media/image168.emf"/><Relationship Id="rId47" Type="http://schemas.openxmlformats.org/officeDocument/2006/relationships/image" Target="media/image20.png"/><Relationship Id="rId68" Type="http://schemas.openxmlformats.org/officeDocument/2006/relationships/image" Target="media/image33.wmf"/><Relationship Id="rId89" Type="http://schemas.openxmlformats.org/officeDocument/2006/relationships/oleObject" Target="embeddings/oleObject36.bin"/><Relationship Id="rId112" Type="http://schemas.openxmlformats.org/officeDocument/2006/relationships/image" Target="media/image56.wmf"/><Relationship Id="rId133" Type="http://schemas.openxmlformats.org/officeDocument/2006/relationships/oleObject" Target="embeddings/oleObject57.bin"/><Relationship Id="rId154" Type="http://schemas.openxmlformats.org/officeDocument/2006/relationships/image" Target="media/image77.wmf"/><Relationship Id="rId175" Type="http://schemas.openxmlformats.org/officeDocument/2006/relationships/oleObject" Target="embeddings/oleObject78.bin"/><Relationship Id="rId340" Type="http://schemas.openxmlformats.org/officeDocument/2006/relationships/package" Target="embeddings/Microsoft_Visio___30.vsdx"/><Relationship Id="rId361" Type="http://schemas.openxmlformats.org/officeDocument/2006/relationships/theme" Target="theme/theme1.xml"/><Relationship Id="rId196" Type="http://schemas.openxmlformats.org/officeDocument/2006/relationships/image" Target="media/image99.wmf"/><Relationship Id="rId200" Type="http://schemas.openxmlformats.org/officeDocument/2006/relationships/image" Target="media/image101.wmf"/><Relationship Id="rId16" Type="http://schemas.openxmlformats.org/officeDocument/2006/relationships/oleObject" Target="embeddings/oleObject2.bin"/><Relationship Id="rId221" Type="http://schemas.openxmlformats.org/officeDocument/2006/relationships/oleObject" Target="embeddings/oleObject100.bin"/><Relationship Id="rId242" Type="http://schemas.openxmlformats.org/officeDocument/2006/relationships/image" Target="media/image122.wmf"/><Relationship Id="rId263" Type="http://schemas.openxmlformats.org/officeDocument/2006/relationships/image" Target="media/image133.png"/><Relationship Id="rId284" Type="http://schemas.openxmlformats.org/officeDocument/2006/relationships/image" Target="media/image146.emf"/><Relationship Id="rId319" Type="http://schemas.openxmlformats.org/officeDocument/2006/relationships/package" Target="embeddings/Microsoft_Visio___22.vsdx"/><Relationship Id="rId37" Type="http://schemas.openxmlformats.org/officeDocument/2006/relationships/image" Target="media/image15.wmf"/><Relationship Id="rId58" Type="http://schemas.openxmlformats.org/officeDocument/2006/relationships/image" Target="media/image28.wmf"/><Relationship Id="rId79" Type="http://schemas.openxmlformats.org/officeDocument/2006/relationships/oleObject" Target="embeddings/oleObject31.bin"/><Relationship Id="rId102" Type="http://schemas.openxmlformats.org/officeDocument/2006/relationships/oleObject" Target="embeddings/oleObject43.bin"/><Relationship Id="rId123" Type="http://schemas.openxmlformats.org/officeDocument/2006/relationships/oleObject" Target="embeddings/oleObject52.bin"/><Relationship Id="rId144" Type="http://schemas.openxmlformats.org/officeDocument/2006/relationships/image" Target="media/image72.wmf"/><Relationship Id="rId330" Type="http://schemas.openxmlformats.org/officeDocument/2006/relationships/package" Target="embeddings/Microsoft_Visio___26.vsdx"/><Relationship Id="rId90" Type="http://schemas.openxmlformats.org/officeDocument/2006/relationships/image" Target="media/image44.wmf"/><Relationship Id="rId165" Type="http://schemas.openxmlformats.org/officeDocument/2006/relationships/oleObject" Target="embeddings/oleObject73.bin"/><Relationship Id="rId186" Type="http://schemas.openxmlformats.org/officeDocument/2006/relationships/image" Target="media/image93.wmf"/><Relationship Id="rId351" Type="http://schemas.openxmlformats.org/officeDocument/2006/relationships/image" Target="media/image180.emf"/><Relationship Id="rId211" Type="http://schemas.openxmlformats.org/officeDocument/2006/relationships/oleObject" Target="embeddings/oleObject95.bin"/><Relationship Id="rId232" Type="http://schemas.openxmlformats.org/officeDocument/2006/relationships/oleObject" Target="embeddings/oleObject106.bin"/><Relationship Id="rId253" Type="http://schemas.openxmlformats.org/officeDocument/2006/relationships/oleObject" Target="embeddings/oleObject116.bin"/><Relationship Id="rId274" Type="http://schemas.openxmlformats.org/officeDocument/2006/relationships/package" Target="embeddings/Microsoft_Visio___2.vsdx"/><Relationship Id="rId295" Type="http://schemas.openxmlformats.org/officeDocument/2006/relationships/package" Target="embeddings/Microsoft_Visio___12.vsdx"/><Relationship Id="rId309" Type="http://schemas.openxmlformats.org/officeDocument/2006/relationships/package" Target="embeddings/Microsoft_Visio___17.vsdx"/><Relationship Id="rId27" Type="http://schemas.openxmlformats.org/officeDocument/2006/relationships/image" Target="media/image10.wmf"/><Relationship Id="rId48" Type="http://schemas.openxmlformats.org/officeDocument/2006/relationships/image" Target="media/image21.wmf"/><Relationship Id="rId69" Type="http://schemas.openxmlformats.org/officeDocument/2006/relationships/oleObject" Target="embeddings/oleObject26.bin"/><Relationship Id="rId113" Type="http://schemas.openxmlformats.org/officeDocument/2006/relationships/oleObject" Target="embeddings/oleObject47.bin"/><Relationship Id="rId134" Type="http://schemas.openxmlformats.org/officeDocument/2006/relationships/image" Target="media/image67.wmf"/><Relationship Id="rId320" Type="http://schemas.openxmlformats.org/officeDocument/2006/relationships/oleObject" Target="embeddings/oleObject125.bin"/><Relationship Id="rId80" Type="http://schemas.openxmlformats.org/officeDocument/2006/relationships/image" Target="media/image39.wmf"/><Relationship Id="rId155" Type="http://schemas.openxmlformats.org/officeDocument/2006/relationships/oleObject" Target="embeddings/oleObject68.bin"/><Relationship Id="rId176" Type="http://schemas.openxmlformats.org/officeDocument/2006/relationships/image" Target="media/image88.wmf"/><Relationship Id="rId197" Type="http://schemas.openxmlformats.org/officeDocument/2006/relationships/oleObject" Target="embeddings/oleObject88.bin"/><Relationship Id="rId341" Type="http://schemas.openxmlformats.org/officeDocument/2006/relationships/image" Target="media/image175.emf"/><Relationship Id="rId201" Type="http://schemas.openxmlformats.org/officeDocument/2006/relationships/oleObject" Target="embeddings/oleObject90.bin"/><Relationship Id="rId222" Type="http://schemas.openxmlformats.org/officeDocument/2006/relationships/image" Target="media/image112.wmf"/><Relationship Id="rId243" Type="http://schemas.openxmlformats.org/officeDocument/2006/relationships/oleObject" Target="embeddings/oleObject111.bin"/><Relationship Id="rId264" Type="http://schemas.openxmlformats.org/officeDocument/2006/relationships/image" Target="media/image134.png"/><Relationship Id="rId285" Type="http://schemas.openxmlformats.org/officeDocument/2006/relationships/package" Target="embeddings/Microsoft_Visio___7.vsdx"/><Relationship Id="rId17" Type="http://schemas.openxmlformats.org/officeDocument/2006/relationships/image" Target="media/image5.wmf"/><Relationship Id="rId38" Type="http://schemas.openxmlformats.org/officeDocument/2006/relationships/oleObject" Target="embeddings/oleObject13.bin"/><Relationship Id="rId59" Type="http://schemas.openxmlformats.org/officeDocument/2006/relationships/oleObject" Target="embeddings/oleObject21.bin"/><Relationship Id="rId103" Type="http://schemas.openxmlformats.org/officeDocument/2006/relationships/image" Target="media/image50.wmf"/><Relationship Id="rId124" Type="http://schemas.openxmlformats.org/officeDocument/2006/relationships/image" Target="media/image62.wmf"/><Relationship Id="rId310" Type="http://schemas.openxmlformats.org/officeDocument/2006/relationships/image" Target="media/image159.emf"/><Relationship Id="rId70" Type="http://schemas.openxmlformats.org/officeDocument/2006/relationships/image" Target="media/image34.wmf"/><Relationship Id="rId91" Type="http://schemas.openxmlformats.org/officeDocument/2006/relationships/oleObject" Target="embeddings/oleObject37.bin"/><Relationship Id="rId145" Type="http://schemas.openxmlformats.org/officeDocument/2006/relationships/oleObject" Target="embeddings/oleObject63.bin"/><Relationship Id="rId166" Type="http://schemas.openxmlformats.org/officeDocument/2006/relationships/image" Target="media/image83.wmf"/><Relationship Id="rId187" Type="http://schemas.openxmlformats.org/officeDocument/2006/relationships/oleObject" Target="embeddings/oleObject84.bin"/><Relationship Id="rId331" Type="http://schemas.openxmlformats.org/officeDocument/2006/relationships/image" Target="media/image169.emf"/><Relationship Id="rId352" Type="http://schemas.openxmlformats.org/officeDocument/2006/relationships/package" Target="embeddings/Microsoft_Visio___36.vsdx"/><Relationship Id="rId1" Type="http://schemas.openxmlformats.org/officeDocument/2006/relationships/customXml" Target="../customXml/item1.xml"/><Relationship Id="rId212" Type="http://schemas.openxmlformats.org/officeDocument/2006/relationships/image" Target="media/image107.wmf"/><Relationship Id="rId233" Type="http://schemas.openxmlformats.org/officeDocument/2006/relationships/image" Target="media/image117.wmf"/><Relationship Id="rId254" Type="http://schemas.openxmlformats.org/officeDocument/2006/relationships/image" Target="media/image128.wmf"/><Relationship Id="rId28" Type="http://schemas.openxmlformats.org/officeDocument/2006/relationships/oleObject" Target="embeddings/oleObject8.bin"/><Relationship Id="rId49" Type="http://schemas.openxmlformats.org/officeDocument/2006/relationships/oleObject" Target="embeddings/oleObject18.bin"/><Relationship Id="rId114" Type="http://schemas.openxmlformats.org/officeDocument/2006/relationships/image" Target="media/image57.wmf"/><Relationship Id="rId275" Type="http://schemas.openxmlformats.org/officeDocument/2006/relationships/image" Target="media/image141.emf"/><Relationship Id="rId296" Type="http://schemas.openxmlformats.org/officeDocument/2006/relationships/image" Target="media/image152.wmf"/><Relationship Id="rId300" Type="http://schemas.openxmlformats.org/officeDocument/2006/relationships/image" Target="media/image154.emf"/><Relationship Id="rId60" Type="http://schemas.openxmlformats.org/officeDocument/2006/relationships/image" Target="media/image29.wmf"/><Relationship Id="rId81" Type="http://schemas.openxmlformats.org/officeDocument/2006/relationships/oleObject" Target="embeddings/oleObject32.bin"/><Relationship Id="rId135" Type="http://schemas.openxmlformats.org/officeDocument/2006/relationships/oleObject" Target="embeddings/oleObject58.bin"/><Relationship Id="rId156" Type="http://schemas.openxmlformats.org/officeDocument/2006/relationships/image" Target="media/image78.wmf"/><Relationship Id="rId177" Type="http://schemas.openxmlformats.org/officeDocument/2006/relationships/oleObject" Target="embeddings/oleObject79.bin"/><Relationship Id="rId198" Type="http://schemas.openxmlformats.org/officeDocument/2006/relationships/image" Target="media/image100.wmf"/><Relationship Id="rId321" Type="http://schemas.openxmlformats.org/officeDocument/2006/relationships/image" Target="media/image164.wmf"/><Relationship Id="rId342" Type="http://schemas.openxmlformats.org/officeDocument/2006/relationships/package" Target="embeddings/Microsoft_Visio___31.vsdx"/><Relationship Id="rId202" Type="http://schemas.openxmlformats.org/officeDocument/2006/relationships/image" Target="media/image102.wmf"/><Relationship Id="rId223" Type="http://schemas.openxmlformats.org/officeDocument/2006/relationships/oleObject" Target="embeddings/oleObject101.bin"/><Relationship Id="rId244" Type="http://schemas.openxmlformats.org/officeDocument/2006/relationships/image" Target="media/image123.wmf"/><Relationship Id="rId18" Type="http://schemas.openxmlformats.org/officeDocument/2006/relationships/oleObject" Target="embeddings/oleObject3.bin"/><Relationship Id="rId39" Type="http://schemas.openxmlformats.org/officeDocument/2006/relationships/image" Target="media/image16.wmf"/><Relationship Id="rId265" Type="http://schemas.openxmlformats.org/officeDocument/2006/relationships/image" Target="media/image135.wmf"/><Relationship Id="rId286" Type="http://schemas.openxmlformats.org/officeDocument/2006/relationships/image" Target="media/image147.emf"/><Relationship Id="rId50" Type="http://schemas.openxmlformats.org/officeDocument/2006/relationships/image" Target="media/image22.wmf"/><Relationship Id="rId104" Type="http://schemas.openxmlformats.org/officeDocument/2006/relationships/oleObject" Target="embeddings/oleObject44.bin"/><Relationship Id="rId125" Type="http://schemas.openxmlformats.org/officeDocument/2006/relationships/oleObject" Target="embeddings/oleObject53.bin"/><Relationship Id="rId146" Type="http://schemas.openxmlformats.org/officeDocument/2006/relationships/image" Target="media/image73.wmf"/><Relationship Id="rId167" Type="http://schemas.openxmlformats.org/officeDocument/2006/relationships/oleObject" Target="embeddings/oleObject74.bin"/><Relationship Id="rId188" Type="http://schemas.openxmlformats.org/officeDocument/2006/relationships/image" Target="media/image94.wmf"/><Relationship Id="rId311" Type="http://schemas.openxmlformats.org/officeDocument/2006/relationships/package" Target="embeddings/Microsoft_Visio___18.vsdx"/><Relationship Id="rId332" Type="http://schemas.openxmlformats.org/officeDocument/2006/relationships/package" Target="embeddings/Microsoft_Visio___27.vsdx"/><Relationship Id="rId353" Type="http://schemas.openxmlformats.org/officeDocument/2006/relationships/image" Target="media/image181.emf"/><Relationship Id="rId71" Type="http://schemas.openxmlformats.org/officeDocument/2006/relationships/oleObject" Target="embeddings/oleObject27.bin"/><Relationship Id="rId92" Type="http://schemas.openxmlformats.org/officeDocument/2006/relationships/image" Target="media/image45.wmf"/><Relationship Id="rId213" Type="http://schemas.openxmlformats.org/officeDocument/2006/relationships/oleObject" Target="embeddings/oleObject96.bin"/><Relationship Id="rId234" Type="http://schemas.openxmlformats.org/officeDocument/2006/relationships/oleObject" Target="embeddings/oleObject107.bin"/><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oleObject" Target="embeddings/oleObject117.bin"/><Relationship Id="rId276" Type="http://schemas.openxmlformats.org/officeDocument/2006/relationships/package" Target="embeddings/Microsoft_Visio___3.vsdx"/><Relationship Id="rId297" Type="http://schemas.openxmlformats.org/officeDocument/2006/relationships/oleObject" Target="embeddings/oleObject123.bin"/><Relationship Id="rId40" Type="http://schemas.openxmlformats.org/officeDocument/2006/relationships/oleObject" Target="embeddings/oleObject14.bin"/><Relationship Id="rId115" Type="http://schemas.openxmlformats.org/officeDocument/2006/relationships/oleObject" Target="embeddings/oleObject48.bin"/><Relationship Id="rId136" Type="http://schemas.openxmlformats.org/officeDocument/2006/relationships/image" Target="media/image68.wmf"/><Relationship Id="rId157" Type="http://schemas.openxmlformats.org/officeDocument/2006/relationships/oleObject" Target="embeddings/oleObject69.bin"/><Relationship Id="rId178" Type="http://schemas.openxmlformats.org/officeDocument/2006/relationships/image" Target="media/image89.wmf"/><Relationship Id="rId301" Type="http://schemas.openxmlformats.org/officeDocument/2006/relationships/package" Target="embeddings/Microsoft_Visio___13.vsdx"/><Relationship Id="rId322" Type="http://schemas.openxmlformats.org/officeDocument/2006/relationships/oleObject" Target="embeddings/oleObject126.bin"/><Relationship Id="rId343" Type="http://schemas.openxmlformats.org/officeDocument/2006/relationships/image" Target="media/image176.emf"/><Relationship Id="rId61" Type="http://schemas.openxmlformats.org/officeDocument/2006/relationships/oleObject" Target="embeddings/oleObject22.bin"/><Relationship Id="rId82" Type="http://schemas.openxmlformats.org/officeDocument/2006/relationships/image" Target="media/image40.wmf"/><Relationship Id="rId199" Type="http://schemas.openxmlformats.org/officeDocument/2006/relationships/oleObject" Target="embeddings/oleObject89.bin"/><Relationship Id="rId203" Type="http://schemas.openxmlformats.org/officeDocument/2006/relationships/oleObject" Target="embeddings/oleObject91.bin"/><Relationship Id="rId19" Type="http://schemas.openxmlformats.org/officeDocument/2006/relationships/image" Target="media/image6.wmf"/><Relationship Id="rId224" Type="http://schemas.openxmlformats.org/officeDocument/2006/relationships/image" Target="media/image113.wmf"/><Relationship Id="rId245" Type="http://schemas.openxmlformats.org/officeDocument/2006/relationships/oleObject" Target="embeddings/oleObject112.bin"/><Relationship Id="rId266" Type="http://schemas.openxmlformats.org/officeDocument/2006/relationships/oleObject" Target="embeddings/oleObject121.bin"/><Relationship Id="rId287" Type="http://schemas.openxmlformats.org/officeDocument/2006/relationships/package" Target="embeddings/Microsoft_Visio___8.vsdx"/><Relationship Id="rId30" Type="http://schemas.openxmlformats.org/officeDocument/2006/relationships/oleObject" Target="embeddings/oleObject9.bin"/><Relationship Id="rId105" Type="http://schemas.openxmlformats.org/officeDocument/2006/relationships/image" Target="media/image51.png"/><Relationship Id="rId126" Type="http://schemas.openxmlformats.org/officeDocument/2006/relationships/image" Target="media/image63.wmf"/><Relationship Id="rId147" Type="http://schemas.openxmlformats.org/officeDocument/2006/relationships/oleObject" Target="embeddings/oleObject64.bin"/><Relationship Id="rId168" Type="http://schemas.openxmlformats.org/officeDocument/2006/relationships/image" Target="media/image84.wmf"/><Relationship Id="rId312" Type="http://schemas.openxmlformats.org/officeDocument/2006/relationships/image" Target="media/image160.emf"/><Relationship Id="rId333" Type="http://schemas.openxmlformats.org/officeDocument/2006/relationships/image" Target="media/image170.png"/><Relationship Id="rId354" Type="http://schemas.openxmlformats.org/officeDocument/2006/relationships/package" Target="embeddings/Microsoft_Visio___37.vsdx"/><Relationship Id="rId51" Type="http://schemas.openxmlformats.org/officeDocument/2006/relationships/oleObject" Target="embeddings/oleObject19.bin"/><Relationship Id="rId72" Type="http://schemas.openxmlformats.org/officeDocument/2006/relationships/image" Target="media/image35.wmf"/><Relationship Id="rId93" Type="http://schemas.openxmlformats.org/officeDocument/2006/relationships/oleObject" Target="embeddings/oleObject38.bin"/><Relationship Id="rId189" Type="http://schemas.openxmlformats.org/officeDocument/2006/relationships/oleObject" Target="embeddings/oleObject85.bin"/><Relationship Id="rId3" Type="http://schemas.openxmlformats.org/officeDocument/2006/relationships/styles" Target="styles.xml"/><Relationship Id="rId214" Type="http://schemas.openxmlformats.org/officeDocument/2006/relationships/image" Target="media/image108.wmf"/><Relationship Id="rId235" Type="http://schemas.openxmlformats.org/officeDocument/2006/relationships/image" Target="media/image118.wmf"/><Relationship Id="rId256" Type="http://schemas.openxmlformats.org/officeDocument/2006/relationships/image" Target="media/image129.wmf"/><Relationship Id="rId277" Type="http://schemas.openxmlformats.org/officeDocument/2006/relationships/image" Target="media/image142.emf"/><Relationship Id="rId298" Type="http://schemas.openxmlformats.org/officeDocument/2006/relationships/image" Target="media/image153.wmf"/><Relationship Id="rId116" Type="http://schemas.openxmlformats.org/officeDocument/2006/relationships/image" Target="media/image58.wmf"/><Relationship Id="rId137" Type="http://schemas.openxmlformats.org/officeDocument/2006/relationships/oleObject" Target="embeddings/oleObject59.bin"/><Relationship Id="rId158" Type="http://schemas.openxmlformats.org/officeDocument/2006/relationships/image" Target="media/image79.wmf"/><Relationship Id="rId302" Type="http://schemas.openxmlformats.org/officeDocument/2006/relationships/image" Target="media/image155.emf"/><Relationship Id="rId323" Type="http://schemas.openxmlformats.org/officeDocument/2006/relationships/image" Target="media/image165.emf"/><Relationship Id="rId344" Type="http://schemas.openxmlformats.org/officeDocument/2006/relationships/package" Target="embeddings/Microsoft_Visio___32.vsdx"/><Relationship Id="rId20" Type="http://schemas.openxmlformats.org/officeDocument/2006/relationships/oleObject" Target="embeddings/oleObject4.bin"/><Relationship Id="rId41" Type="http://schemas.openxmlformats.org/officeDocument/2006/relationships/image" Target="media/image17.wmf"/><Relationship Id="rId62" Type="http://schemas.openxmlformats.org/officeDocument/2006/relationships/image" Target="media/image30.wmf"/><Relationship Id="rId83" Type="http://schemas.openxmlformats.org/officeDocument/2006/relationships/oleObject" Target="embeddings/oleObject33.bin"/><Relationship Id="rId179" Type="http://schemas.openxmlformats.org/officeDocument/2006/relationships/oleObject" Target="embeddings/oleObject80.bin"/><Relationship Id="rId190" Type="http://schemas.openxmlformats.org/officeDocument/2006/relationships/image" Target="media/image95.png"/><Relationship Id="rId204" Type="http://schemas.openxmlformats.org/officeDocument/2006/relationships/image" Target="media/image103.wmf"/><Relationship Id="rId225" Type="http://schemas.openxmlformats.org/officeDocument/2006/relationships/oleObject" Target="embeddings/oleObject102.bin"/><Relationship Id="rId246" Type="http://schemas.openxmlformats.org/officeDocument/2006/relationships/image" Target="media/image124.wmf"/><Relationship Id="rId267" Type="http://schemas.openxmlformats.org/officeDocument/2006/relationships/image" Target="media/image136.wmf"/><Relationship Id="rId288" Type="http://schemas.openxmlformats.org/officeDocument/2006/relationships/image" Target="media/image148.emf"/><Relationship Id="rId106" Type="http://schemas.openxmlformats.org/officeDocument/2006/relationships/image" Target="media/image52.png"/><Relationship Id="rId127" Type="http://schemas.openxmlformats.org/officeDocument/2006/relationships/oleObject" Target="embeddings/oleObject54.bin"/><Relationship Id="rId313" Type="http://schemas.openxmlformats.org/officeDocument/2006/relationships/package" Target="embeddings/Microsoft_Visio___19.vsdx"/><Relationship Id="rId10" Type="http://schemas.openxmlformats.org/officeDocument/2006/relationships/footer" Target="footer2.xml"/><Relationship Id="rId31" Type="http://schemas.openxmlformats.org/officeDocument/2006/relationships/image" Target="media/image12.wmf"/><Relationship Id="rId52" Type="http://schemas.openxmlformats.org/officeDocument/2006/relationships/image" Target="media/image23.wmf"/><Relationship Id="rId73" Type="http://schemas.openxmlformats.org/officeDocument/2006/relationships/oleObject" Target="embeddings/oleObject28.bin"/><Relationship Id="rId94" Type="http://schemas.openxmlformats.org/officeDocument/2006/relationships/oleObject" Target="embeddings/oleObject39.bin"/><Relationship Id="rId148" Type="http://schemas.openxmlformats.org/officeDocument/2006/relationships/image" Target="media/image74.wmf"/><Relationship Id="rId169" Type="http://schemas.openxmlformats.org/officeDocument/2006/relationships/oleObject" Target="embeddings/oleObject75.bin"/><Relationship Id="rId334" Type="http://schemas.openxmlformats.org/officeDocument/2006/relationships/image" Target="media/image171.emf"/><Relationship Id="rId355" Type="http://schemas.openxmlformats.org/officeDocument/2006/relationships/image" Target="media/image182.emf"/><Relationship Id="rId4" Type="http://schemas.openxmlformats.org/officeDocument/2006/relationships/settings" Target="settings.xml"/><Relationship Id="rId180" Type="http://schemas.openxmlformats.org/officeDocument/2006/relationships/image" Target="media/image90.wmf"/><Relationship Id="rId215" Type="http://schemas.openxmlformats.org/officeDocument/2006/relationships/oleObject" Target="embeddings/oleObject97.bin"/><Relationship Id="rId236" Type="http://schemas.openxmlformats.org/officeDocument/2006/relationships/oleObject" Target="embeddings/oleObject108.bin"/><Relationship Id="rId257" Type="http://schemas.openxmlformats.org/officeDocument/2006/relationships/oleObject" Target="embeddings/oleObject118.bin"/><Relationship Id="rId278" Type="http://schemas.openxmlformats.org/officeDocument/2006/relationships/package" Target="embeddings/Microsoft_Visio___4.vsdx"/><Relationship Id="rId303" Type="http://schemas.openxmlformats.org/officeDocument/2006/relationships/package" Target="embeddings/Microsoft_Visio___14.vsdx"/><Relationship Id="rId42" Type="http://schemas.openxmlformats.org/officeDocument/2006/relationships/oleObject" Target="embeddings/oleObject15.bin"/><Relationship Id="rId84" Type="http://schemas.openxmlformats.org/officeDocument/2006/relationships/image" Target="media/image41.wmf"/><Relationship Id="rId138" Type="http://schemas.openxmlformats.org/officeDocument/2006/relationships/image" Target="media/image69.wmf"/><Relationship Id="rId345" Type="http://schemas.openxmlformats.org/officeDocument/2006/relationships/image" Target="media/image177.emf"/><Relationship Id="rId191" Type="http://schemas.openxmlformats.org/officeDocument/2006/relationships/image" Target="media/image96.png"/><Relationship Id="rId205" Type="http://schemas.openxmlformats.org/officeDocument/2006/relationships/oleObject" Target="embeddings/oleObject92.bin"/><Relationship Id="rId247" Type="http://schemas.openxmlformats.org/officeDocument/2006/relationships/oleObject" Target="embeddings/oleObject113.bin"/><Relationship Id="rId107" Type="http://schemas.openxmlformats.org/officeDocument/2006/relationships/image" Target="media/image53.png"/><Relationship Id="rId289" Type="http://schemas.openxmlformats.org/officeDocument/2006/relationships/package" Target="embeddings/Microsoft_Visio___9.vsdx"/><Relationship Id="rId11" Type="http://schemas.openxmlformats.org/officeDocument/2006/relationships/image" Target="media/image1.png"/><Relationship Id="rId53" Type="http://schemas.openxmlformats.org/officeDocument/2006/relationships/oleObject" Target="embeddings/oleObject20.bin"/><Relationship Id="rId149" Type="http://schemas.openxmlformats.org/officeDocument/2006/relationships/oleObject" Target="embeddings/oleObject65.bin"/><Relationship Id="rId314" Type="http://schemas.openxmlformats.org/officeDocument/2006/relationships/image" Target="media/image161.emf"/><Relationship Id="rId356" Type="http://schemas.openxmlformats.org/officeDocument/2006/relationships/package" Target="embeddings/Microsoft_Visio___38.vsdx"/><Relationship Id="rId95" Type="http://schemas.openxmlformats.org/officeDocument/2006/relationships/image" Target="media/image46.wmf"/><Relationship Id="rId160" Type="http://schemas.openxmlformats.org/officeDocument/2006/relationships/image" Target="media/image80.wmf"/><Relationship Id="rId216" Type="http://schemas.openxmlformats.org/officeDocument/2006/relationships/image" Target="media/image109.wmf"/><Relationship Id="rId258" Type="http://schemas.openxmlformats.org/officeDocument/2006/relationships/image" Target="media/image130.wmf"/><Relationship Id="rId22" Type="http://schemas.openxmlformats.org/officeDocument/2006/relationships/oleObject" Target="embeddings/oleObject5.bin"/><Relationship Id="rId64" Type="http://schemas.openxmlformats.org/officeDocument/2006/relationships/image" Target="media/image31.wmf"/><Relationship Id="rId118" Type="http://schemas.openxmlformats.org/officeDocument/2006/relationships/image" Target="media/image59.wmf"/><Relationship Id="rId325" Type="http://schemas.openxmlformats.org/officeDocument/2006/relationships/image" Target="media/image166.emf"/><Relationship Id="rId171" Type="http://schemas.openxmlformats.org/officeDocument/2006/relationships/oleObject" Target="embeddings/oleObject76.bin"/><Relationship Id="rId227" Type="http://schemas.openxmlformats.org/officeDocument/2006/relationships/oleObject" Target="embeddings/oleObject103.bin"/><Relationship Id="rId269" Type="http://schemas.openxmlformats.org/officeDocument/2006/relationships/image" Target="media/image137.png"/><Relationship Id="rId33" Type="http://schemas.openxmlformats.org/officeDocument/2006/relationships/image" Target="media/image13.wmf"/><Relationship Id="rId129" Type="http://schemas.openxmlformats.org/officeDocument/2006/relationships/oleObject" Target="embeddings/oleObject55.bin"/><Relationship Id="rId280" Type="http://schemas.openxmlformats.org/officeDocument/2006/relationships/image" Target="media/image144.emf"/><Relationship Id="rId336" Type="http://schemas.openxmlformats.org/officeDocument/2006/relationships/image" Target="media/image172.emf"/><Relationship Id="rId75" Type="http://schemas.openxmlformats.org/officeDocument/2006/relationships/oleObject" Target="embeddings/oleObject29.bin"/><Relationship Id="rId140" Type="http://schemas.openxmlformats.org/officeDocument/2006/relationships/image" Target="media/image70.wmf"/><Relationship Id="rId182" Type="http://schemas.openxmlformats.org/officeDocument/2006/relationships/image" Target="media/image91.wmf"/><Relationship Id="rId6" Type="http://schemas.openxmlformats.org/officeDocument/2006/relationships/footnotes" Target="footnotes.xml"/><Relationship Id="rId238" Type="http://schemas.openxmlformats.org/officeDocument/2006/relationships/image" Target="media/image120.wmf"/><Relationship Id="rId291" Type="http://schemas.openxmlformats.org/officeDocument/2006/relationships/package" Target="embeddings/Microsoft_Visio___10.vsdx"/><Relationship Id="rId305" Type="http://schemas.openxmlformats.org/officeDocument/2006/relationships/package" Target="embeddings/Microsoft_Visio___15.vsdx"/><Relationship Id="rId347" Type="http://schemas.openxmlformats.org/officeDocument/2006/relationships/image" Target="media/image178.emf"/><Relationship Id="rId44" Type="http://schemas.openxmlformats.org/officeDocument/2006/relationships/oleObject" Target="embeddings/oleObject16.bin"/><Relationship Id="rId86" Type="http://schemas.openxmlformats.org/officeDocument/2006/relationships/image" Target="media/image42.wmf"/><Relationship Id="rId151" Type="http://schemas.openxmlformats.org/officeDocument/2006/relationships/oleObject" Target="embeddings/oleObject66.bin"/><Relationship Id="rId193" Type="http://schemas.openxmlformats.org/officeDocument/2006/relationships/oleObject" Target="embeddings/oleObject86.bin"/><Relationship Id="rId207" Type="http://schemas.openxmlformats.org/officeDocument/2006/relationships/oleObject" Target="embeddings/oleObject93.bin"/><Relationship Id="rId249" Type="http://schemas.openxmlformats.org/officeDocument/2006/relationships/oleObject" Target="embeddings/oleObject114.bin"/><Relationship Id="rId13" Type="http://schemas.openxmlformats.org/officeDocument/2006/relationships/oleObject" Target="embeddings/oleObject1.bin"/><Relationship Id="rId109" Type="http://schemas.openxmlformats.org/officeDocument/2006/relationships/oleObject" Target="embeddings/oleObject45.bin"/><Relationship Id="rId260" Type="http://schemas.openxmlformats.org/officeDocument/2006/relationships/image" Target="media/image131.wmf"/><Relationship Id="rId316" Type="http://schemas.openxmlformats.org/officeDocument/2006/relationships/image" Target="media/image162.emf"/><Relationship Id="rId55" Type="http://schemas.openxmlformats.org/officeDocument/2006/relationships/image" Target="media/image25.png"/><Relationship Id="rId97" Type="http://schemas.openxmlformats.org/officeDocument/2006/relationships/image" Target="media/image47.wmf"/><Relationship Id="rId120" Type="http://schemas.openxmlformats.org/officeDocument/2006/relationships/image" Target="media/image60.wmf"/><Relationship Id="rId358" Type="http://schemas.openxmlformats.org/officeDocument/2006/relationships/package" Target="embeddings/Microsoft_Visio___39.vsdx"/><Relationship Id="rId162" Type="http://schemas.openxmlformats.org/officeDocument/2006/relationships/image" Target="media/image81.wmf"/><Relationship Id="rId218" Type="http://schemas.openxmlformats.org/officeDocument/2006/relationships/image" Target="media/image110.wmf"/><Relationship Id="rId271" Type="http://schemas.openxmlformats.org/officeDocument/2006/relationships/image" Target="media/image139.emf"/><Relationship Id="rId24" Type="http://schemas.openxmlformats.org/officeDocument/2006/relationships/oleObject" Target="embeddings/oleObject6.bin"/><Relationship Id="rId66" Type="http://schemas.openxmlformats.org/officeDocument/2006/relationships/image" Target="media/image32.wmf"/><Relationship Id="rId131" Type="http://schemas.openxmlformats.org/officeDocument/2006/relationships/oleObject" Target="embeddings/oleObject56.bin"/><Relationship Id="rId327" Type="http://schemas.openxmlformats.org/officeDocument/2006/relationships/image" Target="media/image167.emf"/><Relationship Id="rId173" Type="http://schemas.openxmlformats.org/officeDocument/2006/relationships/oleObject" Target="embeddings/oleObject77.bin"/><Relationship Id="rId229" Type="http://schemas.openxmlformats.org/officeDocument/2006/relationships/oleObject" Target="embeddings/oleObject104.bin"/><Relationship Id="rId240" Type="http://schemas.openxmlformats.org/officeDocument/2006/relationships/image" Target="media/image121.wmf"/><Relationship Id="rId35" Type="http://schemas.openxmlformats.org/officeDocument/2006/relationships/image" Target="media/image14.wmf"/><Relationship Id="rId77" Type="http://schemas.openxmlformats.org/officeDocument/2006/relationships/oleObject" Target="embeddings/oleObject30.bin"/><Relationship Id="rId100" Type="http://schemas.openxmlformats.org/officeDocument/2006/relationships/oleObject" Target="embeddings/oleObject42.bin"/><Relationship Id="rId282" Type="http://schemas.openxmlformats.org/officeDocument/2006/relationships/image" Target="media/image145.emf"/><Relationship Id="rId338" Type="http://schemas.openxmlformats.org/officeDocument/2006/relationships/image" Target="media/image173.png"/><Relationship Id="rId8" Type="http://schemas.openxmlformats.org/officeDocument/2006/relationships/header" Target="header1.xml"/><Relationship Id="rId142" Type="http://schemas.openxmlformats.org/officeDocument/2006/relationships/image" Target="media/image71.wmf"/><Relationship Id="rId184" Type="http://schemas.openxmlformats.org/officeDocument/2006/relationships/image" Target="media/image92.wmf"/><Relationship Id="rId251" Type="http://schemas.openxmlformats.org/officeDocument/2006/relationships/oleObject" Target="embeddings/oleObject115.bin"/><Relationship Id="rId46" Type="http://schemas.openxmlformats.org/officeDocument/2006/relationships/oleObject" Target="embeddings/oleObject17.bin"/><Relationship Id="rId293" Type="http://schemas.openxmlformats.org/officeDocument/2006/relationships/package" Target="embeddings/Microsoft_Visio___11.vsdx"/><Relationship Id="rId307" Type="http://schemas.openxmlformats.org/officeDocument/2006/relationships/package" Target="embeddings/Microsoft_Visio___16.vsdx"/><Relationship Id="rId349" Type="http://schemas.openxmlformats.org/officeDocument/2006/relationships/image" Target="media/image179.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5E49B-D594-4472-890B-84BFAD772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56</Pages>
  <Words>4997</Words>
  <Characters>28489</Characters>
  <Application>Microsoft Office Word</Application>
  <DocSecurity>0</DocSecurity>
  <Lines>237</Lines>
  <Paragraphs>66</Paragraphs>
  <ScaleCrop>false</ScaleCrop>
  <Company>ICE</Company>
  <LinksUpToDate>false</LinksUpToDate>
  <CharactersWithSpaces>33420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各有关承研单位：</dc:title>
  <dc:creator>rabbit</dc:creator>
  <cp:lastModifiedBy>锦阳 翟</cp:lastModifiedBy>
  <cp:revision>27</cp:revision>
  <cp:lastPrinted>2012-05-30T02:52:00Z</cp:lastPrinted>
  <dcterms:created xsi:type="dcterms:W3CDTF">2025-02-24T02:54:00Z</dcterms:created>
  <dcterms:modified xsi:type="dcterms:W3CDTF">2026-05-14T04:05:00Z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3A773C2261864F809855DD15F5AB6C2B_13</vt:lpwstr>
  </property>
  <property fmtid="{D5CDD505-2E9C-101B-9397-08002B2CF9AE}" pid="4" name="MTEquationNumber2">
    <vt:lpwstr>(#S1.#E1)</vt:lpwstr>
  </property>
  <property fmtid="{D5CDD505-2E9C-101B-9397-08002B2CF9AE}" pid="5" name="MTWinEqns">
    <vt:bool>true</vt:bool>
  </property>
</Properties>
</file>