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B50D55" w14:textId="77777777" w:rsidR="0044780B" w:rsidRPr="002F5382" w:rsidRDefault="00000000">
      <w:pPr>
        <w:rPr>
          <w:rFonts w:ascii="Times New Roman" w:eastAsia="Times New Roman" w:hAnsi="Times New Roman" w:cs="Times New Roman"/>
          <w:b/>
          <w:bCs/>
          <w:sz w:val="32"/>
          <w:szCs w:val="32"/>
        </w:rPr>
      </w:pPr>
      <w:r w:rsidRPr="002F5382">
        <w:rPr>
          <w:rFonts w:ascii="Times New Roman" w:eastAsia="Times New Roman" w:hAnsi="Times New Roman" w:cs="Times New Roman"/>
          <w:b/>
          <w:bCs/>
          <w:sz w:val="32"/>
          <w:szCs w:val="32"/>
        </w:rPr>
        <w:t>Project Proposal</w:t>
      </w:r>
    </w:p>
    <w:p w14:paraId="10CD5CE9" w14:textId="77777777" w:rsidR="0044780B" w:rsidRPr="002F5382" w:rsidRDefault="00000000">
      <w:pPr>
        <w:rPr>
          <w:rFonts w:ascii="Times New Roman" w:eastAsia="Times New Roman" w:hAnsi="Times New Roman" w:cs="Times New Roman"/>
        </w:rPr>
      </w:pPr>
      <w:r w:rsidRPr="002F5382">
        <w:rPr>
          <w:rFonts w:ascii="Times New Roman" w:eastAsia="Times New Roman" w:hAnsi="Times New Roman" w:cs="Times New Roman"/>
        </w:rPr>
        <w:t>Team Members and Roles</w:t>
      </w:r>
    </w:p>
    <w:p w14:paraId="317200C1" w14:textId="77777777" w:rsidR="0044780B" w:rsidRPr="002F5382" w:rsidRDefault="00000000">
      <w:pPr>
        <w:rPr>
          <w:rFonts w:ascii="Times New Roman" w:eastAsia="Times New Roman" w:hAnsi="Times New Roman" w:cs="Times New Roman"/>
          <w:i/>
          <w:iCs/>
        </w:rPr>
      </w:pPr>
      <w:r w:rsidRPr="002F5382">
        <w:rPr>
          <w:rFonts w:ascii="Times New Roman" w:eastAsia="Times New Roman" w:hAnsi="Times New Roman" w:cs="Times New Roman"/>
          <w:i/>
          <w:iCs/>
        </w:rPr>
        <w:t>Yutong Yuan</w:t>
      </w:r>
    </w:p>
    <w:p w14:paraId="7D93C919" w14:textId="77777777" w:rsidR="0044780B" w:rsidRPr="002F5382" w:rsidRDefault="00000000">
      <w:pPr>
        <w:rPr>
          <w:rFonts w:ascii="Times New Roman" w:eastAsia="Times New Roman" w:hAnsi="Times New Roman" w:cs="Times New Roman"/>
          <w:i/>
          <w:iCs/>
        </w:rPr>
      </w:pPr>
      <w:r w:rsidRPr="002F5382">
        <w:rPr>
          <w:rFonts w:ascii="Times New Roman" w:eastAsia="Times New Roman" w:hAnsi="Times New Roman" w:cs="Times New Roman"/>
          <w:i/>
          <w:iCs/>
        </w:rPr>
        <w:t>Yuyang Xie</w:t>
      </w:r>
    </w:p>
    <w:p w14:paraId="2996ADE2" w14:textId="77777777" w:rsidR="0044780B" w:rsidRPr="002F5382" w:rsidRDefault="00000000">
      <w:pPr>
        <w:rPr>
          <w:rFonts w:ascii="Times New Roman" w:eastAsia="Times New Roman" w:hAnsi="Times New Roman" w:cs="Times New Roman"/>
          <w:i/>
          <w:iCs/>
        </w:rPr>
      </w:pPr>
      <w:r w:rsidRPr="002F5382">
        <w:rPr>
          <w:rFonts w:ascii="Times New Roman" w:eastAsia="Times New Roman" w:hAnsi="Times New Roman" w:cs="Times New Roman"/>
          <w:i/>
          <w:iCs/>
        </w:rPr>
        <w:t>Wending Zhu</w:t>
      </w:r>
    </w:p>
    <w:p w14:paraId="14997CDD" w14:textId="77777777" w:rsidR="0044780B" w:rsidRPr="002F5382" w:rsidRDefault="00000000">
      <w:pPr>
        <w:rPr>
          <w:rFonts w:ascii="Times New Roman" w:eastAsia="Times New Roman" w:hAnsi="Times New Roman" w:cs="Times New Roman"/>
          <w:i/>
          <w:iCs/>
        </w:rPr>
      </w:pPr>
      <w:proofErr w:type="spellStart"/>
      <w:r w:rsidRPr="002F5382">
        <w:rPr>
          <w:rFonts w:ascii="Times New Roman" w:eastAsia="Times New Roman" w:hAnsi="Times New Roman" w:cs="Times New Roman"/>
          <w:i/>
          <w:iCs/>
        </w:rPr>
        <w:t>Peishan</w:t>
      </w:r>
      <w:proofErr w:type="spellEnd"/>
      <w:r w:rsidRPr="002F5382">
        <w:rPr>
          <w:rFonts w:ascii="Times New Roman" w:eastAsia="Times New Roman" w:hAnsi="Times New Roman" w:cs="Times New Roman"/>
          <w:i/>
          <w:iCs/>
        </w:rPr>
        <w:t xml:space="preserve"> Li</w:t>
      </w:r>
    </w:p>
    <w:p w14:paraId="5F57E1E1" w14:textId="77777777" w:rsidR="0044780B" w:rsidRPr="002F5382" w:rsidRDefault="00000000">
      <w:pPr>
        <w:rPr>
          <w:rFonts w:ascii="Times New Roman" w:eastAsia="Times New Roman" w:hAnsi="Times New Roman" w:cs="Times New Roman"/>
        </w:rPr>
      </w:pPr>
      <w:r w:rsidRPr="002F5382">
        <w:rPr>
          <w:rFonts w:ascii="Times New Roman" w:eastAsia="Times New Roman" w:hAnsi="Times New Roman" w:cs="Times New Roman"/>
          <w:i/>
          <w:iCs/>
        </w:rPr>
        <w:t>Yujie Mao</w:t>
      </w:r>
    </w:p>
    <w:p w14:paraId="49816C66" w14:textId="77777777" w:rsidR="0044780B" w:rsidRPr="002F5382" w:rsidRDefault="00000000">
      <w:pPr>
        <w:rPr>
          <w:rFonts w:ascii="Times New Roman" w:eastAsia="Times New Roman" w:hAnsi="Times New Roman" w:cs="Times New Roman"/>
        </w:rPr>
      </w:pPr>
      <w:r w:rsidRPr="002F5382">
        <w:rPr>
          <w:rFonts w:ascii="Times New Roman" w:eastAsia="Times New Roman" w:hAnsi="Times New Roman" w:cs="Times New Roman"/>
        </w:rPr>
        <w:t>Specific roles—including Director, Research Lead, and Chief of Communications—will be confirmed after team discussion. All members will participate in research and project development.</w:t>
      </w:r>
    </w:p>
    <w:p w14:paraId="052861F8" w14:textId="77777777" w:rsidR="0044780B" w:rsidRPr="002F5382" w:rsidRDefault="0044780B">
      <w:pPr>
        <w:rPr>
          <w:rFonts w:ascii="Times New Roman" w:eastAsia="Times New Roman" w:hAnsi="Times New Roman" w:cs="Times New Roman"/>
        </w:rPr>
      </w:pPr>
    </w:p>
    <w:p w14:paraId="7943238F" w14:textId="77777777" w:rsidR="0044780B" w:rsidRPr="002F5382" w:rsidRDefault="00000000">
      <w:pPr>
        <w:rPr>
          <w:rFonts w:ascii="Times New Roman" w:eastAsia="Times New Roman" w:hAnsi="Times New Roman" w:cs="Times New Roman"/>
          <w:b/>
          <w:bCs/>
        </w:rPr>
      </w:pPr>
      <w:r w:rsidRPr="002F5382">
        <w:rPr>
          <w:rFonts w:ascii="Times New Roman" w:eastAsia="Times New Roman" w:hAnsi="Times New Roman" w:cs="Times New Roman"/>
          <w:b/>
          <w:bCs/>
        </w:rPr>
        <w:t>Project Title</w:t>
      </w:r>
    </w:p>
    <w:p w14:paraId="1FB81532" w14:textId="77777777" w:rsidR="0044780B" w:rsidRPr="002F5382" w:rsidRDefault="00000000">
      <w:pPr>
        <w:rPr>
          <w:rFonts w:ascii="Times New Roman" w:eastAsia="Times New Roman" w:hAnsi="Times New Roman" w:cs="Times New Roman"/>
          <w:i/>
          <w:iCs/>
        </w:rPr>
      </w:pPr>
      <w:r w:rsidRPr="002F5382">
        <w:rPr>
          <w:rFonts w:ascii="Times New Roman" w:eastAsia="Times New Roman" w:hAnsi="Times New Roman" w:cs="Times New Roman"/>
          <w:i/>
          <w:iCs/>
        </w:rPr>
        <w:t xml:space="preserve">Forecast-Driven Inventory and Fulfillment Optimization Using </w:t>
      </w:r>
      <w:proofErr w:type="spellStart"/>
      <w:r w:rsidRPr="002F5382">
        <w:rPr>
          <w:rFonts w:ascii="Times New Roman" w:eastAsia="Times New Roman" w:hAnsi="Times New Roman" w:cs="Times New Roman"/>
          <w:i/>
          <w:iCs/>
        </w:rPr>
        <w:t>Olist</w:t>
      </w:r>
      <w:proofErr w:type="spellEnd"/>
      <w:r w:rsidRPr="002F5382">
        <w:rPr>
          <w:rFonts w:ascii="Times New Roman" w:eastAsia="Times New Roman" w:hAnsi="Times New Roman" w:cs="Times New Roman"/>
          <w:i/>
          <w:iCs/>
        </w:rPr>
        <w:t xml:space="preserve"> Data</w:t>
      </w:r>
    </w:p>
    <w:p w14:paraId="7411D662" w14:textId="77777777" w:rsidR="0044780B" w:rsidRPr="002F5382" w:rsidRDefault="0044780B">
      <w:pPr>
        <w:rPr>
          <w:rFonts w:ascii="Times New Roman" w:eastAsia="Times New Roman" w:hAnsi="Times New Roman" w:cs="Times New Roman"/>
        </w:rPr>
      </w:pPr>
    </w:p>
    <w:p w14:paraId="6B5A68C8" w14:textId="77777777" w:rsidR="0044780B" w:rsidRPr="002F5382" w:rsidRDefault="00000000">
      <w:pPr>
        <w:rPr>
          <w:rFonts w:ascii="Times New Roman" w:eastAsia="Times New Roman" w:hAnsi="Times New Roman" w:cs="Times New Roman"/>
          <w:b/>
          <w:bCs/>
        </w:rPr>
      </w:pPr>
      <w:r w:rsidRPr="002F5382">
        <w:rPr>
          <w:rFonts w:ascii="Times New Roman" w:eastAsia="Times New Roman" w:hAnsi="Times New Roman" w:cs="Times New Roman"/>
          <w:b/>
          <w:bCs/>
        </w:rPr>
        <w:t>Project Motivation</w:t>
      </w:r>
    </w:p>
    <w:p w14:paraId="0672B22D" w14:textId="77777777" w:rsidR="0044780B" w:rsidRPr="002F5382" w:rsidRDefault="00000000">
      <w:pPr>
        <w:rPr>
          <w:rFonts w:ascii="Times New Roman" w:eastAsia="Times New Roman" w:hAnsi="Times New Roman" w:cs="Times New Roman"/>
        </w:rPr>
      </w:pPr>
      <w:r w:rsidRPr="002F5382">
        <w:rPr>
          <w:rFonts w:ascii="Times New Roman" w:hAnsi="Times New Roman" w:cs="Times New Roman"/>
        </w:rPr>
        <w:t xml:space="preserve">Fast e-commerce service depends on placing inventory before demand arrives. Our </w:t>
      </w:r>
      <w:proofErr w:type="spellStart"/>
      <w:r w:rsidRPr="002F5382">
        <w:rPr>
          <w:rFonts w:ascii="Times New Roman" w:hAnsi="Times New Roman" w:cs="Times New Roman"/>
        </w:rPr>
        <w:t>Olist</w:t>
      </w:r>
      <w:proofErr w:type="spellEnd"/>
      <w:r w:rsidRPr="002F5382">
        <w:rPr>
          <w:rFonts w:ascii="Times New Roman" w:hAnsi="Times New Roman" w:cs="Times New Roman"/>
        </w:rPr>
        <w:t xml:space="preserve"> audit identified 112,643 valid purchased item lines across 86 complete weeks from 2 January 2017 through 20 August 2018. The incomplete week beginning 27 August is excluded. The ten largest categories across five destination regions create 50 weekly series and 4,300 panel rows, covering 63.6% of units. SKU-level forecasting is too sparse for the core model: 85.3% of products sell fewer than five units and 54.9% appear only once.</w:t>
      </w:r>
    </w:p>
    <w:p w14:paraId="792A2303" w14:textId="77777777" w:rsidR="0044780B" w:rsidRPr="002F5382" w:rsidRDefault="00000000">
      <w:pPr>
        <w:rPr>
          <w:rFonts w:ascii="Times New Roman" w:eastAsia="Times New Roman" w:hAnsi="Times New Roman" w:cs="Times New Roman"/>
        </w:rPr>
      </w:pPr>
      <w:r w:rsidRPr="002F5382">
        <w:rPr>
          <w:rFonts w:ascii="Times New Roman" w:eastAsia="Times New Roman" w:hAnsi="Times New Roman" w:cs="Times New Roman"/>
        </w:rPr>
        <w:t>Preliminary tests show time-varying demand, a credible pooled ridge baseline, and differences in seller dispatch reliability and category-region delivery risk. Literature recommends chronological validation and evaluation by downstream inventory cost, not accuracy alone (</w:t>
      </w:r>
      <w:proofErr w:type="spellStart"/>
      <w:r w:rsidRPr="002F5382">
        <w:rPr>
          <w:rFonts w:ascii="Times New Roman" w:eastAsia="Times New Roman" w:hAnsi="Times New Roman" w:cs="Times New Roman"/>
        </w:rPr>
        <w:t>Kourentzes</w:t>
      </w:r>
      <w:proofErr w:type="spellEnd"/>
      <w:r w:rsidRPr="002F5382">
        <w:rPr>
          <w:rFonts w:ascii="Times New Roman" w:eastAsia="Times New Roman" w:hAnsi="Times New Roman" w:cs="Times New Roman"/>
        </w:rPr>
        <w:t xml:space="preserve"> et al., 2020; Fildes et al., 2022). Predict-then-optimize studies support feeding forecasts and risk estimates into rolling-horizon OR decisions (Lim et al., 2021; </w:t>
      </w:r>
      <w:proofErr w:type="spellStart"/>
      <w:r w:rsidRPr="002F5382">
        <w:rPr>
          <w:rFonts w:ascii="Times New Roman" w:eastAsia="Times New Roman" w:hAnsi="Times New Roman" w:cs="Times New Roman"/>
        </w:rPr>
        <w:t>Elmachtoub</w:t>
      </w:r>
      <w:proofErr w:type="spellEnd"/>
      <w:r w:rsidRPr="002F5382">
        <w:rPr>
          <w:rFonts w:ascii="Times New Roman" w:eastAsia="Times New Roman" w:hAnsi="Times New Roman" w:cs="Times New Roman"/>
        </w:rPr>
        <w:t xml:space="preserve"> and Grigas, 2022).</w:t>
      </w:r>
    </w:p>
    <w:p w14:paraId="608E32E8" w14:textId="77777777" w:rsidR="0044780B" w:rsidRPr="002F5382" w:rsidRDefault="0044780B">
      <w:pPr>
        <w:rPr>
          <w:rFonts w:ascii="Times New Roman" w:eastAsia="Times New Roman" w:hAnsi="Times New Roman" w:cs="Times New Roman"/>
        </w:rPr>
      </w:pPr>
    </w:p>
    <w:p w14:paraId="4A43E20C" w14:textId="77777777" w:rsidR="0044780B" w:rsidRPr="002F5382" w:rsidRDefault="00000000">
      <w:pPr>
        <w:rPr>
          <w:rFonts w:ascii="Times New Roman" w:eastAsia="Times New Roman" w:hAnsi="Times New Roman" w:cs="Times New Roman"/>
          <w:b/>
          <w:bCs/>
        </w:rPr>
      </w:pPr>
      <w:r w:rsidRPr="002F5382">
        <w:rPr>
          <w:rFonts w:ascii="Times New Roman" w:eastAsia="Times New Roman" w:hAnsi="Times New Roman" w:cs="Times New Roman"/>
          <w:b/>
          <w:bCs/>
        </w:rPr>
        <w:t>Research Question</w:t>
      </w:r>
    </w:p>
    <w:p w14:paraId="2943B230" w14:textId="77777777" w:rsidR="0044780B" w:rsidRPr="002F5382" w:rsidRDefault="00000000">
      <w:pPr>
        <w:rPr>
          <w:rFonts w:ascii="Times New Roman" w:eastAsia="Times New Roman" w:hAnsi="Times New Roman" w:cs="Times New Roman"/>
        </w:rPr>
      </w:pPr>
      <w:r w:rsidRPr="002F5382">
        <w:rPr>
          <w:rFonts w:ascii="Times New Roman" w:eastAsia="Times New Roman" w:hAnsi="Times New Roman" w:cs="Times New Roman"/>
        </w:rPr>
        <w:t xml:space="preserve">Can demand forecasts and seller-reliability estimates derived from </w:t>
      </w:r>
      <w:proofErr w:type="spellStart"/>
      <w:r w:rsidRPr="002F5382">
        <w:rPr>
          <w:rFonts w:ascii="Times New Roman" w:eastAsia="Times New Roman" w:hAnsi="Times New Roman" w:cs="Times New Roman"/>
        </w:rPr>
        <w:t>Olist</w:t>
      </w:r>
      <w:proofErr w:type="spellEnd"/>
      <w:r w:rsidRPr="002F5382">
        <w:rPr>
          <w:rFonts w:ascii="Times New Roman" w:eastAsia="Times New Roman" w:hAnsi="Times New Roman" w:cs="Times New Roman"/>
        </w:rPr>
        <w:t xml:space="preserve"> reduce simulated inventory and fulfillment cost while maintaining target fill rate and on-time service?</w:t>
      </w:r>
    </w:p>
    <w:p w14:paraId="2517AE63" w14:textId="77777777" w:rsidR="0044780B" w:rsidRPr="002F5382" w:rsidRDefault="0044780B">
      <w:pPr>
        <w:rPr>
          <w:rFonts w:ascii="Times New Roman" w:eastAsia="Times New Roman" w:hAnsi="Times New Roman" w:cs="Times New Roman"/>
        </w:rPr>
      </w:pPr>
    </w:p>
    <w:p w14:paraId="1889C25E" w14:textId="77777777" w:rsidR="0044780B" w:rsidRPr="002F5382" w:rsidRDefault="00000000">
      <w:pPr>
        <w:rPr>
          <w:rFonts w:ascii="Times New Roman" w:eastAsia="Times New Roman" w:hAnsi="Times New Roman" w:cs="Times New Roman"/>
        </w:rPr>
      </w:pPr>
      <w:r w:rsidRPr="002F5382">
        <w:rPr>
          <w:rFonts w:ascii="Times New Roman" w:eastAsia="Times New Roman" w:hAnsi="Times New Roman" w:cs="Times New Roman"/>
        </w:rPr>
        <w:t>We will also examine:</w:t>
      </w:r>
    </w:p>
    <w:p w14:paraId="77F23EAD" w14:textId="77777777" w:rsidR="0044780B" w:rsidRPr="002F5382" w:rsidRDefault="00000000">
      <w:pPr>
        <w:numPr>
          <w:ilvl w:val="0"/>
          <w:numId w:val="1"/>
        </w:numPr>
        <w:rPr>
          <w:rFonts w:ascii="Times New Roman" w:eastAsia="Times New Roman" w:hAnsi="Times New Roman" w:cs="Times New Roman"/>
        </w:rPr>
      </w:pPr>
      <w:r w:rsidRPr="002F5382">
        <w:rPr>
          <w:rFonts w:ascii="Times New Roman" w:eastAsia="Times New Roman" w:hAnsi="Times New Roman" w:cs="Times New Roman"/>
        </w:rPr>
        <w:t>Which weekly category-region demand series can be predicted reliably using leakage-safe historical data?</w:t>
      </w:r>
    </w:p>
    <w:p w14:paraId="235B6B56" w14:textId="77777777" w:rsidR="0044780B" w:rsidRPr="002F5382" w:rsidRDefault="00000000">
      <w:pPr>
        <w:numPr>
          <w:ilvl w:val="0"/>
          <w:numId w:val="1"/>
        </w:numPr>
        <w:rPr>
          <w:rFonts w:ascii="Times New Roman" w:eastAsia="Times New Roman" w:hAnsi="Times New Roman" w:cs="Times New Roman"/>
        </w:rPr>
      </w:pPr>
      <w:r w:rsidRPr="002F5382">
        <w:rPr>
          <w:rFonts w:ascii="Times New Roman" w:eastAsia="Times New Roman" w:hAnsi="Times New Roman" w:cs="Times New Roman"/>
        </w:rPr>
        <w:t>When does a forecast-driven policy outperform last-week, four-week-average, and myopic policies after inventory, lead time, capacity, and seller risk are considered?</w:t>
      </w:r>
    </w:p>
    <w:p w14:paraId="053178B8" w14:textId="77777777" w:rsidR="0044780B" w:rsidRPr="002F5382" w:rsidRDefault="0044780B">
      <w:pPr>
        <w:rPr>
          <w:rFonts w:ascii="Times New Roman" w:eastAsia="Times New Roman" w:hAnsi="Times New Roman" w:cs="Times New Roman"/>
        </w:rPr>
      </w:pPr>
    </w:p>
    <w:p w14:paraId="55F0E057" w14:textId="77777777" w:rsidR="0044780B" w:rsidRPr="002F5382" w:rsidRDefault="00000000">
      <w:pPr>
        <w:rPr>
          <w:rFonts w:ascii="Times New Roman" w:eastAsia="Times New Roman" w:hAnsi="Times New Roman" w:cs="Times New Roman"/>
          <w:b/>
          <w:bCs/>
        </w:rPr>
      </w:pPr>
      <w:r w:rsidRPr="002F5382">
        <w:rPr>
          <w:rFonts w:ascii="Times New Roman" w:eastAsia="Times New Roman" w:hAnsi="Times New Roman" w:cs="Times New Roman"/>
          <w:b/>
          <w:bCs/>
        </w:rPr>
        <w:t>Research Plan</w:t>
      </w:r>
    </w:p>
    <w:p w14:paraId="14DB5DF9" w14:textId="77777777" w:rsidR="0044780B" w:rsidRPr="002F5382" w:rsidRDefault="00000000">
      <w:pPr>
        <w:numPr>
          <w:ilvl w:val="0"/>
          <w:numId w:val="2"/>
        </w:numPr>
        <w:rPr>
          <w:rFonts w:ascii="Times New Roman" w:eastAsia="Times New Roman" w:hAnsi="Times New Roman" w:cs="Times New Roman"/>
        </w:rPr>
      </w:pPr>
      <w:r w:rsidRPr="002F5382">
        <w:rPr>
          <w:rFonts w:ascii="Times New Roman" w:eastAsia="Times New Roman" w:hAnsi="Times New Roman" w:cs="Times New Roman"/>
        </w:rPr>
        <w:t>Apply three literature-backed rules: pool related demand series, validate chronologically, and judge forecasts by inventory cost and service as well as WAPE and MAE.</w:t>
      </w:r>
    </w:p>
    <w:p w14:paraId="3EB0D04E" w14:textId="77777777" w:rsidR="0044780B" w:rsidRPr="002F5382" w:rsidRDefault="00000000">
      <w:pPr>
        <w:numPr>
          <w:ilvl w:val="0"/>
          <w:numId w:val="2"/>
        </w:numPr>
        <w:rPr>
          <w:rFonts w:ascii="Times New Roman" w:eastAsia="Times New Roman" w:hAnsi="Times New Roman" w:cs="Times New Roman"/>
        </w:rPr>
      </w:pPr>
      <w:r w:rsidRPr="002F5382">
        <w:rPr>
          <w:rFonts w:ascii="Times New Roman" w:hAnsi="Times New Roman" w:cs="Times New Roman"/>
        </w:rPr>
        <w:t xml:space="preserve">Construct a zero-inclusive weekly category-by-region panel from </w:t>
      </w:r>
      <w:proofErr w:type="spellStart"/>
      <w:r w:rsidRPr="002F5382">
        <w:rPr>
          <w:rFonts w:ascii="Times New Roman" w:hAnsi="Times New Roman" w:cs="Times New Roman"/>
        </w:rPr>
        <w:t>Olist</w:t>
      </w:r>
      <w:proofErr w:type="spellEnd"/>
      <w:r w:rsidRPr="002F5382">
        <w:rPr>
          <w:rFonts w:ascii="Times New Roman" w:hAnsi="Times New Roman" w:cs="Times New Roman"/>
        </w:rPr>
        <w:t xml:space="preserve"> orders, items, products, category translation, customers, and sellers; retain the 86 complete-week window and document every join.</w:t>
      </w:r>
    </w:p>
    <w:p w14:paraId="203418AE" w14:textId="77777777" w:rsidR="0044780B" w:rsidRPr="002F5382" w:rsidRDefault="00000000">
      <w:pPr>
        <w:numPr>
          <w:ilvl w:val="0"/>
          <w:numId w:val="2"/>
        </w:numPr>
        <w:rPr>
          <w:rFonts w:ascii="Times New Roman" w:eastAsia="Times New Roman" w:hAnsi="Times New Roman" w:cs="Times New Roman"/>
        </w:rPr>
      </w:pPr>
      <w:r w:rsidRPr="002F5382">
        <w:rPr>
          <w:rFonts w:ascii="Times New Roman" w:eastAsia="Times New Roman" w:hAnsi="Times New Roman" w:cs="Times New Roman"/>
        </w:rPr>
        <w:t>Forecast four weeks ahead for 50 category-region series. Compare last-week demand, a four-</w:t>
      </w:r>
      <w:r w:rsidRPr="002F5382">
        <w:rPr>
          <w:rFonts w:ascii="Times New Roman" w:eastAsia="Times New Roman" w:hAnsi="Times New Roman" w:cs="Times New Roman"/>
        </w:rPr>
        <w:lastRenderedPageBreak/>
        <w:t>week mean, and a pooled ridge model using expanding-window rolling validation; estimate uncertainty from past errors.</w:t>
      </w:r>
    </w:p>
    <w:p w14:paraId="09A3849C" w14:textId="77777777" w:rsidR="0044780B" w:rsidRPr="002F5382" w:rsidRDefault="00000000">
      <w:pPr>
        <w:numPr>
          <w:ilvl w:val="0"/>
          <w:numId w:val="2"/>
        </w:numPr>
        <w:rPr>
          <w:rFonts w:ascii="Times New Roman" w:eastAsia="Times New Roman" w:hAnsi="Times New Roman" w:cs="Times New Roman"/>
        </w:rPr>
      </w:pPr>
      <w:r w:rsidRPr="002F5382">
        <w:rPr>
          <w:rFonts w:ascii="Times New Roman" w:eastAsia="Times New Roman" w:hAnsi="Times New Roman" w:cs="Times New Roman"/>
        </w:rPr>
        <w:t>Estimate past-only seller late-dispatch probability and approval-to-carrier lead time, then summarize risk by seller-category and category-region while pooling small samples.</w:t>
      </w:r>
    </w:p>
    <w:p w14:paraId="61230D64" w14:textId="77777777" w:rsidR="0044780B" w:rsidRPr="002F5382" w:rsidRDefault="00000000">
      <w:pPr>
        <w:numPr>
          <w:ilvl w:val="0"/>
          <w:numId w:val="2"/>
        </w:numPr>
        <w:rPr>
          <w:rFonts w:ascii="Times New Roman" w:eastAsia="Times New Roman" w:hAnsi="Times New Roman" w:cs="Times New Roman"/>
        </w:rPr>
      </w:pPr>
      <w:r w:rsidRPr="002F5382">
        <w:rPr>
          <w:rFonts w:ascii="Times New Roman" w:eastAsia="Times New Roman" w:hAnsi="Times New Roman" w:cs="Times New Roman"/>
        </w:rPr>
        <w:t xml:space="preserve">Create a transparent six-hub planning scenario. </w:t>
      </w:r>
      <w:proofErr w:type="spellStart"/>
      <w:r w:rsidRPr="002F5382">
        <w:rPr>
          <w:rFonts w:ascii="Times New Roman" w:eastAsia="Times New Roman" w:hAnsi="Times New Roman" w:cs="Times New Roman"/>
        </w:rPr>
        <w:t>Olist</w:t>
      </w:r>
      <w:proofErr w:type="spellEnd"/>
      <w:r w:rsidRPr="002F5382">
        <w:rPr>
          <w:rFonts w:ascii="Times New Roman" w:eastAsia="Times New Roman" w:hAnsi="Times New Roman" w:cs="Times New Roman"/>
        </w:rPr>
        <w:t xml:space="preserve"> demand, geography, freight, and timing are observed; opening inventory, hub capacity, procurement cost, holding cost, and replenishment rules are explicit assumptions.</w:t>
      </w:r>
    </w:p>
    <w:p w14:paraId="18C5A26D" w14:textId="77777777" w:rsidR="0044780B" w:rsidRPr="002F5382" w:rsidRDefault="00000000">
      <w:pPr>
        <w:numPr>
          <w:ilvl w:val="0"/>
          <w:numId w:val="2"/>
        </w:numPr>
        <w:rPr>
          <w:rFonts w:ascii="Times New Roman" w:eastAsia="Times New Roman" w:hAnsi="Times New Roman" w:cs="Times New Roman"/>
        </w:rPr>
      </w:pPr>
      <w:r w:rsidRPr="002F5382">
        <w:rPr>
          <w:rFonts w:ascii="Times New Roman" w:eastAsia="Times New Roman" w:hAnsi="Times New Roman" w:cs="Times New Roman"/>
        </w:rPr>
        <w:t>Build a rolling-horizon mixed-integer linear model. Decisions are replenishment, hub-to-region fulfillment, ending inventory, and shortage. Minimize procurement, freight, holding, shortage, and expected lateness costs.</w:t>
      </w:r>
    </w:p>
    <w:p w14:paraId="70F4F50E" w14:textId="77777777" w:rsidR="0044780B" w:rsidRPr="002F5382" w:rsidRDefault="00000000">
      <w:pPr>
        <w:numPr>
          <w:ilvl w:val="0"/>
          <w:numId w:val="2"/>
        </w:numPr>
        <w:rPr>
          <w:rFonts w:ascii="Times New Roman" w:eastAsia="Times New Roman" w:hAnsi="Times New Roman" w:cs="Times New Roman"/>
        </w:rPr>
      </w:pPr>
      <w:r w:rsidRPr="002F5382">
        <w:rPr>
          <w:rFonts w:ascii="Times New Roman" w:hAnsi="Times New Roman" w:cs="Times New Roman"/>
        </w:rPr>
        <w:t xml:space="preserve">Enforce inventory balance, stock availability, replenishment lead time, hub throughput, demand accounting, and a minimum regional service level. Solve the model in Python with </w:t>
      </w:r>
      <w:proofErr w:type="spellStart"/>
      <w:r w:rsidRPr="002F5382">
        <w:rPr>
          <w:rFonts w:ascii="Times New Roman" w:hAnsi="Times New Roman" w:cs="Times New Roman"/>
        </w:rPr>
        <w:t>PuLP</w:t>
      </w:r>
      <w:proofErr w:type="spellEnd"/>
      <w:r w:rsidRPr="002F5382">
        <w:rPr>
          <w:rFonts w:ascii="Times New Roman" w:hAnsi="Times New Roman" w:cs="Times New Roman"/>
        </w:rPr>
        <w:t xml:space="preserve"> and the open-source CBC solver.</w:t>
      </w:r>
    </w:p>
    <w:p w14:paraId="006A028A" w14:textId="77777777" w:rsidR="0044780B" w:rsidRPr="002F5382" w:rsidRDefault="00000000">
      <w:pPr>
        <w:numPr>
          <w:ilvl w:val="0"/>
          <w:numId w:val="2"/>
        </w:numPr>
        <w:rPr>
          <w:rFonts w:ascii="Times New Roman" w:eastAsia="Times New Roman" w:hAnsi="Times New Roman" w:cs="Times New Roman"/>
        </w:rPr>
      </w:pPr>
      <w:r w:rsidRPr="002F5382">
        <w:rPr>
          <w:rFonts w:ascii="Times New Roman" w:hAnsi="Times New Roman" w:cs="Times New Roman"/>
        </w:rPr>
        <w:t xml:space="preserve">Run a 13-week historical rolling </w:t>
      </w:r>
      <w:proofErr w:type="spellStart"/>
      <w:r w:rsidRPr="002F5382">
        <w:rPr>
          <w:rFonts w:ascii="Times New Roman" w:hAnsi="Times New Roman" w:cs="Times New Roman"/>
        </w:rPr>
        <w:t>backtest</w:t>
      </w:r>
      <w:proofErr w:type="spellEnd"/>
      <w:r w:rsidRPr="002F5382">
        <w:rPr>
          <w:rFonts w:ascii="Times New Roman" w:hAnsi="Times New Roman" w:cs="Times New Roman"/>
        </w:rPr>
        <w:t xml:space="preserve"> and compare Ridge-driven, four-week-average, and last-week policies using total cost, fill rate, stockouts, ending stock, late-risk exposure, solve status, and one-factor-at-a-time sensitivity tests.</w:t>
      </w:r>
    </w:p>
    <w:p w14:paraId="7DF0238C" w14:textId="77777777" w:rsidR="0044780B" w:rsidRPr="002F5382" w:rsidRDefault="0044780B">
      <w:pPr>
        <w:rPr>
          <w:rFonts w:ascii="Times New Roman" w:eastAsia="Times New Roman" w:hAnsi="Times New Roman" w:cs="Times New Roman"/>
        </w:rPr>
      </w:pPr>
    </w:p>
    <w:p w14:paraId="0090B3A4" w14:textId="77777777" w:rsidR="0044780B" w:rsidRPr="002F5382" w:rsidRDefault="00000000">
      <w:pPr>
        <w:keepNext/>
        <w:rPr>
          <w:rFonts w:ascii="Times New Roman" w:hAnsi="Times New Roman" w:cs="Times New Roman"/>
        </w:rPr>
      </w:pPr>
      <w:r w:rsidRPr="002F5382">
        <w:rPr>
          <w:rFonts w:ascii="Times New Roman" w:eastAsia="Times New Roman" w:hAnsi="Times New Roman" w:cs="Times New Roman"/>
          <w:b/>
        </w:rPr>
        <w:t>Preliminary Forecasting and Mathematical Model</w:t>
      </w:r>
    </w:p>
    <w:p w14:paraId="4A484D28"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i/>
        </w:rPr>
        <w:t xml:space="preserve">Data flow: historical </w:t>
      </w:r>
      <w:proofErr w:type="spellStart"/>
      <w:r w:rsidRPr="002F5382">
        <w:rPr>
          <w:rFonts w:ascii="Times New Roman" w:eastAsia="Times New Roman" w:hAnsi="Times New Roman" w:cs="Times New Roman"/>
          <w:i/>
        </w:rPr>
        <w:t>Olist</w:t>
      </w:r>
      <w:proofErr w:type="spellEnd"/>
      <w:r w:rsidRPr="002F5382">
        <w:rPr>
          <w:rFonts w:ascii="Times New Roman" w:eastAsia="Times New Roman" w:hAnsi="Times New Roman" w:cs="Times New Roman"/>
          <w:i/>
        </w:rPr>
        <w:t xml:space="preserve"> demand -&gt; four-week forecast -&gt; uncertainty-adjusted inventory plan -&gt; actual demand is revealed -&gt; reactive fulfillment -&gt; weekly inventory update.</w:t>
      </w:r>
    </w:p>
    <w:p w14:paraId="52C4C24F" w14:textId="77777777" w:rsidR="0044780B" w:rsidRPr="002F5382" w:rsidRDefault="00000000">
      <w:pPr>
        <w:keepNext/>
        <w:rPr>
          <w:rFonts w:ascii="Times New Roman" w:hAnsi="Times New Roman" w:cs="Times New Roman"/>
        </w:rPr>
      </w:pPr>
      <w:r w:rsidRPr="002F5382">
        <w:rPr>
          <w:rFonts w:ascii="Times New Roman" w:eastAsia="Times New Roman" w:hAnsi="Times New Roman" w:cs="Times New Roman"/>
          <w:b/>
        </w:rPr>
        <w:t>1. Demand forecasting</w:t>
      </w:r>
    </w:p>
    <w:p w14:paraId="615F40A4"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rPr>
        <w:t>Let D(</w:t>
      </w:r>
      <w:proofErr w:type="spellStart"/>
      <w:proofErr w:type="gramStart"/>
      <w:r w:rsidRPr="002F5382">
        <w:rPr>
          <w:rFonts w:ascii="Times New Roman" w:eastAsia="Times New Roman" w:hAnsi="Times New Roman" w:cs="Times New Roman"/>
        </w:rPr>
        <w:t>k,r</w:t>
      </w:r>
      <w:proofErr w:type="gramEnd"/>
      <w:r w:rsidRPr="002F5382">
        <w:rPr>
          <w:rFonts w:ascii="Times New Roman" w:eastAsia="Times New Roman" w:hAnsi="Times New Roman" w:cs="Times New Roman"/>
        </w:rPr>
        <w:t>,t</w:t>
      </w:r>
      <w:proofErr w:type="spellEnd"/>
      <w:r w:rsidRPr="002F5382">
        <w:rPr>
          <w:rFonts w:ascii="Times New Roman" w:eastAsia="Times New Roman" w:hAnsi="Times New Roman" w:cs="Times New Roman"/>
        </w:rPr>
        <w:t>) be observed weekly unit demand for category k in destination region r. A pooled ridge model uses lagged demand (1, 2, 4, and 8 weeks), four- and eight-week means, trend, calendar, category, and region indicators in feature vector z. Coefficients are estimated only from weeks before t:</w:t>
      </w:r>
    </w:p>
    <w:p w14:paraId="1E3FBBA8"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β* = arg minβ  Σ(k,r,t) [D(k,r,t) - β₀ - z(k,r,t)ᵀβ]² + λ‖β‖₂²</m:t>
          </m:r>
        </m:oMath>
      </m:oMathPara>
    </w:p>
    <w:p w14:paraId="0E0EDAF9"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D̂(k,r,t+h) = max{0, β*₀ + z(k,r,t;h)ᵀβ*},    h = 1, 2, 3, 4</m:t>
          </m:r>
        </m:oMath>
      </m:oMathPara>
    </w:p>
    <w:p w14:paraId="6AF34C1C"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rPr>
        <w:t>The last-week and four-week-mean forecasts remain benchmarks. All models are evaluated with expanding-window rolling validation, so future information never enters training features.</w:t>
      </w:r>
    </w:p>
    <w:p w14:paraId="12BBBD38" w14:textId="77777777" w:rsidR="0044780B" w:rsidRPr="002F5382" w:rsidRDefault="00000000">
      <w:pPr>
        <w:keepNext/>
        <w:rPr>
          <w:rFonts w:ascii="Times New Roman" w:hAnsi="Times New Roman" w:cs="Times New Roman"/>
        </w:rPr>
      </w:pPr>
      <w:r w:rsidRPr="002F5382">
        <w:rPr>
          <w:rFonts w:ascii="Times New Roman" w:eastAsia="Times New Roman" w:hAnsi="Times New Roman" w:cs="Times New Roman"/>
          <w:b/>
        </w:rPr>
        <w:t>2. Forecast uncertainty entering OR</w:t>
      </w:r>
    </w:p>
    <w:p w14:paraId="4756C82A"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rPr>
        <w:t>The point forecast is converted into planning demand. s(</w:t>
      </w:r>
      <w:proofErr w:type="spellStart"/>
      <w:proofErr w:type="gramStart"/>
      <w:r w:rsidRPr="002F5382">
        <w:rPr>
          <w:rFonts w:ascii="Times New Roman" w:eastAsia="Times New Roman" w:hAnsi="Times New Roman" w:cs="Times New Roman"/>
        </w:rPr>
        <w:t>k,r</w:t>
      </w:r>
      <w:proofErr w:type="gramEnd"/>
      <w:r w:rsidRPr="002F5382">
        <w:rPr>
          <w:rFonts w:ascii="Times New Roman" w:eastAsia="Times New Roman" w:hAnsi="Times New Roman" w:cs="Times New Roman"/>
        </w:rPr>
        <w:t>,t</w:t>
      </w:r>
      <w:proofErr w:type="spellEnd"/>
      <w:r w:rsidRPr="002F5382">
        <w:rPr>
          <w:rFonts w:ascii="Times New Roman" w:eastAsia="Times New Roman" w:hAnsi="Times New Roman" w:cs="Times New Roman"/>
        </w:rPr>
        <w:t xml:space="preserve">) is calculated from past rolling forecast errors only, and </w:t>
      </w:r>
      <w:proofErr w:type="spellStart"/>
      <w:r w:rsidRPr="002F5382">
        <w:rPr>
          <w:rFonts w:ascii="Times New Roman" w:eastAsia="Times New Roman" w:hAnsi="Times New Roman" w:cs="Times New Roman"/>
        </w:rPr>
        <w:t>zγ</w:t>
      </w:r>
      <w:proofErr w:type="spellEnd"/>
      <w:r w:rsidRPr="002F5382">
        <w:rPr>
          <w:rFonts w:ascii="Times New Roman" w:eastAsia="Times New Roman" w:hAnsi="Times New Roman" w:cs="Times New Roman"/>
        </w:rPr>
        <w:t xml:space="preserve"> is a chosen safety multiplier. Higher </w:t>
      </w:r>
      <w:proofErr w:type="spellStart"/>
      <w:r w:rsidRPr="002F5382">
        <w:rPr>
          <w:rFonts w:ascii="Times New Roman" w:eastAsia="Times New Roman" w:hAnsi="Times New Roman" w:cs="Times New Roman"/>
        </w:rPr>
        <w:t>zγ</w:t>
      </w:r>
      <w:proofErr w:type="spellEnd"/>
      <w:r w:rsidRPr="002F5382">
        <w:rPr>
          <w:rFonts w:ascii="Times New Roman" w:eastAsia="Times New Roman" w:hAnsi="Times New Roman" w:cs="Times New Roman"/>
        </w:rPr>
        <w:t xml:space="preserve"> creates a more conservative inventory plan:</w:t>
      </w:r>
    </w:p>
    <w:p w14:paraId="6749BD49"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D̃(k,r,t) = max{0, D̂(k,r,t) + zγ s(k,r,t)}</m:t>
          </m:r>
        </m:oMath>
      </m:oMathPara>
    </w:p>
    <w:p w14:paraId="12EF850B" w14:textId="77777777" w:rsidR="0044780B" w:rsidRPr="002F5382" w:rsidRDefault="00000000">
      <w:pPr>
        <w:keepNext/>
        <w:rPr>
          <w:rFonts w:ascii="Times New Roman" w:hAnsi="Times New Roman" w:cs="Times New Roman"/>
        </w:rPr>
      </w:pPr>
      <w:r w:rsidRPr="002F5382">
        <w:rPr>
          <w:rFonts w:ascii="Times New Roman" w:eastAsia="Times New Roman" w:hAnsi="Times New Roman" w:cs="Times New Roman"/>
          <w:b/>
        </w:rPr>
        <w:t>3. Stage A: forecast-driven inventory plan</w:t>
      </w:r>
    </w:p>
    <w:p w14:paraId="09CFC394"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rPr>
        <w:t xml:space="preserve">For hub </w:t>
      </w:r>
      <w:proofErr w:type="spellStart"/>
      <w:r w:rsidRPr="002F5382">
        <w:rPr>
          <w:rFonts w:ascii="Times New Roman" w:eastAsia="Times New Roman" w:hAnsi="Times New Roman" w:cs="Times New Roman"/>
        </w:rPr>
        <w:t>i</w:t>
      </w:r>
      <w:proofErr w:type="spellEnd"/>
      <w:r w:rsidRPr="002F5382">
        <w:rPr>
          <w:rFonts w:ascii="Times New Roman" w:eastAsia="Times New Roman" w:hAnsi="Times New Roman" w:cs="Times New Roman"/>
        </w:rPr>
        <w:t>, category k, region r, and week t, q(</w:t>
      </w:r>
      <w:proofErr w:type="spellStart"/>
      <w:proofErr w:type="gramStart"/>
      <w:r w:rsidRPr="002F5382">
        <w:rPr>
          <w:rFonts w:ascii="Times New Roman" w:eastAsia="Times New Roman" w:hAnsi="Times New Roman" w:cs="Times New Roman"/>
        </w:rPr>
        <w:t>i,k</w:t>
      </w:r>
      <w:proofErr w:type="gramEnd"/>
      <w:r w:rsidRPr="002F5382">
        <w:rPr>
          <w:rFonts w:ascii="Times New Roman" w:eastAsia="Times New Roman" w:hAnsi="Times New Roman" w:cs="Times New Roman"/>
        </w:rPr>
        <w:t>,t</w:t>
      </w:r>
      <w:proofErr w:type="spellEnd"/>
      <w:r w:rsidRPr="002F5382">
        <w:rPr>
          <w:rFonts w:ascii="Times New Roman" w:eastAsia="Times New Roman" w:hAnsi="Times New Roman" w:cs="Times New Roman"/>
        </w:rPr>
        <w:t>) is replenishment, x(</w:t>
      </w:r>
      <w:proofErr w:type="spellStart"/>
      <w:proofErr w:type="gramStart"/>
      <w:r w:rsidRPr="002F5382">
        <w:rPr>
          <w:rFonts w:ascii="Times New Roman" w:eastAsia="Times New Roman" w:hAnsi="Times New Roman" w:cs="Times New Roman"/>
        </w:rPr>
        <w:t>i,k</w:t>
      </w:r>
      <w:proofErr w:type="gramEnd"/>
      <w:r w:rsidRPr="002F5382">
        <w:rPr>
          <w:rFonts w:ascii="Times New Roman" w:eastAsia="Times New Roman" w:hAnsi="Times New Roman" w:cs="Times New Roman"/>
        </w:rPr>
        <w:t>,</w:t>
      </w:r>
      <w:proofErr w:type="gramStart"/>
      <w:r w:rsidRPr="002F5382">
        <w:rPr>
          <w:rFonts w:ascii="Times New Roman" w:eastAsia="Times New Roman" w:hAnsi="Times New Roman" w:cs="Times New Roman"/>
        </w:rPr>
        <w:t>r,t</w:t>
      </w:r>
      <w:proofErr w:type="spellEnd"/>
      <w:proofErr w:type="gramEnd"/>
      <w:r w:rsidRPr="002F5382">
        <w:rPr>
          <w:rFonts w:ascii="Times New Roman" w:eastAsia="Times New Roman" w:hAnsi="Times New Roman" w:cs="Times New Roman"/>
        </w:rPr>
        <w:t>) is planned fulfillment, I(</w:t>
      </w:r>
      <w:proofErr w:type="spellStart"/>
      <w:proofErr w:type="gramStart"/>
      <w:r w:rsidRPr="002F5382">
        <w:rPr>
          <w:rFonts w:ascii="Times New Roman" w:eastAsia="Times New Roman" w:hAnsi="Times New Roman" w:cs="Times New Roman"/>
        </w:rPr>
        <w:t>i,k</w:t>
      </w:r>
      <w:proofErr w:type="gramEnd"/>
      <w:r w:rsidRPr="002F5382">
        <w:rPr>
          <w:rFonts w:ascii="Times New Roman" w:eastAsia="Times New Roman" w:hAnsi="Times New Roman" w:cs="Times New Roman"/>
        </w:rPr>
        <w:t>,t</w:t>
      </w:r>
      <w:proofErr w:type="spellEnd"/>
      <w:r w:rsidRPr="002F5382">
        <w:rPr>
          <w:rFonts w:ascii="Times New Roman" w:eastAsia="Times New Roman" w:hAnsi="Times New Roman" w:cs="Times New Roman"/>
        </w:rPr>
        <w:t xml:space="preserve">) </w:t>
      </w:r>
      <w:proofErr w:type="gramStart"/>
      <w:r w:rsidRPr="002F5382">
        <w:rPr>
          <w:rFonts w:ascii="Times New Roman" w:eastAsia="Times New Roman" w:hAnsi="Times New Roman" w:cs="Times New Roman"/>
        </w:rPr>
        <w:t>is</w:t>
      </w:r>
      <w:proofErr w:type="gramEnd"/>
      <w:r w:rsidRPr="002F5382">
        <w:rPr>
          <w:rFonts w:ascii="Times New Roman" w:eastAsia="Times New Roman" w:hAnsi="Times New Roman" w:cs="Times New Roman"/>
        </w:rPr>
        <w:t xml:space="preserve"> ending inventory, and u(</w:t>
      </w:r>
      <w:proofErr w:type="spellStart"/>
      <w:proofErr w:type="gramStart"/>
      <w:r w:rsidRPr="002F5382">
        <w:rPr>
          <w:rFonts w:ascii="Times New Roman" w:eastAsia="Times New Roman" w:hAnsi="Times New Roman" w:cs="Times New Roman"/>
        </w:rPr>
        <w:t>k,r</w:t>
      </w:r>
      <w:proofErr w:type="gramEnd"/>
      <w:r w:rsidRPr="002F5382">
        <w:rPr>
          <w:rFonts w:ascii="Times New Roman" w:eastAsia="Times New Roman" w:hAnsi="Times New Roman" w:cs="Times New Roman"/>
        </w:rPr>
        <w:t>,t</w:t>
      </w:r>
      <w:proofErr w:type="spellEnd"/>
      <w:r w:rsidRPr="002F5382">
        <w:rPr>
          <w:rFonts w:ascii="Times New Roman" w:eastAsia="Times New Roman" w:hAnsi="Times New Roman" w:cs="Times New Roman"/>
        </w:rPr>
        <w:t>) is shortage. D̃ is a fixed forecast parameter, not a decision. The risk-adjusted unit fulfillment cost combines shipping cost, predicted lateness, and seller risk:</w:t>
      </w:r>
    </w:p>
    <w:p w14:paraId="028EAA4F"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c̄(i,k,r,t) = cship(i,r,t) + λ</m:t>
          </m:r>
          <m:r>
            <m:rPr>
              <m:scr m:val="script"/>
              <m:sty m:val="p"/>
            </m:rPr>
            <w:rPr>
              <w:rFonts w:ascii="Cambria Math" w:eastAsia="Times New Roman" w:hAnsi="Cambria Math" w:cs="Times New Roman"/>
            </w:rPr>
            <m:t xml:space="preserve">l </m:t>
          </m:r>
          <m:r>
            <m:rPr>
              <m:sty m:val="p"/>
            </m:rPr>
            <w:rPr>
              <w:rFonts w:ascii="Cambria Math" w:eastAsia="Times New Roman" w:hAnsi="Cambria Math" w:cs="Times New Roman"/>
            </w:rPr>
            <m:t>plate(i,k,r,t) + λs ρ(i,k,t)</m:t>
          </m:r>
        </m:oMath>
      </m:oMathPara>
    </w:p>
    <w:p w14:paraId="36284C40"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min Z = Σ(i,k,t) cp(i,k)q(i,k,t) + Σ(i,k,r,t) c̄(i,k,r,t)x(i,k,r,t)</m:t>
          </m:r>
        </m:oMath>
      </m:oMathPara>
    </w:p>
    <w:p w14:paraId="43020BE5"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 Σ(i,k,t) hk I(i,k,t) + Σ(k,r,t) πk u(k,r,t)</m:t>
          </m:r>
        </m:oMath>
      </m:oMathPara>
    </w:p>
    <w:p w14:paraId="408F161A" w14:textId="77777777" w:rsidR="0044780B" w:rsidRPr="002F5382" w:rsidRDefault="00000000">
      <w:pPr>
        <w:keepNext/>
        <w:rPr>
          <w:rFonts w:ascii="Times New Roman" w:hAnsi="Times New Roman" w:cs="Times New Roman"/>
        </w:rPr>
      </w:pPr>
      <w:r w:rsidRPr="002F5382">
        <w:rPr>
          <w:rFonts w:ascii="Times New Roman" w:eastAsia="Times New Roman" w:hAnsi="Times New Roman" w:cs="Times New Roman"/>
          <w:b/>
        </w:rPr>
        <w:t>Subject to:</w:t>
      </w:r>
    </w:p>
    <w:p w14:paraId="4C4FA8FA"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I(i,k,t) = I(i,k,t-1) + q(i,k,t-Lik) - Σr x(i,k,r,t)       [inventory balance]</m:t>
          </m:r>
        </m:oMath>
      </m:oMathPara>
    </w:p>
    <w:p w14:paraId="27126E3E"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w:lastRenderedPageBreak/>
            <m:t>Σi x(i,k,r,t) + u(k,r,t) = D̃(k,r,t)                       [demand balance]</m:t>
          </m:r>
        </m:oMath>
      </m:oMathPara>
    </w:p>
    <w:p w14:paraId="091BF7D3"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Σ(k,r) wk x(i,k,r,t) ≤ C(i,t)                              [hub capacity]</m:t>
          </m:r>
        </m:oMath>
      </m:oMathPara>
    </w:p>
    <w:p w14:paraId="10FF0F14"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Σ(i,k) x(i,k,r,t) ≥ αr Σk D̃(k,r,t)                        [regional service]</m:t>
          </m:r>
        </m:oMath>
      </m:oMathPara>
    </w:p>
    <w:p w14:paraId="23F2394D"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q(i,k,t), x(i,k,r,t), I(i,k,t), u(k,r,t) ∈ Z₊</m:t>
          </m:r>
        </m:oMath>
      </m:oMathPara>
    </w:p>
    <w:p w14:paraId="1E8CF9F2"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rPr>
        <w:t>Only the first week's replenishment decision is implemented. This avoids pretending that future demand is known and makes the plan a standard rolling-horizon policy.</w:t>
      </w:r>
    </w:p>
    <w:p w14:paraId="215D6A85" w14:textId="77777777" w:rsidR="0044780B" w:rsidRPr="002F5382" w:rsidRDefault="00000000">
      <w:pPr>
        <w:keepNext/>
        <w:rPr>
          <w:rFonts w:ascii="Times New Roman" w:hAnsi="Times New Roman" w:cs="Times New Roman"/>
        </w:rPr>
      </w:pPr>
      <w:r w:rsidRPr="002F5382">
        <w:rPr>
          <w:rFonts w:ascii="Times New Roman" w:eastAsia="Times New Roman" w:hAnsi="Times New Roman" w:cs="Times New Roman"/>
          <w:b/>
        </w:rPr>
        <w:t>4. Stage B: reactive fulfillment after demand is observed</w:t>
      </w:r>
    </w:p>
    <w:p w14:paraId="17CC2D3C"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rPr>
        <w:t>When actual weekly demand D(</w:t>
      </w:r>
      <w:proofErr w:type="spellStart"/>
      <w:proofErr w:type="gramStart"/>
      <w:r w:rsidRPr="002F5382">
        <w:rPr>
          <w:rFonts w:ascii="Times New Roman" w:eastAsia="Times New Roman" w:hAnsi="Times New Roman" w:cs="Times New Roman"/>
        </w:rPr>
        <w:t>k,r</w:t>
      </w:r>
      <w:proofErr w:type="gramEnd"/>
      <w:r w:rsidRPr="002F5382">
        <w:rPr>
          <w:rFonts w:ascii="Times New Roman" w:eastAsia="Times New Roman" w:hAnsi="Times New Roman" w:cs="Times New Roman"/>
        </w:rPr>
        <w:t>,t</w:t>
      </w:r>
      <w:proofErr w:type="spellEnd"/>
      <w:r w:rsidRPr="002F5382">
        <w:rPr>
          <w:rFonts w:ascii="Times New Roman" w:eastAsia="Times New Roman" w:hAnsi="Times New Roman" w:cs="Times New Roman"/>
        </w:rPr>
        <w:t>) is revealed, y(</w:t>
      </w:r>
      <w:proofErr w:type="spellStart"/>
      <w:proofErr w:type="gramStart"/>
      <w:r w:rsidRPr="002F5382">
        <w:rPr>
          <w:rFonts w:ascii="Times New Roman" w:eastAsia="Times New Roman" w:hAnsi="Times New Roman" w:cs="Times New Roman"/>
        </w:rPr>
        <w:t>i,k</w:t>
      </w:r>
      <w:proofErr w:type="gramEnd"/>
      <w:r w:rsidRPr="002F5382">
        <w:rPr>
          <w:rFonts w:ascii="Times New Roman" w:eastAsia="Times New Roman" w:hAnsi="Times New Roman" w:cs="Times New Roman"/>
        </w:rPr>
        <w:t>,</w:t>
      </w:r>
      <w:proofErr w:type="gramStart"/>
      <w:r w:rsidRPr="002F5382">
        <w:rPr>
          <w:rFonts w:ascii="Times New Roman" w:eastAsia="Times New Roman" w:hAnsi="Times New Roman" w:cs="Times New Roman"/>
        </w:rPr>
        <w:t>r,t</w:t>
      </w:r>
      <w:proofErr w:type="spellEnd"/>
      <w:proofErr w:type="gramEnd"/>
      <w:r w:rsidRPr="002F5382">
        <w:rPr>
          <w:rFonts w:ascii="Times New Roman" w:eastAsia="Times New Roman" w:hAnsi="Times New Roman" w:cs="Times New Roman"/>
        </w:rPr>
        <w:t>) allocates available inventory A(</w:t>
      </w:r>
      <w:proofErr w:type="spellStart"/>
      <w:proofErr w:type="gramStart"/>
      <w:r w:rsidRPr="002F5382">
        <w:rPr>
          <w:rFonts w:ascii="Times New Roman" w:eastAsia="Times New Roman" w:hAnsi="Times New Roman" w:cs="Times New Roman"/>
        </w:rPr>
        <w:t>i,k</w:t>
      </w:r>
      <w:proofErr w:type="gramEnd"/>
      <w:r w:rsidRPr="002F5382">
        <w:rPr>
          <w:rFonts w:ascii="Times New Roman" w:eastAsia="Times New Roman" w:hAnsi="Times New Roman" w:cs="Times New Roman"/>
        </w:rPr>
        <w:t>,t</w:t>
      </w:r>
      <w:proofErr w:type="spellEnd"/>
      <w:r w:rsidRPr="002F5382">
        <w:rPr>
          <w:rFonts w:ascii="Times New Roman" w:eastAsia="Times New Roman" w:hAnsi="Times New Roman" w:cs="Times New Roman"/>
        </w:rPr>
        <w:t>) and v(</w:t>
      </w:r>
      <w:proofErr w:type="spellStart"/>
      <w:proofErr w:type="gramStart"/>
      <w:r w:rsidRPr="002F5382">
        <w:rPr>
          <w:rFonts w:ascii="Times New Roman" w:eastAsia="Times New Roman" w:hAnsi="Times New Roman" w:cs="Times New Roman"/>
        </w:rPr>
        <w:t>k,r</w:t>
      </w:r>
      <w:proofErr w:type="gramEnd"/>
      <w:r w:rsidRPr="002F5382">
        <w:rPr>
          <w:rFonts w:ascii="Times New Roman" w:eastAsia="Times New Roman" w:hAnsi="Times New Roman" w:cs="Times New Roman"/>
        </w:rPr>
        <w:t>,t</w:t>
      </w:r>
      <w:proofErr w:type="spellEnd"/>
      <w:r w:rsidRPr="002F5382">
        <w:rPr>
          <w:rFonts w:ascii="Times New Roman" w:eastAsia="Times New Roman" w:hAnsi="Times New Roman" w:cs="Times New Roman"/>
        </w:rPr>
        <w:t>) records unmet demand. The second integer model uses the same risk-adjusted route cost:</w:t>
      </w:r>
    </w:p>
    <w:p w14:paraId="0EF02420"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min  Σ(i,k,r) c̄(i,k,r,t)y(i,k,r,t) + Σ(k,r) πk v(k,r,t)</m:t>
          </m:r>
        </m:oMath>
      </m:oMathPara>
    </w:p>
    <w:p w14:paraId="2DA6A47C"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Σi y(i,k,r,t) + v(k,r,t) = D(k,r,t)                    [actual demand]</m:t>
          </m:r>
        </m:oMath>
      </m:oMathPara>
    </w:p>
    <w:p w14:paraId="6D01001C"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Σr y(i,k,r,t) ≤ A(i,k,t),   Σ(k,r) wk y(i,k,r,t) ≤ C(i,t)  [availability and capacity]</m:t>
          </m:r>
        </m:oMath>
      </m:oMathPara>
    </w:p>
    <w:p w14:paraId="5A6E34EC" w14:textId="77777777" w:rsidR="0044780B" w:rsidRPr="002F5382" w:rsidRDefault="00000000">
      <w:pPr>
        <w:keepLines/>
        <w:spacing w:before="40" w:after="40"/>
        <w:jc w:val="center"/>
        <w:rPr>
          <w:rFonts w:ascii="Times New Roman" w:hAnsi="Times New Roman" w:cs="Times New Roman"/>
        </w:rPr>
      </w:pPr>
      <m:oMathPara>
        <m:oMathParaPr>
          <m:jc m:val="center"/>
        </m:oMathParaPr>
        <m:oMath>
          <m:r>
            <m:rPr>
              <m:sty m:val="p"/>
            </m:rPr>
            <w:rPr>
              <w:rFonts w:ascii="Cambria Math" w:eastAsia="Times New Roman" w:hAnsi="Cambria Math" w:cs="Times New Roman"/>
            </w:rPr>
            <m:t>A(i,k,t+1) = A(i,k,t) - Σr y(i,k,r,t) + arriving q(i,k,t)</m:t>
          </m:r>
        </m:oMath>
      </m:oMathPara>
    </w:p>
    <w:p w14:paraId="50F11A39"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rPr>
        <w:t xml:space="preserve">Both stages are solved in Python with </w:t>
      </w:r>
      <w:proofErr w:type="spellStart"/>
      <w:r w:rsidRPr="002F5382">
        <w:rPr>
          <w:rFonts w:ascii="Times New Roman" w:eastAsia="Times New Roman" w:hAnsi="Times New Roman" w:cs="Times New Roman"/>
        </w:rPr>
        <w:t>PuLP</w:t>
      </w:r>
      <w:proofErr w:type="spellEnd"/>
      <w:r w:rsidRPr="002F5382">
        <w:rPr>
          <w:rFonts w:ascii="Times New Roman" w:eastAsia="Times New Roman" w:hAnsi="Times New Roman" w:cs="Times New Roman"/>
        </w:rPr>
        <w:t xml:space="preserve"> and CBC. The state is updated, forecasts are re-estimated using past data only, and the cycle repeats for the 13-week </w:t>
      </w:r>
      <w:proofErr w:type="spellStart"/>
      <w:r w:rsidRPr="002F5382">
        <w:rPr>
          <w:rFonts w:ascii="Times New Roman" w:eastAsia="Times New Roman" w:hAnsi="Times New Roman" w:cs="Times New Roman"/>
        </w:rPr>
        <w:t>backtest</w:t>
      </w:r>
      <w:proofErr w:type="spellEnd"/>
      <w:r w:rsidRPr="002F5382">
        <w:rPr>
          <w:rFonts w:ascii="Times New Roman" w:eastAsia="Times New Roman" w:hAnsi="Times New Roman" w:cs="Times New Roman"/>
        </w:rPr>
        <w:t>.</w:t>
      </w:r>
    </w:p>
    <w:p w14:paraId="4C87EA67" w14:textId="77777777" w:rsidR="0044780B" w:rsidRPr="002F5382" w:rsidRDefault="00000000">
      <w:pPr>
        <w:keepNext/>
        <w:rPr>
          <w:rFonts w:ascii="Times New Roman" w:hAnsi="Times New Roman" w:cs="Times New Roman"/>
        </w:rPr>
      </w:pPr>
      <w:r w:rsidRPr="002F5382">
        <w:rPr>
          <w:rFonts w:ascii="Times New Roman" w:eastAsia="Times New Roman" w:hAnsi="Times New Roman" w:cs="Times New Roman"/>
          <w:b/>
        </w:rPr>
        <w:t>5. Preliminary implementation check</w:t>
      </w:r>
    </w:p>
    <w:p w14:paraId="15384843" w14:textId="77777777" w:rsidR="0044780B" w:rsidRPr="002F5382" w:rsidRDefault="00000000">
      <w:pPr>
        <w:rPr>
          <w:rFonts w:ascii="Times New Roman" w:hAnsi="Times New Roman" w:cs="Times New Roman"/>
        </w:rPr>
      </w:pPr>
      <w:r w:rsidRPr="002F5382">
        <w:rPr>
          <w:rFonts w:ascii="Times New Roman" w:eastAsia="Times New Roman" w:hAnsi="Times New Roman" w:cs="Times New Roman"/>
        </w:rPr>
        <w:t xml:space="preserve">The reproducible pilot passed all accounting, non-negativity, balanced-panel, and solver-status checks. For one-week forecasts, pooled Ridge achieved WAPE 31.3%, compared with 34.1% for the four-week mean and 34.7% for last-week demand. Under the common base assumptions (safety multiplier 0.5), the Ridge-driven policy produced the lowest simulated cost and a 92.9% fill rate. A safety multiplier of 1.0 increased the fill rate to 97.4% and lowered simulated cost under the current shortage penalties. </w:t>
      </w:r>
      <w:proofErr w:type="gramStart"/>
      <w:r w:rsidRPr="002F5382">
        <w:rPr>
          <w:rFonts w:ascii="Times New Roman" w:eastAsia="Times New Roman" w:hAnsi="Times New Roman" w:cs="Times New Roman"/>
        </w:rPr>
        <w:t>Therefore</w:t>
      </w:r>
      <w:proofErr w:type="gramEnd"/>
      <w:r w:rsidRPr="002F5382">
        <w:rPr>
          <w:rFonts w:ascii="Times New Roman" w:eastAsia="Times New Roman" w:hAnsi="Times New Roman" w:cs="Times New Roman"/>
        </w:rPr>
        <w:t xml:space="preserve"> the safety multiplier will be selected through the rolling </w:t>
      </w:r>
      <w:proofErr w:type="spellStart"/>
      <w:r w:rsidRPr="002F5382">
        <w:rPr>
          <w:rFonts w:ascii="Times New Roman" w:eastAsia="Times New Roman" w:hAnsi="Times New Roman" w:cs="Times New Roman"/>
        </w:rPr>
        <w:t>backtest</w:t>
      </w:r>
      <w:proofErr w:type="spellEnd"/>
      <w:r w:rsidRPr="002F5382">
        <w:rPr>
          <w:rFonts w:ascii="Times New Roman" w:eastAsia="Times New Roman" w:hAnsi="Times New Roman" w:cs="Times New Roman"/>
        </w:rPr>
        <w:t xml:space="preserve"> rather than fixed in advance. These are pilot results under transparent scenario costs, not claims about </w:t>
      </w:r>
      <w:proofErr w:type="spellStart"/>
      <w:r w:rsidRPr="002F5382">
        <w:rPr>
          <w:rFonts w:ascii="Times New Roman" w:eastAsia="Times New Roman" w:hAnsi="Times New Roman" w:cs="Times New Roman"/>
        </w:rPr>
        <w:t>Olist's</w:t>
      </w:r>
      <w:proofErr w:type="spellEnd"/>
      <w:r w:rsidRPr="002F5382">
        <w:rPr>
          <w:rFonts w:ascii="Times New Roman" w:eastAsia="Times New Roman" w:hAnsi="Times New Roman" w:cs="Times New Roman"/>
        </w:rPr>
        <w:t xml:space="preserve"> actual warehouse operations.</w:t>
      </w:r>
    </w:p>
    <w:p w14:paraId="2B38F9D3" w14:textId="77777777" w:rsidR="0044780B" w:rsidRPr="002F5382" w:rsidRDefault="00000000">
      <w:pPr>
        <w:rPr>
          <w:rFonts w:ascii="Times New Roman" w:eastAsia="Times New Roman" w:hAnsi="Times New Roman" w:cs="Times New Roman"/>
          <w:b/>
          <w:bCs/>
        </w:rPr>
      </w:pPr>
      <w:r w:rsidRPr="002F5382">
        <w:rPr>
          <w:rFonts w:ascii="Times New Roman" w:eastAsia="Times New Roman" w:hAnsi="Times New Roman" w:cs="Times New Roman"/>
          <w:b/>
          <w:bCs/>
        </w:rPr>
        <w:t>Expected Outcome</w:t>
      </w:r>
    </w:p>
    <w:p w14:paraId="43D4D211" w14:textId="77777777" w:rsidR="0044780B" w:rsidRPr="002F5382" w:rsidRDefault="00000000">
      <w:pPr>
        <w:rPr>
          <w:rFonts w:ascii="Times New Roman" w:eastAsia="Times New Roman" w:hAnsi="Times New Roman" w:cs="Times New Roman"/>
        </w:rPr>
      </w:pPr>
      <w:r w:rsidRPr="002F5382">
        <w:rPr>
          <w:rFonts w:ascii="Times New Roman" w:eastAsia="Times New Roman" w:hAnsi="Times New Roman" w:cs="Times New Roman"/>
        </w:rPr>
        <w:t xml:space="preserve">The project will deliver a reproducible data-to-decision pipeline: a cleaned 50-series weekly demand panel, forecast and uncertainty tables, seller-risk and lead-time estimates, and weekly inventory and fulfillment decisions from an auditable OR model. The analysis will show whether better forecasts create operational value, identify the categories and regions where risk matters most, and explain the trade-off among cost, inventory, and service. Because </w:t>
      </w:r>
      <w:proofErr w:type="spellStart"/>
      <w:r w:rsidRPr="002F5382">
        <w:rPr>
          <w:rFonts w:ascii="Times New Roman" w:eastAsia="Times New Roman" w:hAnsi="Times New Roman" w:cs="Times New Roman"/>
        </w:rPr>
        <w:t>Olist</w:t>
      </w:r>
      <w:proofErr w:type="spellEnd"/>
      <w:r w:rsidRPr="002F5382">
        <w:rPr>
          <w:rFonts w:ascii="Times New Roman" w:eastAsia="Times New Roman" w:hAnsi="Times New Roman" w:cs="Times New Roman"/>
        </w:rPr>
        <w:t xml:space="preserve"> does not contain actual warehouses or procurement records, all network and cost assumptions will be clearly separated from observed data and tested through sensitivity analysis.</w:t>
      </w:r>
    </w:p>
    <w:sectPr w:rsidR="0044780B" w:rsidRPr="002F53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4D1575"/>
    <w:multiLevelType w:val="singleLevel"/>
    <w:tmpl w:val="FF4D1575"/>
    <w:lvl w:ilvl="0">
      <w:start w:val="1"/>
      <w:numFmt w:val="decimal"/>
      <w:suff w:val="space"/>
      <w:lvlText w:val="%1."/>
      <w:lvlJc w:val="left"/>
    </w:lvl>
  </w:abstractNum>
  <w:abstractNum w:abstractNumId="1" w15:restartNumberingAfterBreak="0">
    <w:nsid w:val="7FFE6B08"/>
    <w:multiLevelType w:val="singleLevel"/>
    <w:tmpl w:val="7FFE6B08"/>
    <w:lvl w:ilvl="0">
      <w:start w:val="1"/>
      <w:numFmt w:val="decimal"/>
      <w:suff w:val="space"/>
      <w:lvlText w:val="%1."/>
      <w:lvlJc w:val="left"/>
    </w:lvl>
  </w:abstractNum>
  <w:num w:numId="1" w16cid:durableId="149444155">
    <w:abstractNumId w:val="0"/>
  </w:num>
  <w:num w:numId="2" w16cid:durableId="52495133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57F5CC6"/>
    <w:rsid w:val="002F5382"/>
    <w:rsid w:val="0044780B"/>
    <w:rsid w:val="006433DB"/>
    <w:rsid w:val="0081059A"/>
    <w:rsid w:val="D57F5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F62C0F8"/>
  <w15:docId w15:val="{A2DFCC7C-450C-A749-8B68-4F0A429D2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1172</Words>
  <Characters>6686</Characters>
  <Application>Microsoft Office Word</Application>
  <DocSecurity>0</DocSecurity>
  <Lines>55</Lines>
  <Paragraphs>15</Paragraphs>
  <ScaleCrop>false</ScaleCrop>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三射迪</dc:creator>
  <cp:lastModifiedBy>T197295</cp:lastModifiedBy>
  <cp:revision>2</cp:revision>
  <dcterms:created xsi:type="dcterms:W3CDTF">2026-08-18T14:46:00Z</dcterms:created>
  <dcterms:modified xsi:type="dcterms:W3CDTF">2026-08-21T12:40:00Z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FA3B179CF9C4DA006FA8846A6CBAB6E0_41</vt:lpwstr>
  </property>
</Properties>
</file>