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320A9">
      <w:pPr>
        <w:pStyle w:val="13"/>
        <w:spacing w:before="0" w:line="276" w:lineRule="auto"/>
        <w:rPr>
          <w:rFonts w:eastAsia="SimSun"/>
          <w:sz w:val="40"/>
          <w:szCs w:val="40"/>
          <w:lang w:eastAsia="zh-CN"/>
        </w:rPr>
      </w:pPr>
      <w:r>
        <w:rPr>
          <w:rFonts w:eastAsia="SimSun"/>
          <w:spacing w:val="-15"/>
          <w:sz w:val="40"/>
          <w:szCs w:val="40"/>
          <w:lang w:eastAsia="zh-CN"/>
        </w:rPr>
        <w:t>PEIYU</w:t>
      </w:r>
      <w:r>
        <w:rPr>
          <w:spacing w:val="-15"/>
          <w:sz w:val="40"/>
          <w:szCs w:val="40"/>
        </w:rPr>
        <w:t xml:space="preserve"> </w:t>
      </w:r>
      <w:r>
        <w:rPr>
          <w:rFonts w:eastAsia="SimSun"/>
          <w:spacing w:val="-15"/>
          <w:sz w:val="40"/>
          <w:szCs w:val="40"/>
          <w:lang w:eastAsia="zh-CN"/>
        </w:rPr>
        <w:t>LIU</w:t>
      </w:r>
    </w:p>
    <w:p w14:paraId="0808DCBF">
      <w:pPr>
        <w:pStyle w:val="6"/>
        <w:spacing w:line="276" w:lineRule="auto"/>
        <w:ind w:left="1586" w:right="1782" w:firstLine="54"/>
        <w:jc w:val="center"/>
      </w:pPr>
      <w:r>
        <w:t xml:space="preserve">Gainesville, </w:t>
      </w:r>
      <w:r>
        <w:rPr>
          <w:rFonts w:eastAsia="SimSun"/>
          <w:lang w:eastAsia="zh-CN"/>
        </w:rPr>
        <w:t>FL 32607</w:t>
      </w:r>
      <w:r>
        <w:t xml:space="preserve">, United </w:t>
      </w:r>
      <w:r>
        <w:rPr>
          <w:rFonts w:eastAsia="SimSun"/>
          <w:lang w:eastAsia="zh-CN"/>
        </w:rPr>
        <w:t>States</w:t>
      </w:r>
    </w:p>
    <w:p w14:paraId="57094DB2">
      <w:pPr>
        <w:pStyle w:val="6"/>
        <w:spacing w:line="276" w:lineRule="auto"/>
        <w:ind w:right="1786"/>
        <w:jc w:val="center"/>
      </w:pPr>
      <w:r>
        <w:rPr>
          <w:rFonts w:hint="eastAsia"/>
          <w:lang w:eastAsia="zh-CN"/>
        </w:rPr>
        <w:t xml:space="preserve">                        </w:t>
      </w:r>
      <w:r>
        <w:fldChar w:fldCharType="begin"/>
      </w:r>
      <w:r>
        <w:instrText xml:space="preserve"> HYPERLINK "mailto:peiyu.liu.stats@gmail.com" </w:instrText>
      </w:r>
      <w:r>
        <w:fldChar w:fldCharType="separate"/>
      </w:r>
      <w:r>
        <w:rPr>
          <w:rStyle w:val="10"/>
          <w:rFonts w:eastAsia="SimSun"/>
          <w:lang w:eastAsia="zh-CN"/>
        </w:rPr>
        <w:t>peiyu</w:t>
      </w:r>
      <w:r>
        <w:rPr>
          <w:rStyle w:val="10"/>
        </w:rPr>
        <w:t>.</w:t>
      </w:r>
      <w:r>
        <w:rPr>
          <w:rStyle w:val="10"/>
          <w:rFonts w:eastAsia="SimSun"/>
          <w:lang w:eastAsia="zh-CN"/>
        </w:rPr>
        <w:t>liu</w:t>
      </w:r>
      <w:r>
        <w:rPr>
          <w:rStyle w:val="10"/>
        </w:rPr>
        <w:t>.</w:t>
      </w:r>
      <w:r>
        <w:rPr>
          <w:rStyle w:val="10"/>
          <w:rFonts w:eastAsia="SimSun"/>
          <w:lang w:eastAsia="zh-CN"/>
        </w:rPr>
        <w:t>stats</w:t>
      </w:r>
      <w:r>
        <w:rPr>
          <w:rStyle w:val="10"/>
        </w:rPr>
        <w:t>@gmail.com</w:t>
      </w:r>
      <w:r>
        <w:rPr>
          <w:rStyle w:val="10"/>
        </w:rPr>
        <w:fldChar w:fldCharType="end"/>
      </w:r>
      <w:r>
        <w:t xml:space="preserve"> |</w:t>
      </w:r>
      <w:r>
        <w:rPr>
          <w:spacing w:val="-7"/>
        </w:rPr>
        <w:t xml:space="preserve"> </w:t>
      </w:r>
      <w:r>
        <w:t>+</w:t>
      </w:r>
      <w:r>
        <w:rPr>
          <w:rFonts w:eastAsia="SimSun"/>
          <w:lang w:eastAsia="zh-CN"/>
        </w:rPr>
        <w:t>01</w:t>
      </w:r>
      <w:r>
        <w:rPr>
          <w:spacing w:val="-4"/>
        </w:rPr>
        <w:t xml:space="preserve"> </w:t>
      </w:r>
      <w:r>
        <w:t>(</w:t>
      </w:r>
      <w:r>
        <w:rPr>
          <w:rFonts w:eastAsia="SimSun"/>
          <w:lang w:eastAsia="zh-CN"/>
        </w:rPr>
        <w:t>352</w:t>
      </w:r>
      <w:r>
        <w:t>)</w:t>
      </w:r>
      <w:r>
        <w:rPr>
          <w:spacing w:val="-6"/>
        </w:rPr>
        <w:t xml:space="preserve"> </w:t>
      </w:r>
      <w:r>
        <w:rPr>
          <w:rFonts w:eastAsia="SimSun"/>
          <w:spacing w:val="-6"/>
          <w:lang w:eastAsia="zh-CN"/>
        </w:rPr>
        <w:t>562</w:t>
      </w:r>
      <w:r>
        <w:rPr>
          <w:spacing w:val="-4"/>
        </w:rPr>
        <w:t xml:space="preserve"> </w:t>
      </w:r>
      <w:r>
        <w:rPr>
          <w:rFonts w:eastAsia="SimSun"/>
          <w:spacing w:val="-4"/>
          <w:lang w:eastAsia="zh-CN"/>
        </w:rPr>
        <w:t>3237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color w:val="auto"/>
          <w:u w:val="none"/>
        </w:rPr>
        <w:fldChar w:fldCharType="begin"/>
      </w:r>
      <w:r>
        <w:rPr>
          <w:color w:val="auto"/>
          <w:u w:val="none"/>
        </w:rPr>
        <w:instrText xml:space="preserve"> HYPERLINK "https://peiyuliu-biostats.github.io/" </w:instrText>
      </w:r>
      <w:r>
        <w:rPr>
          <w:color w:val="auto"/>
          <w:u w:val="none"/>
        </w:rPr>
        <w:fldChar w:fldCharType="separate"/>
      </w:r>
      <w:r>
        <w:rPr>
          <w:rStyle w:val="10"/>
        </w:rPr>
        <w:t>https://</w:t>
      </w:r>
      <w:r>
        <w:rPr>
          <w:rStyle w:val="10"/>
          <w:rFonts w:eastAsia="SimSun"/>
          <w:lang w:eastAsia="zh-CN"/>
        </w:rPr>
        <w:t>peiyuliu-biostats</w:t>
      </w:r>
      <w:r>
        <w:rPr>
          <w:rStyle w:val="10"/>
        </w:rPr>
        <w:t>.github.io/</w:t>
      </w:r>
      <w:r>
        <w:rPr>
          <w:color w:val="auto"/>
          <w:u w:val="none"/>
        </w:rPr>
        <w:fldChar w:fldCharType="end"/>
      </w:r>
    </w:p>
    <w:p w14:paraId="1AF69C5A">
      <w:pPr>
        <w:pStyle w:val="2"/>
        <w:tabs>
          <w:tab w:val="left" w:pos="10466"/>
        </w:tabs>
        <w:spacing w:line="276" w:lineRule="auto"/>
        <w:ind w:left="0" w:right="140"/>
        <w:jc w:val="center"/>
        <w:rPr>
          <w:u w:val="none"/>
        </w:rPr>
      </w:pPr>
      <w:r>
        <w:rPr>
          <w:smallCaps/>
          <w:spacing w:val="-2"/>
          <w:sz w:val="28"/>
          <w:szCs w:val="28"/>
        </w:rPr>
        <w:t>Summary</w:t>
      </w:r>
      <w:r>
        <w:rPr>
          <w:smallCaps/>
        </w:rPr>
        <w:tab/>
      </w:r>
    </w:p>
    <w:p w14:paraId="3CF850E8">
      <w:pPr>
        <w:pStyle w:val="15"/>
        <w:numPr>
          <w:ilvl w:val="0"/>
          <w:numId w:val="1"/>
        </w:numPr>
        <w:tabs>
          <w:tab w:val="left" w:pos="372"/>
        </w:tabs>
        <w:spacing w:before="22" w:after="0" w:line="240" w:lineRule="auto"/>
        <w:ind w:left="372" w:right="0" w:hanging="360"/>
        <w:jc w:val="left"/>
        <w:rPr>
          <w:sz w:val="22"/>
        </w:rPr>
      </w:pPr>
      <w:r>
        <w:rPr>
          <w:sz w:val="22"/>
          <w:szCs w:val="22"/>
        </w:rPr>
        <w:t xml:space="preserve">Ph.D. candidate in </w:t>
      </w:r>
      <w:r>
        <w:rPr>
          <w:rStyle w:val="12"/>
          <w:sz w:val="22"/>
          <w:szCs w:val="22"/>
        </w:rPr>
        <w:t>Biostatistics</w:t>
      </w:r>
      <w:r>
        <w:rPr>
          <w:rFonts w:hint="eastAsia" w:eastAsia="SimSun"/>
          <w:b/>
          <w:sz w:val="22"/>
          <w:lang w:val="en-US" w:eastAsia="zh-CN"/>
        </w:rPr>
        <w:t xml:space="preserve"> </w:t>
      </w:r>
      <w:r>
        <w:rPr>
          <w:rFonts w:hint="eastAsia" w:eastAsia="SimSun"/>
          <w:b w:val="0"/>
          <w:bCs/>
          <w:sz w:val="22"/>
          <w:lang w:val="en-US" w:eastAsia="zh-CN"/>
        </w:rPr>
        <w:t>at</w:t>
      </w:r>
      <w:r>
        <w:rPr>
          <w:rFonts w:hint="default"/>
          <w:b w:val="0"/>
          <w:bCs/>
          <w:sz w:val="22"/>
        </w:rPr>
        <w:t xml:space="preserve"> University of Florida</w:t>
      </w:r>
      <w:r>
        <w:rPr>
          <w:b w:val="0"/>
          <w:bCs/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rFonts w:hint="eastAsia" w:eastAsia="SimSun"/>
          <w:b/>
          <w:sz w:val="22"/>
          <w:lang w:val="en-US" w:eastAsia="zh-CN"/>
        </w:rPr>
        <w:t>7</w:t>
      </w:r>
      <w:r>
        <w:rPr>
          <w:b/>
          <w:sz w:val="22"/>
        </w:rPr>
        <w:t>+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year</w:t>
      </w:r>
      <w:r>
        <w:rPr>
          <w:sz w:val="22"/>
        </w:rPr>
        <w:t>s’</w:t>
      </w:r>
      <w:r>
        <w:rPr>
          <w:spacing w:val="-6"/>
          <w:sz w:val="22"/>
        </w:rPr>
        <w:t xml:space="preserve"> </w:t>
      </w:r>
      <w:r>
        <w:rPr>
          <w:sz w:val="22"/>
        </w:rPr>
        <w:t>experience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statistical</w:t>
      </w:r>
      <w:r>
        <w:rPr>
          <w:spacing w:val="-6"/>
          <w:sz w:val="22"/>
        </w:rPr>
        <w:t xml:space="preserve"> </w:t>
      </w:r>
      <w:r>
        <w:rPr>
          <w:rFonts w:hint="default"/>
          <w:sz w:val="22"/>
        </w:rPr>
        <w:t xml:space="preserve">modeling, </w:t>
      </w:r>
      <w:r>
        <w:rPr>
          <w:rFonts w:hint="eastAsia" w:eastAsia="SimSun"/>
          <w:sz w:val="22"/>
          <w:lang w:val="en-US" w:eastAsia="zh-CN"/>
        </w:rPr>
        <w:t>differential equations</w:t>
      </w:r>
      <w:r>
        <w:rPr>
          <w:rFonts w:hint="default"/>
          <w:sz w:val="22"/>
        </w:rPr>
        <w:t xml:space="preserve">, and prediction modeling in clinical and </w:t>
      </w:r>
      <w:r>
        <w:rPr>
          <w:rFonts w:hint="eastAsia" w:eastAsia="SimSun"/>
          <w:sz w:val="22"/>
          <w:lang w:val="en-US" w:eastAsia="zh-CN"/>
        </w:rPr>
        <w:t>simulation-based</w:t>
      </w:r>
      <w:r>
        <w:rPr>
          <w:rFonts w:hint="default"/>
          <w:sz w:val="22"/>
        </w:rPr>
        <w:t xml:space="preserve"> research</w:t>
      </w:r>
      <w:r>
        <w:rPr>
          <w:rFonts w:hint="eastAsia" w:eastAsia="SimSun"/>
          <w:sz w:val="22"/>
          <w:lang w:val="en-US" w:eastAsia="zh-CN"/>
        </w:rPr>
        <w:t>.</w:t>
      </w:r>
    </w:p>
    <w:p w14:paraId="4ACB1A0A">
      <w:pPr>
        <w:pStyle w:val="15"/>
        <w:numPr>
          <w:ilvl w:val="0"/>
          <w:numId w:val="1"/>
        </w:numPr>
        <w:tabs>
          <w:tab w:val="left" w:pos="371"/>
        </w:tabs>
        <w:spacing w:before="19" w:after="0" w:line="240" w:lineRule="auto"/>
        <w:ind w:left="371" w:right="0" w:hanging="360"/>
        <w:jc w:val="left"/>
        <w:rPr>
          <w:b/>
          <w:sz w:val="22"/>
        </w:rPr>
      </w:pPr>
      <w:r>
        <w:rPr>
          <w:sz w:val="22"/>
        </w:rPr>
        <w:t>Proficient</w:t>
      </w:r>
      <w:r>
        <w:rPr>
          <w:spacing w:val="-8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multiple</w:t>
      </w:r>
      <w:r>
        <w:rPr>
          <w:spacing w:val="-4"/>
          <w:sz w:val="22"/>
        </w:rPr>
        <w:t xml:space="preserve"> </w:t>
      </w:r>
      <w:r>
        <w:rPr>
          <w:sz w:val="22"/>
        </w:rPr>
        <w:t>coding</w:t>
      </w:r>
      <w:r>
        <w:rPr>
          <w:spacing w:val="-4"/>
          <w:sz w:val="22"/>
        </w:rPr>
        <w:t xml:space="preserve"> </w:t>
      </w:r>
      <w:r>
        <w:rPr>
          <w:sz w:val="22"/>
        </w:rPr>
        <w:t>languages</w:t>
      </w:r>
      <w:r>
        <w:rPr>
          <w:spacing w:val="-4"/>
          <w:sz w:val="22"/>
        </w:rPr>
        <w:t xml:space="preserve"> </w:t>
      </w:r>
      <w:r>
        <w:rPr>
          <w:sz w:val="22"/>
        </w:rPr>
        <w:t>including</w:t>
      </w:r>
      <w:r>
        <w:rPr>
          <w:spacing w:val="-7"/>
          <w:sz w:val="22"/>
        </w:rPr>
        <w:t xml:space="preserve"> </w:t>
      </w:r>
      <w:r>
        <w:rPr>
          <w:rStyle w:val="12"/>
          <w:sz w:val="22"/>
          <w:szCs w:val="22"/>
        </w:rPr>
        <w:t xml:space="preserve">R (tidyverse, Shiny), </w:t>
      </w:r>
      <w:r>
        <w:rPr>
          <w:rFonts w:hint="eastAsia" w:eastAsia="SimSun"/>
          <w:b/>
          <w:sz w:val="22"/>
          <w:lang w:val="en-US" w:eastAsia="zh-CN"/>
        </w:rPr>
        <w:t>SAS</w:t>
      </w:r>
      <w:r>
        <w:rPr>
          <w:rFonts w:hint="default" w:eastAsia="SimSun"/>
          <w:b/>
          <w:sz w:val="22"/>
          <w:lang w:val="en-US" w:eastAsia="zh-CN"/>
        </w:rPr>
        <w:t>,</w:t>
      </w:r>
      <w:r>
        <w:rPr>
          <w:rFonts w:hint="eastAsia" w:eastAsia="SimSun"/>
          <w:b/>
          <w:sz w:val="22"/>
          <w:lang w:val="en-US" w:eastAsia="zh-CN"/>
        </w:rPr>
        <w:t xml:space="preserve"> </w:t>
      </w:r>
      <w:r>
        <w:rPr>
          <w:rStyle w:val="12"/>
          <w:rFonts w:hint="eastAsia" w:eastAsia="SimSun"/>
          <w:sz w:val="22"/>
          <w:szCs w:val="22"/>
          <w:lang w:val="en-US" w:eastAsia="zh-CN"/>
        </w:rPr>
        <w:t xml:space="preserve">Julia, </w:t>
      </w:r>
      <w:r>
        <w:rPr>
          <w:rStyle w:val="12"/>
          <w:sz w:val="22"/>
          <w:szCs w:val="22"/>
        </w:rPr>
        <w:t xml:space="preserve">Python, </w:t>
      </w:r>
      <w:r>
        <w:rPr>
          <w:rStyle w:val="12"/>
          <w:rFonts w:hint="eastAsia" w:eastAsia="SimSun"/>
          <w:sz w:val="22"/>
          <w:szCs w:val="22"/>
          <w:lang w:val="en-US" w:eastAsia="zh-CN"/>
        </w:rPr>
        <w:t>Matlab, Maple</w:t>
      </w:r>
      <w:r>
        <w:rPr>
          <w:rStyle w:val="12"/>
          <w:rFonts w:hint="default" w:eastAsia="SimSun"/>
          <w:sz w:val="22"/>
          <w:szCs w:val="22"/>
          <w:lang w:val="en-US" w:eastAsia="zh-CN"/>
        </w:rPr>
        <w:t xml:space="preserve"> </w:t>
      </w:r>
      <w:r>
        <w:rPr>
          <w:b/>
          <w:spacing w:val="-4"/>
          <w:sz w:val="22"/>
        </w:rPr>
        <w:t>etc.</w:t>
      </w:r>
    </w:p>
    <w:p w14:paraId="5C557E18">
      <w:pPr>
        <w:pStyle w:val="15"/>
        <w:numPr>
          <w:ilvl w:val="0"/>
          <w:numId w:val="1"/>
        </w:numPr>
        <w:tabs>
          <w:tab w:val="left" w:pos="372"/>
        </w:tabs>
        <w:spacing w:before="21" w:after="0" w:line="240" w:lineRule="auto"/>
        <w:ind w:left="372" w:right="0" w:hanging="361"/>
        <w:jc w:val="left"/>
        <w:rPr>
          <w:sz w:val="22"/>
          <w:szCs w:val="22"/>
        </w:rPr>
      </w:pPr>
      <w:r>
        <w:rPr>
          <w:sz w:val="22"/>
          <w:szCs w:val="22"/>
        </w:rPr>
        <w:t>Specialized in Bayesian statistics (</w:t>
      </w:r>
      <w:r>
        <w:rPr>
          <w:b/>
          <w:bCs/>
          <w:sz w:val="22"/>
          <w:szCs w:val="22"/>
        </w:rPr>
        <w:t>M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>H</w:t>
      </w:r>
      <w:r>
        <w:rPr>
          <w:b/>
          <w:bCs/>
          <w:sz w:val="22"/>
          <w:szCs w:val="22"/>
        </w:rPr>
        <w:t>, INLA, MAP estimation, prior sensitivity analysis</w:t>
      </w:r>
      <w:r>
        <w:rPr>
          <w:sz w:val="22"/>
          <w:szCs w:val="22"/>
        </w:rPr>
        <w:t xml:space="preserve">), Bayesian hierarchical modelling (BYM2 with </w:t>
      </w:r>
      <w:r>
        <w:rPr>
          <w:b/>
          <w:bCs/>
          <w:sz w:val="22"/>
          <w:szCs w:val="22"/>
        </w:rPr>
        <w:t>penalized priors</w:t>
      </w:r>
      <w:r>
        <w:rPr>
          <w:sz w:val="22"/>
          <w:szCs w:val="22"/>
        </w:rPr>
        <w:t>, mixed-effect</w:t>
      </w:r>
      <w:r>
        <w:rPr>
          <w:rFonts w:hint="eastAsia" w:eastAsia="SimSun"/>
          <w:sz w:val="22"/>
          <w:szCs w:val="22"/>
          <w:lang w:val="en-US" w:eastAsia="zh-CN"/>
        </w:rPr>
        <w:t xml:space="preserve"> and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latent-variable models</w:t>
      </w:r>
      <w:r>
        <w:rPr>
          <w:sz w:val="22"/>
          <w:szCs w:val="22"/>
        </w:rPr>
        <w:t xml:space="preserve">), </w:t>
      </w:r>
      <w:r>
        <w:rPr>
          <w:b/>
          <w:bCs/>
          <w:sz w:val="22"/>
          <w:szCs w:val="22"/>
        </w:rPr>
        <w:t>missing-data methods</w:t>
      </w:r>
      <w:r>
        <w:rPr>
          <w:sz w:val="22"/>
          <w:szCs w:val="22"/>
        </w:rPr>
        <w:t xml:space="preserve"> (</w:t>
      </w:r>
      <w:r>
        <w:rPr>
          <w:b/>
          <w:bCs/>
          <w:sz w:val="22"/>
          <w:szCs w:val="22"/>
        </w:rPr>
        <w:t>data augmentation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missing-not-at-random sensitivity</w:t>
      </w:r>
      <w:r>
        <w:rPr>
          <w:sz w:val="22"/>
          <w:szCs w:val="22"/>
        </w:rPr>
        <w:t xml:space="preserve">), </w:t>
      </w:r>
      <w:r>
        <w:rPr>
          <w:rFonts w:hint="eastAsia" w:eastAsia="SimSun"/>
          <w:sz w:val="22"/>
          <w:szCs w:val="22"/>
          <w:lang w:val="en-US" w:eastAsia="zh-CN"/>
        </w:rPr>
        <w:t>CDISC (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>ADaM</w:t>
      </w:r>
      <w:r>
        <w:rPr>
          <w:rFonts w:hint="eastAsia" w:eastAsia="SimSun"/>
          <w:sz w:val="22"/>
          <w:szCs w:val="22"/>
          <w:lang w:val="en-US" w:eastAsia="zh-CN"/>
        </w:rPr>
        <w:t xml:space="preserve">, 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>SDTM</w:t>
      </w:r>
      <w:r>
        <w:rPr>
          <w:rFonts w:hint="eastAsia" w:eastAsia="SimSun"/>
          <w:sz w:val="22"/>
          <w:szCs w:val="22"/>
          <w:lang w:val="en-US" w:eastAsia="zh-CN"/>
        </w:rPr>
        <w:t xml:space="preserve">, TLG), </w:t>
      </w:r>
      <w:r>
        <w:rPr>
          <w:sz w:val="22"/>
          <w:szCs w:val="22"/>
        </w:rPr>
        <w:t>clinical trial design (</w:t>
      </w:r>
      <w:r>
        <w:rPr>
          <w:b/>
          <w:bCs/>
          <w:sz w:val="22"/>
          <w:szCs w:val="22"/>
        </w:rPr>
        <w:t>estimand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>, sample size</w:t>
      </w:r>
      <w:r>
        <w:rPr>
          <w:sz w:val="22"/>
          <w:szCs w:val="22"/>
        </w:rPr>
        <w:t>),</w:t>
      </w:r>
      <w:r>
        <w:rPr>
          <w:rFonts w:hint="eastAsia" w:eastAsia="SimSun"/>
          <w:sz w:val="22"/>
          <w:szCs w:val="22"/>
          <w:lang w:val="en-US" w:eastAsia="zh-CN"/>
        </w:rPr>
        <w:t xml:space="preserve"> and mechanistic modelling (ODE, SDE, 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>identifiability analysis</w:t>
      </w:r>
      <w:r>
        <w:rPr>
          <w:rFonts w:hint="eastAsia" w:eastAsia="SimSun"/>
          <w:sz w:val="22"/>
          <w:szCs w:val="22"/>
          <w:lang w:val="en-US" w:eastAsia="zh-CN"/>
        </w:rPr>
        <w:t>)</w:t>
      </w:r>
    </w:p>
    <w:p w14:paraId="7BA52610">
      <w:pPr>
        <w:pStyle w:val="2"/>
        <w:tabs>
          <w:tab w:val="left" w:pos="10466"/>
        </w:tabs>
        <w:spacing w:line="276" w:lineRule="auto"/>
        <w:ind w:left="0" w:right="140"/>
        <w:jc w:val="center"/>
        <w:rPr>
          <w:u w:val="none"/>
          <w:lang w:eastAsia="zh-CN"/>
        </w:rPr>
      </w:pPr>
      <w:bookmarkStart w:id="0" w:name="OLE_LINK17"/>
      <w:r>
        <w:rPr>
          <w:smallCaps/>
          <w:spacing w:val="-2"/>
          <w:sz w:val="28"/>
          <w:szCs w:val="28"/>
        </w:rPr>
        <w:t>Experiences</w:t>
      </w:r>
      <w:r>
        <w:rPr>
          <w:smallCaps/>
        </w:rPr>
        <w:tab/>
      </w:r>
      <w:r>
        <w:rPr>
          <w:smallCaps/>
          <w:lang w:eastAsia="zh-CN"/>
        </w:rPr>
        <w:t xml:space="preserve"> </w:t>
      </w:r>
    </w:p>
    <w:p w14:paraId="72DB3E9D">
      <w:pPr>
        <w:tabs>
          <w:tab w:val="left" w:pos="9261"/>
        </w:tabs>
        <w:spacing w:line="276" w:lineRule="auto"/>
        <w:ind w:left="12"/>
        <w:rPr>
          <w:rFonts w:eastAsia="SimSun"/>
          <w:lang w:eastAsia="zh-CN"/>
        </w:rPr>
      </w:pPr>
      <w:r>
        <w:rPr>
          <w:b/>
          <w:spacing w:val="-2"/>
        </w:rPr>
        <w:t>Biostatistic</w:t>
      </w:r>
      <w:r>
        <w:rPr>
          <w:rFonts w:hint="eastAsia" w:eastAsia="SimSun"/>
          <w:b/>
          <w:spacing w:val="-2"/>
          <w:lang w:val="en-US" w:eastAsia="zh-CN"/>
        </w:rPr>
        <w:t>s Intern</w:t>
      </w:r>
      <w:r>
        <w:rPr>
          <w:rFonts w:eastAsia="SimSun"/>
          <w:b/>
          <w:spacing w:val="-2"/>
          <w:lang w:eastAsia="zh-CN"/>
        </w:rPr>
        <w:t xml:space="preserve">                                                                                                                                        </w:t>
      </w:r>
      <w:r>
        <w:rPr>
          <w:rFonts w:hint="eastAsia" w:eastAsia="SimSun"/>
          <w:b/>
          <w:spacing w:val="-2"/>
          <w:lang w:eastAsia="zh-CN"/>
        </w:rPr>
        <w:t xml:space="preserve"> </w:t>
      </w:r>
      <w:r>
        <w:rPr>
          <w:rFonts w:hint="eastAsia" w:eastAsia="SimSun"/>
          <w:b/>
          <w:bCs/>
          <w:spacing w:val="-2"/>
          <w:lang w:val="en-US" w:eastAsia="zh-CN"/>
        </w:rPr>
        <w:t>Remote</w:t>
      </w:r>
      <w:r>
        <w:rPr>
          <w:b/>
          <w:bCs/>
          <w:spacing w:val="-2"/>
        </w:rPr>
        <w:t>, U.S.</w:t>
      </w:r>
    </w:p>
    <w:p w14:paraId="3604C8FC">
      <w:pPr>
        <w:tabs>
          <w:tab w:val="left" w:pos="9031"/>
        </w:tabs>
        <w:spacing w:line="276" w:lineRule="auto"/>
        <w:ind w:left="11"/>
        <w:rPr>
          <w:rFonts w:eastAsia="SimSun"/>
          <w:i/>
          <w:iCs/>
          <w:lang w:eastAsia="zh-CN"/>
        </w:rPr>
      </w:pPr>
      <w:r>
        <w:rPr>
          <w:rFonts w:hint="eastAsia" w:eastAsia="SimSun"/>
          <w:bCs/>
          <w:i/>
          <w:iCs/>
          <w:spacing w:val="-2"/>
          <w:lang w:val="en-US" w:eastAsia="zh-CN"/>
        </w:rPr>
        <w:t>Hematology &amp; Cell Therapy Biostatistic</w:t>
      </w:r>
      <w:r>
        <w:rPr>
          <w:rFonts w:eastAsia="SimSun"/>
          <w:bCs/>
          <w:i/>
          <w:iCs/>
          <w:spacing w:val="-2"/>
          <w:lang w:eastAsia="zh-CN"/>
        </w:rPr>
        <w:t xml:space="preserve"> | </w:t>
      </w:r>
      <w:r>
        <w:rPr>
          <w:rFonts w:hint="eastAsia" w:eastAsia="SimSun"/>
          <w:bCs/>
          <w:i/>
          <w:iCs/>
          <w:spacing w:val="-2"/>
          <w:lang w:val="en-US" w:eastAsia="zh-CN"/>
        </w:rPr>
        <w:t>Bristol Myers Squibb</w:t>
      </w:r>
      <w:r>
        <w:rPr>
          <w:rFonts w:eastAsia="SimSun"/>
          <w:b/>
          <w:lang w:eastAsia="zh-CN"/>
        </w:rPr>
        <w:t xml:space="preserve">  </w:t>
      </w:r>
      <w:r>
        <w:rPr>
          <w:rFonts w:eastAsia="SimSun"/>
          <w:spacing w:val="-2"/>
          <w:lang w:eastAsia="zh-CN"/>
        </w:rPr>
        <w:t xml:space="preserve">                                    </w:t>
      </w:r>
      <w:r>
        <w:rPr>
          <w:rFonts w:hint="eastAsia" w:eastAsia="SimSun"/>
          <w:spacing w:val="-2"/>
          <w:lang w:val="en-US" w:eastAsia="zh-CN"/>
        </w:rPr>
        <w:t xml:space="preserve">                 </w:t>
      </w:r>
      <w:r>
        <w:rPr>
          <w:rFonts w:eastAsia="SimSun"/>
          <w:i/>
          <w:iCs/>
          <w:spacing w:val="-4"/>
          <w:lang w:eastAsia="zh-CN"/>
        </w:rPr>
        <w:t>May 202</w:t>
      </w:r>
      <w:r>
        <w:rPr>
          <w:rFonts w:hint="eastAsia" w:eastAsia="SimSun"/>
          <w:i/>
          <w:iCs/>
          <w:spacing w:val="-4"/>
          <w:lang w:val="en-US" w:eastAsia="zh-CN"/>
        </w:rPr>
        <w:t>6</w:t>
      </w:r>
      <w:r>
        <w:rPr>
          <w:rFonts w:eastAsia="SimSun"/>
          <w:i/>
          <w:iCs/>
          <w:spacing w:val="-4"/>
          <w:lang w:eastAsia="zh-CN"/>
        </w:rPr>
        <w:t xml:space="preserve"> - </w:t>
      </w:r>
      <w:r>
        <w:rPr>
          <w:rFonts w:hint="eastAsia" w:eastAsia="SimSun"/>
          <w:i/>
          <w:iCs/>
          <w:spacing w:val="-4"/>
          <w:lang w:val="en-US" w:eastAsia="zh-CN"/>
        </w:rPr>
        <w:t>Aug</w:t>
      </w:r>
      <w:r>
        <w:rPr>
          <w:rFonts w:eastAsia="SimSun"/>
          <w:i/>
          <w:iCs/>
          <w:spacing w:val="-4"/>
          <w:lang w:eastAsia="zh-CN"/>
        </w:rPr>
        <w:t xml:space="preserve"> 202</w:t>
      </w:r>
      <w:r>
        <w:rPr>
          <w:rFonts w:hint="eastAsia" w:eastAsia="SimSun"/>
          <w:i/>
          <w:iCs/>
          <w:spacing w:val="-4"/>
          <w:lang w:val="en-US" w:eastAsia="zh-CN"/>
        </w:rPr>
        <w:t>6</w:t>
      </w:r>
    </w:p>
    <w:p w14:paraId="50B49FD4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</w:rPr>
        <w:t xml:space="preserve">Designed a </w:t>
      </w:r>
      <w:r>
        <w:rPr>
          <w:rFonts w:hint="default"/>
          <w:b/>
          <w:bCs/>
          <w:sz w:val="21"/>
          <w:szCs w:val="21"/>
        </w:rPr>
        <w:t>clinical utility score</w:t>
      </w:r>
      <w:r>
        <w:rPr>
          <w:rFonts w:hint="default"/>
          <w:sz w:val="21"/>
          <w:szCs w:val="21"/>
        </w:rPr>
        <w:t xml:space="preserve"> framework for hematology assets, </w:t>
      </w:r>
      <w:r>
        <w:rPr>
          <w:rFonts w:hint="default"/>
          <w:b/>
          <w:bCs/>
          <w:sz w:val="21"/>
          <w:szCs w:val="21"/>
        </w:rPr>
        <w:t xml:space="preserve">weighting efficacy, safety, and tolerability endpoints </w:t>
      </w:r>
      <w:r>
        <w:rPr>
          <w:rFonts w:hint="default"/>
          <w:sz w:val="21"/>
          <w:szCs w:val="21"/>
        </w:rPr>
        <w:t>into a single comparable measure</w:t>
      </w:r>
      <w:r>
        <w:rPr>
          <w:rFonts w:hint="eastAsia" w:eastAsia="SimSun"/>
          <w:sz w:val="21"/>
          <w:szCs w:val="21"/>
          <w:lang w:val="en-US" w:eastAsia="zh-CN"/>
        </w:rPr>
        <w:t xml:space="preserve">, incorporated </w:t>
      </w:r>
      <w:r>
        <w:rPr>
          <w:rFonts w:hint="eastAsia" w:eastAsia="SimSun"/>
          <w:b/>
          <w:bCs/>
          <w:sz w:val="21"/>
          <w:szCs w:val="21"/>
          <w:lang w:val="en-US" w:eastAsia="zh-CN"/>
        </w:rPr>
        <w:t>clinical and HEOR feedback</w:t>
      </w:r>
      <w:r>
        <w:rPr>
          <w:rFonts w:hint="eastAsia" w:eastAsia="SimSun"/>
          <w:sz w:val="21"/>
          <w:szCs w:val="21"/>
          <w:lang w:val="en-US" w:eastAsia="zh-CN"/>
        </w:rPr>
        <w:t xml:space="preserve"> into weighting scheme. </w:t>
      </w:r>
      <w:r>
        <w:rPr>
          <w:rFonts w:hint="eastAsia"/>
          <w:sz w:val="21"/>
          <w:szCs w:val="21"/>
          <w:lang w:val="en-US" w:eastAsia="zh-CN"/>
        </w:rPr>
        <w:t xml:space="preserve"> </w:t>
      </w:r>
    </w:p>
    <w:p w14:paraId="1DC972DC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sz w:val="21"/>
          <w:szCs w:val="21"/>
        </w:rPr>
        <w:t xml:space="preserve">Built a </w:t>
      </w:r>
      <w:r>
        <w:rPr>
          <w:rFonts w:hint="default"/>
          <w:b/>
          <w:bCs/>
          <w:sz w:val="21"/>
          <w:szCs w:val="21"/>
        </w:rPr>
        <w:t>CDISC traceability prototype</w:t>
      </w:r>
      <w:r>
        <w:rPr>
          <w:rFonts w:hint="default"/>
          <w:sz w:val="21"/>
          <w:szCs w:val="21"/>
        </w:rPr>
        <w:t xml:space="preserve"> resolving an </w:t>
      </w:r>
      <w:r>
        <w:rPr>
          <w:rFonts w:hint="default"/>
          <w:b/>
          <w:bCs/>
          <w:sz w:val="21"/>
          <w:szCs w:val="21"/>
        </w:rPr>
        <w:t>analysis value</w:t>
      </w:r>
      <w:r>
        <w:rPr>
          <w:rFonts w:hint="default"/>
          <w:sz w:val="21"/>
          <w:szCs w:val="21"/>
        </w:rPr>
        <w:t xml:space="preserve"> back through </w:t>
      </w:r>
      <w:r>
        <w:rPr>
          <w:rFonts w:hint="default"/>
          <w:b/>
          <w:bCs/>
          <w:sz w:val="21"/>
          <w:szCs w:val="21"/>
        </w:rPr>
        <w:t>ADaM, SDTM</w:t>
      </w:r>
      <w:r>
        <w:rPr>
          <w:rFonts w:hint="default"/>
          <w:sz w:val="21"/>
          <w:szCs w:val="21"/>
        </w:rPr>
        <w:t>, and raw layers, turning a multi-hour manual lookup into a single query</w:t>
      </w:r>
      <w:r>
        <w:rPr>
          <w:rFonts w:hint="eastAsia" w:eastAsia="SimSun"/>
          <w:sz w:val="21"/>
          <w:szCs w:val="21"/>
          <w:lang w:val="en-US" w:eastAsia="zh-CN"/>
        </w:rPr>
        <w:t>.</w:t>
      </w:r>
    </w:p>
    <w:p w14:paraId="06B36A79">
      <w:pPr>
        <w:pStyle w:val="15"/>
        <w:numPr>
          <w:ilvl w:val="0"/>
          <w:numId w:val="0"/>
        </w:numPr>
        <w:tabs>
          <w:tab w:val="left" w:pos="373"/>
        </w:tabs>
        <w:spacing w:line="276" w:lineRule="auto"/>
        <w:rPr>
          <w:b/>
          <w:bCs/>
          <w:sz w:val="21"/>
          <w:szCs w:val="21"/>
        </w:rPr>
      </w:pPr>
    </w:p>
    <w:p w14:paraId="09B21F31">
      <w:pPr>
        <w:tabs>
          <w:tab w:val="left" w:pos="9261"/>
        </w:tabs>
        <w:spacing w:line="276" w:lineRule="auto"/>
        <w:ind w:left="12"/>
        <w:rPr>
          <w:rFonts w:eastAsia="SimSun"/>
          <w:lang w:eastAsia="zh-CN"/>
        </w:rPr>
      </w:pPr>
      <w:r>
        <w:rPr>
          <w:b/>
          <w:spacing w:val="-2"/>
        </w:rPr>
        <w:t>Biostatistician</w:t>
      </w:r>
      <w:r>
        <w:rPr>
          <w:rFonts w:eastAsia="SimSun"/>
          <w:b/>
          <w:spacing w:val="-2"/>
          <w:lang w:eastAsia="zh-CN"/>
        </w:rPr>
        <w:t xml:space="preserve">                                                                                                                                               </w:t>
      </w:r>
      <w:r>
        <w:rPr>
          <w:rFonts w:hint="eastAsia" w:eastAsia="SimSun"/>
          <w:b/>
          <w:spacing w:val="-2"/>
          <w:lang w:eastAsia="zh-CN"/>
        </w:rPr>
        <w:t xml:space="preserve"> </w:t>
      </w:r>
      <w:bookmarkEnd w:id="0"/>
      <w:r>
        <w:rPr>
          <w:b/>
          <w:bCs/>
          <w:spacing w:val="-2"/>
        </w:rPr>
        <w:t>Gainesville, U.S.</w:t>
      </w:r>
    </w:p>
    <w:p w14:paraId="11634A15">
      <w:pPr>
        <w:tabs>
          <w:tab w:val="left" w:pos="9031"/>
        </w:tabs>
        <w:spacing w:line="276" w:lineRule="auto"/>
        <w:ind w:left="11"/>
        <w:rPr>
          <w:rFonts w:eastAsia="SimSun"/>
          <w:i/>
          <w:iCs/>
          <w:lang w:eastAsia="zh-CN"/>
        </w:rPr>
      </w:pPr>
      <w:r>
        <w:rPr>
          <w:rFonts w:hint="eastAsia" w:eastAsia="SimSun"/>
          <w:bCs/>
          <w:i/>
          <w:iCs/>
          <w:spacing w:val="-2"/>
          <w:lang w:val="en-US" w:eastAsia="zh-CN"/>
        </w:rPr>
        <w:t xml:space="preserve">Biostatistics Core | </w:t>
      </w:r>
      <w:r>
        <w:rPr>
          <w:bCs/>
          <w:i/>
          <w:iCs/>
          <w:spacing w:val="-2"/>
        </w:rPr>
        <w:t>Emerging Pathogens Institute</w:t>
      </w:r>
      <w:r>
        <w:rPr>
          <w:rFonts w:eastAsia="SimSun"/>
          <w:bCs/>
          <w:i/>
          <w:iCs/>
          <w:spacing w:val="-2"/>
          <w:lang w:eastAsia="zh-CN"/>
        </w:rPr>
        <w:t xml:space="preserve"> | University of Florida</w:t>
      </w:r>
      <w:r>
        <w:rPr>
          <w:rFonts w:eastAsia="SimSun"/>
          <w:b/>
          <w:lang w:eastAsia="zh-CN"/>
        </w:rPr>
        <w:t xml:space="preserve">   </w:t>
      </w:r>
      <w:r>
        <w:rPr>
          <w:rFonts w:eastAsia="SimSun"/>
          <w:spacing w:val="-2"/>
          <w:lang w:eastAsia="zh-CN"/>
        </w:rPr>
        <w:t xml:space="preserve">                                    </w:t>
      </w:r>
      <w:r>
        <w:rPr>
          <w:rFonts w:hint="eastAsia" w:eastAsia="SimSun"/>
          <w:spacing w:val="-2"/>
          <w:lang w:val="en-US" w:eastAsia="zh-CN"/>
        </w:rPr>
        <w:t xml:space="preserve">        </w:t>
      </w:r>
      <w:r>
        <w:rPr>
          <w:rFonts w:eastAsia="SimSun"/>
          <w:i/>
          <w:iCs/>
          <w:spacing w:val="-4"/>
          <w:lang w:eastAsia="zh-CN"/>
        </w:rPr>
        <w:t>May 2025 - Present</w:t>
      </w:r>
    </w:p>
    <w:p w14:paraId="426A5E05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b/>
          <w:bCs/>
          <w:sz w:val="21"/>
          <w:szCs w:val="21"/>
        </w:rPr>
      </w:pPr>
      <w:r>
        <w:rPr>
          <w:sz w:val="21"/>
          <w:szCs w:val="21"/>
        </w:rPr>
        <w:t>Led biostatistical support</w:t>
      </w:r>
      <w:r>
        <w:rPr>
          <w:b w:val="0"/>
          <w:bCs w:val="0"/>
          <w:sz w:val="21"/>
          <w:szCs w:val="21"/>
        </w:rPr>
        <w:t xml:space="preserve"> </w:t>
      </w:r>
      <w:r>
        <w:rPr>
          <w:rFonts w:hint="eastAsia" w:eastAsia="SimSun"/>
          <w:b w:val="0"/>
          <w:bCs w:val="0"/>
          <w:sz w:val="21"/>
          <w:szCs w:val="21"/>
          <w:lang w:val="en-US" w:eastAsia="zh-CN"/>
        </w:rPr>
        <w:t xml:space="preserve">and </w:t>
      </w:r>
      <w:r>
        <w:rPr>
          <w:rFonts w:hint="eastAsia" w:eastAsia="SimSun"/>
          <w:b/>
          <w:bCs/>
          <w:sz w:val="21"/>
          <w:szCs w:val="21"/>
          <w:lang w:val="en-US" w:eastAsia="zh-CN"/>
        </w:rPr>
        <w:t>PK/PD modeling</w:t>
      </w:r>
      <w:r>
        <w:rPr>
          <w:rFonts w:hint="eastAsia" w:eastAsia="SimSu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 xml:space="preserve">for </w:t>
      </w:r>
      <w:r>
        <w:rPr>
          <w:b/>
          <w:bCs/>
          <w:sz w:val="21"/>
          <w:szCs w:val="21"/>
        </w:rPr>
        <w:t xml:space="preserve">multiple faculty research projects, </w:t>
      </w:r>
      <w:r>
        <w:rPr>
          <w:sz w:val="21"/>
          <w:szCs w:val="21"/>
        </w:rPr>
        <w:t>designing analyses, optimizing methodologies</w:t>
      </w:r>
      <w:r>
        <w:rPr>
          <w:b/>
          <w:bCs/>
          <w:sz w:val="21"/>
          <w:szCs w:val="21"/>
        </w:rPr>
        <w:t>, delivering actionable statistical insights across infectious disease and vaccine studies.</w:t>
      </w:r>
    </w:p>
    <w:p w14:paraId="01F3155A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b/>
          <w:bCs/>
          <w:sz w:val="21"/>
          <w:szCs w:val="21"/>
        </w:rPr>
      </w:pPr>
      <w:r>
        <w:rPr>
          <w:rFonts w:hint="default"/>
          <w:sz w:val="21"/>
          <w:szCs w:val="21"/>
        </w:rPr>
        <w:t xml:space="preserve">Modeled measles outbreak risks </w:t>
      </w:r>
      <w:r>
        <w:rPr>
          <w:rFonts w:hint="eastAsia" w:eastAsia="SimSun"/>
          <w:sz w:val="21"/>
          <w:szCs w:val="21"/>
          <w:lang w:val="en-US" w:eastAsia="zh-CN"/>
        </w:rPr>
        <w:t>by</w:t>
      </w:r>
      <w:r>
        <w:rPr>
          <w:rFonts w:hint="default"/>
          <w:sz w:val="21"/>
          <w:szCs w:val="21"/>
        </w:rPr>
        <w:t xml:space="preserve"> </w:t>
      </w:r>
      <w:r>
        <w:rPr>
          <w:rFonts w:hint="default"/>
          <w:b/>
          <w:bCs/>
          <w:sz w:val="21"/>
          <w:szCs w:val="21"/>
        </w:rPr>
        <w:t>compartmental models</w:t>
      </w:r>
      <w:r>
        <w:rPr>
          <w:rFonts w:hint="default"/>
          <w:sz w:val="21"/>
          <w:szCs w:val="21"/>
        </w:rPr>
        <w:t xml:space="preserve"> parameterized by</w:t>
      </w:r>
      <w:r>
        <w:rPr>
          <w:rFonts w:hint="default"/>
          <w:b/>
          <w:bCs/>
          <w:sz w:val="21"/>
          <w:szCs w:val="21"/>
        </w:rPr>
        <w:t xml:space="preserve"> 10 years</w:t>
      </w:r>
      <w:r>
        <w:rPr>
          <w:rFonts w:hint="default"/>
          <w:sz w:val="21"/>
          <w:szCs w:val="21"/>
        </w:rPr>
        <w:t xml:space="preserve"> of county-level vaccination data, </w:t>
      </w:r>
      <w:r>
        <w:rPr>
          <w:rFonts w:hint="default"/>
          <w:b/>
          <w:bCs/>
          <w:sz w:val="21"/>
          <w:szCs w:val="21"/>
        </w:rPr>
        <w:t>incorporating regional covariates</w:t>
      </w:r>
      <w:r>
        <w:rPr>
          <w:rFonts w:hint="default"/>
          <w:sz w:val="21"/>
          <w:szCs w:val="21"/>
        </w:rPr>
        <w:t xml:space="preserve"> to evaluate outbreak size and probability across coverage scenarios</w:t>
      </w:r>
      <w:r>
        <w:rPr>
          <w:rFonts w:hint="eastAsia" w:eastAsia="SimSun"/>
          <w:sz w:val="21"/>
          <w:szCs w:val="21"/>
          <w:lang w:val="en-US" w:eastAsia="zh-CN"/>
        </w:rPr>
        <w:t>.</w:t>
      </w:r>
    </w:p>
    <w:p w14:paraId="2AB2039C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Engineered and released the </w:t>
      </w:r>
      <w:r>
        <w:rPr>
          <w:b/>
          <w:bCs/>
          <w:sz w:val="21"/>
          <w:szCs w:val="21"/>
        </w:rPr>
        <w:t xml:space="preserve">open-source R package </w:t>
      </w:r>
      <w:r>
        <w:rPr>
          <w:b/>
          <w:bCs/>
          <w:i/>
          <w:iCs/>
          <w:sz w:val="21"/>
          <w:szCs w:val="21"/>
        </w:rPr>
        <w:t>vaxineR</w:t>
      </w:r>
      <w:r>
        <w:rPr>
          <w:b/>
          <w:bCs/>
          <w:sz w:val="21"/>
          <w:szCs w:val="21"/>
        </w:rPr>
        <w:t xml:space="preserve">, </w:t>
      </w:r>
      <w:r>
        <w:rPr>
          <w:sz w:val="21"/>
          <w:szCs w:val="21"/>
        </w:rPr>
        <w:t xml:space="preserve">which </w:t>
      </w:r>
      <w:r>
        <w:rPr>
          <w:b/>
          <w:bCs/>
          <w:sz w:val="21"/>
          <w:szCs w:val="21"/>
        </w:rPr>
        <w:t>standardized</w:t>
      </w:r>
      <w:r>
        <w:rPr>
          <w:sz w:val="21"/>
          <w:szCs w:val="21"/>
        </w:rPr>
        <w:t xml:space="preserve"> outbreak risk modeling workflows—including Rₑ estimation, vaccination scenario simulation, and county-level visualization</w:t>
      </w:r>
      <w:r>
        <w:rPr>
          <w:b/>
          <w:bCs/>
          <w:sz w:val="21"/>
          <w:szCs w:val="21"/>
        </w:rPr>
        <w:t>—enhancing reproducibility across studies.</w:t>
      </w:r>
    </w:p>
    <w:p w14:paraId="410E51E6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b/>
          <w:bCs/>
          <w:sz w:val="21"/>
          <w:szCs w:val="21"/>
        </w:rPr>
        <w:t>Generated high-impact visualizations and quantitative reports</w:t>
      </w:r>
      <w:r>
        <w:rPr>
          <w:sz w:val="21"/>
          <w:szCs w:val="21"/>
        </w:rPr>
        <w:t xml:space="preserve"> that were</w:t>
      </w:r>
      <w:r>
        <w:rPr>
          <w:b/>
          <w:bCs/>
          <w:sz w:val="21"/>
          <w:szCs w:val="21"/>
        </w:rPr>
        <w:t xml:space="preserve"> </w:t>
      </w:r>
      <w:r>
        <w:rPr>
          <w:sz w:val="21"/>
          <w:szCs w:val="21"/>
        </w:rPr>
        <w:t xml:space="preserve">featured in </w:t>
      </w:r>
      <w:r>
        <w:rPr>
          <w:b/>
          <w:bCs/>
          <w:i/>
          <w:iCs/>
          <w:sz w:val="21"/>
          <w:szCs w:val="21"/>
        </w:rPr>
        <w:t>Science News</w:t>
      </w:r>
      <w:r>
        <w:rPr>
          <w:b/>
          <w:bCs/>
          <w:sz w:val="21"/>
          <w:szCs w:val="21"/>
        </w:rPr>
        <w:t xml:space="preserve">, </w:t>
      </w:r>
      <w:r>
        <w:rPr>
          <w:sz w:val="21"/>
          <w:szCs w:val="21"/>
        </w:rPr>
        <w:t>elevating public awareness of vaccination coverage decline and its epidemiological consequences.</w:t>
      </w:r>
    </w:p>
    <w:p w14:paraId="559C7375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sz w:val="21"/>
          <w:szCs w:val="21"/>
        </w:rPr>
        <w:t>Designed and executed</w:t>
      </w:r>
      <w:r>
        <w:rPr>
          <w:b/>
          <w:bCs/>
          <w:sz w:val="21"/>
          <w:szCs w:val="21"/>
        </w:rPr>
        <w:t xml:space="preserve"> statistical analyses</w:t>
      </w:r>
      <w:r>
        <w:rPr>
          <w:sz w:val="21"/>
          <w:szCs w:val="21"/>
        </w:rPr>
        <w:t xml:space="preserve"> of </w:t>
      </w:r>
      <w:r>
        <w:rPr>
          <w:b/>
          <w:bCs/>
          <w:sz w:val="21"/>
          <w:szCs w:val="21"/>
        </w:rPr>
        <w:t>RSV severity using EHR data</w:t>
      </w:r>
      <w:r>
        <w:rPr>
          <w:sz w:val="21"/>
          <w:szCs w:val="21"/>
        </w:rPr>
        <w:t xml:space="preserve">, applying </w:t>
      </w:r>
      <w:r>
        <w:rPr>
          <w:b/>
          <w:bCs/>
          <w:sz w:val="21"/>
          <w:szCs w:val="21"/>
        </w:rPr>
        <w:t>Cox proportional hazards and logistic regression models</w:t>
      </w:r>
      <w:r>
        <w:rPr>
          <w:sz w:val="21"/>
          <w:szCs w:val="21"/>
        </w:rPr>
        <w:t xml:space="preserve"> to evaluate the effects of age, gender, birth history, and comorbidities on length of stay, ICU admission, oxygen use, and ventilation outcomes. </w:t>
      </w:r>
    </w:p>
    <w:p w14:paraId="239591E6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sz w:val="21"/>
          <w:szCs w:val="21"/>
        </w:rPr>
        <w:t xml:space="preserve">Developed </w:t>
      </w:r>
      <w:r>
        <w:rPr>
          <w:b/>
          <w:bCs/>
          <w:sz w:val="21"/>
          <w:szCs w:val="21"/>
        </w:rPr>
        <w:t>comprehensive model evaluation reports</w:t>
      </w:r>
      <w:r>
        <w:rPr>
          <w:sz w:val="21"/>
          <w:szCs w:val="21"/>
        </w:rPr>
        <w:t xml:space="preserve"> with feature importance rankings, diagnostic visualizations, and interpretive summaries, contributing analytic figures and results to a </w:t>
      </w:r>
      <w:r>
        <w:rPr>
          <w:b/>
          <w:bCs/>
          <w:sz w:val="21"/>
          <w:szCs w:val="21"/>
        </w:rPr>
        <w:t xml:space="preserve">manuscript submission to </w:t>
      </w:r>
      <w:r>
        <w:rPr>
          <w:rFonts w:hint="default" w:ascii="Cambria" w:hAnsi="Cambria" w:cs="Cambria"/>
        </w:rPr>
        <w:t>Microorganisms</w:t>
      </w:r>
      <w:r>
        <w:rPr>
          <w:sz w:val="21"/>
          <w:szCs w:val="21"/>
        </w:rPr>
        <w:t>.</w:t>
      </w:r>
    </w:p>
    <w:p w14:paraId="498BE3CD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b/>
          <w:bCs/>
          <w:sz w:val="21"/>
          <w:szCs w:val="21"/>
        </w:rPr>
        <w:t>Led statistical analyses</w:t>
      </w:r>
      <w:r>
        <w:rPr>
          <w:sz w:val="21"/>
          <w:szCs w:val="21"/>
        </w:rPr>
        <w:t xml:space="preserve"> in a </w:t>
      </w:r>
      <w:r>
        <w:rPr>
          <w:b/>
          <w:bCs/>
          <w:sz w:val="21"/>
          <w:szCs w:val="21"/>
        </w:rPr>
        <w:t>pediatric clinical-genomic RSV study</w:t>
      </w:r>
      <w:r>
        <w:rPr>
          <w:sz w:val="21"/>
          <w:szCs w:val="21"/>
        </w:rPr>
        <w:t xml:space="preserve">, integrating </w:t>
      </w:r>
      <w:r>
        <w:rPr>
          <w:b/>
          <w:bCs/>
          <w:sz w:val="21"/>
          <w:szCs w:val="21"/>
        </w:rPr>
        <w:t>Cox and multivariable regression models</w:t>
      </w:r>
      <w:r>
        <w:rPr>
          <w:sz w:val="21"/>
          <w:szCs w:val="21"/>
        </w:rPr>
        <w:t xml:space="preserve"> with </w:t>
      </w:r>
      <w:r>
        <w:rPr>
          <w:b/>
          <w:bCs/>
          <w:sz w:val="21"/>
          <w:szCs w:val="21"/>
        </w:rPr>
        <w:t>viral genotype data</w:t>
      </w:r>
      <w:r>
        <w:rPr>
          <w:sz w:val="21"/>
          <w:szCs w:val="21"/>
        </w:rPr>
        <w:t xml:space="preserve"> to uncover genotype–phenotype associations and their influence on disease severity.</w:t>
      </w:r>
    </w:p>
    <w:p w14:paraId="15B39553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b/>
          <w:bCs/>
          <w:sz w:val="21"/>
          <w:szCs w:val="21"/>
        </w:rPr>
        <w:t>Collaborated with clinicians and virologists</w:t>
      </w:r>
      <w:r>
        <w:rPr>
          <w:sz w:val="21"/>
          <w:szCs w:val="21"/>
        </w:rPr>
        <w:t xml:space="preserve"> to translate analytical findings into biologically interpretable results, supporting ongoing research in pediatric respiratory infections.</w:t>
      </w:r>
    </w:p>
    <w:p w14:paraId="2B4DFABA">
      <w:pPr>
        <w:tabs>
          <w:tab w:val="left" w:pos="9262"/>
        </w:tabs>
        <w:spacing w:before="240" w:line="276" w:lineRule="auto"/>
        <w:ind w:left="13"/>
        <w:rPr>
          <w:b/>
          <w:bCs/>
        </w:rPr>
      </w:pPr>
      <w:r>
        <w:rPr>
          <w:rFonts w:eastAsia="SimSun"/>
          <w:b/>
          <w:lang w:eastAsia="zh-CN"/>
        </w:rPr>
        <w:t xml:space="preserve">Research Assistant                                                                                                                                 </w:t>
      </w:r>
      <w:r>
        <w:rPr>
          <w:rFonts w:eastAsia="SimSun"/>
          <w:spacing w:val="-2"/>
          <w:lang w:eastAsia="zh-CN"/>
        </w:rPr>
        <w:t xml:space="preserve"> </w:t>
      </w:r>
      <w:r>
        <w:rPr>
          <w:rFonts w:eastAsia="SimSun"/>
          <w:b/>
          <w:bCs/>
          <w:spacing w:val="-2"/>
          <w:lang w:eastAsia="zh-CN"/>
        </w:rPr>
        <w:t>Gainesville, U.S.</w:t>
      </w:r>
    </w:p>
    <w:p w14:paraId="6998699D">
      <w:pPr>
        <w:tabs>
          <w:tab w:val="left" w:pos="8996"/>
        </w:tabs>
        <w:spacing w:line="276" w:lineRule="auto"/>
        <w:ind w:left="13"/>
        <w:rPr>
          <w:rFonts w:eastAsia="SimSun"/>
          <w:lang w:eastAsia="zh-CN"/>
        </w:rPr>
      </w:pPr>
      <w:r>
        <w:rPr>
          <w:bCs/>
          <w:i/>
          <w:iCs/>
          <w:spacing w:val="-2"/>
          <w:lang w:eastAsia="zh-CN"/>
        </w:rPr>
        <w:t xml:space="preserve">Biostatistics Department | </w:t>
      </w:r>
      <w:r>
        <w:rPr>
          <w:rFonts w:eastAsia="SimSun"/>
          <w:bCs/>
          <w:i/>
          <w:iCs/>
          <w:spacing w:val="-2"/>
          <w:lang w:eastAsia="zh-CN"/>
        </w:rPr>
        <w:t xml:space="preserve">University of Florida </w:t>
      </w:r>
      <w:r>
        <w:rPr>
          <w:rFonts w:eastAsia="SimSun"/>
          <w:bCs/>
          <w:spacing w:val="-2"/>
          <w:lang w:eastAsia="zh-CN"/>
        </w:rPr>
        <w:t xml:space="preserve">              </w:t>
      </w:r>
      <w:r>
        <w:rPr>
          <w:rFonts w:eastAsia="SimSun"/>
          <w:lang w:eastAsia="zh-CN"/>
        </w:rPr>
        <w:t xml:space="preserve">                                                                     </w:t>
      </w:r>
      <w:r>
        <w:rPr>
          <w:rFonts w:eastAsia="SimSun"/>
          <w:i/>
          <w:iCs/>
          <w:lang w:eastAsia="zh-CN"/>
        </w:rPr>
        <w:t>Aug 2023 - Present</w:t>
      </w:r>
      <w:r>
        <w:rPr>
          <w:rFonts w:eastAsia="SimSun"/>
          <w:i/>
          <w:iCs/>
          <w:spacing w:val="-2"/>
          <w:lang w:eastAsia="zh-CN"/>
        </w:rPr>
        <w:t xml:space="preserve">  </w:t>
      </w:r>
      <w:r>
        <w:rPr>
          <w:rFonts w:eastAsia="SimSun"/>
          <w:spacing w:val="-2"/>
          <w:lang w:eastAsia="zh-CN"/>
        </w:rPr>
        <w:t xml:space="preserve">                                                 </w:t>
      </w:r>
    </w:p>
    <w:p w14:paraId="4240EC29">
      <w:pPr>
        <w:pStyle w:val="15"/>
        <w:numPr>
          <w:ilvl w:val="0"/>
          <w:numId w:val="0"/>
        </w:numPr>
        <w:tabs>
          <w:tab w:val="left" w:pos="373"/>
        </w:tabs>
        <w:spacing w:line="276" w:lineRule="auto"/>
        <w:ind w:left="13" w:leftChars="0"/>
        <w:rPr>
          <w:b/>
          <w:color w:val="365F91"/>
        </w:rPr>
      </w:pPr>
      <w:r>
        <w:rPr>
          <w:b/>
          <w:color w:val="365F91"/>
        </w:rPr>
        <w:t>Project: Trial Endpoint Optimization for Arboviral Vector-Control Interventions —</w:t>
      </w:r>
      <w:r>
        <w:rPr>
          <w:rFonts w:hint="eastAsia" w:eastAsia="SimSun"/>
          <w:b/>
          <w:color w:val="365F91"/>
          <w:lang w:val="en-US" w:eastAsia="zh-CN"/>
        </w:rPr>
        <w:t xml:space="preserve"> First a</w:t>
      </w:r>
      <w:r>
        <w:rPr>
          <w:b/>
          <w:color w:val="365F91"/>
        </w:rPr>
        <w:t>uthor</w:t>
      </w:r>
    </w:p>
    <w:p w14:paraId="0F444420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Independently proposed and designed a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methodological framework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comparing three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candidate endpoint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strategies (serological biomarker, clinical </w:t>
      </w:r>
      <w:r>
        <w:rPr>
          <w:rFonts w:hint="eastAsia" w:ascii="Times New Roman" w:hAnsi="Times New Roman" w:eastAsia="SimSun" w:cs="Times New Roman"/>
          <w:sz w:val="21"/>
          <w:szCs w:val="21"/>
          <w:lang w:val="en-US" w:eastAsia="zh-CN"/>
        </w:rPr>
        <w:t>cases</w:t>
      </w:r>
      <w:r>
        <w:rPr>
          <w:rFonts w:ascii="Times New Roman" w:hAnsi="Times New Roman" w:eastAsia="Times New Roman" w:cs="Times New Roman"/>
          <w:sz w:val="21"/>
          <w:szCs w:val="21"/>
        </w:rPr>
        <w:t>, vector density) for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 cluster-randomized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vector-control trials.</w:t>
      </w:r>
    </w:p>
    <w:p w14:paraId="27D0FAA1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b w:val="0"/>
          <w:bCs w:val="0"/>
          <w:sz w:val="21"/>
          <w:szCs w:val="21"/>
        </w:rPr>
      </w:pPr>
      <w:r>
        <w:rPr>
          <w:sz w:val="21"/>
          <w:szCs w:val="21"/>
        </w:rPr>
        <w:t>Derived</w:t>
      </w:r>
      <w:r>
        <w:rPr>
          <w:b/>
          <w:bCs/>
          <w:sz w:val="21"/>
          <w:szCs w:val="21"/>
        </w:rPr>
        <w:t xml:space="preserve"> analytical sample-size formulas</w:t>
      </w:r>
      <w:r>
        <w:rPr>
          <w:sz w:val="21"/>
          <w:szCs w:val="21"/>
        </w:rPr>
        <w:t xml:space="preserve"> </w:t>
      </w:r>
      <w:r>
        <w:rPr>
          <w:rFonts w:hint="eastAsia" w:eastAsia="SimSun"/>
          <w:sz w:val="21"/>
          <w:szCs w:val="21"/>
          <w:lang w:val="en-US" w:eastAsia="zh-CN"/>
        </w:rPr>
        <w:t>of</w:t>
      </w:r>
      <w:r>
        <w:rPr>
          <w:sz w:val="21"/>
          <w:szCs w:val="21"/>
        </w:rPr>
        <w:t xml:space="preserve"> antibody </w:t>
      </w:r>
      <w:r>
        <w:rPr>
          <w:rFonts w:hint="default"/>
          <w:b/>
          <w:bCs/>
          <w:sz w:val="21"/>
          <w:szCs w:val="21"/>
        </w:rPr>
        <w:t>Non-homogeneous Poisson process</w:t>
      </w:r>
      <w:r>
        <w:rPr>
          <w:sz w:val="21"/>
          <w:szCs w:val="21"/>
        </w:rPr>
        <w:t xml:space="preserve"> model and validated them</w:t>
      </w:r>
      <w:r>
        <w:rPr>
          <w:rFonts w:hint="eastAsia" w:eastAsia="SimSun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  <w:lang w:eastAsia="zh-CN"/>
        </w:rPr>
        <w:t xml:space="preserve">across </w:t>
      </w:r>
      <w:r>
        <w:rPr>
          <w:b/>
          <w:bCs/>
          <w:sz w:val="21"/>
          <w:szCs w:val="21"/>
          <w:lang w:eastAsia="zh-CN"/>
        </w:rPr>
        <w:t>realistic trial design space</w:t>
      </w:r>
      <w:r>
        <w:rPr>
          <w:b w:val="0"/>
          <w:bCs w:val="0"/>
          <w:sz w:val="21"/>
          <w:szCs w:val="21"/>
          <w:lang w:eastAsia="zh-CN"/>
        </w:rPr>
        <w:t xml:space="preserve"> (cluster size, follow- up duration, intervention efficacy) through ~10,000 simulated </w:t>
      </w:r>
      <w:r>
        <w:rPr>
          <w:b/>
          <w:bCs/>
          <w:sz w:val="21"/>
          <w:szCs w:val="21"/>
          <w:lang w:eastAsia="zh-CN"/>
        </w:rPr>
        <w:t>trial replicates</w:t>
      </w:r>
      <w:r>
        <w:rPr>
          <w:b w:val="0"/>
          <w:bCs w:val="0"/>
          <w:sz w:val="21"/>
          <w:szCs w:val="21"/>
          <w:lang w:eastAsia="zh-CN"/>
        </w:rPr>
        <w:t xml:space="preserve"> per scenario.</w:t>
      </w:r>
    </w:p>
    <w:p w14:paraId="44A50CC9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rFonts w:hint="eastAsia" w:eastAsia="SimSun"/>
          <w:sz w:val="21"/>
          <w:szCs w:val="21"/>
          <w:lang w:val="en-US" w:eastAsia="zh-CN"/>
        </w:rPr>
        <w:t>E</w:t>
      </w:r>
      <w:r>
        <w:rPr>
          <w:sz w:val="21"/>
          <w:szCs w:val="21"/>
        </w:rPr>
        <w:t>nabl</w:t>
      </w:r>
      <w:r>
        <w:rPr>
          <w:rFonts w:hint="eastAsia" w:eastAsia="SimSun"/>
          <w:sz w:val="21"/>
          <w:szCs w:val="21"/>
          <w:lang w:val="en-US" w:eastAsia="zh-CN"/>
        </w:rPr>
        <w:t>ed</w:t>
      </w:r>
      <w:r>
        <w:rPr>
          <w:sz w:val="21"/>
          <w:szCs w:val="21"/>
        </w:rPr>
        <w:t xml:space="preserve"> a </w:t>
      </w:r>
      <w:r>
        <w:rPr>
          <w:b/>
          <w:bCs/>
          <w:sz w:val="21"/>
          <w:szCs w:val="21"/>
        </w:rPr>
        <w:t>priori power calculations</w:t>
      </w:r>
      <w:r>
        <w:rPr>
          <w:sz w:val="21"/>
          <w:szCs w:val="21"/>
        </w:rPr>
        <w:t xml:space="preserve"> under three </w:t>
      </w:r>
      <w:r>
        <w:rPr>
          <w:b/>
          <w:bCs/>
          <w:sz w:val="21"/>
          <w:szCs w:val="21"/>
        </w:rPr>
        <w:t>parallel sample-size frameworks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>Freedman's method (time- to-event)</w:t>
      </w:r>
      <w:r>
        <w:rPr>
          <w:sz w:val="21"/>
          <w:szCs w:val="21"/>
        </w:rPr>
        <w:t xml:space="preserve">, two-sample t-test (continuous biomarker), and </w:t>
      </w:r>
      <w:r>
        <w:rPr>
          <w:b/>
          <w:bCs/>
          <w:sz w:val="21"/>
          <w:szCs w:val="21"/>
        </w:rPr>
        <w:t>negative binomial regression</w:t>
      </w:r>
      <w:r>
        <w:rPr>
          <w:sz w:val="21"/>
          <w:szCs w:val="21"/>
        </w:rPr>
        <w:t xml:space="preserve"> (count outcomes via MKmisc)</w:t>
      </w:r>
      <w:r>
        <w:rPr>
          <w:rFonts w:hint="eastAsia" w:eastAsia="SimSun"/>
          <w:sz w:val="21"/>
          <w:szCs w:val="21"/>
          <w:lang w:val="en-US" w:eastAsia="zh-CN"/>
        </w:rPr>
        <w:t>.</w:t>
      </w:r>
    </w:p>
    <w:p w14:paraId="172BB135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rFonts w:hint="eastAsia" w:eastAsia="SimSun"/>
          <w:sz w:val="21"/>
          <w:szCs w:val="21"/>
          <w:lang w:val="en-US" w:eastAsia="zh-CN"/>
        </w:rPr>
        <w:t>D</w:t>
      </w:r>
      <w:r>
        <w:rPr>
          <w:sz w:val="21"/>
          <w:szCs w:val="21"/>
        </w:rPr>
        <w:t xml:space="preserve">elivered </w:t>
      </w:r>
      <w:r>
        <w:rPr>
          <w:b/>
          <w:bCs/>
          <w:sz w:val="21"/>
          <w:szCs w:val="21"/>
        </w:rPr>
        <w:t>oral presentations</w:t>
      </w:r>
      <w:r>
        <w:rPr>
          <w:sz w:val="21"/>
          <w:szCs w:val="21"/>
        </w:rPr>
        <w:t xml:space="preserve"> at </w:t>
      </w:r>
      <w:r>
        <w:rPr>
          <w:rFonts w:hint="eastAsia" w:eastAsia="SimSun"/>
          <w:sz w:val="21"/>
          <w:szCs w:val="21"/>
          <w:lang w:val="en-US" w:eastAsia="zh-CN"/>
        </w:rPr>
        <w:t>PHHP days</w:t>
      </w:r>
      <w:r>
        <w:rPr>
          <w:sz w:val="21"/>
          <w:szCs w:val="21"/>
        </w:rPr>
        <w:t>,</w:t>
      </w:r>
      <w:r>
        <w:rPr>
          <w:b/>
          <w:bCs/>
          <w:sz w:val="21"/>
          <w:szCs w:val="21"/>
        </w:rPr>
        <w:t xml:space="preserve"> communicating</w:t>
      </w:r>
      <w:r>
        <w:rPr>
          <w:sz w:val="21"/>
          <w:szCs w:val="21"/>
        </w:rPr>
        <w:t xml:space="preserve"> statistical methodology to </w:t>
      </w:r>
      <w:r>
        <w:rPr>
          <w:b/>
          <w:bCs/>
          <w:sz w:val="21"/>
          <w:szCs w:val="21"/>
        </w:rPr>
        <w:t>mixed audiences</w:t>
      </w:r>
      <w:r>
        <w:rPr>
          <w:sz w:val="21"/>
          <w:szCs w:val="21"/>
        </w:rPr>
        <w:t xml:space="preserve"> of statisticians, clinicians, and public- health </w:t>
      </w:r>
      <w:r>
        <w:rPr>
          <w:rFonts w:hint="eastAsia" w:eastAsia="SimSun"/>
          <w:sz w:val="21"/>
          <w:szCs w:val="21"/>
          <w:lang w:eastAsia="zh-CN"/>
        </w:rPr>
        <w:t>facult</w:t>
      </w:r>
      <w:r>
        <w:rPr>
          <w:rFonts w:hint="eastAsia" w:eastAsia="SimSun"/>
          <w:sz w:val="21"/>
          <w:szCs w:val="21"/>
          <w:lang w:val="en-US" w:eastAsia="zh-CN"/>
        </w:rPr>
        <w:t>ie</w:t>
      </w:r>
      <w:r>
        <w:rPr>
          <w:rFonts w:hint="eastAsia" w:eastAsia="SimSun"/>
          <w:sz w:val="21"/>
          <w:szCs w:val="21"/>
          <w:lang w:eastAsia="zh-CN"/>
        </w:rPr>
        <w:t>s</w:t>
      </w:r>
      <w:r>
        <w:rPr>
          <w:rFonts w:hint="eastAsia" w:eastAsia="SimSun"/>
          <w:sz w:val="21"/>
          <w:szCs w:val="21"/>
          <w:lang w:val="en-US" w:eastAsia="zh-CN"/>
        </w:rPr>
        <w:t xml:space="preserve">, demonstrated up to 6-order-of-magnitude </w:t>
      </w:r>
      <w:r>
        <w:rPr>
          <w:rFonts w:hint="eastAsia" w:eastAsia="SimSun"/>
          <w:b/>
          <w:bCs/>
          <w:sz w:val="21"/>
          <w:szCs w:val="21"/>
          <w:lang w:val="en-US" w:eastAsia="zh-CN"/>
        </w:rPr>
        <w:t>sample-size reductions</w:t>
      </w:r>
      <w:r>
        <w:rPr>
          <w:rFonts w:hint="eastAsia" w:eastAsia="SimSun"/>
          <w:sz w:val="21"/>
          <w:szCs w:val="21"/>
          <w:lang w:val="en-US" w:eastAsia="zh-CN"/>
        </w:rPr>
        <w:t xml:space="preserve"> for the </w:t>
      </w:r>
      <w:r>
        <w:rPr>
          <w:rFonts w:hint="eastAsia" w:eastAsia="SimSun"/>
          <w:b/>
          <w:bCs/>
          <w:sz w:val="21"/>
          <w:szCs w:val="21"/>
          <w:lang w:val="en-US" w:eastAsia="zh-CN"/>
        </w:rPr>
        <w:t>biomarker endpoints</w:t>
      </w:r>
      <w:r>
        <w:rPr>
          <w:rFonts w:hint="eastAsia" w:eastAsia="SimSun"/>
          <w:sz w:val="21"/>
          <w:szCs w:val="21"/>
          <w:lang w:val="en-US" w:eastAsia="zh-CN"/>
        </w:rPr>
        <w:t xml:space="preserve"> in low-incidence settings</w:t>
      </w:r>
      <w:r>
        <w:rPr>
          <w:sz w:val="21"/>
          <w:szCs w:val="21"/>
        </w:rPr>
        <w:t>.</w:t>
      </w:r>
    </w:p>
    <w:p w14:paraId="67F470B9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Translated methodology into a deployable interactive </w:t>
      </w:r>
      <w:r>
        <w:rPr>
          <w:rFonts w:ascii="Times New Roman" w:hAnsi="Times New Roman" w:eastAsia="Times New Roman" w:cs="Times New Roman"/>
          <w:sz w:val="21"/>
          <w:szCs w:val="21"/>
        </w:rPr>
        <w:fldChar w:fldCharType="begin"/>
      </w:r>
      <w:r>
        <w:rPr>
          <w:rFonts w:ascii="Times New Roman" w:hAnsi="Times New Roman" w:eastAsia="Times New Roman" w:cs="Times New Roman"/>
          <w:sz w:val="21"/>
          <w:szCs w:val="21"/>
        </w:rPr>
        <w:instrText xml:space="preserve"> HYPERLINK "https://peiyuliu.shinyapps.io/anpp-trial-comparison/" </w:instrText>
      </w:r>
      <w:r>
        <w:rPr>
          <w:rFonts w:ascii="Times New Roman" w:hAnsi="Times New Roman" w:eastAsia="Times New Roman" w:cs="Times New Roman"/>
          <w:sz w:val="21"/>
          <w:szCs w:val="21"/>
        </w:rPr>
        <w:fldChar w:fldCharType="separate"/>
      </w:r>
      <w:r>
        <w:rPr>
          <w:rStyle w:val="10"/>
          <w:rFonts w:ascii="Times New Roman" w:hAnsi="Times New Roman" w:eastAsia="Times New Roman" w:cs="Times New Roman"/>
          <w:sz w:val="21"/>
          <w:szCs w:val="21"/>
        </w:rPr>
        <w:t>Shiny application</w:t>
      </w:r>
      <w:r>
        <w:rPr>
          <w:rFonts w:ascii="Times New Roman" w:hAnsi="Times New Roman" w:eastAsia="Times New Roman" w:cs="Times New Roman"/>
          <w:sz w:val="21"/>
          <w:szCs w:val="21"/>
        </w:rPr>
        <w:fldChar w:fldCharType="end"/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enabling clinical and epidemiological collaborators without statistical background to perform endpoint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exploration</w:t>
      </w:r>
      <w:r>
        <w:rPr>
          <w:rFonts w:hint="eastAsia" w:ascii="Times New Roman" w:hAnsi="Times New Roman" w:eastAsia="SimSun" w:cs="Times New Roman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 power analysis in real time.</w:t>
      </w:r>
    </w:p>
    <w:p w14:paraId="0E450933">
      <w:pPr>
        <w:pStyle w:val="15"/>
        <w:numPr>
          <w:ilvl w:val="0"/>
          <w:numId w:val="0"/>
        </w:numPr>
        <w:tabs>
          <w:tab w:val="left" w:pos="373"/>
        </w:tabs>
        <w:spacing w:line="276" w:lineRule="auto"/>
        <w:ind w:left="13" w:leftChars="0"/>
        <w:rPr>
          <w:b/>
          <w:color w:val="365F91"/>
        </w:rPr>
      </w:pPr>
    </w:p>
    <w:p w14:paraId="6D4F146E">
      <w:pPr>
        <w:pStyle w:val="15"/>
        <w:numPr>
          <w:ilvl w:val="0"/>
          <w:numId w:val="0"/>
        </w:numPr>
        <w:tabs>
          <w:tab w:val="left" w:pos="373"/>
        </w:tabs>
        <w:spacing w:line="276" w:lineRule="auto"/>
        <w:ind w:left="13" w:leftChars="0"/>
        <w:rPr>
          <w:b/>
          <w:color w:val="365F91"/>
        </w:rPr>
      </w:pPr>
    </w:p>
    <w:p w14:paraId="322AAC85">
      <w:pPr>
        <w:pStyle w:val="15"/>
        <w:numPr>
          <w:ilvl w:val="0"/>
          <w:numId w:val="0"/>
        </w:numPr>
        <w:tabs>
          <w:tab w:val="left" w:pos="373"/>
        </w:tabs>
        <w:spacing w:line="276" w:lineRule="auto"/>
        <w:ind w:left="13" w:leftChars="0"/>
        <w:rPr>
          <w:rFonts w:hint="default" w:eastAsia="SimSun"/>
          <w:b/>
          <w:color w:val="365F91"/>
          <w:lang w:val="en-US" w:eastAsia="zh-CN"/>
        </w:rPr>
      </w:pPr>
      <w:r>
        <w:rPr>
          <w:b/>
          <w:color w:val="365F91"/>
        </w:rPr>
        <w:t xml:space="preserve">Project: </w:t>
      </w:r>
      <w:r>
        <w:rPr>
          <w:rFonts w:hint="default"/>
          <w:b/>
          <w:color w:val="365F91"/>
        </w:rPr>
        <w:t xml:space="preserve">Practical identifiability and Bayesian inference of seasonal </w:t>
      </w:r>
      <w:r>
        <w:rPr>
          <w:rFonts w:hint="eastAsia" w:eastAsia="SimSun"/>
          <w:b/>
          <w:color w:val="365F91"/>
          <w:lang w:val="en-US" w:eastAsia="zh-CN"/>
        </w:rPr>
        <w:t>exposure</w:t>
      </w:r>
      <w:r>
        <w:rPr>
          <w:rFonts w:hint="default"/>
          <w:b/>
          <w:color w:val="365F91"/>
        </w:rPr>
        <w:t xml:space="preserve"> dynamics from cross-sectional serology</w:t>
      </w:r>
      <w:r>
        <w:rPr>
          <w:b/>
          <w:color w:val="365F91"/>
        </w:rPr>
        <w:t xml:space="preserve"> —</w:t>
      </w:r>
      <w:r>
        <w:rPr>
          <w:rFonts w:hint="eastAsia" w:eastAsia="SimSun"/>
          <w:b/>
          <w:color w:val="365F91"/>
          <w:lang w:val="en-US" w:eastAsia="zh-CN"/>
        </w:rPr>
        <w:t xml:space="preserve"> First a</w:t>
      </w:r>
      <w:r>
        <w:rPr>
          <w:b/>
          <w:color w:val="365F91"/>
        </w:rPr>
        <w:t>uthor</w:t>
      </w:r>
      <w:r>
        <w:rPr>
          <w:rFonts w:hint="eastAsia" w:eastAsia="SimSun"/>
          <w:b/>
          <w:color w:val="365F91"/>
          <w:lang w:val="en-US" w:eastAsia="zh-CN"/>
        </w:rPr>
        <w:t xml:space="preserve"> </w:t>
      </w:r>
    </w:p>
    <w:p w14:paraId="4CA0C377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SimSun" w:cs="Times New Roman"/>
          <w:sz w:val="21"/>
          <w:szCs w:val="21"/>
          <w:lang w:val="en-US" w:eastAsia="zh-CN"/>
        </w:rPr>
        <w:t>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eveloped a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Bayesian inference framework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for seasonal exposure dynamics where the exact likelihood requires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intractable trans-dimensional integration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over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unobserved individual-level latent variable histories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— a class of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missing-data problem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with no off-the-shelf solution.</w:t>
      </w:r>
    </w:p>
    <w:p w14:paraId="75291A31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b w:val="0"/>
          <w:bCs w:val="0"/>
          <w:sz w:val="21"/>
          <w:szCs w:val="21"/>
        </w:rPr>
      </w:pPr>
      <w:r>
        <w:rPr>
          <w:rFonts w:hint="eastAsia" w:eastAsia="SimSun"/>
          <w:b w:val="0"/>
          <w:bCs w:val="0"/>
          <w:sz w:val="21"/>
          <w:szCs w:val="21"/>
          <w:lang w:val="en-US" w:eastAsia="zh-CN"/>
        </w:rPr>
        <w:t xml:space="preserve">Derived </w:t>
      </w:r>
      <w:r>
        <w:rPr>
          <w:b w:val="0"/>
          <w:bCs w:val="0"/>
          <w:sz w:val="21"/>
          <w:szCs w:val="21"/>
        </w:rPr>
        <w:t xml:space="preserve">a computationally tractable </w:t>
      </w:r>
      <w:r>
        <w:rPr>
          <w:b/>
          <w:bCs/>
          <w:sz w:val="21"/>
          <w:szCs w:val="21"/>
        </w:rPr>
        <w:t>surrogate likelihood</w:t>
      </w:r>
      <w:r>
        <w:rPr>
          <w:b w:val="0"/>
          <w:bCs w:val="0"/>
          <w:sz w:val="21"/>
          <w:szCs w:val="21"/>
        </w:rPr>
        <w:t xml:space="preserve"> for</w:t>
      </w:r>
      <w:r>
        <w:rPr>
          <w:rFonts w:hint="eastAsia" w:eastAsia="SimSun"/>
          <w:b w:val="0"/>
          <w:bCs w:val="0"/>
          <w:sz w:val="21"/>
          <w:szCs w:val="21"/>
          <w:lang w:val="en-US" w:eastAsia="zh-CN"/>
        </w:rPr>
        <w:t xml:space="preserve"> a mechanistic</w:t>
      </w:r>
      <w:r>
        <w:rPr>
          <w:b w:val="0"/>
          <w:bCs w:val="0"/>
          <w:sz w:val="21"/>
          <w:szCs w:val="21"/>
        </w:rPr>
        <w:t xml:space="preserve"> NHPP model</w:t>
      </w:r>
      <w:r>
        <w:rPr>
          <w:rFonts w:hint="eastAsia" w:eastAsia="SimSun"/>
          <w:b w:val="0"/>
          <w:bCs w:val="0"/>
          <w:sz w:val="21"/>
          <w:szCs w:val="21"/>
          <w:lang w:val="en-US" w:eastAsia="zh-CN"/>
        </w:rPr>
        <w:t>, using</w:t>
      </w:r>
      <w:r>
        <w:rPr>
          <w:b w:val="0"/>
          <w:bCs w:val="0"/>
          <w:sz w:val="21"/>
          <w:szCs w:val="21"/>
        </w:rPr>
        <w:t xml:space="preserve"> the </w:t>
      </w:r>
      <w:r>
        <w:rPr>
          <w:b/>
          <w:bCs/>
          <w:sz w:val="21"/>
          <w:szCs w:val="21"/>
        </w:rPr>
        <w:t>Campbell–Mecke</w:t>
      </w:r>
      <w:r>
        <w:rPr>
          <w:b w:val="0"/>
          <w:bCs w:val="0"/>
          <w:sz w:val="21"/>
          <w:szCs w:val="21"/>
        </w:rPr>
        <w:t xml:space="preserve"> theorem for </w:t>
      </w:r>
      <w:r>
        <w:rPr>
          <w:b/>
          <w:bCs/>
          <w:sz w:val="21"/>
          <w:szCs w:val="21"/>
        </w:rPr>
        <w:t>moment-matching</w:t>
      </w:r>
      <w:r>
        <w:rPr>
          <w:b w:val="0"/>
          <w:bCs w:val="0"/>
          <w:sz w:val="21"/>
          <w:szCs w:val="21"/>
        </w:rPr>
        <w:t xml:space="preserve">, </w:t>
      </w:r>
      <w:r>
        <w:rPr>
          <w:rFonts w:hint="eastAsia" w:eastAsia="SimSun"/>
          <w:b w:val="0"/>
          <w:bCs w:val="0"/>
          <w:sz w:val="21"/>
          <w:szCs w:val="21"/>
          <w:lang w:val="en-US" w:eastAsia="zh-CN"/>
        </w:rPr>
        <w:t>reducing</w:t>
      </w:r>
      <w:r>
        <w:rPr>
          <w:b w:val="0"/>
          <w:bCs w:val="0"/>
          <w:sz w:val="21"/>
          <w:szCs w:val="21"/>
        </w:rPr>
        <w:t xml:space="preserve"> trans-dimensional integration </w:t>
      </w:r>
      <w:r>
        <w:rPr>
          <w:rFonts w:hint="eastAsia" w:eastAsia="SimSun"/>
          <w:b w:val="0"/>
          <w:bCs w:val="0"/>
          <w:sz w:val="21"/>
          <w:szCs w:val="21"/>
          <w:lang w:val="en-US" w:eastAsia="zh-CN"/>
        </w:rPr>
        <w:t>into</w:t>
      </w:r>
      <w:r>
        <w:rPr>
          <w:b w:val="0"/>
          <w:bCs w:val="0"/>
          <w:sz w:val="21"/>
          <w:szCs w:val="21"/>
        </w:rPr>
        <w:t xml:space="preserve"> an analytical Gamma observation model.</w:t>
      </w:r>
    </w:p>
    <w:p w14:paraId="6AE3D234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sz w:val="21"/>
          <w:szCs w:val="21"/>
        </w:rPr>
        <w:t xml:space="preserve">Conducted pre-specified </w:t>
      </w:r>
      <w:r>
        <w:rPr>
          <w:b/>
          <w:bCs/>
          <w:sz w:val="21"/>
          <w:szCs w:val="21"/>
        </w:rPr>
        <w:t>practical identifiability analysis</w:t>
      </w:r>
      <w:r>
        <w:rPr>
          <w:sz w:val="21"/>
          <w:szCs w:val="21"/>
        </w:rPr>
        <w:t xml:space="preserve"> using </w:t>
      </w:r>
      <w:r>
        <w:rPr>
          <w:b/>
          <w:bCs/>
          <w:sz w:val="21"/>
          <w:szCs w:val="21"/>
        </w:rPr>
        <w:t>Fisher Information Matrix eigendecomposition</w:t>
      </w:r>
      <w:r>
        <w:rPr>
          <w:sz w:val="21"/>
          <w:szCs w:val="21"/>
        </w:rPr>
        <w:t xml:space="preserve"> and a </w:t>
      </w:r>
      <w:r>
        <w:rPr>
          <w:b/>
          <w:bCs/>
          <w:sz w:val="21"/>
          <w:szCs w:val="21"/>
        </w:rPr>
        <w:t>coordinate identifiability metric</w:t>
      </w:r>
      <w:r>
        <w:rPr>
          <w:sz w:val="21"/>
          <w:szCs w:val="21"/>
        </w:rPr>
        <w:t xml:space="preserve"> across three cross-sectional study designs (repeated, multi-site, interventional).</w:t>
      </w:r>
    </w:p>
    <w:p w14:paraId="4D5FFE7E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rStyle w:val="12"/>
          <w:b w:val="0"/>
          <w:bCs w:val="0"/>
          <w:sz w:val="21"/>
          <w:szCs w:val="21"/>
        </w:rPr>
        <w:t xml:space="preserve">Implemented </w:t>
      </w:r>
      <w:r>
        <w:rPr>
          <w:rStyle w:val="12"/>
          <w:b/>
          <w:bCs/>
          <w:sz w:val="21"/>
          <w:szCs w:val="21"/>
        </w:rPr>
        <w:t>affine-invariant ensemble MCMC</w:t>
      </w:r>
      <w:r>
        <w:rPr>
          <w:rStyle w:val="12"/>
          <w:b w:val="0"/>
          <w:bCs w:val="0"/>
          <w:sz w:val="21"/>
          <w:szCs w:val="21"/>
        </w:rPr>
        <w:t xml:space="preserve"> (emcee) with rigorous </w:t>
      </w:r>
      <w:r>
        <w:rPr>
          <w:rStyle w:val="12"/>
          <w:b/>
          <w:bCs/>
          <w:sz w:val="21"/>
          <w:szCs w:val="21"/>
        </w:rPr>
        <w:t>convergence diagnostics</w:t>
      </w:r>
      <w:r>
        <w:rPr>
          <w:rStyle w:val="12"/>
          <w:b w:val="0"/>
          <w:bCs w:val="0"/>
          <w:sz w:val="21"/>
          <w:szCs w:val="21"/>
        </w:rPr>
        <w:t xml:space="preserve"> (</w:t>
      </w:r>
      <w:r>
        <w:rPr>
          <w:rStyle w:val="12"/>
          <w:b/>
          <w:bCs/>
          <w:sz w:val="21"/>
          <w:szCs w:val="21"/>
        </w:rPr>
        <w:t xml:space="preserve">autocorrelation </w:t>
      </w:r>
      <w:r>
        <w:rPr>
          <w:rStyle w:val="12"/>
          <w:rFonts w:hint="eastAsia" w:eastAsia="SimSun"/>
          <w:b/>
          <w:bCs/>
          <w:sz w:val="21"/>
          <w:szCs w:val="21"/>
          <w:lang w:val="en-US" w:eastAsia="zh-CN"/>
        </w:rPr>
        <w:t>function</w:t>
      </w:r>
      <w:r>
        <w:rPr>
          <w:rStyle w:val="12"/>
          <w:b/>
          <w:bCs/>
          <w:sz w:val="21"/>
          <w:szCs w:val="21"/>
        </w:rPr>
        <w:t xml:space="preserve">, effective sample size, trace </w:t>
      </w:r>
      <w:r>
        <w:rPr>
          <w:rStyle w:val="12"/>
          <w:rFonts w:hint="eastAsia" w:eastAsia="SimSun"/>
          <w:b/>
          <w:bCs/>
          <w:sz w:val="21"/>
          <w:szCs w:val="21"/>
          <w:lang w:val="en-US" w:eastAsia="zh-CN"/>
        </w:rPr>
        <w:t>plots</w:t>
      </w:r>
      <w:r>
        <w:rPr>
          <w:rStyle w:val="12"/>
          <w:b w:val="0"/>
          <w:bCs w:val="0"/>
          <w:sz w:val="21"/>
          <w:szCs w:val="21"/>
        </w:rPr>
        <w:t xml:space="preserve">) across 24 independent posterior runs over a </w:t>
      </w:r>
      <w:r>
        <w:rPr>
          <w:rStyle w:val="12"/>
          <w:b/>
          <w:bCs/>
          <w:sz w:val="21"/>
          <w:szCs w:val="21"/>
        </w:rPr>
        <w:t>prior sensitivity grid</w:t>
      </w:r>
      <w:r>
        <w:rPr>
          <w:sz w:val="21"/>
          <w:szCs w:val="21"/>
        </w:rPr>
        <w:t>.</w:t>
      </w:r>
    </w:p>
    <w:p w14:paraId="695D815F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sz w:val="21"/>
          <w:szCs w:val="21"/>
        </w:rPr>
        <w:t xml:space="preserve">Designed inference framework with </w:t>
      </w:r>
      <w:r>
        <w:rPr>
          <w:b/>
          <w:bCs/>
          <w:sz w:val="21"/>
          <w:szCs w:val="21"/>
        </w:rPr>
        <w:t>deliberately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distinct data-generating and inference models</w:t>
      </w:r>
      <w:r>
        <w:rPr>
          <w:sz w:val="21"/>
          <w:szCs w:val="21"/>
        </w:rPr>
        <w:t xml:space="preserve"> to preclude the </w:t>
      </w:r>
      <w:r>
        <w:rPr>
          <w:b/>
          <w:bCs/>
          <w:sz w:val="21"/>
          <w:szCs w:val="21"/>
        </w:rPr>
        <w:t>inverse-crime</w:t>
      </w:r>
      <w:r>
        <w:rPr>
          <w:sz w:val="21"/>
          <w:szCs w:val="21"/>
        </w:rPr>
        <w:t xml:space="preserve"> and provide a rigorous test of out-of- model predictive validity.</w:t>
      </w:r>
    </w:p>
    <w:p w14:paraId="44C25828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sz w:val="21"/>
          <w:szCs w:val="21"/>
        </w:rPr>
        <w:t xml:space="preserve">Applied framework to three published </w:t>
      </w:r>
      <w:r>
        <w:rPr>
          <w:rFonts w:hint="eastAsia"/>
          <w:sz w:val="21"/>
          <w:szCs w:val="21"/>
          <w:lang w:val="en-US" w:eastAsia="zh-CN"/>
        </w:rPr>
        <w:t xml:space="preserve">real </w:t>
      </w:r>
      <w:r>
        <w:rPr>
          <w:sz w:val="21"/>
          <w:szCs w:val="21"/>
        </w:rPr>
        <w:t>cohorts (Elanga- Ndille 2012 Benin; Fustec 2021 Thailand, two sites), recovering interpretable seasonal exposure profiles consistent with independent entomological surveillance.</w:t>
      </w:r>
    </w:p>
    <w:p w14:paraId="1384BEC2">
      <w:pPr>
        <w:pStyle w:val="15"/>
        <w:numPr>
          <w:ilvl w:val="0"/>
          <w:numId w:val="0"/>
        </w:numPr>
        <w:tabs>
          <w:tab w:val="left" w:pos="373"/>
        </w:tabs>
        <w:spacing w:line="276" w:lineRule="auto"/>
        <w:ind w:left="13" w:leftChars="0"/>
        <w:rPr>
          <w:rFonts w:hint="default" w:eastAsia="SimSun"/>
          <w:b/>
          <w:color w:val="365F91"/>
          <w:lang w:val="en-US" w:eastAsia="zh-CN"/>
        </w:rPr>
      </w:pPr>
      <w:r>
        <w:rPr>
          <w:b/>
          <w:color w:val="365F91"/>
        </w:rPr>
        <w:t xml:space="preserve">Project: </w:t>
      </w:r>
      <w:r>
        <w:rPr>
          <w:rFonts w:hint="default"/>
          <w:b/>
          <w:color w:val="365F91"/>
        </w:rPr>
        <w:t>CHIKV Household Transmission Modelling with MCMC data augmentation and Bayesian hierarchical spatial model</w:t>
      </w:r>
      <w:r>
        <w:rPr>
          <w:rFonts w:hint="eastAsia" w:eastAsia="SimSun"/>
          <w:b/>
          <w:color w:val="365F91"/>
          <w:lang w:val="en-US" w:eastAsia="zh-CN"/>
        </w:rPr>
        <w:t>ling</w:t>
      </w:r>
      <w:r>
        <w:rPr>
          <w:b/>
          <w:color w:val="365F91"/>
        </w:rPr>
        <w:t xml:space="preserve"> —</w:t>
      </w:r>
      <w:r>
        <w:rPr>
          <w:rFonts w:hint="eastAsia" w:eastAsia="SimSun"/>
          <w:b/>
          <w:color w:val="365F91"/>
          <w:lang w:val="en-US" w:eastAsia="zh-CN"/>
        </w:rPr>
        <w:t xml:space="preserve"> First a</w:t>
      </w:r>
      <w:r>
        <w:rPr>
          <w:b/>
          <w:color w:val="365F91"/>
        </w:rPr>
        <w:t>uthor</w:t>
      </w:r>
      <w:r>
        <w:rPr>
          <w:rFonts w:hint="eastAsia" w:eastAsia="SimSun"/>
          <w:b/>
          <w:color w:val="365F91"/>
          <w:lang w:val="en-US" w:eastAsia="zh-CN"/>
        </w:rPr>
        <w:t xml:space="preserve"> </w:t>
      </w:r>
    </w:p>
    <w:p w14:paraId="2A9C7B3A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SimSun" w:cs="Times New Roman"/>
          <w:sz w:val="21"/>
          <w:szCs w:val="21"/>
          <w:lang w:val="en-US" w:eastAsia="zh-CN"/>
        </w:rPr>
        <w:t>D</w:t>
      </w:r>
      <w:r>
        <w:rPr>
          <w:rFonts w:ascii="Times New Roman" w:hAnsi="Times New Roman" w:eastAsia="Times New Roman" w:cs="Times New Roman"/>
          <w:sz w:val="21"/>
          <w:szCs w:val="21"/>
        </w:rPr>
        <w:t>esigned a pre-specified three-model framework (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GEE marginal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, BYM2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Bayesian hierarchical</w:t>
      </w:r>
      <w:r>
        <w:rPr>
          <w:rFonts w:ascii="Times New Roman" w:hAnsi="Times New Roman" w:eastAsia="Times New Roman" w:cs="Times New Roman"/>
          <w:sz w:val="21"/>
          <w:szCs w:val="21"/>
        </w:rPr>
        <w:t>, Longini-Koopman mechanistic) sharing a unified 12-dimensional covariate parameterization, enabling direct cross-model comparison of community vs household transmission effects</w:t>
      </w:r>
      <w:r>
        <w:rPr>
          <w:rFonts w:hint="default" w:cs="Times New Roman"/>
          <w:sz w:val="21"/>
          <w:szCs w:val="21"/>
          <w:lang w:val="en-US"/>
        </w:rPr>
        <w:t>.</w:t>
      </w:r>
    </w:p>
    <w:p w14:paraId="568EDEC4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 xml:space="preserve">Diagnosed and corrected a normalization error in the </w:t>
      </w:r>
      <w:r>
        <w:rPr>
          <w:b/>
          <w:bCs/>
          <w:sz w:val="21"/>
          <w:szCs w:val="21"/>
        </w:rPr>
        <w:t>data-augmented MCMC sampler</w:t>
      </w:r>
      <w:r>
        <w:rPr>
          <w:b w:val="0"/>
          <w:bCs w:val="0"/>
          <w:sz w:val="21"/>
          <w:szCs w:val="21"/>
        </w:rPr>
        <w:t xml:space="preserve"> for the Longini-Koopman household final-size model: derived the binomial- coefficient correction in the </w:t>
      </w:r>
      <w:r>
        <w:rPr>
          <w:b/>
          <w:bCs/>
          <w:sz w:val="21"/>
          <w:szCs w:val="21"/>
        </w:rPr>
        <w:t>Gibbs full conditional</w:t>
      </w:r>
      <w:r>
        <w:rPr>
          <w:b w:val="0"/>
          <w:bCs w:val="0"/>
          <w:sz w:val="21"/>
          <w:szCs w:val="21"/>
        </w:rPr>
        <w:t xml:space="preserve"> for</w:t>
      </w:r>
      <w:r>
        <w:rPr>
          <w:b/>
          <w:bCs/>
          <w:sz w:val="21"/>
          <w:szCs w:val="21"/>
        </w:rPr>
        <w:t xml:space="preserve"> missing-member latent states</w:t>
      </w:r>
      <w:r>
        <w:rPr>
          <w:b w:val="0"/>
          <w:bCs w:val="0"/>
          <w:sz w:val="21"/>
          <w:szCs w:val="21"/>
        </w:rPr>
        <w:t xml:space="preserve"> from first principles.</w:t>
      </w:r>
    </w:p>
    <w:p w14:paraId="2AE6893E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rFonts w:hint="default"/>
          <w:sz w:val="21"/>
          <w:szCs w:val="21"/>
          <w:lang w:val="en-US"/>
        </w:rPr>
        <w:t>D</w:t>
      </w:r>
      <w:r>
        <w:rPr>
          <w:sz w:val="21"/>
          <w:szCs w:val="21"/>
        </w:rPr>
        <w:t xml:space="preserve">erived the </w:t>
      </w:r>
      <w:r>
        <w:rPr>
          <w:b/>
          <w:bCs/>
          <w:sz w:val="21"/>
          <w:szCs w:val="21"/>
        </w:rPr>
        <w:t>observed-data marginal likelihood</w:t>
      </w:r>
      <w:r>
        <w:rPr>
          <w:sz w:val="21"/>
          <w:szCs w:val="21"/>
        </w:rPr>
        <w:t xml:space="preserve"> integrating over</w:t>
      </w:r>
      <w:r>
        <w:rPr>
          <w:b/>
          <w:bCs/>
          <w:sz w:val="21"/>
          <w:szCs w:val="21"/>
        </w:rPr>
        <w:t xml:space="preserve"> missing-member latent states</w:t>
      </w:r>
      <w:r>
        <w:rPr>
          <w:sz w:val="21"/>
          <w:szCs w:val="21"/>
        </w:rPr>
        <w:t xml:space="preserve"> via hypergeometric </w:t>
      </w:r>
      <w:r>
        <w:rPr>
          <w:b/>
          <w:bCs/>
          <w:sz w:val="21"/>
          <w:szCs w:val="21"/>
        </w:rPr>
        <w:t>sampling weights</w:t>
      </w:r>
      <w:r>
        <w:rPr>
          <w:b w:val="0"/>
          <w:bCs w:val="0"/>
          <w:sz w:val="21"/>
          <w:szCs w:val="21"/>
        </w:rPr>
        <w:t>.</w:t>
      </w:r>
    </w:p>
    <w:p w14:paraId="2537DFA6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rStyle w:val="12"/>
          <w:b w:val="0"/>
          <w:bCs w:val="0"/>
          <w:sz w:val="21"/>
          <w:szCs w:val="21"/>
        </w:rPr>
        <w:t xml:space="preserve">Diagnosed </w:t>
      </w:r>
      <w:r>
        <w:rPr>
          <w:rStyle w:val="12"/>
          <w:b/>
          <w:bCs/>
          <w:sz w:val="21"/>
          <w:szCs w:val="21"/>
        </w:rPr>
        <w:t>missing-not-at-random patterns</w:t>
      </w:r>
      <w:r>
        <w:rPr>
          <w:rStyle w:val="12"/>
          <w:b w:val="0"/>
          <w:bCs w:val="0"/>
          <w:sz w:val="21"/>
          <w:szCs w:val="21"/>
        </w:rPr>
        <w:t xml:space="preserve"> in window-screens covariate (36.5% missing, correlated with income and outcome); pre-specified missing-as- category primary analysis with </w:t>
      </w:r>
      <w:r>
        <w:rPr>
          <w:rStyle w:val="12"/>
          <w:b/>
          <w:bCs/>
          <w:sz w:val="21"/>
          <w:szCs w:val="21"/>
        </w:rPr>
        <w:t>multiple-imputation (MICE) sensitivity</w:t>
      </w:r>
      <w:r>
        <w:rPr>
          <w:sz w:val="21"/>
          <w:szCs w:val="21"/>
        </w:rPr>
        <w:t>.</w:t>
      </w:r>
    </w:p>
    <w:p w14:paraId="554312CD">
      <w:pPr>
        <w:pStyle w:val="15"/>
        <w:numPr>
          <w:ilvl w:val="0"/>
          <w:numId w:val="1"/>
        </w:numPr>
        <w:tabs>
          <w:tab w:val="left" w:pos="373"/>
        </w:tabs>
        <w:spacing w:line="276" w:lineRule="auto"/>
        <w:ind w:left="373" w:hanging="360"/>
        <w:rPr>
          <w:sz w:val="21"/>
          <w:szCs w:val="21"/>
        </w:rPr>
      </w:pPr>
      <w:r>
        <w:rPr>
          <w:sz w:val="21"/>
          <w:szCs w:val="21"/>
        </w:rPr>
        <w:t xml:space="preserve">Implemented </w:t>
      </w:r>
      <w:r>
        <w:rPr>
          <w:b/>
          <w:bCs/>
          <w:sz w:val="21"/>
          <w:szCs w:val="21"/>
        </w:rPr>
        <w:t>production-grade MCMC</w:t>
      </w:r>
      <w:r>
        <w:rPr>
          <w:sz w:val="21"/>
          <w:szCs w:val="21"/>
        </w:rPr>
        <w:t xml:space="preserve"> in </w:t>
      </w:r>
      <w:r>
        <w:rPr>
          <w:b/>
          <w:bCs/>
          <w:sz w:val="21"/>
          <w:szCs w:val="21"/>
        </w:rPr>
        <w:t>Julia</w:t>
      </w:r>
      <w:r>
        <w:rPr>
          <w:sz w:val="21"/>
          <w:szCs w:val="21"/>
        </w:rPr>
        <w:t xml:space="preserve"> with multi-threaded 4-chain × 50,000-iteration sampling and G-pattern caching optimization, achieving ~</w:t>
      </w:r>
      <w:r>
        <w:rPr>
          <w:b/>
          <w:bCs/>
          <w:sz w:val="21"/>
          <w:szCs w:val="21"/>
        </w:rPr>
        <w:t>10× speedup</w:t>
      </w:r>
      <w:r>
        <w:rPr>
          <w:sz w:val="21"/>
          <w:szCs w:val="21"/>
        </w:rPr>
        <w:t xml:space="preserve"> over baseline; verified convergence via </w:t>
      </w:r>
      <w:r>
        <w:rPr>
          <w:b/>
          <w:bCs/>
          <w:sz w:val="21"/>
          <w:szCs w:val="21"/>
        </w:rPr>
        <w:t>Gelman-Rubin R̂ &lt; 1.05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>ESS ≥ 1,000</w:t>
      </w:r>
      <w:r>
        <w:rPr>
          <w:sz w:val="21"/>
          <w:szCs w:val="21"/>
        </w:rPr>
        <w:t xml:space="preserve"> across all parameters in all chains.</w:t>
      </w:r>
    </w:p>
    <w:p w14:paraId="042C4269">
      <w:pPr>
        <w:tabs>
          <w:tab w:val="left" w:pos="9262"/>
        </w:tabs>
        <w:spacing w:before="240" w:line="276" w:lineRule="auto"/>
      </w:pPr>
      <w:bookmarkStart w:id="1" w:name="OLE_LINK12"/>
      <w:bookmarkStart w:id="2" w:name="OLE_LINK5"/>
      <w:r>
        <w:rPr>
          <w:b/>
          <w:spacing w:val="-2"/>
        </w:rPr>
        <w:t xml:space="preserve">Research </w:t>
      </w:r>
      <w:bookmarkEnd w:id="1"/>
      <w:r>
        <w:rPr>
          <w:b/>
          <w:spacing w:val="-2"/>
        </w:rPr>
        <w:t xml:space="preserve">Fellow and Lecturer </w:t>
      </w:r>
      <w:r>
        <w:rPr>
          <w:rFonts w:eastAsia="SimSun"/>
          <w:b/>
          <w:lang w:eastAsia="zh-CN"/>
        </w:rPr>
        <w:t xml:space="preserve">                                                                                                             </w:t>
      </w:r>
      <w:r>
        <w:rPr>
          <w:rFonts w:eastAsia="SimSun"/>
          <w:b/>
          <w:bCs/>
          <w:lang w:eastAsia="zh-CN"/>
        </w:rPr>
        <w:t xml:space="preserve">Changsha, China </w:t>
      </w:r>
    </w:p>
    <w:bookmarkEnd w:id="2"/>
    <w:p w14:paraId="30FC6FD8">
      <w:pPr>
        <w:tabs>
          <w:tab w:val="left" w:pos="8963"/>
        </w:tabs>
        <w:spacing w:line="276" w:lineRule="auto"/>
        <w:ind w:left="13"/>
        <w:rPr>
          <w:rFonts w:eastAsia="SimSun"/>
          <w:i/>
          <w:iCs/>
          <w:lang w:eastAsia="zh-CN"/>
        </w:rPr>
      </w:pPr>
      <w:r>
        <w:rPr>
          <w:bCs/>
          <w:i/>
          <w:iCs/>
          <w:spacing w:val="-2"/>
          <w:lang w:eastAsia="zh-CN"/>
        </w:rPr>
        <w:t xml:space="preserve">Math Department | </w:t>
      </w:r>
      <w:r>
        <w:rPr>
          <w:rFonts w:eastAsia="SimSun"/>
          <w:bCs/>
          <w:i/>
          <w:iCs/>
          <w:spacing w:val="-2"/>
          <w:lang w:eastAsia="zh-CN"/>
        </w:rPr>
        <w:t xml:space="preserve">Hunan Institute of Science and Technology </w:t>
      </w:r>
      <w:r>
        <w:rPr>
          <w:rFonts w:eastAsia="SimSun"/>
          <w:bCs/>
          <w:spacing w:val="-2"/>
          <w:lang w:eastAsia="zh-CN"/>
        </w:rPr>
        <w:t xml:space="preserve">  </w:t>
      </w:r>
      <w:r>
        <w:rPr>
          <w:b/>
        </w:rPr>
        <w:t xml:space="preserve">                                                       </w:t>
      </w:r>
      <w:r>
        <w:rPr>
          <w:i/>
          <w:iCs/>
          <w:spacing w:val="-2"/>
        </w:rPr>
        <w:t>Jun 202</w:t>
      </w:r>
      <w:r>
        <w:rPr>
          <w:rFonts w:eastAsia="SimSun"/>
          <w:i/>
          <w:iCs/>
          <w:spacing w:val="-2"/>
          <w:lang w:eastAsia="zh-CN"/>
        </w:rPr>
        <w:t xml:space="preserve">1 </w:t>
      </w:r>
      <w:r>
        <w:rPr>
          <w:i/>
          <w:iCs/>
          <w:spacing w:val="-2"/>
        </w:rPr>
        <w:t>- Aug 202</w:t>
      </w:r>
      <w:r>
        <w:rPr>
          <w:rFonts w:eastAsia="SimSun"/>
          <w:i/>
          <w:iCs/>
          <w:spacing w:val="-2"/>
          <w:lang w:eastAsia="zh-CN"/>
        </w:rPr>
        <w:t>3</w:t>
      </w:r>
    </w:p>
    <w:p w14:paraId="5F5B76B2">
      <w:pPr>
        <w:pStyle w:val="15"/>
        <w:numPr>
          <w:ilvl w:val="0"/>
          <w:numId w:val="1"/>
        </w:numPr>
        <w:tabs>
          <w:tab w:val="left" w:pos="372"/>
        </w:tabs>
        <w:spacing w:line="276" w:lineRule="auto"/>
        <w:ind w:hanging="360"/>
        <w:rPr>
          <w:sz w:val="21"/>
          <w:szCs w:val="21"/>
        </w:rPr>
      </w:pPr>
      <w:r>
        <w:rPr>
          <w:sz w:val="21"/>
          <w:szCs w:val="21"/>
        </w:rPr>
        <w:t xml:space="preserve">Taught </w:t>
      </w:r>
      <w:r>
        <w:rPr>
          <w:b/>
          <w:bCs/>
          <w:sz w:val="21"/>
          <w:szCs w:val="21"/>
        </w:rPr>
        <w:t>Probability Theory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>Mathematical Statistics</w:t>
      </w:r>
      <w:r>
        <w:rPr>
          <w:sz w:val="21"/>
          <w:szCs w:val="21"/>
        </w:rPr>
        <w:t xml:space="preserve"> to 200</w:t>
      </w:r>
      <w:r>
        <w:rPr>
          <w:rFonts w:eastAsia="SimSun"/>
          <w:sz w:val="21"/>
          <w:szCs w:val="21"/>
          <w:lang w:eastAsia="zh-CN"/>
        </w:rPr>
        <w:t>+</w:t>
      </w:r>
      <w:r>
        <w:rPr>
          <w:sz w:val="21"/>
          <w:szCs w:val="21"/>
        </w:rPr>
        <w:t xml:space="preserve"> students, 243 class hours each year.</w:t>
      </w:r>
    </w:p>
    <w:p w14:paraId="52E57CEE">
      <w:pPr>
        <w:pStyle w:val="11"/>
        <w:numPr>
          <w:ilvl w:val="0"/>
          <w:numId w:val="1"/>
        </w:numPr>
        <w:spacing w:before="0" w:beforeAutospacing="0" w:line="276" w:lineRule="auto"/>
        <w:rPr>
          <w:sz w:val="21"/>
          <w:szCs w:val="21"/>
        </w:rPr>
      </w:pPr>
      <w:r>
        <w:rPr>
          <w:rStyle w:val="12"/>
          <w:b w:val="0"/>
          <w:bCs w:val="0"/>
          <w:sz w:val="21"/>
          <w:szCs w:val="21"/>
        </w:rPr>
        <w:t>Developed</w:t>
      </w:r>
      <w:r>
        <w:rPr>
          <w:rStyle w:val="12"/>
          <w:sz w:val="21"/>
          <w:szCs w:val="21"/>
        </w:rPr>
        <w:t xml:space="preserve"> a quantitative modeling framework</w:t>
      </w:r>
      <w:r>
        <w:rPr>
          <w:sz w:val="21"/>
          <w:szCs w:val="21"/>
        </w:rPr>
        <w:t xml:space="preserve"> using a </w:t>
      </w:r>
      <w:r>
        <w:rPr>
          <w:rStyle w:val="12"/>
          <w:sz w:val="21"/>
          <w:szCs w:val="21"/>
        </w:rPr>
        <w:t>three-dimensional pulsed differential equation model</w:t>
      </w:r>
      <w:r>
        <w:rPr>
          <w:sz w:val="21"/>
          <w:szCs w:val="21"/>
        </w:rPr>
        <w:t xml:space="preserve"> to simulate interactions among </w:t>
      </w:r>
      <w:r>
        <w:rPr>
          <w:b/>
          <w:bCs/>
          <w:sz w:val="21"/>
          <w:szCs w:val="21"/>
        </w:rPr>
        <w:t>tumor cells, effector cells, and helper T cells</w:t>
      </w:r>
      <w:r>
        <w:rPr>
          <w:sz w:val="21"/>
          <w:szCs w:val="21"/>
        </w:rPr>
        <w:t xml:space="preserve">, providing insights into </w:t>
      </w:r>
      <w:r>
        <w:rPr>
          <w:b/>
          <w:bCs/>
          <w:sz w:val="21"/>
          <w:szCs w:val="21"/>
        </w:rPr>
        <w:t>tumor–immune system dynamics</w:t>
      </w:r>
      <w:r>
        <w:rPr>
          <w:sz w:val="21"/>
          <w:szCs w:val="21"/>
        </w:rPr>
        <w:t xml:space="preserve"> and</w:t>
      </w:r>
      <w:r>
        <w:rPr>
          <w:b/>
          <w:bCs/>
          <w:sz w:val="21"/>
          <w:szCs w:val="21"/>
        </w:rPr>
        <w:t xml:space="preserve"> </w:t>
      </w:r>
      <w:r>
        <w:rPr>
          <w:b w:val="0"/>
          <w:bCs w:val="0"/>
          <w:sz w:val="21"/>
          <w:szCs w:val="21"/>
        </w:rPr>
        <w:t>treatment response</w:t>
      </w:r>
      <w:r>
        <w:rPr>
          <w:sz w:val="21"/>
          <w:szCs w:val="21"/>
        </w:rPr>
        <w:t>.</w:t>
      </w:r>
    </w:p>
    <w:p w14:paraId="48F69060">
      <w:pPr>
        <w:pStyle w:val="11"/>
        <w:numPr>
          <w:ilvl w:val="0"/>
          <w:numId w:val="1"/>
        </w:numPr>
        <w:spacing w:before="0" w:beforeAutospacing="0" w:line="276" w:lineRule="auto"/>
        <w:rPr>
          <w:sz w:val="21"/>
          <w:szCs w:val="21"/>
        </w:rPr>
      </w:pPr>
      <w:r>
        <w:rPr>
          <w:rStyle w:val="12"/>
          <w:b w:val="0"/>
          <w:bCs w:val="0"/>
          <w:sz w:val="21"/>
          <w:szCs w:val="21"/>
        </w:rPr>
        <w:t>Analyzed treatment</w:t>
      </w:r>
      <w:r>
        <w:rPr>
          <w:rStyle w:val="12"/>
          <w:sz w:val="21"/>
          <w:szCs w:val="21"/>
        </w:rPr>
        <w:t xml:space="preserve"> </w:t>
      </w:r>
      <w:r>
        <w:rPr>
          <w:rStyle w:val="12"/>
          <w:b w:val="0"/>
          <w:bCs w:val="0"/>
          <w:sz w:val="21"/>
          <w:szCs w:val="21"/>
        </w:rPr>
        <w:t>parameters</w:t>
      </w:r>
      <w:r>
        <w:rPr>
          <w:b/>
          <w:bCs/>
          <w:sz w:val="21"/>
          <w:szCs w:val="21"/>
        </w:rPr>
        <w:t xml:space="preserve"> </w:t>
      </w:r>
      <w:r>
        <w:rPr>
          <w:sz w:val="21"/>
          <w:szCs w:val="21"/>
        </w:rPr>
        <w:t xml:space="preserve">through </w:t>
      </w:r>
      <w:r>
        <w:rPr>
          <w:rStyle w:val="12"/>
          <w:sz w:val="21"/>
          <w:szCs w:val="21"/>
        </w:rPr>
        <w:t>bifurcation and sensitivity analyses</w:t>
      </w:r>
      <w:r>
        <w:rPr>
          <w:sz w:val="21"/>
          <w:szCs w:val="21"/>
        </w:rPr>
        <w:t xml:space="preserve"> to evaluate how </w:t>
      </w:r>
      <w:r>
        <w:rPr>
          <w:b/>
          <w:bCs/>
          <w:sz w:val="21"/>
          <w:szCs w:val="21"/>
        </w:rPr>
        <w:t>therapy intensity</w:t>
      </w:r>
      <w:r>
        <w:rPr>
          <w:sz w:val="21"/>
          <w:szCs w:val="21"/>
        </w:rPr>
        <w:t xml:space="preserve"> and immune activation thresholds </w:t>
      </w:r>
      <w:r>
        <w:rPr>
          <w:b/>
          <w:bCs/>
          <w:sz w:val="21"/>
          <w:szCs w:val="21"/>
        </w:rPr>
        <w:t xml:space="preserve">influence </w:t>
      </w:r>
      <w:r>
        <w:rPr>
          <w:rStyle w:val="12"/>
          <w:b w:val="0"/>
          <w:bCs w:val="0"/>
          <w:sz w:val="21"/>
          <w:szCs w:val="21"/>
        </w:rPr>
        <w:t>tumor control and intervention efficacy</w:t>
      </w:r>
      <w:r>
        <w:rPr>
          <w:b/>
          <w:bCs/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supporting optimization of</w:t>
      </w:r>
      <w:r>
        <w:rPr>
          <w:sz w:val="21"/>
          <w:szCs w:val="21"/>
        </w:rPr>
        <w:t xml:space="preserve"> </w:t>
      </w:r>
      <w:r>
        <w:rPr>
          <w:rStyle w:val="12"/>
          <w:sz w:val="21"/>
          <w:szCs w:val="21"/>
        </w:rPr>
        <w:t>radioimmunotherapy strategies</w:t>
      </w:r>
      <w:r>
        <w:rPr>
          <w:sz w:val="21"/>
          <w:szCs w:val="21"/>
        </w:rPr>
        <w:t>.</w:t>
      </w:r>
    </w:p>
    <w:p w14:paraId="360D8B84">
      <w:pPr>
        <w:pStyle w:val="15"/>
        <w:numPr>
          <w:ilvl w:val="0"/>
          <w:numId w:val="1"/>
        </w:numPr>
        <w:tabs>
          <w:tab w:val="left" w:pos="372"/>
        </w:tabs>
        <w:spacing w:line="276" w:lineRule="auto"/>
        <w:ind w:hanging="360"/>
        <w:rPr>
          <w:rFonts w:eastAsia="SimSun"/>
          <w:sz w:val="21"/>
          <w:szCs w:val="21"/>
          <w:lang w:eastAsia="zh-CN"/>
        </w:rPr>
      </w:pPr>
      <w:r>
        <w:rPr>
          <w:rStyle w:val="12"/>
          <w:b w:val="0"/>
          <w:bCs w:val="0"/>
          <w:sz w:val="21"/>
          <w:szCs w:val="21"/>
        </w:rPr>
        <w:t>Completed and harmonized</w:t>
      </w:r>
      <w:r>
        <w:rPr>
          <w:rStyle w:val="12"/>
          <w:sz w:val="21"/>
          <w:szCs w:val="21"/>
        </w:rPr>
        <w:t xml:space="preserve"> multinational weather datasets</w:t>
      </w:r>
      <w:r>
        <w:rPr>
          <w:sz w:val="21"/>
          <w:szCs w:val="21"/>
        </w:rPr>
        <w:t xml:space="preserve"> using spline interpolation to address data missingness, and </w:t>
      </w:r>
      <w:r>
        <w:rPr>
          <w:rStyle w:val="12"/>
          <w:sz w:val="21"/>
          <w:szCs w:val="21"/>
        </w:rPr>
        <w:t>led spatial analyses with bivariate choropleth mapping</w:t>
      </w:r>
      <w:r>
        <w:rPr>
          <w:sz w:val="21"/>
          <w:szCs w:val="21"/>
        </w:rPr>
        <w:t xml:space="preserve"> to visualize COVID-19 spread</w:t>
      </w:r>
      <w:r>
        <w:rPr>
          <w:rFonts w:hint="eastAsia" w:eastAsia="SimSun"/>
          <w:sz w:val="21"/>
          <w:szCs w:val="21"/>
          <w:lang w:val="en-US" w:eastAsia="zh-CN"/>
        </w:rPr>
        <w:t>.</w:t>
      </w:r>
      <w:r>
        <w:rPr>
          <w:sz w:val="21"/>
          <w:szCs w:val="21"/>
        </w:rPr>
        <w:t xml:space="preserve"> </w:t>
      </w:r>
    </w:p>
    <w:p w14:paraId="40AE1C39">
      <w:pPr>
        <w:pStyle w:val="11"/>
        <w:numPr>
          <w:ilvl w:val="0"/>
          <w:numId w:val="1"/>
        </w:numPr>
        <w:spacing w:before="0" w:beforeAutospacing="0" w:after="0" w:afterAutospacing="0" w:line="276" w:lineRule="auto"/>
        <w:rPr>
          <w:b/>
          <w:bCs/>
          <w:sz w:val="21"/>
          <w:szCs w:val="21"/>
        </w:rPr>
      </w:pPr>
      <w:r>
        <w:rPr>
          <w:rStyle w:val="12"/>
          <w:sz w:val="21"/>
          <w:szCs w:val="21"/>
        </w:rPr>
        <w:t>Applied machine learning techniques</w:t>
      </w:r>
      <w:r>
        <w:rPr>
          <w:sz w:val="21"/>
          <w:szCs w:val="21"/>
        </w:rPr>
        <w:t xml:space="preserve">—including </w:t>
      </w:r>
      <w:r>
        <w:rPr>
          <w:rStyle w:val="12"/>
          <w:sz w:val="21"/>
          <w:szCs w:val="21"/>
        </w:rPr>
        <w:t>Expectation Maximization (EM), Lasso regression, and Generalized Additive Models (GAM)</w:t>
      </w:r>
      <w:r>
        <w:rPr>
          <w:sz w:val="21"/>
          <w:szCs w:val="21"/>
        </w:rPr>
        <w:t xml:space="preserve">—to assess </w:t>
      </w:r>
      <w:r>
        <w:rPr>
          <w:rStyle w:val="12"/>
          <w:b w:val="0"/>
          <w:bCs w:val="0"/>
          <w:sz w:val="21"/>
          <w:szCs w:val="21"/>
        </w:rPr>
        <w:t>associations between weather variables and COVID-19 transmission</w:t>
      </w:r>
      <w:r>
        <w:rPr>
          <w:b/>
          <w:bCs/>
          <w:sz w:val="21"/>
          <w:szCs w:val="21"/>
        </w:rPr>
        <w:t xml:space="preserve"> </w:t>
      </w:r>
      <w:r>
        <w:rPr>
          <w:sz w:val="21"/>
          <w:szCs w:val="21"/>
        </w:rPr>
        <w:t>across 10 countries.</w:t>
      </w:r>
    </w:p>
    <w:p w14:paraId="727D854E">
      <w:pPr>
        <w:tabs>
          <w:tab w:val="left" w:pos="9333"/>
        </w:tabs>
        <w:spacing w:before="240" w:line="276" w:lineRule="auto"/>
        <w:ind w:left="14"/>
        <w:rPr>
          <w:rFonts w:eastAsia="SimSun"/>
          <w:lang w:eastAsia="zh-CN"/>
        </w:rPr>
      </w:pPr>
      <w:bookmarkStart w:id="3" w:name="OLE_LINK15"/>
      <w:r>
        <w:rPr>
          <w:b/>
        </w:rPr>
        <w:t>Research</w:t>
      </w:r>
      <w:r>
        <w:rPr>
          <w:rFonts w:eastAsia="SimSun"/>
          <w:b/>
          <w:spacing w:val="-5"/>
          <w:lang w:eastAsia="zh-CN"/>
        </w:rPr>
        <w:t>er</w:t>
      </w:r>
      <w:r>
        <w:rPr>
          <w:rFonts w:eastAsia="SimSun"/>
          <w:b/>
          <w:lang w:eastAsia="zh-CN"/>
        </w:rPr>
        <w:t xml:space="preserve">                                                                                                                                                      </w:t>
      </w:r>
      <w:bookmarkEnd w:id="3"/>
      <w:r>
        <w:rPr>
          <w:rFonts w:eastAsia="SimSun"/>
          <w:b/>
          <w:bCs/>
          <w:lang w:eastAsia="zh-CN"/>
        </w:rPr>
        <w:t>Xian, China</w:t>
      </w:r>
      <w:r>
        <w:rPr>
          <w:rFonts w:eastAsia="SimSun"/>
          <w:lang w:eastAsia="zh-CN"/>
        </w:rPr>
        <w:t xml:space="preserve"> </w:t>
      </w:r>
    </w:p>
    <w:p w14:paraId="546FEFEE">
      <w:pPr>
        <w:tabs>
          <w:tab w:val="left" w:pos="8961"/>
        </w:tabs>
        <w:spacing w:line="276" w:lineRule="auto"/>
        <w:ind w:left="11"/>
        <w:rPr>
          <w:rFonts w:eastAsia="SimSun"/>
          <w:lang w:eastAsia="zh-CN"/>
        </w:rPr>
      </w:pPr>
      <w:r>
        <w:rPr>
          <w:bCs/>
          <w:i/>
          <w:iCs/>
          <w:spacing w:val="-2"/>
          <w:lang w:eastAsia="zh-CN"/>
        </w:rPr>
        <w:t xml:space="preserve">School of Mathematics and Statistics | </w:t>
      </w:r>
      <w:r>
        <w:rPr>
          <w:rFonts w:eastAsia="SimSun"/>
          <w:bCs/>
          <w:i/>
          <w:iCs/>
          <w:spacing w:val="-2"/>
          <w:lang w:eastAsia="zh-CN"/>
        </w:rPr>
        <w:t>Shaanxi Normal University</w:t>
      </w:r>
      <w:r>
        <w:rPr>
          <w:b/>
          <w:i/>
          <w:iCs/>
        </w:rPr>
        <w:t xml:space="preserve">                                                       </w:t>
      </w:r>
      <w:r>
        <w:rPr>
          <w:i/>
          <w:iCs/>
          <w:spacing w:val="-2"/>
        </w:rPr>
        <w:t>Jul 201</w:t>
      </w:r>
      <w:r>
        <w:rPr>
          <w:rFonts w:eastAsia="SimSun"/>
          <w:i/>
          <w:iCs/>
          <w:spacing w:val="-2"/>
          <w:lang w:eastAsia="zh-CN"/>
        </w:rPr>
        <w:t xml:space="preserve">8 </w:t>
      </w:r>
      <w:r>
        <w:rPr>
          <w:i/>
          <w:iCs/>
          <w:spacing w:val="-2"/>
        </w:rPr>
        <w:t>- Jun 2022</w:t>
      </w:r>
      <w:r>
        <w:rPr>
          <w:rFonts w:eastAsia="SimSun"/>
          <w:i/>
          <w:iCs/>
          <w:spacing w:val="-2"/>
          <w:lang w:eastAsia="zh-CN"/>
        </w:rPr>
        <w:t xml:space="preserve">  </w:t>
      </w:r>
      <w:r>
        <w:rPr>
          <w:rFonts w:eastAsia="SimSun"/>
          <w:spacing w:val="-2"/>
          <w:lang w:eastAsia="zh-CN"/>
        </w:rPr>
        <w:t xml:space="preserve">        </w:t>
      </w:r>
    </w:p>
    <w:p w14:paraId="2FCFF867">
      <w:pPr>
        <w:pStyle w:val="11"/>
        <w:numPr>
          <w:ilvl w:val="0"/>
          <w:numId w:val="1"/>
        </w:numPr>
        <w:spacing w:before="0" w:beforeAutospacing="0" w:after="0" w:afterAutospacing="0" w:line="276" w:lineRule="auto"/>
        <w:rPr>
          <w:sz w:val="21"/>
          <w:szCs w:val="21"/>
        </w:rPr>
      </w:pPr>
      <w:r>
        <w:rPr>
          <w:rFonts w:hint="default"/>
          <w:sz w:val="21"/>
          <w:szCs w:val="21"/>
        </w:rPr>
        <w:t xml:space="preserve">Integrated </w:t>
      </w:r>
      <w:r>
        <w:rPr>
          <w:rFonts w:hint="eastAsia" w:eastAsia="SimSun"/>
          <w:b/>
          <w:bCs/>
          <w:sz w:val="21"/>
          <w:szCs w:val="21"/>
          <w:lang w:val="en-US" w:eastAsia="zh-CN"/>
        </w:rPr>
        <w:t>HIV</w:t>
      </w:r>
      <w:r>
        <w:rPr>
          <w:rFonts w:hint="eastAsia" w:eastAsia="SimSun"/>
          <w:sz w:val="21"/>
          <w:szCs w:val="21"/>
          <w:lang w:val="en-US" w:eastAsia="zh-CN"/>
        </w:rPr>
        <w:t xml:space="preserve"> </w:t>
      </w:r>
      <w:r>
        <w:rPr>
          <w:rFonts w:hint="default"/>
          <w:b/>
          <w:bCs/>
          <w:sz w:val="21"/>
          <w:szCs w:val="21"/>
        </w:rPr>
        <w:t>viral dynamic</w:t>
      </w:r>
      <w:r>
        <w:rPr>
          <w:rFonts w:hint="default"/>
          <w:sz w:val="21"/>
          <w:szCs w:val="21"/>
        </w:rPr>
        <w:t xml:space="preserve">s with </w:t>
      </w:r>
      <w:r>
        <w:rPr>
          <w:rFonts w:hint="default"/>
          <w:b/>
          <w:bCs/>
          <w:sz w:val="21"/>
          <w:szCs w:val="21"/>
        </w:rPr>
        <w:t>pharmacokinetic</w:t>
      </w:r>
      <w:r>
        <w:rPr>
          <w:rFonts w:hint="default"/>
          <w:sz w:val="21"/>
          <w:szCs w:val="21"/>
        </w:rPr>
        <w:t xml:space="preserve"> and </w:t>
      </w:r>
      <w:r>
        <w:rPr>
          <w:rFonts w:hint="default"/>
          <w:b/>
          <w:bCs/>
          <w:sz w:val="21"/>
          <w:szCs w:val="21"/>
        </w:rPr>
        <w:t>adherence processes</w:t>
      </w:r>
      <w:r>
        <w:rPr>
          <w:rFonts w:hint="default"/>
          <w:sz w:val="21"/>
          <w:szCs w:val="21"/>
        </w:rPr>
        <w:t xml:space="preserve"> in a </w:t>
      </w:r>
      <w:r>
        <w:rPr>
          <w:rFonts w:hint="default"/>
          <w:b/>
          <w:bCs/>
          <w:sz w:val="21"/>
          <w:szCs w:val="21"/>
        </w:rPr>
        <w:t>four-dimensional ODE</w:t>
      </w:r>
      <w:r>
        <w:rPr>
          <w:rFonts w:hint="default"/>
          <w:sz w:val="21"/>
          <w:szCs w:val="21"/>
        </w:rPr>
        <w:t xml:space="preserve"> system to model viral blips, calibrated model parameters using </w:t>
      </w:r>
      <w:r>
        <w:rPr>
          <w:rFonts w:hint="default"/>
          <w:b/>
          <w:bCs/>
          <w:sz w:val="21"/>
          <w:szCs w:val="21"/>
        </w:rPr>
        <w:t>MCMC in Stan</w:t>
      </w:r>
      <w:r>
        <w:rPr>
          <w:rFonts w:hint="eastAsia" w:eastAsia="SimSun"/>
          <w:sz w:val="21"/>
          <w:szCs w:val="21"/>
          <w:lang w:val="en-US" w:eastAsia="zh-CN"/>
        </w:rPr>
        <w:t>.</w:t>
      </w:r>
    </w:p>
    <w:p w14:paraId="0D47F65A">
      <w:pPr>
        <w:pStyle w:val="11"/>
        <w:numPr>
          <w:ilvl w:val="0"/>
          <w:numId w:val="1"/>
        </w:numPr>
        <w:spacing w:before="0" w:beforeAutospacing="0" w:after="0" w:afterAutospacing="0" w:line="276" w:lineRule="auto"/>
        <w:rPr>
          <w:sz w:val="21"/>
          <w:szCs w:val="21"/>
        </w:rPr>
      </w:pPr>
      <w:r>
        <w:rPr>
          <w:rFonts w:hint="default"/>
          <w:sz w:val="21"/>
          <w:szCs w:val="21"/>
        </w:rPr>
        <w:t xml:space="preserve">Developed a </w:t>
      </w:r>
      <w:r>
        <w:rPr>
          <w:rFonts w:hint="default"/>
          <w:b/>
          <w:bCs/>
          <w:sz w:val="21"/>
          <w:szCs w:val="21"/>
        </w:rPr>
        <w:t>stochastic two-compartment pharmacokinetic mode</w:t>
      </w:r>
      <w:r>
        <w:rPr>
          <w:rFonts w:hint="default"/>
          <w:sz w:val="21"/>
          <w:szCs w:val="21"/>
        </w:rPr>
        <w:t xml:space="preserve">l with </w:t>
      </w:r>
      <w:r>
        <w:rPr>
          <w:rFonts w:hint="default"/>
          <w:b/>
          <w:bCs/>
          <w:sz w:val="21"/>
          <w:szCs w:val="21"/>
        </w:rPr>
        <w:t>binomial adherence behavior</w:t>
      </w:r>
      <w:r>
        <w:rPr>
          <w:rFonts w:hint="default"/>
          <w:sz w:val="21"/>
          <w:szCs w:val="21"/>
        </w:rPr>
        <w:t xml:space="preserve"> to simulate </w:t>
      </w:r>
      <w:r>
        <w:rPr>
          <w:rFonts w:hint="default"/>
          <w:b/>
          <w:bCs/>
          <w:sz w:val="21"/>
          <w:szCs w:val="21"/>
        </w:rPr>
        <w:t>drug concentration variability</w:t>
      </w:r>
      <w:r>
        <w:rPr>
          <w:rFonts w:hint="default"/>
          <w:sz w:val="21"/>
          <w:szCs w:val="21"/>
        </w:rPr>
        <w:t xml:space="preserve"> under random </w:t>
      </w:r>
      <w:r>
        <w:rPr>
          <w:rFonts w:hint="default"/>
          <w:b/>
          <w:bCs/>
          <w:sz w:val="21"/>
          <w:szCs w:val="21"/>
        </w:rPr>
        <w:t>dose omission</w:t>
      </w:r>
      <w:r>
        <w:rPr>
          <w:rFonts w:hint="eastAsia" w:eastAsia="SimSun"/>
          <w:sz w:val="21"/>
          <w:szCs w:val="21"/>
          <w:lang w:val="en-US" w:eastAsia="zh-CN"/>
        </w:rPr>
        <w:t xml:space="preserve">. </w:t>
      </w:r>
    </w:p>
    <w:p w14:paraId="22EE6F0F">
      <w:pPr>
        <w:pStyle w:val="11"/>
        <w:numPr>
          <w:ilvl w:val="0"/>
          <w:numId w:val="1"/>
        </w:numPr>
        <w:spacing w:before="0" w:beforeAutospacing="0" w:after="0" w:afterAutospacing="0" w:line="276" w:lineRule="auto"/>
        <w:rPr>
          <w:sz w:val="21"/>
          <w:szCs w:val="21"/>
        </w:rPr>
      </w:pPr>
      <w:r>
        <w:rPr>
          <w:rStyle w:val="12"/>
          <w:b w:val="0"/>
          <w:bCs w:val="0"/>
          <w:sz w:val="21"/>
          <w:szCs w:val="21"/>
        </w:rPr>
        <w:t>Built and calibrated</w:t>
      </w:r>
      <w:r>
        <w:rPr>
          <w:rStyle w:val="12"/>
          <w:sz w:val="21"/>
          <w:szCs w:val="21"/>
        </w:rPr>
        <w:t xml:space="preserve"> SEIAR compartmental models</w:t>
      </w:r>
      <w:r>
        <w:rPr>
          <w:sz w:val="21"/>
          <w:szCs w:val="21"/>
        </w:rPr>
        <w:t xml:space="preserve"> using </w:t>
      </w:r>
      <w:r>
        <w:rPr>
          <w:rStyle w:val="12"/>
          <w:sz w:val="21"/>
          <w:szCs w:val="21"/>
        </w:rPr>
        <w:t>Nonlinear Least Squares, Bootstrap, and MCMC methods</w:t>
      </w:r>
      <w:r>
        <w:rPr>
          <w:sz w:val="21"/>
          <w:szCs w:val="21"/>
        </w:rPr>
        <w:t xml:space="preserve">, performing </w:t>
      </w:r>
      <w:r>
        <w:rPr>
          <w:rStyle w:val="12"/>
          <w:sz w:val="21"/>
          <w:szCs w:val="21"/>
        </w:rPr>
        <w:t>sensitivity and threshold analyses</w:t>
      </w:r>
      <w:r>
        <w:rPr>
          <w:sz w:val="21"/>
          <w:szCs w:val="21"/>
        </w:rPr>
        <w:t xml:space="preserve"> to quantitatively evaluate and inform</w:t>
      </w:r>
      <w:r>
        <w:rPr>
          <w:b/>
          <w:bCs/>
          <w:sz w:val="21"/>
          <w:szCs w:val="21"/>
        </w:rPr>
        <w:t xml:space="preserve"> </w:t>
      </w:r>
      <w:r>
        <w:rPr>
          <w:rStyle w:val="12"/>
          <w:b w:val="0"/>
          <w:bCs w:val="0"/>
          <w:sz w:val="21"/>
          <w:szCs w:val="21"/>
        </w:rPr>
        <w:t>vaccination and non-pharmaceutical intervention (NPI) strategies</w:t>
      </w:r>
      <w:r>
        <w:rPr>
          <w:b/>
          <w:bCs/>
          <w:sz w:val="21"/>
          <w:szCs w:val="21"/>
        </w:rPr>
        <w:t>.</w:t>
      </w:r>
    </w:p>
    <w:p w14:paraId="703B6FEB">
      <w:pPr>
        <w:pStyle w:val="11"/>
        <w:numPr>
          <w:ilvl w:val="0"/>
          <w:numId w:val="1"/>
        </w:numPr>
        <w:spacing w:before="0" w:beforeAutospacing="0" w:after="0" w:afterAutospacing="0" w:line="276" w:lineRule="auto"/>
        <w:rPr>
          <w:sz w:val="21"/>
          <w:szCs w:val="21"/>
        </w:rPr>
      </w:pPr>
      <w:r>
        <w:rPr>
          <w:rStyle w:val="12"/>
          <w:b w:val="0"/>
          <w:bCs w:val="0"/>
          <w:sz w:val="21"/>
          <w:szCs w:val="21"/>
        </w:rPr>
        <w:t>Developed and maintained</w:t>
      </w:r>
      <w:r>
        <w:rPr>
          <w:rStyle w:val="12"/>
          <w:sz w:val="21"/>
          <w:szCs w:val="21"/>
        </w:rPr>
        <w:t xml:space="preserve"> </w:t>
      </w:r>
      <w:r>
        <w:rPr>
          <w:rStyle w:val="12"/>
          <w:b w:val="0"/>
          <w:bCs w:val="0"/>
          <w:sz w:val="21"/>
          <w:szCs w:val="21"/>
        </w:rPr>
        <w:t>the compartmental modeling components</w:t>
      </w:r>
      <w:r>
        <w:rPr>
          <w:sz w:val="21"/>
          <w:szCs w:val="21"/>
        </w:rPr>
        <w:t xml:space="preserve"> for a </w:t>
      </w:r>
      <w:r>
        <w:rPr>
          <w:rStyle w:val="12"/>
          <w:sz w:val="21"/>
          <w:szCs w:val="21"/>
        </w:rPr>
        <w:t>data-driven COVID-19 forecasting and visualization platform</w:t>
      </w:r>
      <w:r>
        <w:rPr>
          <w:sz w:val="21"/>
          <w:szCs w:val="21"/>
        </w:rPr>
        <w:t>, enhancing the accuracy and interpretability of epidemic projections for public health decision-making.</w:t>
      </w:r>
    </w:p>
    <w:p w14:paraId="06520B8E">
      <w:pPr>
        <w:pStyle w:val="2"/>
        <w:tabs>
          <w:tab w:val="left" w:pos="10466"/>
        </w:tabs>
        <w:spacing w:line="276" w:lineRule="auto"/>
        <w:ind w:left="0" w:right="140"/>
        <w:jc w:val="center"/>
        <w:rPr>
          <w:u w:val="none"/>
          <w:lang w:eastAsia="zh-CN"/>
        </w:rPr>
      </w:pPr>
      <w:bookmarkStart w:id="4" w:name="OLE_LINK21"/>
      <w:bookmarkStart w:id="5" w:name="OLE_LINK18"/>
      <w:r>
        <w:rPr>
          <w:smallCaps/>
          <w:spacing w:val="-2"/>
          <w:sz w:val="28"/>
          <w:szCs w:val="28"/>
        </w:rPr>
        <w:t>E</w:t>
      </w:r>
      <w:r>
        <w:rPr>
          <w:smallCaps/>
          <w:spacing w:val="-2"/>
          <w:sz w:val="28"/>
          <w:szCs w:val="28"/>
          <w:lang w:eastAsia="zh-CN"/>
        </w:rPr>
        <w:t>ducation</w:t>
      </w:r>
      <w:r>
        <w:rPr>
          <w:smallCaps/>
        </w:rPr>
        <w:tab/>
      </w:r>
      <w:r>
        <w:rPr>
          <w:smallCaps/>
          <w:lang w:eastAsia="zh-CN"/>
        </w:rPr>
        <w:t xml:space="preserve"> </w:t>
      </w:r>
    </w:p>
    <w:bookmarkEnd w:id="4"/>
    <w:p w14:paraId="306ABE49">
      <w:pPr>
        <w:tabs>
          <w:tab w:val="left" w:pos="432"/>
        </w:tabs>
        <w:spacing w:line="276" w:lineRule="auto"/>
        <w:rPr>
          <w:b/>
          <w:bCs/>
          <w:spacing w:val="-4"/>
          <w:lang w:eastAsia="zh-CN"/>
        </w:rPr>
      </w:pPr>
      <w:r>
        <w:rPr>
          <w:b/>
          <w:bCs/>
        </w:rPr>
        <w:t>School</w:t>
      </w:r>
      <w:r>
        <w:rPr>
          <w:b/>
          <w:bCs/>
          <w:spacing w:val="-5"/>
        </w:rPr>
        <w:t xml:space="preserve"> </w:t>
      </w:r>
      <w:bookmarkEnd w:id="5"/>
      <w:r>
        <w:rPr>
          <w:b/>
          <w:bCs/>
        </w:rPr>
        <w:t>of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Public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Health</w:t>
      </w:r>
      <w:r>
        <w:rPr>
          <w:rFonts w:eastAsia="SimSun"/>
          <w:b/>
          <w:bCs/>
          <w:lang w:eastAsia="zh-CN"/>
        </w:rPr>
        <w:t>&amp; Health Professions</w:t>
      </w:r>
      <w:r>
        <w:rPr>
          <w:b/>
          <w:bCs/>
        </w:rPr>
        <w:t>,</w:t>
      </w:r>
      <w:r>
        <w:rPr>
          <w:rFonts w:eastAsia="SimSun"/>
          <w:b/>
          <w:bCs/>
          <w:lang w:eastAsia="zh-CN"/>
        </w:rPr>
        <w:t xml:space="preserve"> </w:t>
      </w:r>
      <w:r>
        <w:rPr>
          <w:b/>
          <w:bCs/>
        </w:rPr>
        <w:t>University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3"/>
        </w:rPr>
        <w:t xml:space="preserve"> </w:t>
      </w:r>
      <w:r>
        <w:rPr>
          <w:rFonts w:eastAsia="SimSun"/>
          <w:b/>
          <w:bCs/>
          <w:lang w:eastAsia="zh-CN"/>
        </w:rPr>
        <w:t>Florida</w:t>
      </w:r>
      <w:r>
        <w:rPr>
          <w:rFonts w:eastAsia="SimSun"/>
          <w:b/>
          <w:bCs/>
          <w:spacing w:val="-5"/>
          <w:lang w:eastAsia="zh-CN"/>
        </w:rPr>
        <w:t xml:space="preserve">                                                     </w:t>
      </w:r>
      <w:r>
        <w:rPr>
          <w:rFonts w:eastAsia="SimSun"/>
          <w:b/>
          <w:bCs/>
          <w:lang w:eastAsia="zh-CN"/>
        </w:rPr>
        <w:t>Gainesville</w:t>
      </w:r>
      <w:r>
        <w:rPr>
          <w:b/>
          <w:bCs/>
        </w:rPr>
        <w:t>,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4"/>
        </w:rPr>
        <w:t>U.S.</w:t>
      </w:r>
    </w:p>
    <w:p w14:paraId="6A1E2E9E">
      <w:pPr>
        <w:tabs>
          <w:tab w:val="left" w:pos="432"/>
        </w:tabs>
        <w:spacing w:line="276" w:lineRule="auto"/>
        <w:rPr>
          <w:bCs/>
          <w:lang w:eastAsia="zh-CN"/>
        </w:rPr>
      </w:pPr>
      <w:r>
        <w:rPr>
          <w:b/>
          <w:i/>
          <w:iCs/>
        </w:rPr>
        <w:t>Ph.D.</w:t>
      </w:r>
      <w:r>
        <w:rPr>
          <w:b/>
          <w:i/>
          <w:iCs/>
          <w:spacing w:val="-5"/>
        </w:rPr>
        <w:t xml:space="preserve"> </w:t>
      </w:r>
      <w:r>
        <w:rPr>
          <w:i/>
          <w:iCs/>
          <w:lang w:eastAsia="zh-CN"/>
        </w:rPr>
        <w:t xml:space="preserve">in </w:t>
      </w:r>
      <w:r>
        <w:rPr>
          <w:rFonts w:eastAsia="SimSun"/>
          <w:i/>
          <w:iCs/>
          <w:lang w:eastAsia="zh-CN"/>
        </w:rPr>
        <w:t>Biostatistics</w:t>
      </w:r>
      <w:r>
        <w:t>,</w:t>
      </w:r>
      <w:r>
        <w:rPr>
          <w:spacing w:val="-7"/>
        </w:rPr>
        <w:t xml:space="preserve"> </w:t>
      </w:r>
      <w:r>
        <w:rPr>
          <w:rFonts w:eastAsia="SimSun"/>
          <w:b/>
          <w:bCs/>
          <w:spacing w:val="-7"/>
          <w:lang w:eastAsia="zh-CN"/>
        </w:rPr>
        <w:t>GPA:</w:t>
      </w:r>
      <w:r>
        <w:rPr>
          <w:rFonts w:eastAsia="SimSun"/>
          <w:spacing w:val="-7"/>
          <w:lang w:eastAsia="zh-CN"/>
        </w:rPr>
        <w:t xml:space="preserve"> 3.9/4                                                                                                                         </w:t>
      </w:r>
      <w:r>
        <w:rPr>
          <w:spacing w:val="-2"/>
        </w:rPr>
        <w:t>Aug 202</w:t>
      </w:r>
      <w:r>
        <w:rPr>
          <w:rFonts w:eastAsia="SimSun"/>
          <w:spacing w:val="-2"/>
          <w:lang w:eastAsia="zh-CN"/>
        </w:rPr>
        <w:t>3 - Present</w:t>
      </w:r>
    </w:p>
    <w:p w14:paraId="22EF5451">
      <w:pPr>
        <w:pStyle w:val="15"/>
        <w:numPr>
          <w:ilvl w:val="0"/>
          <w:numId w:val="1"/>
        </w:numPr>
        <w:tabs>
          <w:tab w:val="left" w:pos="369"/>
        </w:tabs>
        <w:spacing w:line="276" w:lineRule="auto"/>
        <w:ind w:left="369" w:hanging="358"/>
        <w:rPr>
          <w:i/>
        </w:rPr>
      </w:pPr>
      <w:r>
        <w:rPr>
          <w:b/>
          <w:bCs/>
        </w:rPr>
        <w:t>Coursework:</w:t>
      </w:r>
      <w:r>
        <w:rPr>
          <w:spacing w:val="-4"/>
        </w:rPr>
        <w:t xml:space="preserve"> </w:t>
      </w:r>
      <w:r>
        <w:rPr>
          <w:i/>
        </w:rPr>
        <w:t>Biostatistics</w:t>
      </w:r>
      <w:r>
        <w:rPr>
          <w:rFonts w:eastAsia="SimSun"/>
          <w:i/>
          <w:lang w:eastAsia="zh-CN"/>
        </w:rPr>
        <w:t xml:space="preserve"> Methods and Computing</w:t>
      </w:r>
      <w:r>
        <w:rPr>
          <w:i/>
        </w:rPr>
        <w:t>,</w:t>
      </w:r>
      <w:r>
        <w:rPr>
          <w:i/>
          <w:spacing w:val="-5"/>
        </w:rPr>
        <w:t xml:space="preserve"> </w:t>
      </w:r>
      <w:r>
        <w:rPr>
          <w:rFonts w:eastAsia="SimSun"/>
          <w:i/>
          <w:lang w:eastAsia="zh-CN"/>
        </w:rPr>
        <w:t>Statistical Machine Learning</w:t>
      </w:r>
      <w:r>
        <w:rPr>
          <w:i/>
        </w:rPr>
        <w:t>,</w:t>
      </w:r>
      <w:r>
        <w:rPr>
          <w:i/>
          <w:spacing w:val="-4"/>
        </w:rPr>
        <w:t xml:space="preserve"> </w:t>
      </w:r>
      <w:r>
        <w:rPr>
          <w:rFonts w:eastAsia="SimSun"/>
          <w:i/>
          <w:spacing w:val="-4"/>
          <w:lang w:eastAsia="zh-CN"/>
        </w:rPr>
        <w:t>Survival Analysis, Ca</w:t>
      </w:r>
      <w:r>
        <w:rPr>
          <w:rFonts w:hint="eastAsia" w:eastAsia="SimSun"/>
          <w:i/>
          <w:spacing w:val="-4"/>
          <w:lang w:eastAsia="zh-CN"/>
        </w:rPr>
        <w:t>us</w:t>
      </w:r>
      <w:r>
        <w:rPr>
          <w:rFonts w:eastAsia="SimSun"/>
          <w:i/>
          <w:spacing w:val="-4"/>
          <w:lang w:eastAsia="zh-CN"/>
        </w:rPr>
        <w:t xml:space="preserve">al Inference, Data visualization, Longitudinal Analysis, Analytical methods for Infectious </w:t>
      </w:r>
      <w:r>
        <w:rPr>
          <w:rFonts w:eastAsia="SimSun"/>
          <w:i/>
          <w:spacing w:val="-2"/>
          <w:lang w:eastAsia="zh-CN"/>
        </w:rPr>
        <w:t>Diseases</w:t>
      </w:r>
    </w:p>
    <w:p w14:paraId="64B95D30">
      <w:pPr>
        <w:pStyle w:val="6"/>
        <w:tabs>
          <w:tab w:val="left" w:pos="8807"/>
          <w:tab w:val="left" w:pos="9710"/>
        </w:tabs>
        <w:spacing w:line="276" w:lineRule="auto"/>
        <w:ind w:left="11" w:right="171" w:firstLine="0"/>
        <w:rPr>
          <w:spacing w:val="-2"/>
        </w:rPr>
      </w:pPr>
      <w:bookmarkStart w:id="6" w:name="OLE_LINK14"/>
      <w:r>
        <w:rPr>
          <w:b/>
          <w:bCs/>
        </w:rPr>
        <w:t>School</w:t>
      </w:r>
      <w:r>
        <w:rPr>
          <w:rFonts w:eastAsia="SimSun"/>
          <w:b/>
          <w:bCs/>
          <w:lang w:eastAsia="zh-CN"/>
        </w:rPr>
        <w:t xml:space="preserve"> </w:t>
      </w:r>
      <w:r>
        <w:rPr>
          <w:b/>
          <w:bCs/>
        </w:rPr>
        <w:t>of</w:t>
      </w:r>
      <w:r>
        <w:rPr>
          <w:rFonts w:eastAsia="SimSun"/>
          <w:b/>
          <w:bCs/>
          <w:lang w:eastAsia="zh-CN"/>
        </w:rPr>
        <w:t xml:space="preserve"> </w:t>
      </w:r>
      <w:r>
        <w:rPr>
          <w:b/>
          <w:bCs/>
        </w:rPr>
        <w:t xml:space="preserve">Mathematics and Statistics, </w:t>
      </w:r>
      <w:r>
        <w:rPr>
          <w:rFonts w:eastAsia="SimSun"/>
          <w:b/>
          <w:bCs/>
          <w:lang w:eastAsia="zh-CN"/>
        </w:rPr>
        <w:t>Shaa</w:t>
      </w:r>
      <w:r>
        <w:rPr>
          <w:rFonts w:hint="eastAsia" w:eastAsia="SimSun"/>
          <w:b/>
          <w:bCs/>
          <w:lang w:val="en-US" w:eastAsia="zh-CN"/>
        </w:rPr>
        <w:t>n</w:t>
      </w:r>
      <w:r>
        <w:rPr>
          <w:rFonts w:eastAsia="SimSun"/>
          <w:b/>
          <w:bCs/>
          <w:lang w:eastAsia="zh-CN"/>
        </w:rPr>
        <w:t>xi Normal</w:t>
      </w:r>
      <w:r>
        <w:rPr>
          <w:b/>
          <w:bCs/>
        </w:rPr>
        <w:t xml:space="preserve"> University</w:t>
      </w:r>
      <w:r>
        <w:tab/>
      </w:r>
      <w:r>
        <w:t xml:space="preserve">      </w:t>
      </w:r>
      <w:bookmarkStart w:id="7" w:name="OLE_LINK13"/>
      <w:r>
        <w:rPr>
          <w:b/>
          <w:bCs/>
          <w:lang w:eastAsia="zh-CN"/>
        </w:rPr>
        <w:t>Xian</w:t>
      </w:r>
      <w:r>
        <w:rPr>
          <w:b/>
          <w:bCs/>
        </w:rPr>
        <w:t>, China</w:t>
      </w:r>
      <w:bookmarkEnd w:id="7"/>
    </w:p>
    <w:bookmarkEnd w:id="6"/>
    <w:p w14:paraId="52827700">
      <w:pPr>
        <w:pStyle w:val="6"/>
        <w:tabs>
          <w:tab w:val="left" w:pos="8807"/>
          <w:tab w:val="left" w:pos="9710"/>
        </w:tabs>
        <w:spacing w:line="276" w:lineRule="auto"/>
        <w:ind w:left="11" w:right="171" w:firstLine="0"/>
        <w:rPr>
          <w:lang w:eastAsia="zh-CN"/>
        </w:rPr>
      </w:pPr>
      <w:r>
        <w:rPr>
          <w:b/>
          <w:i/>
          <w:iCs/>
        </w:rPr>
        <w:t>M.S.</w:t>
      </w:r>
      <w:r>
        <w:rPr>
          <w:bCs/>
          <w:i/>
          <w:iCs/>
        </w:rPr>
        <w:t xml:space="preserve"> in </w:t>
      </w:r>
      <w:r>
        <w:rPr>
          <w:rFonts w:eastAsia="SimSun"/>
          <w:i/>
          <w:iCs/>
          <w:lang w:eastAsia="zh-CN"/>
        </w:rPr>
        <w:t>Computational Mathematics</w:t>
      </w:r>
      <w:r>
        <w:t xml:space="preserve">, top </w:t>
      </w:r>
      <w:r>
        <w:rPr>
          <w:rFonts w:eastAsia="SimSun"/>
          <w:lang w:eastAsia="zh-CN"/>
        </w:rPr>
        <w:t>5</w:t>
      </w:r>
      <w:r>
        <w:t>%</w:t>
      </w:r>
      <w:r>
        <w:rPr>
          <w:lang w:eastAsia="zh-CN"/>
        </w:rPr>
        <w:t xml:space="preserve">                                                                                                   </w:t>
      </w:r>
      <w:r>
        <w:rPr>
          <w:spacing w:val="-2"/>
        </w:rPr>
        <w:t>May 20</w:t>
      </w:r>
      <w:r>
        <w:rPr>
          <w:rFonts w:eastAsia="SimSun"/>
          <w:spacing w:val="-2"/>
          <w:lang w:eastAsia="zh-CN"/>
        </w:rPr>
        <w:t>21</w:t>
      </w:r>
    </w:p>
    <w:p w14:paraId="721C1117">
      <w:pPr>
        <w:pStyle w:val="15"/>
        <w:numPr>
          <w:ilvl w:val="0"/>
          <w:numId w:val="1"/>
        </w:numPr>
        <w:tabs>
          <w:tab w:val="left" w:pos="369"/>
        </w:tabs>
        <w:spacing w:line="276" w:lineRule="auto"/>
        <w:ind w:left="369" w:hanging="357"/>
        <w:rPr>
          <w:i/>
          <w:iCs/>
          <w:spacing w:val="-4"/>
        </w:rPr>
      </w:pPr>
      <w:r>
        <w:rPr>
          <w:b/>
          <w:bCs/>
        </w:rPr>
        <w:t>Coursework:</w:t>
      </w:r>
      <w:r>
        <w:t xml:space="preserve"> </w:t>
      </w:r>
      <w:r>
        <w:rPr>
          <w:i/>
          <w:iCs/>
          <w:spacing w:val="-4"/>
        </w:rPr>
        <w:t>Advanced Biomathematics, Stochastic Process, Stability</w:t>
      </w:r>
      <w:r>
        <w:rPr>
          <w:rFonts w:eastAsia="SimSun"/>
          <w:i/>
          <w:iCs/>
          <w:spacing w:val="-4"/>
          <w:lang w:eastAsia="zh-CN"/>
        </w:rPr>
        <w:t>,</w:t>
      </w:r>
      <w:r>
        <w:rPr>
          <w:i/>
          <w:iCs/>
          <w:spacing w:val="-4"/>
        </w:rPr>
        <w:t xml:space="preserve"> Qualitative Theory of Differential Equations</w:t>
      </w:r>
    </w:p>
    <w:p w14:paraId="7EF74819">
      <w:pPr>
        <w:pStyle w:val="6"/>
        <w:tabs>
          <w:tab w:val="left" w:pos="8807"/>
          <w:tab w:val="left" w:pos="9710"/>
        </w:tabs>
        <w:spacing w:line="276" w:lineRule="auto"/>
        <w:ind w:left="11" w:right="171" w:firstLine="0"/>
        <w:rPr>
          <w:spacing w:val="-2"/>
        </w:rPr>
      </w:pPr>
      <w:bookmarkStart w:id="8" w:name="OLE_LINK8"/>
      <w:r>
        <w:rPr>
          <w:b/>
          <w:bCs/>
        </w:rPr>
        <w:t>School</w:t>
      </w:r>
      <w:r>
        <w:rPr>
          <w:rFonts w:eastAsia="SimSun"/>
          <w:b/>
          <w:bCs/>
          <w:lang w:eastAsia="zh-CN"/>
        </w:rPr>
        <w:t xml:space="preserve"> </w:t>
      </w:r>
      <w:r>
        <w:rPr>
          <w:b/>
          <w:bCs/>
        </w:rPr>
        <w:t>of</w:t>
      </w:r>
      <w:r>
        <w:rPr>
          <w:rFonts w:eastAsia="SimSun"/>
          <w:b/>
          <w:bCs/>
          <w:lang w:eastAsia="zh-CN"/>
        </w:rPr>
        <w:t xml:space="preserve"> </w:t>
      </w:r>
      <w:r>
        <w:rPr>
          <w:b/>
          <w:bCs/>
        </w:rPr>
        <w:t xml:space="preserve">Mathematics and Statistics, </w:t>
      </w:r>
      <w:r>
        <w:rPr>
          <w:rFonts w:eastAsia="SimSun"/>
          <w:b/>
          <w:bCs/>
          <w:lang w:eastAsia="zh-CN"/>
        </w:rPr>
        <w:t>Shaa</w:t>
      </w:r>
      <w:r>
        <w:rPr>
          <w:rFonts w:hint="eastAsia" w:eastAsia="SimSun"/>
          <w:b/>
          <w:bCs/>
          <w:lang w:val="en-US" w:eastAsia="zh-CN"/>
        </w:rPr>
        <w:t>n</w:t>
      </w:r>
      <w:r>
        <w:rPr>
          <w:rFonts w:eastAsia="SimSun"/>
          <w:b/>
          <w:bCs/>
          <w:lang w:eastAsia="zh-CN"/>
        </w:rPr>
        <w:t>xi Normal</w:t>
      </w:r>
      <w:r>
        <w:rPr>
          <w:b/>
          <w:bCs/>
        </w:rPr>
        <w:t xml:space="preserve"> University</w:t>
      </w:r>
      <w:r>
        <w:t xml:space="preserve">                                                       </w:t>
      </w:r>
      <w:r>
        <w:rPr>
          <w:b/>
          <w:bCs/>
          <w:lang w:eastAsia="zh-CN"/>
        </w:rPr>
        <w:t>Xian</w:t>
      </w:r>
      <w:r>
        <w:rPr>
          <w:b/>
          <w:bCs/>
        </w:rPr>
        <w:t>, China</w:t>
      </w:r>
    </w:p>
    <w:p w14:paraId="45FD722E">
      <w:pPr>
        <w:pStyle w:val="6"/>
        <w:tabs>
          <w:tab w:val="left" w:pos="8807"/>
          <w:tab w:val="left" w:pos="9710"/>
        </w:tabs>
        <w:spacing w:line="276" w:lineRule="auto"/>
        <w:ind w:left="11" w:right="171" w:firstLine="0"/>
        <w:rPr>
          <w:spacing w:val="-2"/>
        </w:rPr>
      </w:pPr>
      <w:r>
        <w:rPr>
          <w:rFonts w:eastAsia="SimSun"/>
          <w:b/>
          <w:i/>
          <w:iCs/>
          <w:lang w:eastAsia="zh-CN"/>
        </w:rPr>
        <w:t>B</w:t>
      </w:r>
      <w:r>
        <w:rPr>
          <w:b/>
          <w:i/>
          <w:iCs/>
        </w:rPr>
        <w:t xml:space="preserve">.S. </w:t>
      </w:r>
      <w:r>
        <w:rPr>
          <w:i/>
          <w:iCs/>
        </w:rPr>
        <w:t xml:space="preserve">in </w:t>
      </w:r>
      <w:r>
        <w:rPr>
          <w:rFonts w:eastAsia="SimSun"/>
          <w:i/>
          <w:iCs/>
          <w:lang w:eastAsia="zh-CN"/>
        </w:rPr>
        <w:t>S</w:t>
      </w:r>
      <w:r>
        <w:rPr>
          <w:i/>
          <w:iCs/>
        </w:rPr>
        <w:t>tatistics</w:t>
      </w:r>
      <w:r>
        <w:t xml:space="preserve">, top </w:t>
      </w:r>
      <w:r>
        <w:rPr>
          <w:rFonts w:eastAsia="SimSun"/>
          <w:lang w:eastAsia="zh-CN"/>
        </w:rPr>
        <w:t>5</w:t>
      </w:r>
      <w:r>
        <w:t>%</w:t>
      </w:r>
      <w:r>
        <w:tab/>
      </w:r>
      <w:r>
        <w:t xml:space="preserve">           </w:t>
      </w:r>
      <w:r>
        <w:rPr>
          <w:spacing w:val="-2"/>
        </w:rPr>
        <w:t>May 20</w:t>
      </w:r>
      <w:r>
        <w:rPr>
          <w:rFonts w:eastAsia="SimSun"/>
          <w:spacing w:val="-2"/>
          <w:lang w:eastAsia="zh-CN"/>
        </w:rPr>
        <w:t>17</w:t>
      </w:r>
      <w:bookmarkEnd w:id="8"/>
    </w:p>
    <w:p w14:paraId="5EEBF626">
      <w:pPr>
        <w:pStyle w:val="6"/>
        <w:numPr>
          <w:ilvl w:val="0"/>
          <w:numId w:val="2"/>
        </w:numPr>
        <w:tabs>
          <w:tab w:val="left" w:pos="8807"/>
          <w:tab w:val="left" w:pos="9710"/>
        </w:tabs>
        <w:spacing w:line="276" w:lineRule="auto"/>
        <w:ind w:right="171"/>
        <w:rPr>
          <w:i/>
        </w:rPr>
      </w:pPr>
      <w:r>
        <w:rPr>
          <w:b/>
          <w:bCs/>
        </w:rPr>
        <w:t>Coursework:</w:t>
      </w:r>
      <w:r>
        <w:rPr>
          <w:spacing w:val="-6"/>
        </w:rPr>
        <w:t xml:space="preserve"> </w:t>
      </w:r>
      <w:r>
        <w:rPr>
          <w:i/>
        </w:rPr>
        <w:t xml:space="preserve">Probability Theory, Statistical Analysis and </w:t>
      </w:r>
      <w:r>
        <w:rPr>
          <w:rFonts w:eastAsia="SimSun"/>
          <w:i/>
          <w:lang w:eastAsia="zh-CN"/>
        </w:rPr>
        <w:t>R</w:t>
      </w:r>
      <w:r>
        <w:rPr>
          <w:i/>
        </w:rPr>
        <w:t xml:space="preserve">, Mathematical Modeling, Practical Regression Analysis,  Multivariate Statistical Analysis, Statistical Computing, Time Series </w:t>
      </w:r>
      <w:bookmarkStart w:id="9" w:name="OLE_LINK7"/>
      <w:r>
        <w:rPr>
          <w:i/>
        </w:rPr>
        <w:t>Analysis</w:t>
      </w:r>
      <w:bookmarkEnd w:id="9"/>
    </w:p>
    <w:p w14:paraId="17735F29">
      <w:pPr>
        <w:pStyle w:val="2"/>
        <w:tabs>
          <w:tab w:val="left" w:pos="10466"/>
        </w:tabs>
        <w:spacing w:line="276" w:lineRule="auto"/>
        <w:rPr>
          <w:rFonts w:hint="eastAsia"/>
          <w:sz w:val="28"/>
          <w:szCs w:val="28"/>
          <w:u w:val="none"/>
        </w:rPr>
      </w:pPr>
      <w:bookmarkStart w:id="10" w:name="OLE_LINK20"/>
      <w:r>
        <w:rPr>
          <w:smallCaps/>
          <w:spacing w:val="-2"/>
          <w:sz w:val="28"/>
          <w:szCs w:val="28"/>
        </w:rPr>
        <w:t>Applications</w:t>
      </w:r>
      <w:bookmarkEnd w:id="10"/>
      <w:r>
        <w:rPr>
          <w:smallCaps/>
          <w:spacing w:val="-2"/>
          <w:sz w:val="28"/>
          <w:szCs w:val="28"/>
        </w:rPr>
        <w:t>/Packages</w:t>
      </w:r>
      <w:r>
        <w:rPr>
          <w:smallCaps/>
          <w:sz w:val="28"/>
          <w:szCs w:val="28"/>
        </w:rPr>
        <w:tab/>
      </w:r>
      <w:r>
        <w:rPr>
          <w:smallCaps/>
          <w:sz w:val="28"/>
          <w:szCs w:val="28"/>
          <w:lang w:eastAsia="zh-CN"/>
        </w:rPr>
        <w:t xml:space="preserve"> </w:t>
      </w:r>
    </w:p>
    <w:p w14:paraId="0D9DBE99">
      <w:pPr>
        <w:pStyle w:val="6"/>
        <w:spacing w:before="21"/>
        <w:ind w:left="12" w:firstLine="0"/>
      </w:pPr>
      <w:r>
        <w:t>R</w:t>
      </w:r>
      <w:r>
        <w:rPr>
          <w:spacing w:val="-2"/>
        </w:rPr>
        <w:t xml:space="preserve"> Package</w:t>
      </w:r>
    </w:p>
    <w:p w14:paraId="5CF6FB85">
      <w:pPr>
        <w:pStyle w:val="15"/>
        <w:numPr>
          <w:ilvl w:val="0"/>
          <w:numId w:val="1"/>
        </w:numPr>
        <w:tabs>
          <w:tab w:val="left" w:pos="371"/>
        </w:tabs>
        <w:spacing w:before="2" w:after="0" w:line="240" w:lineRule="auto"/>
        <w:ind w:left="371" w:right="1569" w:hanging="360"/>
        <w:jc w:val="left"/>
        <w:rPr>
          <w:rFonts w:hint="default"/>
          <w:color w:val="auto"/>
          <w:u w:val="none"/>
        </w:rPr>
      </w:pPr>
      <w:r>
        <w:rPr>
          <w:rFonts w:hint="eastAsia" w:eastAsia="SimSun"/>
          <w:sz w:val="22"/>
          <w:lang w:val="en-US" w:eastAsia="zh-CN"/>
        </w:rPr>
        <w:t>Peiyu Liu</w:t>
      </w:r>
      <w:r>
        <w:rPr>
          <w:sz w:val="22"/>
        </w:rPr>
        <w:t>,</w:t>
      </w:r>
      <w:r>
        <w:rPr>
          <w:spacing w:val="-2"/>
          <w:sz w:val="22"/>
        </w:rPr>
        <w:t xml:space="preserve"> </w:t>
      </w:r>
      <w:r>
        <w:rPr>
          <w:rFonts w:hint="eastAsia" w:eastAsia="SimSun"/>
          <w:sz w:val="22"/>
          <w:lang w:val="en-US" w:eastAsia="zh-CN"/>
        </w:rPr>
        <w:t>Matt Hitchings</w:t>
      </w:r>
      <w:r>
        <w:rPr>
          <w:sz w:val="22"/>
        </w:rPr>
        <w:t>,</w:t>
      </w:r>
      <w:r>
        <w:rPr>
          <w:spacing w:val="-2"/>
          <w:sz w:val="22"/>
        </w:rPr>
        <w:t xml:space="preserve"> </w:t>
      </w:r>
      <w:r>
        <w:rPr>
          <w:rFonts w:hint="eastAsia" w:eastAsia="SimSun"/>
          <w:sz w:val="22"/>
          <w:lang w:val="en-US" w:eastAsia="zh-CN"/>
        </w:rPr>
        <w:t>Ira Longini</w:t>
      </w:r>
      <w:r>
        <w:rPr>
          <w:sz w:val="22"/>
        </w:rPr>
        <w:t>.</w:t>
      </w:r>
      <w:r>
        <w:rPr>
          <w:spacing w:val="-2"/>
          <w:sz w:val="22"/>
        </w:rPr>
        <w:t xml:space="preserve"> </w:t>
      </w:r>
      <w:r>
        <w:rPr>
          <w:sz w:val="22"/>
        </w:rPr>
        <w:t>Package</w:t>
      </w:r>
      <w:r>
        <w:rPr>
          <w:spacing w:val="-2"/>
          <w:sz w:val="22"/>
        </w:rPr>
        <w:t xml:space="preserve"> </w:t>
      </w:r>
      <w:r>
        <w:rPr>
          <w:sz w:val="22"/>
        </w:rPr>
        <w:t>“</w:t>
      </w:r>
      <w:r>
        <w:rPr>
          <w:rFonts w:hint="default"/>
          <w:sz w:val="22"/>
        </w:rPr>
        <w:t>vaxineR</w:t>
      </w:r>
      <w:r>
        <w:rPr>
          <w:sz w:val="22"/>
        </w:rPr>
        <w:t>”</w:t>
      </w:r>
      <w:r>
        <w:rPr>
          <w:spacing w:val="-2"/>
          <w:sz w:val="22"/>
        </w:rPr>
        <w:t xml:space="preserve"> </w:t>
      </w:r>
      <w:r>
        <w:rPr>
          <w:bCs/>
        </w:rPr>
        <w:t>Statistical toolkit for vaccine-coverage analysis and outbreak-risk modeling</w:t>
      </w:r>
      <w:r>
        <w:rPr>
          <w:sz w:val="22"/>
        </w:rPr>
        <w:t>.</w:t>
      </w:r>
      <w:r>
        <w:rPr>
          <w:spacing w:val="-5"/>
          <w:sz w:val="22"/>
        </w:rPr>
        <w:t xml:space="preserve"> </w:t>
      </w:r>
      <w:r>
        <w:rPr>
          <w:rFonts w:hint="default"/>
          <w:color w:val="auto"/>
          <w:u w:val="none"/>
        </w:rPr>
        <w:fldChar w:fldCharType="begin"/>
      </w:r>
      <w:r>
        <w:rPr>
          <w:rFonts w:hint="default"/>
          <w:color w:val="auto"/>
          <w:u w:val="none"/>
        </w:rPr>
        <w:instrText xml:space="preserve"> HYPERLINK "https://cran.r-project.org/web/packages/vaxineR/" </w:instrText>
      </w:r>
      <w:r>
        <w:rPr>
          <w:rFonts w:hint="default"/>
          <w:color w:val="auto"/>
          <w:u w:val="none"/>
        </w:rPr>
        <w:fldChar w:fldCharType="separate"/>
      </w:r>
      <w:r>
        <w:rPr>
          <w:rStyle w:val="10"/>
          <w:rFonts w:hint="default"/>
        </w:rPr>
        <w:t>https://cran.rproject.org/web/packages/vaxineR/</w:t>
      </w:r>
      <w:r>
        <w:rPr>
          <w:rFonts w:hint="default"/>
          <w:color w:val="auto"/>
          <w:u w:val="none"/>
        </w:rPr>
        <w:fldChar w:fldCharType="end"/>
      </w:r>
    </w:p>
    <w:p w14:paraId="31DA1F36">
      <w:pPr>
        <w:pStyle w:val="15"/>
        <w:numPr>
          <w:ilvl w:val="0"/>
          <w:numId w:val="0"/>
        </w:numPr>
        <w:tabs>
          <w:tab w:val="left" w:pos="371"/>
        </w:tabs>
        <w:spacing w:before="2" w:after="0" w:line="240" w:lineRule="auto"/>
        <w:ind w:left="11" w:leftChars="0" w:right="1569" w:rightChars="0"/>
        <w:jc w:val="left"/>
        <w:rPr>
          <w:rFonts w:hint="default"/>
          <w:color w:val="auto"/>
          <w:u w:val="none"/>
        </w:rPr>
      </w:pPr>
    </w:p>
    <w:p w14:paraId="0A1F1DBC">
      <w:pPr>
        <w:pStyle w:val="6"/>
        <w:spacing w:before="21"/>
        <w:ind w:left="12" w:firstLine="0"/>
      </w:pPr>
      <w:r>
        <w:rPr>
          <w:spacing w:val="-2"/>
        </w:rPr>
        <w:t>Clinical Data Tools</w:t>
      </w:r>
    </w:p>
    <w:p w14:paraId="1B67782E">
      <w:pPr>
        <w:pStyle w:val="15"/>
        <w:numPr>
          <w:ilvl w:val="0"/>
          <w:numId w:val="1"/>
        </w:numPr>
        <w:tabs>
          <w:tab w:val="left" w:pos="371"/>
        </w:tabs>
        <w:spacing w:before="2" w:after="0" w:line="240" w:lineRule="auto"/>
        <w:ind w:left="371" w:right="1569" w:hanging="360"/>
        <w:jc w:val="left"/>
        <w:rPr>
          <w:rFonts w:hint="default"/>
          <w:color w:val="auto"/>
          <w:u w:val="none"/>
          <w:lang w:val="en-US"/>
        </w:rPr>
      </w:pPr>
      <w:r>
        <w:rPr>
          <w:spacing w:val="-2"/>
          <w:sz w:val="22"/>
        </w:rPr>
        <w:t>Clinical Data Trace — CDISC lineage tracing from an analysis value back through ADaM, SDTM, and raw layers</w:t>
      </w:r>
      <w:r>
        <w:rPr>
          <w:rFonts w:hint="eastAsia" w:eastAsia="SimSun"/>
          <w:spacing w:val="-2"/>
          <w:sz w:val="22"/>
          <w:lang w:val="en-US" w:eastAsia="zh-CN"/>
        </w:rPr>
        <w:t xml:space="preserve">: </w:t>
      </w:r>
      <w:r>
        <w:rPr>
          <w:rFonts w:hint="eastAsia" w:eastAsia="SimSun"/>
          <w:spacing w:val="-2"/>
          <w:sz w:val="22"/>
          <w:lang w:val="en-US" w:eastAsia="zh-CN"/>
        </w:rPr>
        <w:fldChar w:fldCharType="begin"/>
      </w:r>
      <w:r>
        <w:rPr>
          <w:rFonts w:hint="eastAsia" w:eastAsia="SimSun"/>
          <w:spacing w:val="-2"/>
          <w:sz w:val="22"/>
          <w:lang w:val="en-US" w:eastAsia="zh-CN"/>
        </w:rPr>
        <w:instrText xml:space="preserve"> HYPERLINK "https://agent-cdisc-datasets-trace.streamlit.app/" </w:instrText>
      </w:r>
      <w:r>
        <w:rPr>
          <w:rFonts w:hint="eastAsia" w:eastAsia="SimSun"/>
          <w:spacing w:val="-2"/>
          <w:sz w:val="22"/>
          <w:lang w:val="en-US" w:eastAsia="zh-CN"/>
        </w:rPr>
        <w:fldChar w:fldCharType="separate"/>
      </w:r>
      <w:r>
        <w:rPr>
          <w:rStyle w:val="10"/>
          <w:rFonts w:hint="eastAsia" w:eastAsia="SimSun"/>
          <w:spacing w:val="-2"/>
          <w:sz w:val="22"/>
          <w:lang w:val="en-US" w:eastAsia="zh-CN"/>
        </w:rPr>
        <w:t>https://agent-cdisc-datasets-trace.streamlit.app/</w:t>
      </w:r>
      <w:r>
        <w:rPr>
          <w:rFonts w:hint="eastAsia" w:eastAsia="SimSun"/>
          <w:spacing w:val="-2"/>
          <w:sz w:val="22"/>
          <w:lang w:val="en-US" w:eastAsia="zh-CN"/>
        </w:rPr>
        <w:fldChar w:fldCharType="end"/>
      </w:r>
    </w:p>
    <w:p w14:paraId="3FF37C85">
      <w:pPr>
        <w:pStyle w:val="15"/>
        <w:numPr>
          <w:ilvl w:val="0"/>
          <w:numId w:val="1"/>
        </w:numPr>
        <w:tabs>
          <w:tab w:val="left" w:pos="371"/>
        </w:tabs>
        <w:spacing w:before="2" w:after="0" w:line="240" w:lineRule="auto"/>
        <w:ind w:left="371" w:right="1569" w:hanging="360"/>
        <w:jc w:val="left"/>
        <w:rPr>
          <w:rFonts w:hint="default"/>
          <w:color w:val="auto"/>
          <w:u w:val="none"/>
          <w:lang w:val="en-US"/>
        </w:rPr>
      </w:pPr>
      <w:r>
        <w:rPr>
          <w:rFonts w:hint="default"/>
          <w:color w:val="auto"/>
          <w:u w:val="none"/>
          <w:lang w:val="en-US"/>
        </w:rPr>
        <w:t>Sample Size Suite — CDISC-aligned dataset checks and sample size calculation across time-to-event, continuous, and count endpoints</w:t>
      </w:r>
      <w:r>
        <w:rPr>
          <w:rFonts w:hint="eastAsia" w:eastAsia="SimSun"/>
          <w:color w:val="auto"/>
          <w:u w:val="none"/>
          <w:lang w:val="en-US" w:eastAsia="zh-CN"/>
        </w:rPr>
        <w:t xml:space="preserve">: </w:t>
      </w:r>
      <w:r>
        <w:rPr>
          <w:rFonts w:hint="eastAsia" w:eastAsia="SimSun"/>
          <w:color w:val="auto"/>
          <w:u w:val="none"/>
          <w:lang w:val="en-US" w:eastAsia="zh-CN"/>
        </w:rPr>
        <w:fldChar w:fldCharType="begin"/>
      </w:r>
      <w:r>
        <w:rPr>
          <w:rFonts w:hint="eastAsia" w:eastAsia="SimSun"/>
          <w:color w:val="auto"/>
          <w:u w:val="none"/>
          <w:lang w:val="en-US" w:eastAsia="zh-CN"/>
        </w:rPr>
        <w:instrText xml:space="preserve"> HYPERLINK "https://peiyuliu.shinyapps.io/clinical-data-ssize-suite/" </w:instrText>
      </w:r>
      <w:r>
        <w:rPr>
          <w:rFonts w:hint="eastAsia" w:eastAsia="SimSun"/>
          <w:color w:val="auto"/>
          <w:u w:val="none"/>
          <w:lang w:val="en-US" w:eastAsia="zh-CN"/>
        </w:rPr>
        <w:fldChar w:fldCharType="separate"/>
      </w:r>
      <w:r>
        <w:rPr>
          <w:rStyle w:val="10"/>
          <w:rFonts w:hint="eastAsia" w:eastAsia="SimSun"/>
          <w:lang w:val="en-US" w:eastAsia="zh-CN"/>
        </w:rPr>
        <w:t>https://peiyuliu.shinyapps.io/clinical-data-ssize-suite/</w:t>
      </w:r>
      <w:r>
        <w:rPr>
          <w:rFonts w:hint="eastAsia" w:eastAsia="SimSun"/>
          <w:color w:val="auto"/>
          <w:u w:val="none"/>
          <w:lang w:val="en-US" w:eastAsia="zh-CN"/>
        </w:rPr>
        <w:fldChar w:fldCharType="end"/>
      </w:r>
    </w:p>
    <w:p w14:paraId="6111D4E7">
      <w:pPr>
        <w:pStyle w:val="15"/>
        <w:numPr>
          <w:ilvl w:val="0"/>
          <w:numId w:val="0"/>
        </w:numPr>
        <w:tabs>
          <w:tab w:val="left" w:pos="371"/>
        </w:tabs>
        <w:spacing w:before="2" w:after="0" w:line="240" w:lineRule="auto"/>
        <w:ind w:left="11" w:leftChars="0" w:right="1569" w:rightChars="0"/>
        <w:jc w:val="left"/>
        <w:rPr>
          <w:rFonts w:hint="default"/>
          <w:color w:val="auto"/>
          <w:u w:val="none"/>
          <w:lang w:val="en-US"/>
        </w:rPr>
      </w:pPr>
    </w:p>
    <w:p w14:paraId="639BAB6E">
      <w:pPr>
        <w:pStyle w:val="6"/>
        <w:numPr>
          <w:ilvl w:val="0"/>
          <w:numId w:val="3"/>
        </w:numPr>
        <w:spacing w:before="119"/>
        <w:rPr>
          <w:rFonts w:hint="default"/>
          <w:spacing w:val="-2"/>
          <w:lang w:val="en-US"/>
        </w:rPr>
      </w:pPr>
      <w:r>
        <w:rPr>
          <w:rFonts w:hint="eastAsia" w:eastAsia="SimSun"/>
          <w:lang w:val="en-US" w:eastAsia="zh-CN"/>
        </w:rPr>
        <w:t>S</w:t>
      </w:r>
      <w:r>
        <w:rPr>
          <w:spacing w:val="-2"/>
        </w:rPr>
        <w:t>hiny</w:t>
      </w:r>
      <w:r>
        <w:rPr>
          <w:rFonts w:hint="eastAsia" w:eastAsia="SimSun"/>
          <w:spacing w:val="-2"/>
          <w:lang w:val="en-US" w:eastAsia="zh-CN"/>
        </w:rPr>
        <w:t xml:space="preserve"> Apps</w:t>
      </w:r>
      <w:r>
        <w:rPr>
          <w:spacing w:val="-2"/>
        </w:rPr>
        <w:t>:</w:t>
      </w:r>
    </w:p>
    <w:p w14:paraId="08689284">
      <w:pPr>
        <w:pStyle w:val="15"/>
        <w:numPr>
          <w:ilvl w:val="0"/>
          <w:numId w:val="1"/>
        </w:numPr>
        <w:tabs>
          <w:tab w:val="left" w:pos="372"/>
        </w:tabs>
        <w:spacing w:before="0" w:after="0" w:line="269" w:lineRule="exact"/>
        <w:ind w:left="372" w:right="0" w:hanging="361"/>
        <w:jc w:val="left"/>
        <w:rPr>
          <w:sz w:val="22"/>
        </w:rPr>
      </w:pPr>
      <w:r>
        <w:rPr>
          <w:rFonts w:hint="default"/>
          <w:sz w:val="22"/>
        </w:rPr>
        <w:t>Oncology Dose Optimization (Clinical Utilit</w:t>
      </w:r>
      <w:bookmarkStart w:id="13" w:name="_GoBack"/>
      <w:bookmarkEnd w:id="13"/>
      <w:r>
        <w:rPr>
          <w:rFonts w:hint="default"/>
          <w:sz w:val="22"/>
        </w:rPr>
        <w:t>y Score framework, exposure-response modeling, PK-BOIN dose finding,</w:t>
      </w:r>
      <w:r>
        <w:rPr>
          <w:rFonts w:hint="eastAsia" w:eastAsia="SimSun"/>
          <w:sz w:val="22"/>
          <w:lang w:val="en-US" w:eastAsia="zh-CN"/>
        </w:rPr>
        <w:t xml:space="preserve"> </w:t>
      </w:r>
      <w:r>
        <w:rPr>
          <w:rFonts w:hint="default"/>
          <w:sz w:val="22"/>
        </w:rPr>
        <w:t xml:space="preserve">survival analysis): </w:t>
      </w:r>
      <w:r>
        <w:rPr>
          <w:rFonts w:hint="default"/>
          <w:color w:val="auto"/>
          <w:sz w:val="22"/>
          <w:u w:val="none"/>
        </w:rPr>
        <w:fldChar w:fldCharType="begin"/>
      </w:r>
      <w:r>
        <w:rPr>
          <w:rFonts w:hint="default"/>
          <w:color w:val="auto"/>
          <w:sz w:val="22"/>
          <w:u w:val="none"/>
        </w:rPr>
        <w:instrText xml:space="preserve"> HYPERLINK "https://peiyuliu.shinyapps.io/ontology-cus-pkboin-v1/" </w:instrText>
      </w:r>
      <w:r>
        <w:rPr>
          <w:rFonts w:hint="default"/>
          <w:color w:val="auto"/>
          <w:sz w:val="22"/>
          <w:u w:val="none"/>
        </w:rPr>
        <w:fldChar w:fldCharType="separate"/>
      </w:r>
      <w:r>
        <w:rPr>
          <w:rStyle w:val="10"/>
          <w:rFonts w:hint="default"/>
          <w:sz w:val="22"/>
        </w:rPr>
        <w:t>https://peiyuliu.shinyapps.io/on</w:t>
      </w:r>
      <w:r>
        <w:rPr>
          <w:rStyle w:val="10"/>
          <w:rFonts w:hint="eastAsia" w:eastAsia="SimSun"/>
          <w:sz w:val="22"/>
          <w:lang w:val="en-US" w:eastAsia="zh-CN"/>
        </w:rPr>
        <w:t>c</w:t>
      </w:r>
      <w:r>
        <w:rPr>
          <w:rStyle w:val="10"/>
          <w:rFonts w:hint="default"/>
          <w:sz w:val="22"/>
        </w:rPr>
        <w:t>ology-cus-pkboin-v1//</w:t>
      </w:r>
      <w:r>
        <w:rPr>
          <w:rFonts w:hint="default"/>
          <w:color w:val="auto"/>
          <w:sz w:val="22"/>
          <w:u w:val="none"/>
        </w:rPr>
        <w:fldChar w:fldCharType="end"/>
      </w:r>
    </w:p>
    <w:p w14:paraId="51BAED64">
      <w:pPr>
        <w:pStyle w:val="15"/>
        <w:numPr>
          <w:ilvl w:val="0"/>
          <w:numId w:val="1"/>
        </w:numPr>
        <w:tabs>
          <w:tab w:val="left" w:pos="372"/>
        </w:tabs>
        <w:spacing w:before="0" w:after="0" w:line="269" w:lineRule="exact"/>
        <w:ind w:left="372" w:right="0" w:hanging="361"/>
        <w:jc w:val="left"/>
        <w:rPr>
          <w:sz w:val="22"/>
        </w:rPr>
      </w:pPr>
      <w:r>
        <w:rPr>
          <w:rFonts w:hint="default"/>
          <w:sz w:val="22"/>
        </w:rPr>
        <w:t>Dengue Clinical Trial (serological vs. clinical endpoints)</w:t>
      </w:r>
      <w:r>
        <w:rPr>
          <w:sz w:val="22"/>
        </w:rPr>
        <w:t>:</w:t>
      </w:r>
      <w:r>
        <w:rPr>
          <w:spacing w:val="-2"/>
          <w:sz w:val="22"/>
        </w:rPr>
        <w:t xml:space="preserve"> </w:t>
      </w:r>
      <w:r>
        <w:rPr>
          <w:rFonts w:hint="default"/>
          <w:spacing w:val="-2"/>
          <w:sz w:val="22"/>
        </w:rPr>
        <w:fldChar w:fldCharType="begin"/>
      </w:r>
      <w:r>
        <w:rPr>
          <w:rFonts w:hint="default"/>
          <w:spacing w:val="-2"/>
          <w:sz w:val="22"/>
        </w:rPr>
        <w:instrText xml:space="preserve"> HYPERLINK "https://peiyuliu.shinyapps.io/anpp-trial-comparison/" </w:instrText>
      </w:r>
      <w:r>
        <w:rPr>
          <w:rFonts w:hint="default"/>
          <w:spacing w:val="-2"/>
          <w:sz w:val="22"/>
        </w:rPr>
        <w:fldChar w:fldCharType="separate"/>
      </w:r>
      <w:r>
        <w:rPr>
          <w:rStyle w:val="10"/>
          <w:rFonts w:hint="default"/>
          <w:spacing w:val="-2"/>
          <w:sz w:val="22"/>
        </w:rPr>
        <w:t>https://peiyuliu.shinyapps.io/anpp-trial-comparison/</w:t>
      </w:r>
      <w:r>
        <w:rPr>
          <w:rFonts w:hint="default"/>
          <w:spacing w:val="-2"/>
          <w:sz w:val="22"/>
        </w:rPr>
        <w:fldChar w:fldCharType="end"/>
      </w:r>
    </w:p>
    <w:p w14:paraId="1E27374C">
      <w:pPr>
        <w:pStyle w:val="15"/>
        <w:numPr>
          <w:ilvl w:val="0"/>
          <w:numId w:val="1"/>
        </w:numPr>
        <w:tabs>
          <w:tab w:val="left" w:pos="370"/>
        </w:tabs>
        <w:spacing w:before="0" w:after="0" w:line="269" w:lineRule="exact"/>
        <w:ind w:left="370" w:right="0" w:hanging="358"/>
        <w:jc w:val="left"/>
        <w:rPr>
          <w:sz w:val="22"/>
        </w:rPr>
      </w:pPr>
      <w:r>
        <w:rPr>
          <w:rFonts w:hint="default"/>
          <w:sz w:val="22"/>
        </w:rPr>
        <w:t>US Weather Analy</w:t>
      </w:r>
      <w:r>
        <w:rPr>
          <w:rFonts w:hint="eastAsia" w:eastAsia="SimSun"/>
          <w:sz w:val="22"/>
          <w:lang w:val="en-US" w:eastAsia="zh-CN"/>
        </w:rPr>
        <w:t>ses</w:t>
      </w:r>
      <w:r>
        <w:rPr>
          <w:rFonts w:hint="default"/>
          <w:sz w:val="22"/>
        </w:rPr>
        <w:t xml:space="preserve"> (ggplot2 visualization, K-means clustering, </w:t>
      </w:r>
      <w:r>
        <w:rPr>
          <w:rFonts w:hint="eastAsia" w:eastAsia="SimSun"/>
          <w:sz w:val="22"/>
          <w:lang w:eastAsia="zh-CN"/>
        </w:rPr>
        <w:t>Machine</w:t>
      </w:r>
      <w:r>
        <w:rPr>
          <w:rFonts w:hint="eastAsia" w:eastAsia="SimSun"/>
          <w:sz w:val="22"/>
          <w:lang w:val="en-US" w:eastAsia="zh-CN"/>
        </w:rPr>
        <w:t xml:space="preserve"> Learning </w:t>
      </w:r>
      <w:r>
        <w:rPr>
          <w:rFonts w:hint="default"/>
          <w:sz w:val="22"/>
        </w:rPr>
        <w:t>forecasting)</w:t>
      </w:r>
      <w:r>
        <w:rPr>
          <w:sz w:val="22"/>
        </w:rPr>
        <w:t>:</w:t>
      </w:r>
      <w:r>
        <w:rPr>
          <w:spacing w:val="-8"/>
          <w:sz w:val="22"/>
        </w:rPr>
        <w:t xml:space="preserve"> </w:t>
      </w:r>
      <w:r>
        <w:rPr>
          <w:color w:val="auto"/>
          <w:spacing w:val="-8"/>
          <w:sz w:val="22"/>
          <w:u w:val="none"/>
        </w:rPr>
        <w:fldChar w:fldCharType="begin"/>
      </w:r>
      <w:r>
        <w:rPr>
          <w:color w:val="auto"/>
          <w:spacing w:val="-8"/>
          <w:sz w:val="22"/>
          <w:u w:val="none"/>
        </w:rPr>
        <w:instrText xml:space="preserve"> HYPERLINK "https://peiyuliu.shinyapps.io/us-weather-analysis/" </w:instrText>
      </w:r>
      <w:r>
        <w:rPr>
          <w:color w:val="auto"/>
          <w:spacing w:val="-8"/>
          <w:sz w:val="22"/>
          <w:u w:val="none"/>
        </w:rPr>
        <w:fldChar w:fldCharType="separate"/>
      </w:r>
      <w:r>
        <w:rPr>
          <w:rStyle w:val="10"/>
          <w:spacing w:val="-8"/>
          <w:sz w:val="22"/>
        </w:rPr>
        <w:t>https://peiyuliu.shinyapps.io/us-weather-analysis/</w:t>
      </w:r>
      <w:r>
        <w:rPr>
          <w:color w:val="auto"/>
          <w:spacing w:val="-8"/>
          <w:sz w:val="22"/>
          <w:u w:val="none"/>
        </w:rPr>
        <w:fldChar w:fldCharType="end"/>
      </w:r>
    </w:p>
    <w:p w14:paraId="5886C994">
      <w:pPr>
        <w:pStyle w:val="15"/>
        <w:numPr>
          <w:ilvl w:val="0"/>
          <w:numId w:val="1"/>
        </w:numPr>
        <w:tabs>
          <w:tab w:val="left" w:pos="372"/>
        </w:tabs>
        <w:spacing w:before="0" w:after="0" w:line="269" w:lineRule="exact"/>
        <w:ind w:left="372" w:right="0" w:hanging="360"/>
        <w:jc w:val="left"/>
        <w:rPr>
          <w:sz w:val="22"/>
        </w:rPr>
      </w:pPr>
      <w:r>
        <w:rPr>
          <w:rFonts w:hint="default"/>
          <w:sz w:val="22"/>
        </w:rPr>
        <w:t>SIR Model Estimation (Least Squares, Bootstrap, MCMC)</w:t>
      </w:r>
      <w:r>
        <w:rPr>
          <w:sz w:val="22"/>
        </w:rPr>
        <w:t>:</w:t>
      </w:r>
      <w:r>
        <w:rPr>
          <w:spacing w:val="-2"/>
          <w:sz w:val="22"/>
        </w:rPr>
        <w:t xml:space="preserve"> </w:t>
      </w:r>
      <w:r>
        <w:rPr>
          <w:rFonts w:hint="default"/>
          <w:spacing w:val="-2"/>
          <w:sz w:val="22"/>
        </w:rPr>
        <w:fldChar w:fldCharType="begin"/>
      </w:r>
      <w:r>
        <w:rPr>
          <w:rFonts w:hint="default"/>
          <w:spacing w:val="-2"/>
          <w:sz w:val="22"/>
        </w:rPr>
        <w:instrText xml:space="preserve"> HYPERLINK "https://peiyuliu.shinyapps.io/sir-estimation-comparison/" </w:instrText>
      </w:r>
      <w:r>
        <w:rPr>
          <w:rFonts w:hint="default"/>
          <w:spacing w:val="-2"/>
          <w:sz w:val="22"/>
        </w:rPr>
        <w:fldChar w:fldCharType="separate"/>
      </w:r>
      <w:r>
        <w:rPr>
          <w:rStyle w:val="10"/>
          <w:rFonts w:hint="default"/>
          <w:spacing w:val="-2"/>
          <w:sz w:val="22"/>
        </w:rPr>
        <w:t>https://peiyuliu.shinyapps.io/sir-estimation-comparison/</w:t>
      </w:r>
      <w:r>
        <w:rPr>
          <w:rFonts w:hint="default"/>
          <w:spacing w:val="-2"/>
          <w:sz w:val="22"/>
        </w:rPr>
        <w:fldChar w:fldCharType="end"/>
      </w:r>
    </w:p>
    <w:p w14:paraId="51B18346">
      <w:pPr>
        <w:pStyle w:val="2"/>
        <w:tabs>
          <w:tab w:val="left" w:pos="10466"/>
        </w:tabs>
        <w:spacing w:line="276" w:lineRule="auto"/>
        <w:rPr>
          <w:u w:val="none"/>
        </w:rPr>
      </w:pPr>
      <w:bookmarkStart w:id="11" w:name="OLE_LINK9"/>
      <w:bookmarkStart w:id="12" w:name="OLE_LINK19"/>
      <w:r>
        <w:rPr>
          <w:rFonts w:hint="eastAsia" w:eastAsia="SimSun"/>
          <w:smallCaps/>
          <w:spacing w:val="-2"/>
          <w:sz w:val="28"/>
          <w:szCs w:val="28"/>
          <w:lang w:val="en-US" w:eastAsia="zh-CN"/>
        </w:rPr>
        <w:t>Google Scholar</w:t>
      </w:r>
      <w:r>
        <w:rPr>
          <w:smallCaps/>
        </w:rPr>
        <w:tab/>
      </w:r>
      <w:r>
        <w:rPr>
          <w:smallCaps/>
          <w:lang w:eastAsia="zh-CN"/>
        </w:rPr>
        <w:t xml:space="preserve"> </w:t>
      </w:r>
    </w:p>
    <w:bookmarkEnd w:id="11"/>
    <w:bookmarkEnd w:id="12"/>
    <w:p w14:paraId="6E5807F4">
      <w:pPr>
        <w:pStyle w:val="15"/>
        <w:numPr>
          <w:ilvl w:val="0"/>
          <w:numId w:val="1"/>
        </w:numPr>
        <w:tabs>
          <w:tab w:val="left" w:pos="432"/>
        </w:tabs>
        <w:spacing w:line="276" w:lineRule="auto"/>
        <w:ind w:left="432" w:hanging="420"/>
        <w:rPr>
          <w:bCs/>
        </w:rPr>
      </w:pPr>
      <w:r>
        <w:rPr>
          <w:rFonts w:hint="eastAsia" w:eastAsia="SimSun"/>
          <w:lang w:val="en-US" w:eastAsia="zh-CN"/>
        </w:rPr>
        <w:t xml:space="preserve">Google Scholar </w:t>
      </w:r>
      <w:r>
        <w:t>Available</w:t>
      </w:r>
      <w:r>
        <w:rPr>
          <w:spacing w:val="-6"/>
        </w:rPr>
        <w:t xml:space="preserve"> </w:t>
      </w:r>
      <w:r>
        <w:t>at:</w:t>
      </w:r>
      <w:r>
        <w:rPr>
          <w:spacing w:val="-3"/>
        </w:rPr>
        <w:t xml:space="preserve"> </w:t>
      </w:r>
      <w:r>
        <w:rPr>
          <w:rFonts w:hint="default"/>
          <w:spacing w:val="-3"/>
        </w:rPr>
        <w:fldChar w:fldCharType="begin"/>
      </w:r>
      <w:r>
        <w:rPr>
          <w:rFonts w:hint="default"/>
          <w:spacing w:val="-3"/>
        </w:rPr>
        <w:instrText xml:space="preserve"> HYPERLINK "https://scholar.google.com/citations?user=O6KFoOUAAAAJ&amp;hl=en&amp;oi=ao" </w:instrText>
      </w:r>
      <w:r>
        <w:rPr>
          <w:rFonts w:hint="default"/>
          <w:spacing w:val="-3"/>
        </w:rPr>
        <w:fldChar w:fldCharType="separate"/>
      </w:r>
      <w:r>
        <w:rPr>
          <w:rStyle w:val="10"/>
          <w:rFonts w:hint="default"/>
          <w:spacing w:val="-3"/>
        </w:rPr>
        <w:t>https://scholar.google.com/citations?user=O6KFoOUAAAAJ&amp;hl=en&amp;oi=ao</w:t>
      </w:r>
      <w:r>
        <w:rPr>
          <w:rFonts w:hint="default"/>
          <w:spacing w:val="-3"/>
        </w:rPr>
        <w:fldChar w:fldCharType="end"/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 xml:space="preserve"> </w:t>
      </w:r>
    </w:p>
    <w:p w14:paraId="40E5AF9C">
      <w:pPr>
        <w:tabs>
          <w:tab w:val="left" w:pos="432"/>
        </w:tabs>
        <w:spacing w:line="276" w:lineRule="auto"/>
        <w:rPr>
          <w:bCs/>
        </w:rPr>
      </w:pPr>
    </w:p>
    <w:sectPr>
      <w:footerReference r:id="rId3" w:type="default"/>
      <w:pgSz w:w="11910" w:h="16840"/>
      <w:pgMar w:top="720" w:right="720" w:bottom="720" w:left="720" w:header="0" w:footer="97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A8B89">
    <w:pPr>
      <w:pStyle w:val="6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419100</wp:posOffset>
              </wp:positionH>
              <wp:positionV relativeFrom="page">
                <wp:posOffset>9933940</wp:posOffset>
              </wp:positionV>
              <wp:extent cx="147320" cy="1397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7AD307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3pt;margin-top:782.2pt;height:11pt;width:11.6pt;mso-position-horizontal-relative:page;mso-position-vertical-relative:page;z-index:-251657216;mso-width-relative:page;mso-height-relative:page;" filled="f" stroked="f" coordsize="21600,21600" o:gfxdata="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PzG&#10;0snZAAAACwEAAA8AAAAAAAAAAQAgAAAAIgAAAGRycy9kb3ducmV2LnhtbFBLAQIUABQAAAAIAIdO&#10;4kAx0cfGsAEAAHM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7AD307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603D9D"/>
    <w:multiLevelType w:val="singleLevel"/>
    <w:tmpl w:val="26603D9D"/>
    <w:lvl w:ilvl="0" w:tentative="0">
      <w:start w:val="18"/>
      <w:numFmt w:val="upperLetter"/>
      <w:suff w:val="nothing"/>
      <w:lvlText w:val="%1-"/>
      <w:lvlJc w:val="left"/>
    </w:lvl>
  </w:abstractNum>
  <w:abstractNum w:abstractNumId="1">
    <w:nsid w:val="72183CF9"/>
    <w:multiLevelType w:val="multilevel"/>
    <w:tmpl w:val="72183CF9"/>
    <w:lvl w:ilvl="0" w:tentative="0">
      <w:start w:val="0"/>
      <w:numFmt w:val="bullet"/>
      <w:lvlText w:val=""/>
      <w:lvlJc w:val="left"/>
      <w:pPr>
        <w:ind w:left="3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05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0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5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06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1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5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1" w:hanging="361"/>
      </w:pPr>
      <w:rPr>
        <w:rFonts w:hint="default"/>
        <w:lang w:val="en-US" w:eastAsia="en-US" w:bidi="ar-SA"/>
      </w:rPr>
    </w:lvl>
  </w:abstractNum>
  <w:abstractNum w:abstractNumId="2">
    <w:nsid w:val="7A1B3C7F"/>
    <w:multiLevelType w:val="multilevel"/>
    <w:tmpl w:val="7A1B3C7F"/>
    <w:lvl w:ilvl="0" w:tentative="0">
      <w:start w:val="1"/>
      <w:numFmt w:val="bullet"/>
      <w:lvlText w:val=""/>
      <w:lvlJc w:val="left"/>
      <w:pPr>
        <w:ind w:left="37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9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1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3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32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095"/>
    <w:rsid w:val="000245E4"/>
    <w:rsid w:val="00025E5D"/>
    <w:rsid w:val="00042362"/>
    <w:rsid w:val="001E4D89"/>
    <w:rsid w:val="003222DA"/>
    <w:rsid w:val="003751F1"/>
    <w:rsid w:val="003855A5"/>
    <w:rsid w:val="003A7F05"/>
    <w:rsid w:val="003F113A"/>
    <w:rsid w:val="00426C8C"/>
    <w:rsid w:val="0050116A"/>
    <w:rsid w:val="005432A5"/>
    <w:rsid w:val="005C58C9"/>
    <w:rsid w:val="00647543"/>
    <w:rsid w:val="0069668F"/>
    <w:rsid w:val="007C7F53"/>
    <w:rsid w:val="008306EE"/>
    <w:rsid w:val="008913E2"/>
    <w:rsid w:val="00896DC6"/>
    <w:rsid w:val="00905095"/>
    <w:rsid w:val="009B6077"/>
    <w:rsid w:val="009F25A3"/>
    <w:rsid w:val="00AD1C8E"/>
    <w:rsid w:val="00B10E54"/>
    <w:rsid w:val="00B80BB1"/>
    <w:rsid w:val="00BC010D"/>
    <w:rsid w:val="00C55C44"/>
    <w:rsid w:val="00CE13E6"/>
    <w:rsid w:val="00D51FD6"/>
    <w:rsid w:val="00D75F50"/>
    <w:rsid w:val="00DA16AD"/>
    <w:rsid w:val="00F61E95"/>
    <w:rsid w:val="00F85DD4"/>
    <w:rsid w:val="0B1B1020"/>
    <w:rsid w:val="0B892BD6"/>
    <w:rsid w:val="0C79253B"/>
    <w:rsid w:val="0D8B77C4"/>
    <w:rsid w:val="0DEE1409"/>
    <w:rsid w:val="0E263246"/>
    <w:rsid w:val="0F63085A"/>
    <w:rsid w:val="0FED152D"/>
    <w:rsid w:val="102740B1"/>
    <w:rsid w:val="10E365C2"/>
    <w:rsid w:val="14B14FFE"/>
    <w:rsid w:val="16695A22"/>
    <w:rsid w:val="171F3E7E"/>
    <w:rsid w:val="1890085C"/>
    <w:rsid w:val="1A0F4BD8"/>
    <w:rsid w:val="1A574945"/>
    <w:rsid w:val="1A61690B"/>
    <w:rsid w:val="1C1C67C6"/>
    <w:rsid w:val="1CD13D54"/>
    <w:rsid w:val="1FC14CD8"/>
    <w:rsid w:val="1FDD26D2"/>
    <w:rsid w:val="20F61031"/>
    <w:rsid w:val="228F0D42"/>
    <w:rsid w:val="24404E85"/>
    <w:rsid w:val="265D5109"/>
    <w:rsid w:val="28642E8B"/>
    <w:rsid w:val="28B50BD7"/>
    <w:rsid w:val="2AEE4FFE"/>
    <w:rsid w:val="2C614EE0"/>
    <w:rsid w:val="2CAA77DC"/>
    <w:rsid w:val="2DF41053"/>
    <w:rsid w:val="2E7A774E"/>
    <w:rsid w:val="2F316F17"/>
    <w:rsid w:val="30140287"/>
    <w:rsid w:val="347D19AD"/>
    <w:rsid w:val="35A23D0E"/>
    <w:rsid w:val="37315290"/>
    <w:rsid w:val="3AD7358B"/>
    <w:rsid w:val="3B112869"/>
    <w:rsid w:val="3EA87F5B"/>
    <w:rsid w:val="3F315332"/>
    <w:rsid w:val="40871ABF"/>
    <w:rsid w:val="411C36E0"/>
    <w:rsid w:val="44D8697E"/>
    <w:rsid w:val="45AC21C4"/>
    <w:rsid w:val="479E040B"/>
    <w:rsid w:val="4ACD307D"/>
    <w:rsid w:val="4B5A112C"/>
    <w:rsid w:val="4C2C1484"/>
    <w:rsid w:val="506F79BD"/>
    <w:rsid w:val="50D137A7"/>
    <w:rsid w:val="53C62500"/>
    <w:rsid w:val="53F32CC3"/>
    <w:rsid w:val="554D3E15"/>
    <w:rsid w:val="5574233D"/>
    <w:rsid w:val="57426A98"/>
    <w:rsid w:val="57F347D8"/>
    <w:rsid w:val="5B913DFA"/>
    <w:rsid w:val="5C3959CC"/>
    <w:rsid w:val="64B94D04"/>
    <w:rsid w:val="657700BC"/>
    <w:rsid w:val="699672AC"/>
    <w:rsid w:val="6A1B68A2"/>
    <w:rsid w:val="6A42566C"/>
    <w:rsid w:val="6A986F49"/>
    <w:rsid w:val="6CEE2F88"/>
    <w:rsid w:val="72434C03"/>
    <w:rsid w:val="75FE2420"/>
    <w:rsid w:val="76815CB6"/>
    <w:rsid w:val="78E3371B"/>
    <w:rsid w:val="79E76FBE"/>
    <w:rsid w:val="7AE2725A"/>
    <w:rsid w:val="7AF215CD"/>
    <w:rsid w:val="7B640446"/>
    <w:rsid w:val="7C62059B"/>
    <w:rsid w:val="7E0A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link w:val="19"/>
    <w:qFormat/>
    <w:uiPriority w:val="1"/>
    <w:pPr>
      <w:spacing w:before="138"/>
      <w:ind w:left="12"/>
      <w:outlineLvl w:val="0"/>
    </w:pPr>
    <w:rPr>
      <w:b/>
      <w:bCs/>
      <w:sz w:val="24"/>
      <w:szCs w:val="24"/>
      <w:u w:val="single" w:color="000000"/>
    </w:rPr>
  </w:style>
  <w:style w:type="paragraph" w:styleId="3">
    <w:name w:val="heading 3"/>
    <w:basedOn w:val="1"/>
    <w:next w:val="1"/>
    <w:link w:val="17"/>
    <w:semiHidden/>
    <w:unhideWhenUsed/>
    <w:qFormat/>
    <w:uiPriority w:val="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372" w:hanging="360"/>
    </w:pPr>
  </w:style>
  <w:style w:type="character" w:styleId="7">
    <w:name w:val="Emphasis"/>
    <w:basedOn w:val="4"/>
    <w:qFormat/>
    <w:uiPriority w:val="20"/>
    <w:rPr>
      <w:i/>
      <w:iCs/>
    </w:rPr>
  </w:style>
  <w:style w:type="character" w:styleId="8">
    <w:name w:val="FollowedHyperlink"/>
    <w:basedOn w:val="4"/>
    <w:qFormat/>
    <w:uiPriority w:val="0"/>
    <w:rPr>
      <w:color w:val="800080"/>
      <w:u w:val="single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10">
    <w:name w:val="Hyperlink"/>
    <w:basedOn w:val="4"/>
    <w:qFormat/>
    <w:uiPriority w:val="0"/>
    <w:rPr>
      <w:color w:val="0000FF"/>
      <w:u w:val="single"/>
    </w:rPr>
  </w:style>
  <w:style w:type="paragraph" w:styleId="11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styleId="12">
    <w:name w:val="Strong"/>
    <w:basedOn w:val="4"/>
    <w:qFormat/>
    <w:uiPriority w:val="22"/>
    <w:rPr>
      <w:b/>
      <w:bCs/>
    </w:rPr>
  </w:style>
  <w:style w:type="paragraph" w:styleId="13">
    <w:name w:val="Title"/>
    <w:basedOn w:val="1"/>
    <w:qFormat/>
    <w:uiPriority w:val="1"/>
    <w:pPr>
      <w:spacing w:before="60"/>
      <w:ind w:right="141"/>
      <w:jc w:val="center"/>
    </w:pPr>
    <w:rPr>
      <w:b/>
      <w:bCs/>
      <w:sz w:val="32"/>
      <w:szCs w:val="32"/>
    </w:r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372" w:hanging="360"/>
    </w:pPr>
  </w:style>
  <w:style w:type="paragraph" w:customStyle="1" w:styleId="16">
    <w:name w:val="Table Paragraph"/>
    <w:basedOn w:val="1"/>
    <w:qFormat/>
    <w:uiPriority w:val="1"/>
  </w:style>
  <w:style w:type="character" w:customStyle="1" w:styleId="17">
    <w:name w:val="Heading 3 Char"/>
    <w:basedOn w:val="4"/>
    <w:link w:val="3"/>
    <w:semiHidden/>
    <w:qFormat/>
    <w:uiPriority w:val="0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eastAsia="en-US"/>
    </w:rPr>
  </w:style>
  <w:style w:type="character" w:customStyle="1" w:styleId="18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Heading 1 Char"/>
    <w:basedOn w:val="4"/>
    <w:link w:val="2"/>
    <w:qFormat/>
    <w:uiPriority w:val="1"/>
    <w:rPr>
      <w:rFonts w:eastAsia="Times New Roman"/>
      <w:b/>
      <w:bCs/>
      <w:sz w:val="24"/>
      <w:szCs w:val="24"/>
      <w:u w:val="single" w:color="00000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1262</Words>
  <Characters>9588</Characters>
  <Lines>58</Lines>
  <Paragraphs>16</Paragraphs>
  <TotalTime>90</TotalTime>
  <ScaleCrop>false</ScaleCrop>
  <LinksUpToDate>false</LinksUpToDate>
  <CharactersWithSpaces>11994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2025-10-10T20:22:00Z</dcterms:created>
  <dc:creator>邓鑫磊</dc:creator>
  <cp:lastModifiedBy>WPS_1739734080</cp:lastModifiedBy>
  <cp:lastPrinted>2025-10-09T15:50:00Z</cp:lastPrinted>
  <dcterms:modified xsi:type="dcterms:W3CDTF">2026-07-22T05:36:03Z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0x0101008F40E7296EA3094CB5440709FC3103AE</vt:lpwstr>
  </property>
  <property fmtid="{D5CDD505-2E9C-101B-9397-08002B2CF9AE}" pid="3" name="Created">
    <vt:filetime>2024-08-13T00:00:00Z</vt:filetime>
  </property>
  <property fmtid="{D5CDD505-2E9C-101B-9397-08002B2CF9AE}" pid="4" name="Creator">
    <vt:lpwstr>Acrobat PDFMaker 24 for Word</vt:lpwstr>
  </property>
  <property fmtid="{D5CDD505-2E9C-101B-9397-08002B2CF9AE}" pid="5" name="LastSaved">
    <vt:filetime>2025-09-04T00:00:00Z</vt:filetime>
  </property>
  <property fmtid="{D5CDD505-2E9C-101B-9397-08002B2CF9AE}" pid="6" name="MSIP_Label_3c9bec58-8084-492e-8360-0e1cfe36408c_ActionId">
    <vt:lpwstr>1504a773-432d-4504-80a7-a551e989ac3c</vt:lpwstr>
  </property>
  <property fmtid="{D5CDD505-2E9C-101B-9397-08002B2CF9AE}" pid="7" name="MSIP_Label_3c9bec58-8084-492e-8360-0e1cfe36408c_ContentBits">
    <vt:lpwstr>0</vt:lpwstr>
  </property>
  <property fmtid="{D5CDD505-2E9C-101B-9397-08002B2CF9AE}" pid="8" name="MSIP_Label_3c9bec58-8084-492e-8360-0e1cfe36408c_Enabled">
    <vt:lpwstr>true</vt:lpwstr>
  </property>
  <property fmtid="{D5CDD505-2E9C-101B-9397-08002B2CF9AE}" pid="9" name="MSIP_Label_3c9bec58-8084-492e-8360-0e1cfe36408c_Method">
    <vt:lpwstr>Standard</vt:lpwstr>
  </property>
  <property fmtid="{D5CDD505-2E9C-101B-9397-08002B2CF9AE}" pid="10" name="MSIP_Label_3c9bec58-8084-492e-8360-0e1cfe36408c_Name">
    <vt:lpwstr>Not Protected -Pilot</vt:lpwstr>
  </property>
  <property fmtid="{D5CDD505-2E9C-101B-9397-08002B2CF9AE}" pid="11" name="MSIP_Label_3c9bec58-8084-492e-8360-0e1cfe36408c_SetDate">
    <vt:lpwstr>2024-08-13T14:19:44Z</vt:lpwstr>
  </property>
  <property fmtid="{D5CDD505-2E9C-101B-9397-08002B2CF9AE}" pid="12" name="MSIP_Label_3c9bec58-8084-492e-8360-0e1cfe36408c_SiteId">
    <vt:lpwstr>f35a6974-607f-47d4-82d7-ff31d7dc53a5</vt:lpwstr>
  </property>
  <property fmtid="{D5CDD505-2E9C-101B-9397-08002B2CF9AE}" pid="13" name="MSIP_Label_defa4170-0d19-0005-0004-bc88714345d2_ActionId">
    <vt:lpwstr>d63e66c4-375a-4a4c-b891-084fcf7ce58b</vt:lpwstr>
  </property>
  <property fmtid="{D5CDD505-2E9C-101B-9397-08002B2CF9AE}" pid="14" name="MSIP_Label_defa4170-0d19-0005-0004-bc88714345d2_ContentBits">
    <vt:lpwstr>0</vt:lpwstr>
  </property>
  <property fmtid="{D5CDD505-2E9C-101B-9397-08002B2CF9AE}" pid="15" name="MSIP_Label_defa4170-0d19-0005-0004-bc88714345d2_Enabled">
    <vt:lpwstr>true</vt:lpwstr>
  </property>
  <property fmtid="{D5CDD505-2E9C-101B-9397-08002B2CF9AE}" pid="16" name="MSIP_Label_defa4170-0d19-0005-0004-bc88714345d2_Method">
    <vt:lpwstr>Standard</vt:lpwstr>
  </property>
  <property fmtid="{D5CDD505-2E9C-101B-9397-08002B2CF9AE}" pid="17" name="MSIP_Label_defa4170-0d19-0005-0004-bc88714345d2_Name">
    <vt:lpwstr>defa4170-0d19-0005-0004-bc88714345d2</vt:lpwstr>
  </property>
  <property fmtid="{D5CDD505-2E9C-101B-9397-08002B2CF9AE}" pid="18" name="MSIP_Label_defa4170-0d19-0005-0004-bc88714345d2_SetDate">
    <vt:lpwstr>2024-08-12T17:12:49Z</vt:lpwstr>
  </property>
  <property fmtid="{D5CDD505-2E9C-101B-9397-08002B2CF9AE}" pid="19" name="MSIP_Label_defa4170-0d19-0005-0004-bc88714345d2_SiteId">
    <vt:lpwstr>783613f9-01d7-40f7-95a1-417eb7148af6</vt:lpwstr>
  </property>
  <property fmtid="{D5CDD505-2E9C-101B-9397-08002B2CF9AE}" pid="20" name="Mendeley Citation Style_1">
    <vt:lpwstr>https://csl.mendeley.com/styles/558322471/CV</vt:lpwstr>
  </property>
  <property fmtid="{D5CDD505-2E9C-101B-9397-08002B2CF9AE}" pid="21" name="Mendeley Document_1">
    <vt:lpwstr>True</vt:lpwstr>
  </property>
  <property fmtid="{D5CDD505-2E9C-101B-9397-08002B2CF9AE}" pid="22" name="Mendeley Recent Style Id 0_1">
    <vt:lpwstr>https://csl.mendeley.com/styles/558322471/CV</vt:lpwstr>
  </property>
  <property fmtid="{D5CDD505-2E9C-101B-9397-08002B2CF9AE}" pid="23" name="Mendeley Recent Style Id 1_1">
    <vt:lpwstr>http://www.zotero.org/styles/american-medical-association</vt:lpwstr>
  </property>
  <property fmtid="{D5CDD505-2E9C-101B-9397-08002B2CF9AE}" pid="24" name="Mendeley Recent Style Id 2_1">
    <vt:lpwstr>http://www.zotero.org/styles/american-sociological-association</vt:lpwstr>
  </property>
  <property fmtid="{D5CDD505-2E9C-101B-9397-08002B2CF9AE}" pid="25" name="Mendeley Recent Style Id 3_1">
    <vt:lpwstr>http://www.zotero.org/styles/chicago-author-date</vt:lpwstr>
  </property>
  <property fmtid="{D5CDD505-2E9C-101B-9397-08002B2CF9AE}" pid="26" name="Mendeley Recent Style Id 4_1">
    <vt:lpwstr>http://www.zotero.org/styles/harvard-cite-them-right</vt:lpwstr>
  </property>
  <property fmtid="{D5CDD505-2E9C-101B-9397-08002B2CF9AE}" pid="27" name="Mendeley Recent Style Id 5_1">
    <vt:lpwstr>http://www.zotero.org/styles/ieee</vt:lpwstr>
  </property>
  <property fmtid="{D5CDD505-2E9C-101B-9397-08002B2CF9AE}" pid="28" name="Mendeley Recent Style Id 6_1">
    <vt:lpwstr>http://www.zotero.org/styles/modern-humanities-research-association</vt:lpwstr>
  </property>
  <property fmtid="{D5CDD505-2E9C-101B-9397-08002B2CF9AE}" pid="29" name="Mendeley Recent Style Id 7_1">
    <vt:lpwstr>http://www.zotero.org/styles/modern-language-association</vt:lpwstr>
  </property>
  <property fmtid="{D5CDD505-2E9C-101B-9397-08002B2CF9AE}" pid="30" name="Mendeley Recent Style Id 8_1">
    <vt:lpwstr>http://www.zotero.org/styles/nature</vt:lpwstr>
  </property>
  <property fmtid="{D5CDD505-2E9C-101B-9397-08002B2CF9AE}" pid="31" name="Mendeley Recent Style Id 9_1">
    <vt:lpwstr>http://www.zotero.org/styles/nature</vt:lpwstr>
  </property>
  <property fmtid="{D5CDD505-2E9C-101B-9397-08002B2CF9AE}" pid="32" name="Mendeley Recent Style Name 0_1">
    <vt:lpwstr>AMA CV</vt:lpwstr>
  </property>
  <property fmtid="{D5CDD505-2E9C-101B-9397-08002B2CF9AE}" pid="33" name="Mendeley Recent Style Name 1_1">
    <vt:lpwstr>American Medical Association 11th edition</vt:lpwstr>
  </property>
  <property fmtid="{D5CDD505-2E9C-101B-9397-08002B2CF9AE}" pid="34" name="Mendeley Recent Style Name 2_1">
    <vt:lpwstr>American Sociological Association 6th edition</vt:lpwstr>
  </property>
  <property fmtid="{D5CDD505-2E9C-101B-9397-08002B2CF9AE}" pid="35" name="Mendeley Recent Style Name 3_1">
    <vt:lpwstr>Chicago Manual of Style 17th edition (author-date)</vt:lpwstr>
  </property>
  <property fmtid="{D5CDD505-2E9C-101B-9397-08002B2CF9AE}" pid="36" name="Mendeley Recent Style Name 4_1">
    <vt:lpwstr>Cite Them Right 10th edition - Harvard</vt:lpwstr>
  </property>
  <property fmtid="{D5CDD505-2E9C-101B-9397-08002B2CF9AE}" pid="37" name="Mendeley Recent Style Name 5_1">
    <vt:lpwstr>IEEE</vt:lpwstr>
  </property>
  <property fmtid="{D5CDD505-2E9C-101B-9397-08002B2CF9AE}" pid="38" name="Mendeley Recent Style Name 6_1">
    <vt:lpwstr>Modern Humanities Research Association 3rd edition (note with bibliography)</vt:lpwstr>
  </property>
  <property fmtid="{D5CDD505-2E9C-101B-9397-08002B2CF9AE}" pid="39" name="Mendeley Recent Style Name 7_1">
    <vt:lpwstr>Modern Language Association 8th edition</vt:lpwstr>
  </property>
  <property fmtid="{D5CDD505-2E9C-101B-9397-08002B2CF9AE}" pid="40" name="Mendeley Recent Style Name 8_1">
    <vt:lpwstr>Nature</vt:lpwstr>
  </property>
  <property fmtid="{D5CDD505-2E9C-101B-9397-08002B2CF9AE}" pid="41" name="Mendeley Recent Style Name 9_1">
    <vt:lpwstr>Nature</vt:lpwstr>
  </property>
  <property fmtid="{D5CDD505-2E9C-101B-9397-08002B2CF9AE}" pid="42" name="Mendeley Unique User Id_1">
    <vt:lpwstr>b47f4e41-ae75-383c-8322-4bf176a829e5</vt:lpwstr>
  </property>
  <property fmtid="{D5CDD505-2E9C-101B-9397-08002B2CF9AE}" pid="43" name="Producer">
    <vt:lpwstr>3-Heights(TM) PDF Security Shell 4.8.25.2 (http://www.pdf-tools.com)</vt:lpwstr>
  </property>
  <property fmtid="{D5CDD505-2E9C-101B-9397-08002B2CF9AE}" pid="44" name="SourceModified">
    <vt:lpwstr/>
  </property>
  <property fmtid="{D5CDD505-2E9C-101B-9397-08002B2CF9AE}" pid="45" name="KSOProductBuildVer">
    <vt:lpwstr>1033-12.1.0.27458</vt:lpwstr>
  </property>
  <property fmtid="{D5CDD505-2E9C-101B-9397-08002B2CF9AE}" pid="46" name="ICV">
    <vt:lpwstr>FCDB6B94EBAA468CA28455A4B0B8B2A9_13</vt:lpwstr>
  </property>
  <property fmtid="{D5CDD505-2E9C-101B-9397-08002B2CF9AE}" pid="47" name="KSOTemplateDocerSaveRecord">
    <vt:lpwstr>eyJoZGlkIjoiYWEyM2UwM2YwYjAxNDIzZjAwNGE4MWIyNDUyYjVmY2YiLCJ1c2VySWQiOiIxNjY3MDY2Mzk5NzUwIn0=</vt:lpwstr>
  </property>
</Properties>
</file>