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D1667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</w:rPr>
        <w:t>Reference</w:t>
      </w:r>
    </w:p>
    <w:p w14:paraId="4C314589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</w:rPr>
      </w:pPr>
    </w:p>
    <w:p w14:paraId="194563A0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By: IBM Cloud Education. (n.d.). What is Machine Learning? Retrieved January 12, 2021, from </w:t>
      </w:r>
      <w:hyperlink r:id="rId4" w:history="1">
        <w:r>
          <w:rPr>
            <w:rFonts w:ascii="Times New Roman" w:hAnsi="Times New Roman" w:cs="Times New Roman"/>
            <w:color w:val="000000"/>
            <w:kern w:val="0"/>
            <w:sz w:val="24"/>
            <w:u w:val="single"/>
          </w:rPr>
          <w:t>https://www.ibm.com/cloud/learn/machine-learning</w:t>
        </w:r>
      </w:hyperlink>
    </w:p>
    <w:p w14:paraId="160BB636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</w:p>
    <w:p w14:paraId="5A59FB39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CDC -What is inflammatory bowel disease (IBD)? - Inflammatory Bowel Disease - Division of Population Health. (2018, March 22). Retrieved January 12, 2021, from </w:t>
      </w:r>
      <w:hyperlink r:id="rId5" w:history="1">
        <w:r>
          <w:rPr>
            <w:rFonts w:ascii="Times New Roman" w:hAnsi="Times New Roman" w:cs="Times New Roman"/>
            <w:color w:val="000000"/>
            <w:kern w:val="0"/>
            <w:sz w:val="24"/>
            <w:u w:val="single"/>
          </w:rPr>
          <w:t>https://www.cdc.gov/ibd/what-is-IBD.htm</w:t>
        </w:r>
      </w:hyperlink>
    </w:p>
    <w:p w14:paraId="4907B018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</w:p>
    <w:p w14:paraId="46FB6242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Loddo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 xml:space="preserve">, I., &amp;amp; Romano, C. (2015, November 2). Inflammatory Bowel Disease: Genetics, Epigenetics, and Pathogenesis. Retrieved January 12, 2021, from </w:t>
      </w:r>
      <w:hyperlink r:id="rId6" w:history="1">
        <w:r>
          <w:rPr>
            <w:rFonts w:ascii="Times New Roman" w:hAnsi="Times New Roman" w:cs="Times New Roman"/>
            <w:color w:val="000000"/>
            <w:kern w:val="0"/>
            <w:sz w:val="24"/>
            <w:u w:val="single"/>
          </w:rPr>
          <w:t>https://www.ncbi.nlm.nih.gov/pmc/articles/PMC4629465/</w:t>
        </w:r>
      </w:hyperlink>
    </w:p>
    <w:p w14:paraId="34F55A24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</w:p>
    <w:p w14:paraId="438FDA97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Machine Learning. (n.d.). Retrieved January 12, 2021, from </w:t>
      </w:r>
      <w:hyperlink r:id="rId7" w:history="1">
        <w:r>
          <w:rPr>
            <w:rFonts w:ascii="Times New Roman" w:hAnsi="Times New Roman" w:cs="Times New Roman"/>
            <w:color w:val="000000"/>
            <w:kern w:val="0"/>
            <w:sz w:val="24"/>
            <w:u w:val="single"/>
          </w:rPr>
          <w:t>https://www.coursera.org/learn/machine-learning</w:t>
        </w:r>
      </w:hyperlink>
    </w:p>
    <w:p w14:paraId="00C19F96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</w:p>
    <w:p w14:paraId="1F13F0F8" w14:textId="77777777" w:rsidR="00AF6F1B" w:rsidRDefault="00AF6F1B" w:rsidP="00AF6F1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 xml:space="preserve">Statistical Society of Canada. (n.d.). Retrieved January 12, 2021, from </w:t>
      </w:r>
      <w:hyperlink r:id="rId8" w:history="1">
        <w:r>
          <w:rPr>
            <w:rFonts w:ascii="Times New Roman" w:hAnsi="Times New Roman" w:cs="Times New Roman"/>
            <w:color w:val="000000"/>
            <w:kern w:val="0"/>
            <w:sz w:val="24"/>
            <w:u w:val="single"/>
          </w:rPr>
          <w:t>https://ssc.ca/en/meeting/annual/2017/case-study-2</w:t>
        </w:r>
      </w:hyperlink>
    </w:p>
    <w:p w14:paraId="3FE467AE" w14:textId="5B102BC4" w:rsidR="007F2731" w:rsidRDefault="00F83DFD"/>
    <w:p w14:paraId="166BE319" w14:textId="58BBEA1A" w:rsidR="00AF6F1B" w:rsidRDefault="00AF6F1B"/>
    <w:p w14:paraId="617C080D" w14:textId="36066AA2" w:rsidR="00F83DFD" w:rsidRPr="00F83DFD" w:rsidRDefault="00AF6F1B" w:rsidP="00F83D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</w:rPr>
      </w:pPr>
      <w:r w:rsidRPr="00F83DFD">
        <w:rPr>
          <w:rFonts w:ascii="Times New Roman" w:hAnsi="Times New Roman" w:cs="Times New Roman"/>
          <w:b/>
          <w:bCs/>
          <w:color w:val="000000"/>
          <w:kern w:val="0"/>
          <w:sz w:val="24"/>
        </w:rPr>
        <w:t>R reference</w:t>
      </w:r>
    </w:p>
    <w:p w14:paraId="2F35908F" w14:textId="77777777" w:rsidR="00F83DFD" w:rsidRPr="00F83DFD" w:rsidRDefault="00F83DFD" w:rsidP="00F83DFD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4"/>
        </w:rPr>
      </w:pPr>
    </w:p>
    <w:p w14:paraId="54910140" w14:textId="4BCBB8C4" w:rsidR="00AF6F1B" w:rsidRPr="00F83DFD" w:rsidRDefault="00AF6F1B" w:rsidP="00F83DFD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000000" w:themeColor="text1"/>
          <w:kern w:val="1"/>
          <w:sz w:val="24"/>
        </w:rPr>
      </w:pPr>
      <w:r w:rsidRPr="00F83DFD">
        <w:rPr>
          <w:rFonts w:ascii="Times New Roman" w:hAnsi="Times New Roman" w:cs="Times New Roman"/>
          <w:color w:val="000000" w:themeColor="text1"/>
          <w:kern w:val="0"/>
          <w:sz w:val="24"/>
        </w:rPr>
        <w:t>R</w:t>
      </w:r>
      <w:r w:rsidRPr="00F83DFD">
        <w:rPr>
          <w:rFonts w:ascii="Times New Roman" w:hAnsi="Times New Roman" w:cs="Times New Roman"/>
          <w:color w:val="000000" w:themeColor="text1"/>
          <w:spacing w:val="21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Core</w:t>
      </w:r>
      <w:r w:rsidRPr="00F83DFD">
        <w:rPr>
          <w:rFonts w:ascii="Times New Roman" w:hAnsi="Times New Roman" w:cs="Times New Roman"/>
          <w:color w:val="000000" w:themeColor="text1"/>
          <w:spacing w:val="23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Team.</w:t>
      </w:r>
      <w:r w:rsidRPr="00F83DFD">
        <w:rPr>
          <w:rFonts w:ascii="Times New Roman" w:hAnsi="Times New Roman" w:cs="Times New Roman"/>
          <w:color w:val="000000" w:themeColor="text1"/>
          <w:spacing w:val="22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2020.</w:t>
      </w:r>
      <w:r w:rsidRPr="00F83DFD">
        <w:rPr>
          <w:rFonts w:ascii="Times New Roman" w:hAnsi="Times New Roman" w:cs="Times New Roman"/>
          <w:color w:val="000000" w:themeColor="text1"/>
          <w:spacing w:val="21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R: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5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A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5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Language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6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and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5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Environment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5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for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5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Statistical</w:t>
      </w:r>
      <w:r w:rsidRPr="00F83DFD">
        <w:rPr>
          <w:rFonts w:ascii="Times New Roman" w:hAnsi="Times New Roman" w:cs="Times New Roman"/>
          <w:i/>
          <w:iCs/>
          <w:color w:val="000000" w:themeColor="text1"/>
          <w:spacing w:val="26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i/>
          <w:iCs/>
          <w:color w:val="000000" w:themeColor="text1"/>
          <w:kern w:val="1"/>
          <w:sz w:val="24"/>
        </w:rPr>
        <w:t>Computing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.</w:t>
      </w:r>
      <w:r w:rsidRPr="00F83DFD">
        <w:rPr>
          <w:rFonts w:ascii="Times New Roman" w:hAnsi="Times New Roman" w:cs="Times New Roman"/>
          <w:color w:val="000000" w:themeColor="text1"/>
          <w:spacing w:val="22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Vienna,</w:t>
      </w:r>
      <w:r w:rsidRPr="00F83DFD">
        <w:rPr>
          <w:rFonts w:ascii="Times New Roman" w:hAnsi="Times New Roman" w:cs="Times New Roman"/>
          <w:color w:val="000000" w:themeColor="text1"/>
          <w:spacing w:val="26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Austria:</w:t>
      </w:r>
      <w:r w:rsidRPr="00F83DFD">
        <w:rPr>
          <w:rFonts w:ascii="Times New Roman" w:hAnsi="Times New Roman" w:cs="Times New Roman"/>
          <w:color w:val="000000" w:themeColor="text1"/>
          <w:spacing w:val="5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R</w:t>
      </w:r>
      <w:r w:rsidRPr="00F83DFD">
        <w:rPr>
          <w:rFonts w:ascii="Times New Roman" w:hAnsi="Times New Roman" w:cs="Times New Roman"/>
          <w:color w:val="000000" w:themeColor="text1"/>
          <w:spacing w:val="-52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Foundation</w:t>
      </w:r>
      <w:r w:rsidRPr="00F83DFD">
        <w:rPr>
          <w:rFonts w:ascii="Times New Roman" w:hAnsi="Times New Roman" w:cs="Times New Roman"/>
          <w:color w:val="000000" w:themeColor="text1"/>
          <w:spacing w:val="11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for</w:t>
      </w:r>
      <w:r w:rsidRPr="00F83DFD">
        <w:rPr>
          <w:rFonts w:ascii="Times New Roman" w:hAnsi="Times New Roman" w:cs="Times New Roman"/>
          <w:color w:val="000000" w:themeColor="text1"/>
          <w:spacing w:val="11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Statistical</w:t>
      </w:r>
      <w:r w:rsidRPr="00F83DFD">
        <w:rPr>
          <w:rFonts w:ascii="Times New Roman" w:hAnsi="Times New Roman" w:cs="Times New Roman"/>
          <w:color w:val="000000" w:themeColor="text1"/>
          <w:spacing w:val="11"/>
          <w:kern w:val="1"/>
          <w:sz w:val="24"/>
        </w:rPr>
        <w:t xml:space="preserve"> </w:t>
      </w:r>
      <w:r w:rsidRPr="00F83DFD">
        <w:rPr>
          <w:rFonts w:ascii="Times New Roman" w:hAnsi="Times New Roman" w:cs="Times New Roman"/>
          <w:color w:val="000000" w:themeColor="text1"/>
          <w:kern w:val="1"/>
          <w:sz w:val="24"/>
        </w:rPr>
        <w:t>Computing.</w:t>
      </w:r>
      <w:r w:rsidRPr="00F83DFD">
        <w:rPr>
          <w:rFonts w:ascii="Times New Roman" w:hAnsi="Times New Roman" w:cs="Times New Roman"/>
          <w:color w:val="000000" w:themeColor="text1"/>
          <w:spacing w:val="33"/>
          <w:kern w:val="1"/>
          <w:sz w:val="24"/>
        </w:rPr>
        <w:t xml:space="preserve"> </w:t>
      </w:r>
      <w:hyperlink r:id="rId9" w:history="1">
        <w:r w:rsidRPr="00F83DFD">
          <w:rPr>
            <w:rFonts w:ascii="Times New Roman" w:hAnsi="Times New Roman" w:cs="Times New Roman"/>
            <w:color w:val="000000" w:themeColor="text1"/>
            <w:kern w:val="1"/>
            <w:sz w:val="24"/>
            <w:u w:val="single"/>
          </w:rPr>
          <w:t>https://www.R-project.org/.</w:t>
        </w:r>
      </w:hyperlink>
    </w:p>
    <w:p w14:paraId="44220AE5" w14:textId="77777777" w:rsidR="00AF6F1B" w:rsidRPr="00F83DFD" w:rsidRDefault="00AF6F1B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Hadley Wickham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,</w:t>
      </w:r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Jennifer Bryan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</w:t>
      </w:r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RStudio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,</w:t>
      </w:r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Marcin </w:t>
      </w:r>
      <w:proofErr w:type="spellStart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Kalicinski</w:t>
      </w:r>
      <w:proofErr w:type="spellEnd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Komarov Valery, Christophe </w:t>
      </w:r>
      <w:proofErr w:type="spellStart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Leitienne</w:t>
      </w:r>
      <w:proofErr w:type="spellEnd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Bob Colbert, David </w:t>
      </w:r>
      <w:proofErr w:type="spellStart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Hoerl</w:t>
      </w:r>
      <w:proofErr w:type="spellEnd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, Evan Miller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. 2022. </w:t>
      </w:r>
      <w:proofErr w:type="spellStart"/>
      <w:r w:rsidRPr="00F83DFD">
        <w:rPr>
          <w:rFonts w:ascii="Times New Roman" w:hAnsi="Times New Roman" w:cs="Times New Roman"/>
          <w:color w:val="000000" w:themeColor="text1"/>
          <w:sz w:val="24"/>
        </w:rPr>
        <w:t>readxl</w:t>
      </w:r>
      <w:proofErr w:type="spellEnd"/>
      <w:r w:rsidRPr="00F83DFD">
        <w:rPr>
          <w:rFonts w:ascii="Times New Roman" w:hAnsi="Times New Roman" w:cs="Times New Roman"/>
          <w:color w:val="000000" w:themeColor="text1"/>
          <w:sz w:val="24"/>
        </w:rPr>
        <w:t>: Read Excel Files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hyperlink r:id="rId10" w:history="1">
        <w:r w:rsidRPr="00F83DFD">
          <w:rPr>
            <w:rFonts w:ascii="Times New Roman" w:eastAsia="宋体" w:hAnsi="Times New Roman" w:cs="Times New Roman"/>
            <w:color w:val="000000" w:themeColor="text1"/>
            <w:kern w:val="0"/>
            <w:sz w:val="24"/>
            <w:u w:val="single"/>
            <w:shd w:val="clear" w:color="auto" w:fill="FFFFFF"/>
          </w:rPr>
          <w:t>https://CRAN.R-project.org/package=readxl</w:t>
        </w:r>
      </w:hyperlink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</w:p>
    <w:p w14:paraId="433251C1" w14:textId="77777777" w:rsidR="00654F70" w:rsidRPr="00F83DFD" w:rsidRDefault="00654F70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7A35FF94" w14:textId="1499F607" w:rsidR="00654F70" w:rsidRPr="00F83DFD" w:rsidRDefault="00AF6F1B" w:rsidP="00F83DFD">
      <w:pPr>
        <w:widowControl/>
        <w:rPr>
          <w:rFonts w:ascii="Times New Roman" w:eastAsia="宋体" w:hAnsi="Times New Roman" w:cs="Times New Roman" w:hint="eastAsia"/>
          <w:color w:val="000000" w:themeColor="text1"/>
          <w:kern w:val="0"/>
          <w:sz w:val="24"/>
        </w:rPr>
      </w:pPr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Jerome Friedman, Trevor Hastie, Rob </w:t>
      </w:r>
      <w:proofErr w:type="spellStart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Tibshirani</w:t>
      </w:r>
      <w:proofErr w:type="spellEnd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Balasubramanian Narasimhan, Kenneth Tay, Noah Simon, </w:t>
      </w:r>
      <w:proofErr w:type="spellStart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Junyang</w:t>
      </w:r>
      <w:proofErr w:type="spellEnd"/>
      <w:r w:rsidRPr="00AF6F1B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Qian, James Yang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  <w:r w:rsidR="00654F70"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2021. </w:t>
      </w:r>
      <w:proofErr w:type="spellStart"/>
      <w:r w:rsidR="00654F70" w:rsidRPr="00F83DFD">
        <w:rPr>
          <w:rFonts w:ascii="Times New Roman" w:hAnsi="Times New Roman" w:cs="Times New Roman"/>
          <w:color w:val="000000" w:themeColor="text1"/>
          <w:sz w:val="24"/>
        </w:rPr>
        <w:t>glmnet</w:t>
      </w:r>
      <w:proofErr w:type="spellEnd"/>
      <w:r w:rsidR="00654F70" w:rsidRPr="00F83DFD">
        <w:rPr>
          <w:rFonts w:ascii="Times New Roman" w:hAnsi="Times New Roman" w:cs="Times New Roman"/>
          <w:color w:val="000000" w:themeColor="text1"/>
          <w:sz w:val="24"/>
        </w:rPr>
        <w:t>: Lasso and Elastic-Net Regularized Generalized Linear Models</w:t>
      </w:r>
      <w:r w:rsidR="00654F70" w:rsidRPr="00F83DF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654F70"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  <w:hyperlink r:id="rId11" w:history="1">
        <w:r w:rsidR="00654F70" w:rsidRPr="00F83DFD">
          <w:rPr>
            <w:rFonts w:ascii="Times New Roman" w:eastAsia="宋体" w:hAnsi="Times New Roman" w:cs="Times New Roman"/>
            <w:color w:val="000000" w:themeColor="text1"/>
            <w:kern w:val="0"/>
            <w:sz w:val="24"/>
            <w:u w:val="single"/>
            <w:shd w:val="clear" w:color="auto" w:fill="FFFFFF"/>
          </w:rPr>
          <w:t>https://CRAN.R-project.org/package=glmnet</w:t>
        </w:r>
      </w:hyperlink>
    </w:p>
    <w:p w14:paraId="320F3C06" w14:textId="34F79145" w:rsidR="00654F70" w:rsidRPr="00F83DFD" w:rsidRDefault="00654F70" w:rsidP="00F83DFD">
      <w:pPr>
        <w:pStyle w:val="2"/>
        <w:shd w:val="clear" w:color="auto" w:fill="FFFFFF"/>
        <w:jc w:val="both"/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</w:pPr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Xavier Robin, Natacha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Turck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Alexandre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Hainard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Natalia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Tiberti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Frédérique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Lisacek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Jean-Charles Sanchez, Markus Müller, Stefan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Siegert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, Matthias Doering, Zane Billings</w:t>
      </w:r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 2021.</w:t>
      </w:r>
      <w:r w:rsidR="00F83DFD"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83DFD"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pROC</w:t>
      </w:r>
      <w:proofErr w:type="spellEnd"/>
      <w:r w:rsidR="00F83DFD"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Display and Analyze ROC Curves</w:t>
      </w:r>
      <w:r w:rsidR="00F83DFD"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2" w:history="1">
        <w:r w:rsidRPr="00F83DFD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single"/>
            <w:shd w:val="clear" w:color="auto" w:fill="FFFFFF"/>
          </w:rPr>
          <w:t>https://C</w:t>
        </w:r>
        <w:r w:rsidRPr="00F83DFD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single"/>
            <w:shd w:val="clear" w:color="auto" w:fill="FFFFFF"/>
          </w:rPr>
          <w:t>R</w:t>
        </w:r>
        <w:r w:rsidRPr="00F83DFD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single"/>
            <w:shd w:val="clear" w:color="auto" w:fill="FFFFFF"/>
          </w:rPr>
          <w:t>AN.R-project.org/package=pROC</w:t>
        </w:r>
      </w:hyperlink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 </w:t>
      </w:r>
    </w:p>
    <w:p w14:paraId="0BF58149" w14:textId="6F12DFFC" w:rsidR="00654F70" w:rsidRPr="00F83DFD" w:rsidRDefault="00654F70" w:rsidP="00F83DFD">
      <w:pPr>
        <w:pStyle w:val="2"/>
        <w:shd w:val="clear" w:color="auto" w:fill="FFFFFF"/>
        <w:jc w:val="both"/>
        <w:rPr>
          <w:rFonts w:ascii="Times New Roman" w:hAnsi="Times New Roman" w:cs="Times New Roman" w:hint="eastAsia"/>
          <w:b w:val="0"/>
          <w:bCs w:val="0"/>
          <w:color w:val="000000" w:themeColor="text1"/>
          <w:sz w:val="24"/>
          <w:szCs w:val="24"/>
        </w:rPr>
      </w:pPr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Max Kuhn, Jed Wing, Steve Weston, Andre Williams, Chris Keefer, Allan Engelhardt, Tony Cooper, Zachary Mayer, Brenton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Kenkel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, R Core Team</w:t>
      </w:r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,</w:t>
      </w:r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Michael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Benesty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Reynald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Lescarbeau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Andrew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Ziem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Luca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Scrucca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Yuan Tang, Can </w:t>
      </w:r>
      <w:proofErr w:type="spellStart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Candan</w:t>
      </w:r>
      <w:proofErr w:type="spellEnd"/>
      <w:r w:rsidRPr="00654F70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, Tyler Hunt</w:t>
      </w:r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2022. </w:t>
      </w:r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caret: Classification and Regression Training</w:t>
      </w:r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. </w:t>
      </w:r>
      <w:hyperlink r:id="rId13" w:history="1">
        <w:r w:rsidRPr="00F83DFD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single"/>
            <w:shd w:val="clear" w:color="auto" w:fill="FFFFFF"/>
          </w:rPr>
          <w:t>https:</w:t>
        </w:r>
        <w:r w:rsidRPr="00F83DFD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single"/>
            <w:shd w:val="clear" w:color="auto" w:fill="FFFFFF"/>
          </w:rPr>
          <w:t>/</w:t>
        </w:r>
        <w:r w:rsidRPr="00F83DFD">
          <w:rPr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single"/>
            <w:shd w:val="clear" w:color="auto" w:fill="FFFFFF"/>
          </w:rPr>
          <w:t>/CRAN.R-project.org/package=caret</w:t>
        </w:r>
      </w:hyperlink>
      <w:r w:rsidRPr="00F83DF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 </w:t>
      </w:r>
    </w:p>
    <w:p w14:paraId="5B4E348B" w14:textId="0A204F96" w:rsidR="00F83DFD" w:rsidRPr="00F83DFD" w:rsidRDefault="00654F70" w:rsidP="00F83DFD">
      <w:pPr>
        <w:widowControl/>
        <w:rPr>
          <w:rFonts w:ascii="Times New Roman" w:eastAsia="宋体" w:hAnsi="Times New Roman" w:cs="Times New Roman" w:hint="eastAsia"/>
          <w:color w:val="000000" w:themeColor="text1"/>
          <w:kern w:val="0"/>
          <w:sz w:val="24"/>
        </w:rPr>
      </w:pPr>
      <w:r w:rsidRPr="00654F70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Brian Ripley, William Venables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. 2022. 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>class: Functions for Classification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hyperlink r:id="rId14" w:history="1">
        <w:r w:rsidRPr="00F83DFD">
          <w:rPr>
            <w:rFonts w:ascii="Times New Roman" w:eastAsia="宋体" w:hAnsi="Times New Roman" w:cs="Times New Roman"/>
            <w:color w:val="000000" w:themeColor="text1"/>
            <w:kern w:val="0"/>
            <w:sz w:val="24"/>
            <w:u w:val="single"/>
            <w:shd w:val="clear" w:color="auto" w:fill="FFFFFF"/>
          </w:rPr>
          <w:t>https://CRAN.R-project.org/package=class</w:t>
        </w:r>
      </w:hyperlink>
    </w:p>
    <w:p w14:paraId="3752ED2B" w14:textId="77777777" w:rsidR="00F83DFD" w:rsidRPr="00F83DFD" w:rsidRDefault="00F83DFD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Mark Stevenson and Evan Sergeant with contributions from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Telmo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Nunes, Cord Heuer, Jonathon Marshall, Javier Sanchez, Ron Thornton,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Jeno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Reiczigel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Jim Robison-Cox, 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lastRenderedPageBreak/>
        <w:t xml:space="preserve">Paola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Sebastiani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Peter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Solymos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Kazuki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Yoshida, Geoff Jones, Sarah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Pirikahu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Simon Firestone, Ryan Kyle, Johann Popp, Mathew Jay, Charles Reynard, Allison Cheung, Nagendra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Singanallur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,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Aniko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Szabo and Ahmad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Rabiee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.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 2022. </w:t>
      </w:r>
      <w:proofErr w:type="spellStart"/>
      <w:r w:rsidRPr="00F83DFD">
        <w:rPr>
          <w:rFonts w:ascii="Times New Roman" w:hAnsi="Times New Roman" w:cs="Times New Roman"/>
          <w:color w:val="000000" w:themeColor="text1"/>
          <w:sz w:val="24"/>
        </w:rPr>
        <w:t>epiR</w:t>
      </w:r>
      <w:proofErr w:type="spellEnd"/>
      <w:r w:rsidRPr="00F83DFD">
        <w:rPr>
          <w:rFonts w:ascii="Times New Roman" w:hAnsi="Times New Roman" w:cs="Times New Roman"/>
          <w:color w:val="000000" w:themeColor="text1"/>
          <w:sz w:val="24"/>
        </w:rPr>
        <w:t>: Tools for the Analysis of Epidemiological Data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  <w:hyperlink r:id="rId15" w:history="1">
        <w:r w:rsidRPr="00F83DFD">
          <w:rPr>
            <w:rFonts w:ascii="Times New Roman" w:eastAsia="宋体" w:hAnsi="Times New Roman" w:cs="Times New Roman"/>
            <w:color w:val="000000" w:themeColor="text1"/>
            <w:kern w:val="0"/>
            <w:sz w:val="24"/>
            <w:u w:val="single"/>
            <w:shd w:val="clear" w:color="auto" w:fill="FFFFFF"/>
          </w:rPr>
          <w:t>https://CRAN.R-project.org/package=epiR</w:t>
        </w:r>
      </w:hyperlink>
    </w:p>
    <w:p w14:paraId="6BA9263E" w14:textId="77777777" w:rsidR="00F83DFD" w:rsidRPr="00F83DFD" w:rsidRDefault="00F83DFD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</w:p>
    <w:p w14:paraId="3246ACEB" w14:textId="076A5E24" w:rsidR="00F83DFD" w:rsidRPr="00F83DFD" w:rsidRDefault="00F83DFD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</w:pP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Brian Ripley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. 2021. 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>tree: Classification and Regression Trees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hyperlink r:id="rId16" w:history="1">
        <w:r w:rsidRPr="00F83DFD">
          <w:rPr>
            <w:rFonts w:ascii="Times New Roman" w:eastAsia="宋体" w:hAnsi="Times New Roman" w:cs="Times New Roman"/>
            <w:color w:val="000000" w:themeColor="text1"/>
            <w:kern w:val="0"/>
            <w:sz w:val="24"/>
            <w:u w:val="single"/>
            <w:shd w:val="clear" w:color="auto" w:fill="FFFFFF"/>
          </w:rPr>
          <w:t>https://CRAN.R-project.org/package=tree</w:t>
        </w:r>
      </w:hyperlink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 </w:t>
      </w:r>
    </w:p>
    <w:p w14:paraId="16AA4B85" w14:textId="77777777" w:rsidR="00F83DFD" w:rsidRPr="00F83DFD" w:rsidRDefault="00F83DFD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</w:p>
    <w:p w14:paraId="5497BA40" w14:textId="00922B71" w:rsidR="00F83DFD" w:rsidRPr="00F83DFD" w:rsidRDefault="00F83DFD" w:rsidP="00F83DFD">
      <w:pPr>
        <w:widowControl/>
        <w:rPr>
          <w:rFonts w:ascii="Times New Roman" w:eastAsia="宋体" w:hAnsi="Times New Roman" w:cs="Times New Roman"/>
          <w:color w:val="000000" w:themeColor="text1"/>
          <w:kern w:val="0"/>
          <w:sz w:val="24"/>
        </w:rPr>
      </w:pP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Terry </w:t>
      </w:r>
      <w:proofErr w:type="spellStart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Therneau</w:t>
      </w:r>
      <w:proofErr w:type="spellEnd"/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>, Beth Atkinson, Brian Ripley</w:t>
      </w:r>
      <w:r w:rsidRPr="00F83DFD">
        <w:rPr>
          <w:rFonts w:ascii="Times New Roman" w:eastAsia="宋体" w:hAnsi="Times New Roman" w:cs="Times New Roman"/>
          <w:color w:val="000000" w:themeColor="text1"/>
          <w:kern w:val="0"/>
          <w:sz w:val="24"/>
          <w:shd w:val="clear" w:color="auto" w:fill="FFFFFF"/>
        </w:rPr>
        <w:t xml:space="preserve">. 2022. </w:t>
      </w:r>
      <w:proofErr w:type="spellStart"/>
      <w:r w:rsidRPr="00F83DFD">
        <w:rPr>
          <w:rFonts w:ascii="Times New Roman" w:hAnsi="Times New Roman" w:cs="Times New Roman"/>
          <w:color w:val="000000" w:themeColor="text1"/>
          <w:sz w:val="24"/>
        </w:rPr>
        <w:t>rpart</w:t>
      </w:r>
      <w:proofErr w:type="spellEnd"/>
      <w:r w:rsidRPr="00F83DFD">
        <w:rPr>
          <w:rFonts w:ascii="Times New Roman" w:hAnsi="Times New Roman" w:cs="Times New Roman"/>
          <w:color w:val="000000" w:themeColor="text1"/>
          <w:sz w:val="24"/>
        </w:rPr>
        <w:t>: Recursive Partitioning and Regression Trees</w:t>
      </w:r>
      <w:r w:rsidRPr="00F83DFD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hyperlink r:id="rId17" w:history="1">
        <w:r w:rsidRPr="00F83DFD">
          <w:rPr>
            <w:rFonts w:ascii="Times New Roman" w:eastAsia="宋体" w:hAnsi="Times New Roman" w:cs="Times New Roman"/>
            <w:color w:val="000000" w:themeColor="text1"/>
            <w:kern w:val="0"/>
            <w:sz w:val="24"/>
            <w:u w:val="single"/>
            <w:shd w:val="clear" w:color="auto" w:fill="FFFFFF"/>
          </w:rPr>
          <w:t>https://CRAN.R-project.org/package=rpart</w:t>
        </w:r>
      </w:hyperlink>
    </w:p>
    <w:p w14:paraId="54514EAF" w14:textId="5BD11EA9" w:rsidR="00F83DFD" w:rsidRPr="00F83DFD" w:rsidRDefault="00F83DFD" w:rsidP="00F83DFD">
      <w:pPr>
        <w:pStyle w:val="2"/>
        <w:shd w:val="clear" w:color="auto" w:fill="FFFFFF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17B49FFD" w14:textId="4E447999" w:rsidR="00F83DFD" w:rsidRPr="00F83DFD" w:rsidRDefault="00F83DFD" w:rsidP="00F83DF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BB721D" w14:textId="5C648438" w:rsidR="00F83DFD" w:rsidRPr="00F83DFD" w:rsidRDefault="00F83DFD" w:rsidP="00F83DFD">
      <w:pPr>
        <w:pStyle w:val="2"/>
        <w:shd w:val="clear" w:color="auto" w:fill="FFFFFF"/>
        <w:rPr>
          <w:rFonts w:ascii="Courier New" w:hAnsi="Courier New" w:cs="Courier New"/>
          <w:b w:val="0"/>
          <w:bCs w:val="0"/>
          <w:color w:val="666666"/>
        </w:rPr>
      </w:pPr>
    </w:p>
    <w:p w14:paraId="51BFC446" w14:textId="0A1598DB" w:rsidR="00F83DFD" w:rsidRPr="00F83DFD" w:rsidRDefault="00F83DFD" w:rsidP="00F83DF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FFD831E" w14:textId="03616A75" w:rsidR="00F83DFD" w:rsidRPr="00F83DFD" w:rsidRDefault="00F83DFD" w:rsidP="00F83DFD">
      <w:pPr>
        <w:pStyle w:val="2"/>
        <w:shd w:val="clear" w:color="auto" w:fill="FFFFFF"/>
        <w:rPr>
          <w:rFonts w:ascii="Courier New" w:hAnsi="Courier New" w:cs="Courier New" w:hint="eastAsia"/>
          <w:color w:val="666666"/>
        </w:rPr>
      </w:pPr>
    </w:p>
    <w:p w14:paraId="75B49EF2" w14:textId="4A892169" w:rsidR="00654F70" w:rsidRPr="00654F70" w:rsidRDefault="00654F70" w:rsidP="00654F70">
      <w:pPr>
        <w:pStyle w:val="2"/>
        <w:shd w:val="clear" w:color="auto" w:fill="FFFFFF"/>
        <w:rPr>
          <w:rFonts w:ascii="Courier New" w:hAnsi="Courier New" w:cs="Courier New"/>
          <w:color w:val="666666"/>
        </w:rPr>
      </w:pPr>
    </w:p>
    <w:p w14:paraId="2DDFC74F" w14:textId="2D42955D" w:rsidR="00654F70" w:rsidRPr="00654F70" w:rsidRDefault="00654F70" w:rsidP="00654F7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4010A5B5" w14:textId="77777777" w:rsidR="00654F70" w:rsidRPr="00654F70" w:rsidRDefault="00654F70" w:rsidP="00654F7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394A6CEA" w14:textId="29F18A63" w:rsidR="00AF6F1B" w:rsidRPr="00AF6F1B" w:rsidRDefault="00AF6F1B" w:rsidP="00654F70">
      <w:pPr>
        <w:pStyle w:val="2"/>
        <w:shd w:val="clear" w:color="auto" w:fill="FFFFFF"/>
        <w:rPr>
          <w:rFonts w:ascii="Courier New" w:hAnsi="Courier New" w:cs="Courier New"/>
          <w:color w:val="666666"/>
        </w:rPr>
      </w:pPr>
    </w:p>
    <w:p w14:paraId="1633837D" w14:textId="77777777" w:rsidR="00AF6F1B" w:rsidRPr="00AF6F1B" w:rsidRDefault="00AF6F1B" w:rsidP="00AF6F1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C10CA0D" w14:textId="6908CD2E" w:rsidR="00AF6F1B" w:rsidRPr="00AF6F1B" w:rsidRDefault="00AF6F1B" w:rsidP="00AF6F1B">
      <w:pPr>
        <w:pStyle w:val="2"/>
        <w:shd w:val="clear" w:color="auto" w:fill="FFFFFF"/>
        <w:rPr>
          <w:rFonts w:ascii="Courier New" w:hAnsi="Courier New" w:cs="Courier New"/>
          <w:color w:val="666666"/>
        </w:rPr>
      </w:pPr>
    </w:p>
    <w:sectPr w:rsidR="00AF6F1B" w:rsidRPr="00AF6F1B" w:rsidSect="00E02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B"/>
    <w:rsid w:val="0014190D"/>
    <w:rsid w:val="00654F70"/>
    <w:rsid w:val="00735E8F"/>
    <w:rsid w:val="00753AD2"/>
    <w:rsid w:val="00AF6F1B"/>
    <w:rsid w:val="00E77971"/>
    <w:rsid w:val="00F8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5CFC"/>
  <w15:chartTrackingRefBased/>
  <w15:docId w15:val="{ADC7459F-D0C5-B449-A792-4C8928C8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F6F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F6F1B"/>
  </w:style>
  <w:style w:type="character" w:customStyle="1" w:styleId="20">
    <w:name w:val="标题 2 字符"/>
    <w:basedOn w:val="a0"/>
    <w:link w:val="2"/>
    <w:uiPriority w:val="9"/>
    <w:rsid w:val="00AF6F1B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Sample"/>
    <w:basedOn w:val="a0"/>
    <w:uiPriority w:val="99"/>
    <w:semiHidden/>
    <w:unhideWhenUsed/>
    <w:rsid w:val="00AF6F1B"/>
    <w:rPr>
      <w:rFonts w:ascii="宋体" w:eastAsia="宋体" w:hAnsi="宋体" w:cs="宋体"/>
    </w:rPr>
  </w:style>
  <w:style w:type="paragraph" w:styleId="a3">
    <w:name w:val="Normal (Web)"/>
    <w:basedOn w:val="a"/>
    <w:uiPriority w:val="99"/>
    <w:semiHidden/>
    <w:unhideWhenUsed/>
    <w:rsid w:val="00AF6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AF6F1B"/>
    <w:rPr>
      <w:i/>
      <w:iCs/>
    </w:rPr>
  </w:style>
  <w:style w:type="character" w:styleId="a5">
    <w:name w:val="Hyperlink"/>
    <w:basedOn w:val="a0"/>
    <w:uiPriority w:val="99"/>
    <w:semiHidden/>
    <w:unhideWhenUsed/>
    <w:rsid w:val="00AF6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c.ca/en/meeting/annual/2017/case-study-2" TargetMode="External"/><Relationship Id="rId13" Type="http://schemas.openxmlformats.org/officeDocument/2006/relationships/hyperlink" Target="https://CRAN.R-project.org/package=caret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hyperlink" Target="https://CRAN.R-project.org/package=pROC" TargetMode="External"/><Relationship Id="rId17" Type="http://schemas.openxmlformats.org/officeDocument/2006/relationships/hyperlink" Target="https://CRAN.R-project.org/package=rpa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package=tre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4629465/" TargetMode="External"/><Relationship Id="rId11" Type="http://schemas.openxmlformats.org/officeDocument/2006/relationships/hyperlink" Target="https://CRAN.R-project.org/package=glmnet" TargetMode="External"/><Relationship Id="rId5" Type="http://schemas.openxmlformats.org/officeDocument/2006/relationships/hyperlink" Target="https://www.cdc.gov/ibd/what-is-IBD.htm" TargetMode="External"/><Relationship Id="rId15" Type="http://schemas.openxmlformats.org/officeDocument/2006/relationships/hyperlink" Target="https://CRAN.R-project.org/package=epiR" TargetMode="External"/><Relationship Id="rId10" Type="http://schemas.openxmlformats.org/officeDocument/2006/relationships/hyperlink" Target="https://CRAN.R-project.org/package=readx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ibm.com/cloud/learn/machine-learning" TargetMode="External"/><Relationship Id="rId9" Type="http://schemas.openxmlformats.org/officeDocument/2006/relationships/hyperlink" Target="https://www.R-project.org/" TargetMode="External"/><Relationship Id="rId14" Type="http://schemas.openxmlformats.org/officeDocument/2006/relationships/hyperlink" Target="https://CRAN.R-project.org/package=clas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Zhan</dc:creator>
  <cp:keywords/>
  <dc:description/>
  <cp:lastModifiedBy>Peiyu Zhan</cp:lastModifiedBy>
  <cp:revision>1</cp:revision>
  <dcterms:created xsi:type="dcterms:W3CDTF">2022-04-06T04:24:00Z</dcterms:created>
  <dcterms:modified xsi:type="dcterms:W3CDTF">2022-04-06T04:52:00Z</dcterms:modified>
</cp:coreProperties>
</file>