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Dear all,</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Here are some first comments regarding the spatialization methodology:</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1. Could you specify the precisions regarding the datasets used, for example using a table: name of the dataset, name of producer, year of the data used for the project, overall quality, exhaustivity..</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35389B" w:rsidRDefault="0070702B" w:rsidP="00D726CC">
      <w:pPr>
        <w:shd w:val="clear" w:color="auto" w:fill="FFFFFF"/>
        <w:spacing w:after="0" w:line="240" w:lineRule="auto"/>
        <w:rPr>
          <w:rFonts w:ascii="Arial" w:eastAsia="Times New Roman" w:hAnsi="Arial" w:cs="Arial"/>
          <w:i/>
          <w:color w:val="FF0000"/>
          <w:sz w:val="24"/>
          <w:szCs w:val="24"/>
        </w:rPr>
      </w:pPr>
      <w:r w:rsidRPr="0035389B">
        <w:rPr>
          <w:rFonts w:ascii="Arial" w:eastAsia="Times New Roman" w:hAnsi="Arial" w:cs="Arial"/>
          <w:i/>
          <w:color w:val="FF0000"/>
          <w:sz w:val="24"/>
          <w:szCs w:val="24"/>
          <w:lang w:val="en-GB"/>
        </w:rPr>
        <w:t xml:space="preserve">Yes, of course. We share </w:t>
      </w:r>
      <w:r w:rsidR="0035389B" w:rsidRPr="0035389B">
        <w:rPr>
          <w:rFonts w:ascii="Arial" w:eastAsia="Times New Roman" w:hAnsi="Arial" w:cs="Arial"/>
          <w:i/>
          <w:color w:val="FF0000"/>
          <w:sz w:val="24"/>
          <w:szCs w:val="24"/>
          <w:lang w:val="en-GB"/>
        </w:rPr>
        <w:t>with you excel file with datasets summary.</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2. In the future methodology report, you can write, instead of “the sources do not exist”, “the inventory emission were not provided by individual sources” so that the reader understands that the sources do exist but were not known.</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70702B" w:rsidRDefault="0070702B" w:rsidP="00D726CC">
      <w:pPr>
        <w:shd w:val="clear" w:color="auto" w:fill="FFFFFF"/>
        <w:spacing w:after="0" w:line="240" w:lineRule="auto"/>
        <w:rPr>
          <w:rFonts w:ascii="Arial" w:eastAsia="Times New Roman" w:hAnsi="Arial" w:cs="Arial"/>
          <w:i/>
          <w:color w:val="FF0000"/>
          <w:sz w:val="24"/>
          <w:szCs w:val="24"/>
        </w:rPr>
      </w:pPr>
      <w:r w:rsidRPr="0070702B">
        <w:rPr>
          <w:rFonts w:ascii="Arial" w:eastAsia="Times New Roman" w:hAnsi="Arial" w:cs="Arial"/>
          <w:i/>
          <w:color w:val="FF0000"/>
          <w:sz w:val="24"/>
          <w:szCs w:val="24"/>
          <w:lang w:val="en-GB"/>
        </w:rPr>
        <w:t>All right.</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3. Have you had any verification to make to the coordinates of the points for some sources prepared in Gregoire’s file?</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70702B" w:rsidRDefault="0070702B"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Yes, of course.</w:t>
      </w:r>
      <w:r w:rsidRPr="0070702B">
        <w:rPr>
          <w:rFonts w:ascii="Arial" w:eastAsia="Times New Roman" w:hAnsi="Arial" w:cs="Arial"/>
          <w:i/>
          <w:color w:val="FF0000"/>
          <w:sz w:val="24"/>
          <w:szCs w:val="24"/>
          <w:lang w:val="en-GB"/>
        </w:rPr>
        <w:t xml:space="preserve"> </w:t>
      </w:r>
      <w:r>
        <w:rPr>
          <w:rFonts w:ascii="Arial" w:eastAsia="Times New Roman" w:hAnsi="Arial" w:cs="Arial"/>
          <w:i/>
          <w:color w:val="FF0000"/>
          <w:sz w:val="24"/>
          <w:szCs w:val="24"/>
          <w:lang w:val="en-GB"/>
        </w:rPr>
        <w:t>E</w:t>
      </w:r>
      <w:r w:rsidRPr="0070702B">
        <w:rPr>
          <w:rFonts w:ascii="Arial" w:eastAsia="Times New Roman" w:hAnsi="Arial" w:cs="Arial"/>
          <w:i/>
          <w:color w:val="FF0000"/>
          <w:sz w:val="24"/>
          <w:szCs w:val="24"/>
          <w:lang w:val="en-GB"/>
        </w:rPr>
        <w:t>ach location is manualy validated and coordinates are corrected if they were wrong.</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4. Could you share some calculation files so that I can have a look ?</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70702B" w:rsidRDefault="0035389B"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Yes, of course. We share</w:t>
      </w:r>
      <w:r w:rsidR="0070702B">
        <w:rPr>
          <w:rFonts w:ascii="Arial" w:eastAsia="Times New Roman" w:hAnsi="Arial" w:cs="Arial"/>
          <w:i/>
          <w:color w:val="FF0000"/>
          <w:sz w:val="24"/>
          <w:szCs w:val="24"/>
          <w:lang w:val="en-GB"/>
        </w:rPr>
        <w:t xml:space="preserve"> with you report with computational examples, including spatialization from point, line and polygon data sources.</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5. Some new emissions are expected for specific sources (I am waiting for Nadine and Gregoire details about this).</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70702B" w:rsidRDefault="0070702B"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All right.</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6. For the Aviation sector 1A3ai &amp; 1A3aii , could you precise what is the official data from the Serbian Business Registers Agency. Is it a list of the airports, including the small ones; or does it also include the number of flight or some activity data ?</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70702B" w:rsidRDefault="0070702B"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Yes,</w:t>
      </w:r>
      <w:r w:rsidR="0064534E">
        <w:rPr>
          <w:rFonts w:ascii="Arial" w:eastAsia="Times New Roman" w:hAnsi="Arial" w:cs="Arial"/>
          <w:i/>
          <w:color w:val="FF0000"/>
          <w:sz w:val="24"/>
          <w:szCs w:val="24"/>
          <w:lang w:val="en-GB"/>
        </w:rPr>
        <w:t>we use data</w:t>
      </w:r>
      <w:r>
        <w:rPr>
          <w:rFonts w:ascii="Arial" w:eastAsia="Times New Roman" w:hAnsi="Arial" w:cs="Arial"/>
          <w:i/>
          <w:color w:val="FF0000"/>
          <w:sz w:val="24"/>
          <w:szCs w:val="24"/>
          <w:lang w:val="en-GB"/>
        </w:rPr>
        <w:t xml:space="preserve"> </w:t>
      </w:r>
      <w:r w:rsidR="0064534E">
        <w:rPr>
          <w:rFonts w:ascii="Arial" w:eastAsia="Times New Roman" w:hAnsi="Arial" w:cs="Arial"/>
          <w:i/>
          <w:color w:val="FF0000"/>
          <w:sz w:val="24"/>
          <w:szCs w:val="24"/>
          <w:lang w:val="en-GB"/>
        </w:rPr>
        <w:t xml:space="preserve">from </w:t>
      </w:r>
      <w:r w:rsidR="0064534E" w:rsidRPr="0070702B">
        <w:rPr>
          <w:rFonts w:ascii="Arial" w:eastAsia="Times New Roman" w:hAnsi="Arial" w:cs="Arial"/>
          <w:i/>
          <w:color w:val="FF0000"/>
          <w:sz w:val="24"/>
          <w:szCs w:val="24"/>
          <w:lang w:val="en-GB"/>
        </w:rPr>
        <w:t>the official airport business report</w:t>
      </w:r>
      <w:r>
        <w:rPr>
          <w:rFonts w:ascii="Arial" w:eastAsia="Times New Roman" w:hAnsi="Arial" w:cs="Arial"/>
          <w:i/>
          <w:color w:val="FF0000"/>
          <w:sz w:val="24"/>
          <w:szCs w:val="24"/>
          <w:lang w:val="en-GB"/>
        </w:rPr>
        <w:t xml:space="preserve">, but for subsector </w:t>
      </w:r>
      <w:r w:rsidRPr="0070702B">
        <w:rPr>
          <w:rFonts w:ascii="Arial" w:eastAsia="Times New Roman" w:hAnsi="Arial" w:cs="Arial"/>
          <w:i/>
          <w:color w:val="FF0000"/>
          <w:sz w:val="24"/>
          <w:szCs w:val="24"/>
          <w:lang w:val="en-GB"/>
        </w:rPr>
        <w:t>1A3ai-International aviation LTO (civil)</w:t>
      </w:r>
      <w:r>
        <w:rPr>
          <w:rFonts w:ascii="Arial" w:eastAsia="Times New Roman" w:hAnsi="Arial" w:cs="Arial"/>
          <w:i/>
          <w:color w:val="FF0000"/>
          <w:sz w:val="24"/>
          <w:szCs w:val="24"/>
          <w:lang w:val="en-GB"/>
        </w:rPr>
        <w:t xml:space="preserve"> </w:t>
      </w:r>
      <w:r w:rsidR="0064534E">
        <w:rPr>
          <w:rFonts w:ascii="Arial" w:eastAsia="Times New Roman" w:hAnsi="Arial" w:cs="Arial"/>
          <w:i/>
          <w:color w:val="FF0000"/>
          <w:sz w:val="24"/>
          <w:szCs w:val="24"/>
          <w:lang w:val="en-GB"/>
        </w:rPr>
        <w:t xml:space="preserve">we have only </w:t>
      </w:r>
      <w:r>
        <w:rPr>
          <w:rFonts w:ascii="Arial" w:eastAsia="Times New Roman" w:hAnsi="Arial" w:cs="Arial"/>
          <w:i/>
          <w:color w:val="FF0000"/>
          <w:sz w:val="24"/>
          <w:szCs w:val="24"/>
          <w:lang w:val="en-GB"/>
        </w:rPr>
        <w:t>t</w:t>
      </w:r>
      <w:r w:rsidRPr="0070702B">
        <w:rPr>
          <w:rFonts w:ascii="Arial" w:eastAsia="Times New Roman" w:hAnsi="Arial" w:cs="Arial"/>
          <w:i/>
          <w:color w:val="FF0000"/>
          <w:sz w:val="24"/>
          <w:szCs w:val="24"/>
          <w:lang w:val="en-GB"/>
        </w:rPr>
        <w:t>he number of passangers</w:t>
      </w:r>
      <w:r>
        <w:rPr>
          <w:rFonts w:ascii="Arial" w:eastAsia="Times New Roman" w:hAnsi="Arial" w:cs="Arial"/>
          <w:i/>
          <w:color w:val="FF0000"/>
          <w:sz w:val="24"/>
          <w:szCs w:val="24"/>
          <w:lang w:val="en-GB"/>
        </w:rPr>
        <w:t xml:space="preserve">, </w:t>
      </w:r>
      <w:r w:rsidRPr="0070702B">
        <w:rPr>
          <w:rFonts w:ascii="Arial" w:eastAsia="Times New Roman" w:hAnsi="Arial" w:cs="Arial"/>
          <w:i/>
          <w:color w:val="FF0000"/>
          <w:sz w:val="24"/>
          <w:szCs w:val="24"/>
          <w:lang w:val="en-GB"/>
        </w:rPr>
        <w:t>and they have been used</w:t>
      </w:r>
      <w:r>
        <w:rPr>
          <w:rFonts w:ascii="Arial" w:eastAsia="Times New Roman" w:hAnsi="Arial" w:cs="Arial"/>
          <w:i/>
          <w:color w:val="FF0000"/>
          <w:sz w:val="24"/>
          <w:szCs w:val="24"/>
          <w:lang w:val="en-GB"/>
        </w:rPr>
        <w:t xml:space="preserve"> for spatialization.</w:t>
      </w:r>
      <w:bookmarkStart w:id="0" w:name="_GoBack"/>
      <w:bookmarkEnd w:id="0"/>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7. For the emissions relative to coal mines, (1B1a, 2A5c), did you use all the mines polygon from CLC ? Were there a possibility to distinguish coal mines from other types of mines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p>
    <w:p w:rsidR="00D726CC" w:rsidRPr="00D726CC" w:rsidRDefault="00D726CC"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No. Coal mines listed in Energy subsector () are used to identified corresponding CLC polygons. In this way, we made a distinguishing between coal mines and others.</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lastRenderedPageBreak/>
        <w:t>8. For 1B2ai &amp; 1B2b (fugitive emission from liquid fuels / natural gas -  exploration production transport) you used road activity. Does this road activity distinguish between types of vehicles (at least heavy and light vehicles) so that only heavy vehicles traffic could be use here?</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p>
    <w:p w:rsidR="00D726CC" w:rsidRPr="00D726CC" w:rsidRDefault="00D726CC"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We used road activity according to your suggestions. However, road activity that we have (calculated) relates to the overall road activity including all type of vehicles.</w:t>
      </w:r>
    </w:p>
    <w:p w:rsidR="00A24F0B" w:rsidRDefault="00A24F0B"/>
    <w:sectPr w:rsidR="00A2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6CC"/>
    <w:rsid w:val="0035389B"/>
    <w:rsid w:val="0064534E"/>
    <w:rsid w:val="0070702B"/>
    <w:rsid w:val="00A24F0B"/>
    <w:rsid w:val="00D7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60CF2-3687-4188-A796-3C6D2F6F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75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BURSAC</dc:creator>
  <cp:keywords/>
  <dc:description/>
  <cp:lastModifiedBy>Petar</cp:lastModifiedBy>
  <cp:revision>3</cp:revision>
  <dcterms:created xsi:type="dcterms:W3CDTF">2019-12-09T17:27:00Z</dcterms:created>
  <dcterms:modified xsi:type="dcterms:W3CDTF">2019-12-10T11:06:00Z</dcterms:modified>
</cp:coreProperties>
</file>