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2ED" w:rsidRPr="00C267B3" w:rsidRDefault="009842ED" w:rsidP="00E82583">
      <w:pPr>
        <w:pStyle w:val="DocumentTitle"/>
        <w:rPr>
          <w:rFonts w:cs="Times New Roman"/>
        </w:rPr>
      </w:pPr>
      <w:r>
        <w:rPr>
          <w:rFonts w:cs="Times New Roman"/>
        </w:rPr>
        <w:br/>
      </w:r>
      <w:r>
        <w:t>FCPA 2022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t>Safe Coding with MISRA</w:t>
      </w:r>
    </w:p>
    <w:p w:rsidR="009842ED" w:rsidRDefault="009842ED" w:rsidP="00E82583">
      <w:pPr>
        <w:pStyle w:val="DocumentType"/>
        <w:rPr>
          <w:rFonts w:cs="Times New Roman"/>
        </w:rPr>
      </w:pPr>
      <w:r>
        <w:t>Student Workbook 14</w:t>
      </w:r>
    </w:p>
    <w:p w:rsidR="009842ED" w:rsidRDefault="009842ED" w:rsidP="00E82583">
      <w:pPr>
        <w:pStyle w:val="DocumentDate"/>
        <w:rPr>
          <w:rFonts w:cs="Times New Roman"/>
        </w:rPr>
      </w:pPr>
      <w:r>
        <w:t>January 27, 2022</w:t>
      </w:r>
    </w:p>
    <w:p w:rsidR="009842ED" w:rsidRDefault="009842ED" w:rsidP="00E82583">
      <w:pPr>
        <w:pStyle w:val="DocumentAuthor"/>
      </w:pPr>
      <w:r>
        <w:t>Author</w:t>
      </w:r>
    </w:p>
    <w:p w:rsidR="009842ED" w:rsidRPr="00ED6163" w:rsidRDefault="009842ED" w:rsidP="00E82583">
      <w:pPr>
        <w:pStyle w:val="DocumentAuthor"/>
        <w:rPr>
          <w:rFonts w:cs="Times New Roman"/>
        </w:rPr>
      </w:pPr>
      <w:r>
        <w:t>Paul Kimball</w:t>
      </w:r>
      <w:r>
        <w:br/>
        <w:t>Interface Associates</w:t>
      </w:r>
    </w:p>
    <w:p w:rsidR="009842ED" w:rsidRPr="00D5012F" w:rsidRDefault="009842ED" w:rsidP="00E82583">
      <w:pPr>
        <w:pStyle w:val="Title-Module"/>
        <w:rPr>
          <w:rFonts w:cs="Times New Roman"/>
        </w:rPr>
      </w:pPr>
      <w:r>
        <w:rPr>
          <w:rFonts w:cs="Times New Roman"/>
        </w:rPr>
        <w:br/>
      </w:r>
      <w:r>
        <w:t>Automotive Safety</w:t>
      </w:r>
    </w:p>
    <w:p w:rsidR="009842ED" w:rsidRDefault="009842ED" w:rsidP="00D435AB">
      <w:pPr>
        <w:pStyle w:val="Title-Page"/>
        <w:numPr>
          <w:ilvl w:val="3"/>
          <w:numId w:val="0"/>
        </w:numPr>
        <w:tabs>
          <w:tab w:val="clear" w:pos="0"/>
        </w:tabs>
      </w:pPr>
      <w:r>
        <w:t>Risk</w:t>
      </w:r>
    </w:p>
    <w:p w:rsidR="009842ED" w:rsidRDefault="009842ED" w:rsidP="00D435AB">
      <w:pPr>
        <w:pStyle w:val="BulletLevel1"/>
      </w:pPr>
      <w:r>
        <w:t>Risk = Probability X Severity</w:t>
      </w:r>
    </w:p>
    <w:p w:rsidR="009842ED" w:rsidRDefault="009842ED" w:rsidP="00D435AB">
      <w:pPr>
        <w:pStyle w:val="BulletLevel1"/>
        <w:rPr>
          <w:rFonts w:cs="Times New Roman"/>
        </w:rPr>
      </w:pPr>
      <w:r>
        <w:t>Degrees of Severity</w:t>
      </w:r>
    </w:p>
    <w:p w:rsidR="009842ED" w:rsidRDefault="009842ED" w:rsidP="00D435AB">
      <w:pPr>
        <w:pStyle w:val="BulletLevel2"/>
      </w:pPr>
      <w:r>
        <w:t>Annoyance</w:t>
      </w:r>
    </w:p>
    <w:p w:rsidR="009842ED" w:rsidRDefault="009842ED" w:rsidP="00D435AB">
      <w:pPr>
        <w:pStyle w:val="BulletLevel2"/>
      </w:pPr>
      <w:r>
        <w:t>Inconvenience</w:t>
      </w:r>
    </w:p>
    <w:p w:rsidR="009842ED" w:rsidRDefault="009842ED" w:rsidP="00D435AB">
      <w:pPr>
        <w:pStyle w:val="BulletLevel2"/>
      </w:pPr>
      <w:r>
        <w:t>Loss of functionality</w:t>
      </w:r>
    </w:p>
    <w:p w:rsidR="009842ED" w:rsidRDefault="009842ED" w:rsidP="00D435AB">
      <w:pPr>
        <w:pStyle w:val="BulletLevel2"/>
      </w:pPr>
      <w:r>
        <w:t>Loss of product</w:t>
      </w:r>
    </w:p>
    <w:p w:rsidR="009842ED" w:rsidRDefault="009842ED" w:rsidP="00D435AB">
      <w:pPr>
        <w:pStyle w:val="BulletLevel2"/>
      </w:pPr>
      <w:r>
        <w:t>Danger to health</w:t>
      </w:r>
    </w:p>
    <w:p w:rsidR="009842ED" w:rsidRDefault="009842ED" w:rsidP="00D435AB">
      <w:pPr>
        <w:pStyle w:val="BulletLevel2"/>
      </w:pPr>
      <w:r>
        <w:t>Danger to life</w:t>
      </w:r>
    </w:p>
    <w:p w:rsidR="009842ED" w:rsidRDefault="009842ED" w:rsidP="00D435AB">
      <w:pPr>
        <w:pStyle w:val="BulletLevel2"/>
        <w:rPr>
          <w:rFonts w:cs="Times New Roman"/>
        </w:rPr>
      </w:pPr>
      <w:r>
        <w:t>Mass Destruction</w:t>
      </w:r>
    </w:p>
    <w:p w:rsidR="009842ED" w:rsidRDefault="009842ED" w:rsidP="00D435AB">
      <w:pPr>
        <w:pStyle w:val="BulletLevel1"/>
      </w:pPr>
      <w:r>
        <w:t>Degrees of Probability</w:t>
      </w:r>
    </w:p>
    <w:p w:rsidR="009842ED" w:rsidRDefault="009842ED" w:rsidP="00D435AB">
      <w:pPr>
        <w:pStyle w:val="BulletLevel2"/>
      </w:pPr>
      <w:r>
        <w:t>Impossible</w:t>
      </w:r>
    </w:p>
    <w:p w:rsidR="009842ED" w:rsidRDefault="009842ED" w:rsidP="00D435AB">
      <w:pPr>
        <w:pStyle w:val="BulletLevel2"/>
      </w:pPr>
      <w:r>
        <w:t>Eliminated</w:t>
      </w:r>
    </w:p>
    <w:p w:rsidR="009842ED" w:rsidRDefault="009842ED" w:rsidP="00D435AB">
      <w:pPr>
        <w:pStyle w:val="BulletLevel2"/>
      </w:pPr>
      <w:r>
        <w:t>Rare</w:t>
      </w:r>
    </w:p>
    <w:p w:rsidR="009842ED" w:rsidRDefault="009842ED" w:rsidP="00D435AB">
      <w:pPr>
        <w:pStyle w:val="BulletLevel2"/>
      </w:pPr>
      <w:r>
        <w:t>Unlikely</w:t>
      </w:r>
    </w:p>
    <w:p w:rsidR="009842ED" w:rsidRDefault="009842ED" w:rsidP="00D435AB">
      <w:pPr>
        <w:pStyle w:val="BulletLevel2"/>
      </w:pPr>
      <w:r>
        <w:t>Possible</w:t>
      </w:r>
    </w:p>
    <w:p w:rsidR="009842ED" w:rsidRDefault="009842ED" w:rsidP="00D435AB">
      <w:pPr>
        <w:pStyle w:val="BulletLevel2"/>
      </w:pPr>
      <w:r>
        <w:t>Likely</w:t>
      </w:r>
    </w:p>
    <w:p w:rsidR="009842ED" w:rsidRDefault="009842ED" w:rsidP="00D435AB">
      <w:pPr>
        <w:pStyle w:val="BulletLevel2"/>
        <w:rPr>
          <w:rFonts w:cs="Times New Roman"/>
        </w:rPr>
      </w:pPr>
      <w:r>
        <w:t>Certain</w:t>
      </w:r>
    </w:p>
    <w:p w:rsidR="009842ED" w:rsidRDefault="009842ED" w:rsidP="00D435AB">
      <w:pPr>
        <w:pStyle w:val="BulletLevel1"/>
      </w:pPr>
      <w:r>
        <w:t>You can make a risk assessment for any particular event</w:t>
      </w:r>
    </w:p>
    <w:p w:rsidR="009842ED" w:rsidRDefault="009842ED" w:rsidP="00D435AB"/>
    <w:p w:rsidR="009842ED" w:rsidRDefault="009842ED" w:rsidP="00D435AB">
      <w:pPr>
        <w:pStyle w:val="Title-Page"/>
        <w:numPr>
          <w:ilvl w:val="3"/>
          <w:numId w:val="0"/>
        </w:numPr>
        <w:tabs>
          <w:tab w:val="clear" w:pos="0"/>
        </w:tabs>
        <w:rPr>
          <w:rFonts w:cs="Times New Roman"/>
        </w:rPr>
      </w:pPr>
      <w:r>
        <w:t>Life is Risky, Isn't It?</w:t>
      </w:r>
    </w:p>
    <w:p w:rsidR="009842ED" w:rsidRDefault="009842ED" w:rsidP="00D435AB">
      <w:pPr>
        <w:pStyle w:val="BulletLevel1"/>
      </w:pPr>
      <w:r>
        <w:t>Yes, but...</w:t>
      </w:r>
    </w:p>
    <w:p w:rsidR="009842ED" w:rsidRDefault="009842ED" w:rsidP="00D435AB">
      <w:pPr>
        <w:pStyle w:val="BulletLevel1"/>
      </w:pPr>
      <w:r>
        <w:t>How much risk can you afford?</w:t>
      </w:r>
    </w:p>
    <w:p w:rsidR="009842ED" w:rsidRDefault="009842ED" w:rsidP="00D435AB">
      <w:pPr>
        <w:pStyle w:val="BulletLevel2"/>
      </w:pPr>
      <w:r>
        <w:t>In lives and injuries</w:t>
      </w:r>
    </w:p>
    <w:p w:rsidR="009842ED" w:rsidRDefault="009842ED" w:rsidP="00D435AB">
      <w:pPr>
        <w:pStyle w:val="BulletLevel2"/>
        <w:rPr>
          <w:rFonts w:cs="Times New Roman"/>
        </w:rPr>
      </w:pPr>
      <w:r>
        <w:t>In dollars</w:t>
      </w:r>
    </w:p>
    <w:p w:rsidR="009842ED" w:rsidRDefault="009842ED" w:rsidP="00D435AB">
      <w:pPr>
        <w:pStyle w:val="BulletLevel2"/>
        <w:rPr>
          <w:rFonts w:cs="Times New Roman"/>
        </w:rPr>
      </w:pPr>
      <w:r>
        <w:t>In time spent in litigation, repairs</w:t>
      </w:r>
    </w:p>
    <w:p w:rsidR="009842ED" w:rsidRDefault="009842ED" w:rsidP="00D435AB">
      <w:pPr>
        <w:pStyle w:val="BulletLevel2"/>
      </w:pPr>
      <w:r>
        <w:t>In product functionality</w:t>
      </w:r>
    </w:p>
    <w:p w:rsidR="009842ED" w:rsidRDefault="009842ED" w:rsidP="00D435AB">
      <w:pPr>
        <w:pStyle w:val="BulletLevel2"/>
      </w:pPr>
      <w:r>
        <w:t>In customer loyalty</w:t>
      </w:r>
    </w:p>
    <w:p w:rsidR="009842ED" w:rsidRDefault="009842ED" w:rsidP="00D435AB"/>
    <w:p w:rsidR="009842ED" w:rsidRDefault="009842ED" w:rsidP="00D435AB">
      <w:pPr>
        <w:pStyle w:val="Title-Page"/>
        <w:numPr>
          <w:ilvl w:val="3"/>
          <w:numId w:val="0"/>
        </w:numPr>
        <w:tabs>
          <w:tab w:val="clear" w:pos="0"/>
        </w:tabs>
        <w:rPr>
          <w:rFonts w:cs="Times New Roman"/>
        </w:rPr>
      </w:pPr>
      <w:r>
        <w:t>Safety</w:t>
      </w:r>
    </w:p>
    <w:p w:rsidR="009842ED" w:rsidRDefault="009842ED" w:rsidP="00D435AB">
      <w:pPr>
        <w:pStyle w:val="BulletLevel1"/>
        <w:rPr>
          <w:rFonts w:cs="Times New Roman"/>
        </w:rPr>
      </w:pPr>
      <w:r>
        <w:t>Safety = Controllability / Risk</w:t>
      </w:r>
    </w:p>
    <w:p w:rsidR="009842ED" w:rsidRDefault="009842ED" w:rsidP="00D435AB">
      <w:pPr>
        <w:pStyle w:val="BulletLevel1"/>
      </w:pPr>
      <w:r>
        <w:t>We can control risk by using sound engineering principles</w:t>
      </w:r>
    </w:p>
    <w:p w:rsidR="009842ED" w:rsidRDefault="009842ED" w:rsidP="00D435AB">
      <w:pPr>
        <w:pStyle w:val="BulletLevel1"/>
      </w:pPr>
      <w:r>
        <w:t>Software Safety:</w:t>
      </w:r>
    </w:p>
    <w:p w:rsidR="009842ED" w:rsidRDefault="009842ED" w:rsidP="00D435AB">
      <w:pPr>
        <w:pStyle w:val="BulletLevel2"/>
      </w:pPr>
      <w:r>
        <w:t>Clear coding standards</w:t>
      </w:r>
    </w:p>
    <w:p w:rsidR="009842ED" w:rsidRDefault="009842ED" w:rsidP="00D435AB">
      <w:pPr>
        <w:pStyle w:val="BulletLevel2"/>
      </w:pPr>
      <w:r>
        <w:t>Best practices</w:t>
      </w:r>
    </w:p>
    <w:p w:rsidR="009842ED" w:rsidRDefault="009842ED" w:rsidP="00D435AB">
      <w:pPr>
        <w:pStyle w:val="BulletLevel2"/>
      </w:pPr>
      <w:r>
        <w:t>Design reviews</w:t>
      </w:r>
    </w:p>
    <w:p w:rsidR="009842ED" w:rsidRDefault="009842ED" w:rsidP="00D435AB">
      <w:pPr>
        <w:pStyle w:val="BulletLevel2"/>
      </w:pPr>
      <w:r>
        <w:t>Rigorous Testing</w:t>
      </w:r>
    </w:p>
    <w:p w:rsidR="009842ED" w:rsidRDefault="009842ED" w:rsidP="00D435AB">
      <w:pPr>
        <w:pStyle w:val="BulletLevel2"/>
      </w:pPr>
      <w:r>
        <w:t>Factors of safety in design</w:t>
      </w:r>
    </w:p>
    <w:p w:rsidR="009842ED" w:rsidRDefault="009842ED" w:rsidP="00D435AB">
      <w:pPr>
        <w:pStyle w:val="BulletLevel2"/>
      </w:pPr>
      <w:r>
        <w:t>Extra capacity</w:t>
      </w:r>
    </w:p>
    <w:p w:rsidR="009842ED" w:rsidRDefault="009842ED" w:rsidP="00D435AB">
      <w:pPr>
        <w:pStyle w:val="BulletLevel2"/>
      </w:pPr>
      <w:r>
        <w:t>Back-up systems</w:t>
      </w:r>
    </w:p>
    <w:p w:rsidR="009842ED" w:rsidRDefault="009842ED" w:rsidP="00D435AB">
      <w:pPr>
        <w:pStyle w:val="BulletLevel2"/>
      </w:pPr>
      <w:r>
        <w:t>Fail-safe mechanisms</w:t>
      </w:r>
    </w:p>
    <w:p w:rsidR="009842ED" w:rsidRDefault="009842ED" w:rsidP="00D435AB">
      <w:pPr>
        <w:pStyle w:val="BulletLevel2"/>
      </w:pPr>
      <w:r>
        <w:t>Support infrastructure</w:t>
      </w:r>
    </w:p>
    <w:p w:rsidR="009842ED" w:rsidRDefault="009842ED" w:rsidP="00D435AB">
      <w:pPr>
        <w:pStyle w:val="BulletLevel2"/>
      </w:pPr>
      <w:r>
        <w:t>Training and skill</w:t>
      </w:r>
    </w:p>
    <w:p w:rsidR="009842ED" w:rsidRDefault="009842ED" w:rsidP="00D435AB">
      <w:pPr>
        <w:pStyle w:val="BulletLevel2"/>
      </w:pPr>
      <w:r>
        <w:t>Willingness to accept help</w:t>
      </w:r>
    </w:p>
    <w:p w:rsidR="009842ED" w:rsidRDefault="009842ED" w:rsidP="00D435AB">
      <w:pPr>
        <w:pStyle w:val="Title-Page"/>
        <w:numPr>
          <w:ilvl w:val="3"/>
          <w:numId w:val="0"/>
        </w:numPr>
        <w:tabs>
          <w:tab w:val="clear" w:pos="0"/>
        </w:tabs>
      </w:pPr>
      <w:r>
        <w:t>So, "Safety is Job One"?</w:t>
      </w:r>
    </w:p>
    <w:p w:rsidR="009842ED" w:rsidRDefault="009842ED" w:rsidP="00D435AB">
      <w:pPr>
        <w:pStyle w:val="BulletLevel1"/>
      </w:pPr>
      <w:r>
        <w:t>Yes, but...</w:t>
      </w:r>
    </w:p>
    <w:p w:rsidR="009842ED" w:rsidRDefault="009842ED" w:rsidP="00D435AB">
      <w:pPr>
        <w:pStyle w:val="BulletLevel1"/>
      </w:pPr>
      <w:r>
        <w:t>How much Safety can you afford?</w:t>
      </w:r>
    </w:p>
    <w:p w:rsidR="009842ED" w:rsidRDefault="009842ED" w:rsidP="00D435AB">
      <w:pPr>
        <w:pStyle w:val="BulletLevel2"/>
      </w:pPr>
      <w:r>
        <w:t>Dollars</w:t>
      </w:r>
    </w:p>
    <w:p w:rsidR="009842ED" w:rsidRDefault="009842ED" w:rsidP="00D435AB">
      <w:pPr>
        <w:pStyle w:val="BulletLevel2"/>
      </w:pPr>
      <w:r>
        <w:t>Time</w:t>
      </w:r>
    </w:p>
    <w:p w:rsidR="009842ED" w:rsidRDefault="009842ED" w:rsidP="00D435AB">
      <w:pPr>
        <w:pStyle w:val="BulletLevel2"/>
      </w:pPr>
      <w:r>
        <w:t>Infrastructure</w:t>
      </w:r>
    </w:p>
    <w:p w:rsidR="009842ED" w:rsidRDefault="009842ED" w:rsidP="00D435AB">
      <w:pPr>
        <w:pStyle w:val="BulletLevel2"/>
      </w:pPr>
      <w:r>
        <w:t>Hardware</w:t>
      </w:r>
    </w:p>
    <w:p w:rsidR="009842ED" w:rsidRDefault="009842ED" w:rsidP="00D435AB">
      <w:pPr>
        <w:pStyle w:val="BulletLevel2"/>
      </w:pPr>
      <w:r>
        <w:t>Materials</w:t>
      </w:r>
    </w:p>
    <w:p w:rsidR="009842ED" w:rsidRDefault="009842ED" w:rsidP="00D435AB">
      <w:pPr>
        <w:pStyle w:val="BulletLevel2"/>
      </w:pPr>
      <w:r>
        <w:t>People</w:t>
      </w:r>
    </w:p>
    <w:p w:rsidR="009842ED" w:rsidRDefault="009842ED" w:rsidP="00D435AB">
      <w:pPr>
        <w:pStyle w:val="BulletLevel2"/>
      </w:pPr>
      <w:r>
        <w:t>Complexity</w:t>
      </w:r>
    </w:p>
    <w:p w:rsidR="009842ED" w:rsidRDefault="009842ED" w:rsidP="00D435AB">
      <w:pPr>
        <w:pStyle w:val="Title-Page"/>
        <w:numPr>
          <w:ilvl w:val="3"/>
          <w:numId w:val="0"/>
        </w:numPr>
        <w:tabs>
          <w:tab w:val="clear" w:pos="0"/>
        </w:tabs>
      </w:pPr>
      <w:r>
        <w:t>Safety in a Problem Domain</w:t>
      </w:r>
    </w:p>
    <w:p w:rsidR="009842ED" w:rsidRDefault="009842ED" w:rsidP="00D435AB">
      <w:pPr>
        <w:pStyle w:val="BulletLevel1"/>
      </w:pPr>
      <w:r>
        <w:t>Domains with safety concerns</w:t>
      </w:r>
    </w:p>
    <w:p w:rsidR="009842ED" w:rsidRDefault="009842ED" w:rsidP="00D435AB">
      <w:pPr>
        <w:pStyle w:val="BulletLevel2"/>
      </w:pPr>
      <w:r>
        <w:t>Financial</w:t>
      </w:r>
    </w:p>
    <w:p w:rsidR="009842ED" w:rsidRDefault="009842ED" w:rsidP="00D435AB">
      <w:pPr>
        <w:pStyle w:val="BulletLevel2"/>
      </w:pPr>
      <w:r>
        <w:t>Aerospace</w:t>
      </w:r>
    </w:p>
    <w:p w:rsidR="009842ED" w:rsidRDefault="009842ED" w:rsidP="00D435AB">
      <w:pPr>
        <w:pStyle w:val="BulletLevel2"/>
      </w:pPr>
      <w:r>
        <w:t>Automotive</w:t>
      </w:r>
    </w:p>
    <w:p w:rsidR="009842ED" w:rsidRDefault="009842ED" w:rsidP="00D435AB">
      <w:pPr>
        <w:pStyle w:val="BulletLevel2"/>
      </w:pPr>
      <w:r>
        <w:t>Health and Medicine</w:t>
      </w:r>
    </w:p>
    <w:p w:rsidR="009842ED" w:rsidRDefault="009842ED" w:rsidP="00D435AB">
      <w:pPr>
        <w:pStyle w:val="BulletLevel2"/>
      </w:pPr>
      <w:r>
        <w:t>Software Development</w:t>
      </w:r>
    </w:p>
    <w:p w:rsidR="009842ED" w:rsidRDefault="009842ED" w:rsidP="00D435AB">
      <w:pPr>
        <w:pStyle w:val="BulletLevel2"/>
      </w:pPr>
      <w:r>
        <w:t>Security</w:t>
      </w:r>
    </w:p>
    <w:p w:rsidR="009842ED" w:rsidRDefault="009842ED" w:rsidP="00D435AB">
      <w:pPr>
        <w:pStyle w:val="BulletLevel2"/>
      </w:pPr>
      <w:r>
        <w:t>etc.</w:t>
      </w:r>
    </w:p>
    <w:p w:rsidR="009842ED" w:rsidRDefault="009842ED" w:rsidP="00D435AB">
      <w:pPr>
        <w:pStyle w:val="BulletLevel1"/>
      </w:pPr>
      <w:r>
        <w:t>Each domain has its own</w:t>
      </w:r>
    </w:p>
    <w:p w:rsidR="009842ED" w:rsidRDefault="009842ED" w:rsidP="00D435AB">
      <w:pPr>
        <w:pStyle w:val="BulletLevel2"/>
      </w:pPr>
      <w:r>
        <w:t>Risk classifications</w:t>
      </w:r>
    </w:p>
    <w:p w:rsidR="009842ED" w:rsidRDefault="009842ED" w:rsidP="00D435AB">
      <w:pPr>
        <w:pStyle w:val="BulletLevel2"/>
      </w:pPr>
      <w:r>
        <w:t>Probability classifications</w:t>
      </w:r>
    </w:p>
    <w:p w:rsidR="009842ED" w:rsidRDefault="009842ED" w:rsidP="00D435AB">
      <w:pPr>
        <w:pStyle w:val="BulletLevel2"/>
      </w:pPr>
      <w:r>
        <w:t>Mitigation Strategies</w:t>
      </w:r>
    </w:p>
    <w:p w:rsidR="009842ED" w:rsidRDefault="009842ED" w:rsidP="00D435AB">
      <w:pPr>
        <w:pStyle w:val="BulletLevel2"/>
      </w:pPr>
      <w:r>
        <w:t>Costs</w:t>
      </w:r>
    </w:p>
    <w:p w:rsidR="009842ED" w:rsidRDefault="009842ED" w:rsidP="00D435AB">
      <w:pPr>
        <w:pStyle w:val="BulletLevel1"/>
      </w:pPr>
      <w:r>
        <w:t>There are many industry-specific specifications that define risk and safety considerations</w:t>
      </w:r>
    </w:p>
    <w:p w:rsidR="009842ED" w:rsidRDefault="009842ED" w:rsidP="00D435AB">
      <w:pPr>
        <w:pStyle w:val="BulletLevel2"/>
      </w:pPr>
      <w:r>
        <w:t>ISO ASIL</w:t>
      </w:r>
    </w:p>
    <w:p w:rsidR="009842ED" w:rsidRDefault="009842ED" w:rsidP="00D435AB">
      <w:pPr>
        <w:pStyle w:val="BulletLevel2"/>
      </w:pPr>
      <w:r>
        <w:t>ISO</w:t>
      </w:r>
    </w:p>
    <w:p w:rsidR="009842ED" w:rsidRDefault="009842ED" w:rsidP="00D435AB">
      <w:pPr>
        <w:pStyle w:val="BulletLevel2"/>
      </w:pPr>
      <w:r>
        <w:t>DoD</w:t>
      </w:r>
    </w:p>
    <w:p w:rsidR="009842ED" w:rsidRDefault="009842ED" w:rsidP="00D435AB">
      <w:pPr>
        <w:pStyle w:val="BulletLevel2"/>
      </w:pPr>
      <w:r>
        <w:t>NASA</w:t>
      </w:r>
    </w:p>
    <w:p w:rsidR="009842ED" w:rsidRDefault="009842ED" w:rsidP="00D435AB">
      <w:pPr>
        <w:pStyle w:val="Title-Page"/>
        <w:numPr>
          <w:ilvl w:val="3"/>
          <w:numId w:val="0"/>
        </w:numPr>
        <w:tabs>
          <w:tab w:val="clear" w:pos="0"/>
        </w:tabs>
      </w:pPr>
      <w:r>
        <w:t>Standards</w:t>
      </w:r>
    </w:p>
    <w:p w:rsidR="009842ED" w:rsidRDefault="009842ED" w:rsidP="00D435AB">
      <w:pPr>
        <w:pStyle w:val="BulletLevel1"/>
      </w:pPr>
      <w:r>
        <w:t>Systemic Approach</w:t>
      </w:r>
    </w:p>
    <w:p w:rsidR="009842ED" w:rsidRDefault="009842ED" w:rsidP="00E63004">
      <w:pPr>
        <w:pStyle w:val="BulletLevel2"/>
        <w:rPr>
          <w:rFonts w:cs="Times New Roman"/>
        </w:rPr>
      </w:pPr>
      <w:r>
        <w:t>ISO 26262 - "Functional Safety for Road Vehicles"</w:t>
      </w:r>
    </w:p>
    <w:p w:rsidR="009842ED" w:rsidRDefault="009842ED" w:rsidP="00D435AB">
      <w:pPr>
        <w:pStyle w:val="BulletLevel1"/>
      </w:pPr>
      <w:r>
        <w:t>Focused on Software</w:t>
      </w:r>
    </w:p>
    <w:p w:rsidR="009842ED" w:rsidRDefault="009842ED" w:rsidP="00E63004">
      <w:pPr>
        <w:pStyle w:val="BulletLevel2"/>
      </w:pPr>
      <w:r>
        <w:t>MISRA</w:t>
      </w:r>
    </w:p>
    <w:p w:rsidR="009842ED" w:rsidRDefault="009842ED" w:rsidP="00E63004">
      <w:pPr>
        <w:pStyle w:val="BulletLevel2"/>
      </w:pPr>
      <w:r>
        <w:t>AUTOSAR</w:t>
      </w:r>
    </w:p>
    <w:p w:rsidR="009842ED" w:rsidRPr="00D435AB" w:rsidRDefault="009842ED" w:rsidP="00E63004">
      <w:pPr>
        <w:pStyle w:val="BulletLevel2"/>
        <w:rPr>
          <w:rFonts w:cs="Times New Roman"/>
        </w:rPr>
      </w:pPr>
      <w:r>
        <w:t>SEI CERT</w:t>
      </w:r>
    </w:p>
    <w:p w:rsidR="009842ED" w:rsidRDefault="009842ED" w:rsidP="00D435AB">
      <w:pPr>
        <w:pStyle w:val="Title-Page"/>
        <w:numPr>
          <w:ilvl w:val="3"/>
          <w:numId w:val="0"/>
        </w:numPr>
        <w:tabs>
          <w:tab w:val="clear" w:pos="0"/>
        </w:tabs>
        <w:rPr>
          <w:rFonts w:cs="Times New Roman"/>
        </w:rPr>
      </w:pPr>
      <w:r>
        <w:t>Automotive Safety - ISO 26262</w:t>
      </w:r>
    </w:p>
    <w:p w:rsidR="009842ED" w:rsidRDefault="009842ED" w:rsidP="00D435AB">
      <w:pPr>
        <w:pStyle w:val="Heading2"/>
        <w:rPr>
          <w:rFonts w:cs="Times New Roman"/>
        </w:rPr>
      </w:pPr>
      <w:r>
        <w:t>From  ISO 26262  "Functional Safety for Road Vehicles":</w:t>
      </w:r>
    </w:p>
    <w:p w:rsidR="009842ED" w:rsidRPr="00D435AB" w:rsidRDefault="009842ED" w:rsidP="00D435AB">
      <w:pPr>
        <w:pStyle w:val="BulletLevel2"/>
        <w:rPr>
          <w:rFonts w:cs="Times New Roman"/>
          <w:b/>
          <w:bCs/>
        </w:rPr>
      </w:pPr>
      <w:r w:rsidRPr="00D435AB">
        <w:rPr>
          <w:b/>
          <w:bCs/>
        </w:rPr>
        <w:t>Part 9 - Automotive Safety Integrity Level (ASIL)</w:t>
      </w:r>
    </w:p>
    <w:p w:rsidR="009842ED" w:rsidRDefault="009842ED" w:rsidP="00D435AB">
      <w:pPr>
        <w:pStyle w:val="BulletLevel2"/>
      </w:pPr>
      <w:r>
        <w:t>Severity</w:t>
      </w:r>
    </w:p>
    <w:p w:rsidR="009842ED" w:rsidRDefault="009842ED" w:rsidP="00D435AB">
      <w:pPr>
        <w:pStyle w:val="BulletLevel3"/>
      </w:pPr>
      <w:r>
        <w:t xml:space="preserve">    S0 No Injuries</w:t>
      </w:r>
    </w:p>
    <w:p w:rsidR="009842ED" w:rsidRDefault="009842ED" w:rsidP="00D435AB">
      <w:pPr>
        <w:pStyle w:val="BulletLevel3"/>
      </w:pPr>
      <w:r>
        <w:t xml:space="preserve">    S1 Light to moderate injuries</w:t>
      </w:r>
    </w:p>
    <w:p w:rsidR="009842ED" w:rsidRDefault="009842ED" w:rsidP="00D435AB">
      <w:pPr>
        <w:pStyle w:val="BulletLevel3"/>
      </w:pPr>
      <w:r>
        <w:t xml:space="preserve">    S2 Severe to life-threatening (survival probable) injuries</w:t>
      </w:r>
    </w:p>
    <w:p w:rsidR="009842ED" w:rsidRDefault="009842ED" w:rsidP="00D435AB">
      <w:pPr>
        <w:pStyle w:val="BulletLevel3"/>
      </w:pPr>
      <w:r>
        <w:t xml:space="preserve">    S3 Life-threatening (survival uncertain) to fatal injuries</w:t>
      </w:r>
    </w:p>
    <w:p w:rsidR="009842ED" w:rsidRDefault="009842ED" w:rsidP="00D435AB">
      <w:pPr>
        <w:pStyle w:val="BulletLevel2"/>
      </w:pPr>
      <w:r>
        <w:t>Exposure</w:t>
      </w:r>
    </w:p>
    <w:p w:rsidR="009842ED" w:rsidRDefault="009842ED" w:rsidP="00D435AB">
      <w:pPr>
        <w:pStyle w:val="BulletLevel3"/>
      </w:pPr>
      <w:r>
        <w:t xml:space="preserve">    E0 Incredibly unlikely</w:t>
      </w:r>
    </w:p>
    <w:p w:rsidR="009842ED" w:rsidRDefault="009842ED" w:rsidP="00D435AB">
      <w:pPr>
        <w:pStyle w:val="BulletLevel3"/>
      </w:pPr>
      <w:r>
        <w:t xml:space="preserve">    E1 Very low probability (injury could happen in rare operating conditions)</w:t>
      </w:r>
    </w:p>
    <w:p w:rsidR="009842ED" w:rsidRDefault="009842ED" w:rsidP="00D435AB">
      <w:pPr>
        <w:pStyle w:val="BulletLevel3"/>
      </w:pPr>
      <w:r>
        <w:t xml:space="preserve">    E2 Low probability</w:t>
      </w:r>
    </w:p>
    <w:p w:rsidR="009842ED" w:rsidRDefault="009842ED" w:rsidP="00D435AB">
      <w:pPr>
        <w:pStyle w:val="BulletLevel3"/>
      </w:pPr>
      <w:r>
        <w:t xml:space="preserve">    E3 Medium probability</w:t>
      </w:r>
    </w:p>
    <w:p w:rsidR="009842ED" w:rsidRDefault="009842ED" w:rsidP="00D435AB">
      <w:pPr>
        <w:pStyle w:val="BulletLevel3"/>
      </w:pPr>
      <w:r>
        <w:t xml:space="preserve">    E4 High probability (injury could happen under most operating conditions)</w:t>
      </w:r>
    </w:p>
    <w:p w:rsidR="009842ED" w:rsidRDefault="009842ED" w:rsidP="00D435AB">
      <w:pPr>
        <w:pStyle w:val="BulletLevel2"/>
      </w:pPr>
      <w:r>
        <w:t>Controllability</w:t>
      </w:r>
    </w:p>
    <w:p w:rsidR="009842ED" w:rsidRDefault="009842ED" w:rsidP="00D435AB">
      <w:pPr>
        <w:pStyle w:val="BulletLevel3"/>
      </w:pPr>
      <w:r>
        <w:t xml:space="preserve">    C0 Controllable in general</w:t>
      </w:r>
    </w:p>
    <w:p w:rsidR="009842ED" w:rsidRDefault="009842ED" w:rsidP="00D435AB">
      <w:pPr>
        <w:pStyle w:val="BulletLevel3"/>
      </w:pPr>
      <w:r>
        <w:t xml:space="preserve">    C1 Simply controllable</w:t>
      </w:r>
    </w:p>
    <w:p w:rsidR="009842ED" w:rsidRDefault="009842ED" w:rsidP="00D435AB">
      <w:pPr>
        <w:pStyle w:val="BulletLevel3"/>
      </w:pPr>
      <w:r>
        <w:t xml:space="preserve">    C2 Normally controllable (most drivers could act to prevent injury)</w:t>
      </w:r>
    </w:p>
    <w:p w:rsidR="009842ED" w:rsidRDefault="009842ED" w:rsidP="00D435AB">
      <w:pPr>
        <w:pStyle w:val="BulletLevel3"/>
      </w:pPr>
      <w:r>
        <w:t xml:space="preserve">    C3 Difficult to control or uncontrollable</w:t>
      </w:r>
    </w:p>
    <w:p w:rsidR="009842ED" w:rsidRDefault="009842ED" w:rsidP="00D435AB"/>
    <w:p w:rsidR="009842ED" w:rsidRDefault="009842ED" w:rsidP="00D435AB">
      <w:pPr>
        <w:pStyle w:val="BulletLevel1"/>
        <w:rPr>
          <w:rFonts w:cs="Times New Roman"/>
        </w:rPr>
      </w:pPr>
      <w:r>
        <w:t>So S3 E4 C3 is super dangerous...</w:t>
      </w:r>
    </w:p>
    <w:p w:rsidR="009842ED" w:rsidRDefault="009842ED" w:rsidP="00D435AB">
      <w:pPr>
        <w:pStyle w:val="Title-Page"/>
        <w:numPr>
          <w:ilvl w:val="3"/>
          <w:numId w:val="0"/>
        </w:numPr>
        <w:tabs>
          <w:tab w:val="clear" w:pos="0"/>
        </w:tabs>
      </w:pPr>
      <w:r>
        <w:t>Refining ASIL</w:t>
      </w:r>
    </w:p>
    <w:p w:rsidR="009842ED" w:rsidRDefault="009842ED" w:rsidP="00D435AB">
      <w:pPr>
        <w:pStyle w:val="BulletLevel1"/>
      </w:pPr>
      <w:r>
        <w:t>ASIL is further refined for particular subsystems</w:t>
      </w:r>
    </w:p>
    <w:p w:rsidR="009842ED" w:rsidRDefault="009842ED" w:rsidP="00D435AB">
      <w:pPr>
        <w:pStyle w:val="BulletLevel1"/>
      </w:pPr>
      <w:r>
        <w:t>SAE International (formerly Society of Automotive Engineers)</w:t>
      </w:r>
    </w:p>
    <w:p w:rsidR="009842ED" w:rsidRDefault="009842ED" w:rsidP="00D435AB">
      <w:pPr>
        <w:pStyle w:val="BulletLevel2"/>
        <w:rPr>
          <w:rFonts w:cs="Times New Roman"/>
        </w:rPr>
      </w:pPr>
      <w:r>
        <w:t>J2980_201804 "Considerations for ISO 26262 ASIL Hazard Classification"</w:t>
      </w:r>
    </w:p>
    <w:p w:rsidR="009842ED" w:rsidRDefault="009842ED" w:rsidP="00D435AB">
      <w:pPr>
        <w:pStyle w:val="BulletLevel3"/>
      </w:pPr>
      <w:r>
        <w:t>Methodology for determining ASIL specifically</w:t>
      </w:r>
    </w:p>
    <w:p w:rsidR="009842ED" w:rsidRDefault="009842ED" w:rsidP="00D435AB">
      <w:pPr>
        <w:pStyle w:val="BulletLevel3"/>
      </w:pPr>
      <w:r>
        <w:t>Vehicle motion control systems</w:t>
      </w:r>
    </w:p>
    <w:p w:rsidR="009842ED" w:rsidRDefault="009842ED" w:rsidP="00D435AB">
      <w:pPr>
        <w:pStyle w:val="BulletLevel3"/>
      </w:pPr>
      <w:r>
        <w:t>Cars up to 3.5 metric tons</w:t>
      </w:r>
    </w:p>
    <w:p w:rsidR="009842ED" w:rsidRDefault="009842ED" w:rsidP="00D435AB">
      <w:pPr>
        <w:pStyle w:val="BulletLevel3"/>
      </w:pPr>
      <w:r>
        <w:t>OMG, just your average self-driving cars!!</w:t>
      </w:r>
    </w:p>
    <w:p w:rsidR="009842ED" w:rsidRDefault="009842ED" w:rsidP="00D435AB">
      <w:pPr>
        <w:pStyle w:val="BulletLevel2"/>
        <w:rPr>
          <w:rFonts w:cs="Times New Roman"/>
        </w:rPr>
      </w:pPr>
      <w:r>
        <w:t>J3018_201909  "Safety-Relevant Guidance for On-Road Testing of SAE Level 3, 4, and 5 Prototype Automated Driving System (ADS)-Operated Vehicles"</w:t>
      </w:r>
    </w:p>
    <w:p w:rsidR="009842ED" w:rsidRDefault="009842ED" w:rsidP="00D435AB">
      <w:pPr>
        <w:pStyle w:val="BulletLevel2"/>
        <w:rPr>
          <w:rFonts w:cs="Times New Roman"/>
        </w:rPr>
      </w:pPr>
      <w:r>
        <w:t>J3061_201601 "Cybersecurity Guidebook for Cyber-Physical Vehicle Systems"</w:t>
      </w:r>
    </w:p>
    <w:p w:rsidR="009842ED" w:rsidRDefault="009842ED" w:rsidP="00D435AB">
      <w:pPr>
        <w:pStyle w:val="BulletLevel2"/>
      </w:pPr>
      <w:r>
        <w:t>J2808_201701 "Lane Departure Warning Systems: Information for the Human Interface"</w:t>
      </w:r>
    </w:p>
    <w:p w:rsidR="009842ED" w:rsidRPr="00D435AB" w:rsidRDefault="009842ED" w:rsidP="00D435AB">
      <w:pPr>
        <w:pStyle w:val="BulletLevel2"/>
        <w:rPr>
          <w:b/>
          <w:bCs/>
        </w:rPr>
      </w:pPr>
      <w:r w:rsidRPr="00D435AB">
        <w:rPr>
          <w:b/>
          <w:bCs/>
        </w:rPr>
        <w:t>Many more at https://www.sae.org/standards</w:t>
      </w:r>
    </w:p>
    <w:p w:rsidR="009842ED" w:rsidRDefault="009842ED" w:rsidP="00D435AB"/>
    <w:p w:rsidR="009842ED" w:rsidRPr="00CA3253" w:rsidRDefault="009842ED" w:rsidP="00D435AB"/>
    <w:p w:rsidR="009842ED" w:rsidRPr="009E3EB3" w:rsidRDefault="009842ED" w:rsidP="00DF0031">
      <w:pPr>
        <w:pStyle w:val="Heading1"/>
        <w:numPr>
          <w:ilvl w:val="3"/>
          <w:numId w:val="0"/>
        </w:numPr>
        <w:rPr>
          <w:rFonts w:cs="Times New Roman"/>
        </w:rPr>
      </w:pPr>
      <w:r w:rsidRPr="009E3EB3">
        <w:t>Controlling Softw</w:t>
      </w:r>
      <w:r>
        <w:t>are Risks</w:t>
      </w:r>
    </w:p>
    <w:p w:rsidR="009842ED" w:rsidRPr="009E3EB3" w:rsidRDefault="009842ED" w:rsidP="00DF0031">
      <w:pPr>
        <w:pStyle w:val="Heading2"/>
      </w:pPr>
      <w:r w:rsidRPr="009E3EB3">
        <w:t>I never knew...</w:t>
      </w:r>
    </w:p>
    <w:p w:rsidR="009842ED" w:rsidRPr="009E3EB3" w:rsidRDefault="009842ED" w:rsidP="00DF0031">
      <w:pPr>
        <w:pStyle w:val="Heading3"/>
      </w:pPr>
      <w:r w:rsidRPr="009E3EB3">
        <w:t>Self-driving cars could be dangerous</w:t>
      </w:r>
    </w:p>
    <w:p w:rsidR="009842ED" w:rsidRPr="009E3EB3" w:rsidRDefault="009842ED" w:rsidP="00DF0031">
      <w:pPr>
        <w:pStyle w:val="Heading4"/>
      </w:pPr>
      <w:r w:rsidRPr="009E3EB3">
        <w:t>... because they run on Software!</w:t>
      </w:r>
    </w:p>
    <w:p w:rsidR="009842ED" w:rsidRPr="009E3EB3" w:rsidRDefault="009842ED" w:rsidP="00DF0031">
      <w:pPr>
        <w:pStyle w:val="Heading3"/>
      </w:pPr>
      <w:r w:rsidRPr="009E3EB3">
        <w:t>I'm a software developer!  How can I help!?</w:t>
      </w:r>
    </w:p>
    <w:p w:rsidR="009842ED" w:rsidRPr="009E3EB3" w:rsidRDefault="009842ED" w:rsidP="00DF0031">
      <w:pPr>
        <w:pStyle w:val="Heading2"/>
      </w:pPr>
      <w:r w:rsidRPr="009E3EB3">
        <w:t>Write code that is:</w:t>
      </w:r>
    </w:p>
    <w:p w:rsidR="009842ED" w:rsidRPr="009E3EB3" w:rsidRDefault="009842ED" w:rsidP="00DF0031">
      <w:pPr>
        <w:pStyle w:val="Heading3"/>
      </w:pPr>
      <w:r w:rsidRPr="009E3EB3">
        <w:t>Correct</w:t>
      </w:r>
    </w:p>
    <w:p w:rsidR="009842ED" w:rsidRPr="009E3EB3" w:rsidRDefault="009842ED" w:rsidP="00DF0031">
      <w:pPr>
        <w:pStyle w:val="Heading3"/>
      </w:pPr>
      <w:r w:rsidRPr="009E3EB3">
        <w:t>Easy to Read</w:t>
      </w:r>
    </w:p>
    <w:p w:rsidR="009842ED" w:rsidRPr="009E3EB3" w:rsidRDefault="009842ED" w:rsidP="00DF0031">
      <w:pPr>
        <w:pStyle w:val="Heading3"/>
      </w:pPr>
      <w:r w:rsidRPr="009E3EB3">
        <w:t>Self-documenting</w:t>
      </w:r>
    </w:p>
    <w:p w:rsidR="009842ED" w:rsidRPr="009E3EB3" w:rsidRDefault="009842ED" w:rsidP="00DF0031">
      <w:pPr>
        <w:pStyle w:val="Heading2"/>
      </w:pPr>
      <w:r w:rsidRPr="009E3EB3">
        <w:t>Problem: It's easy to make mistakes in C and C++</w:t>
      </w:r>
    </w:p>
    <w:p w:rsidR="009842ED" w:rsidRPr="009E3EB3" w:rsidRDefault="009842ED" w:rsidP="00DF0031">
      <w:pPr>
        <w:pStyle w:val="Heading3"/>
        <w:rPr>
          <w:rFonts w:cs="Times New Roman"/>
        </w:rPr>
      </w:pPr>
      <w:r>
        <w:t>Well-known language quirks</w:t>
      </w:r>
    </w:p>
    <w:p w:rsidR="009842ED" w:rsidRDefault="009842ED" w:rsidP="00DF0031">
      <w:pPr>
        <w:pStyle w:val="Heading3"/>
        <w:rPr>
          <w:rFonts w:cs="Times New Roman"/>
        </w:rPr>
      </w:pPr>
      <w:r>
        <w:t>Hardware differences</w:t>
      </w:r>
    </w:p>
    <w:p w:rsidR="009842ED" w:rsidRPr="009E3EB3" w:rsidRDefault="009842ED" w:rsidP="00DF0031">
      <w:pPr>
        <w:pStyle w:val="Heading3"/>
      </w:pPr>
      <w:r w:rsidRPr="009E3EB3">
        <w:t>Misunderstanding by programmers</w:t>
      </w:r>
    </w:p>
    <w:p w:rsidR="009842ED" w:rsidRPr="009E3EB3" w:rsidRDefault="009842ED" w:rsidP="00DF0031">
      <w:pPr>
        <w:pStyle w:val="Heading2"/>
      </w:pPr>
      <w:r>
        <w:t xml:space="preserve">An accepted approach: </w:t>
      </w:r>
      <w:r w:rsidRPr="009E3EB3">
        <w:t>C</w:t>
      </w:r>
      <w:r>
        <w:t>ontrol risk by restricting programmers to a "safer</w:t>
      </w:r>
      <w:r w:rsidRPr="009E3EB3">
        <w:t>" subset of the language</w:t>
      </w:r>
    </w:p>
    <w:p w:rsidR="009842ED" w:rsidRPr="009E3EB3" w:rsidRDefault="009842ED" w:rsidP="00DF0031">
      <w:pPr>
        <w:pStyle w:val="Heading3"/>
      </w:pPr>
      <w:r w:rsidRPr="009E3EB3">
        <w:t>Provide rules to guide proper usage</w:t>
      </w:r>
    </w:p>
    <w:p w:rsidR="009842ED" w:rsidRPr="009E3EB3" w:rsidRDefault="009842ED" w:rsidP="00DF0031">
      <w:pPr>
        <w:pStyle w:val="Heading3"/>
      </w:pPr>
      <w:r w:rsidRPr="009E3EB3">
        <w:t>Use automated tools to encourage (enforce) compliance</w:t>
      </w:r>
    </w:p>
    <w:p w:rsidR="009842ED" w:rsidRDefault="009842ED" w:rsidP="00DF0031">
      <w:pPr>
        <w:pStyle w:val="Heading1"/>
        <w:numPr>
          <w:ilvl w:val="3"/>
          <w:numId w:val="0"/>
        </w:numPr>
      </w:pPr>
      <w:r>
        <w:t>MISRA</w:t>
      </w:r>
    </w:p>
    <w:p w:rsidR="009842ED" w:rsidRPr="009E3EB3" w:rsidRDefault="009842ED" w:rsidP="00C364BB">
      <w:pPr>
        <w:pStyle w:val="BulletLevel1"/>
        <w:rPr>
          <w:rFonts w:cs="Times New Roman"/>
        </w:rPr>
      </w:pPr>
      <w:r w:rsidRPr="009E3EB3">
        <w:t>MISRA Consortium Limited</w:t>
      </w:r>
      <w:r>
        <w:t xml:space="preserve"> (</w:t>
      </w:r>
      <w:r w:rsidRPr="009E3EB3">
        <w:t>formerly Motor Industry Software Reliability Association</w:t>
      </w:r>
      <w:r>
        <w:t>)</w:t>
      </w:r>
    </w:p>
    <w:p w:rsidR="009842ED" w:rsidRPr="009E3EB3" w:rsidRDefault="009842ED" w:rsidP="00DF0031">
      <w:pPr>
        <w:pStyle w:val="Heading3"/>
      </w:pPr>
      <w:r w:rsidRPr="009E3EB3">
        <w:t xml:space="preserve">Independent not-for-profit </w:t>
      </w:r>
    </w:p>
    <w:p w:rsidR="009842ED" w:rsidRPr="009E3EB3" w:rsidRDefault="009842ED" w:rsidP="00DF0031">
      <w:pPr>
        <w:pStyle w:val="Heading3"/>
      </w:pPr>
      <w:r w:rsidRPr="009E3EB3">
        <w:t>Based in UK</w:t>
      </w:r>
    </w:p>
    <w:p w:rsidR="009842ED" w:rsidRPr="009E3EB3" w:rsidRDefault="009842ED" w:rsidP="00DF0031">
      <w:pPr>
        <w:pStyle w:val="Heading3"/>
      </w:pPr>
      <w:r w:rsidRPr="009E3EB3">
        <w:t>Ford Motor Company Ltd is a member</w:t>
      </w:r>
    </w:p>
    <w:p w:rsidR="009842ED" w:rsidRPr="009E3EB3" w:rsidRDefault="009842ED" w:rsidP="00DF0031">
      <w:pPr>
        <w:pStyle w:val="Heading3"/>
      </w:pPr>
      <w:r w:rsidRPr="009E3EB3">
        <w:t>Manufacturers, component suppliers and engineering consultancies</w:t>
      </w:r>
    </w:p>
    <w:p w:rsidR="009842ED" w:rsidRPr="009E3EB3" w:rsidRDefault="009842ED" w:rsidP="00DF0031">
      <w:pPr>
        <w:pStyle w:val="Heading2"/>
      </w:pPr>
      <w:r w:rsidRPr="009E3EB3">
        <w:t>Promotes best practice in developing safety- and security-related electronic systems and other software-intensive applications</w:t>
      </w:r>
    </w:p>
    <w:p w:rsidR="009842ED" w:rsidRPr="009E3EB3" w:rsidRDefault="009842ED" w:rsidP="00DF0031">
      <w:pPr>
        <w:pStyle w:val="Heading2"/>
      </w:pPr>
      <w:r w:rsidRPr="009E3EB3">
        <w:t>Specifications</w:t>
      </w:r>
    </w:p>
    <w:p w:rsidR="009842ED" w:rsidRPr="009E3EB3" w:rsidRDefault="009842ED" w:rsidP="00DF0031">
      <w:pPr>
        <w:pStyle w:val="Heading3"/>
      </w:pPr>
      <w:r w:rsidRPr="009E3EB3">
        <w:t>MISRA C:1998/2004/2012</w:t>
      </w:r>
    </w:p>
    <w:p w:rsidR="009842ED" w:rsidRPr="009E3EB3" w:rsidRDefault="009842ED" w:rsidP="00DF0031">
      <w:pPr>
        <w:pStyle w:val="Heading3"/>
      </w:pPr>
      <w:r w:rsidRPr="009E3EB3">
        <w:t>MISRA C++:2008</w:t>
      </w:r>
    </w:p>
    <w:p w:rsidR="009842ED" w:rsidRPr="009E3EB3" w:rsidRDefault="009842ED" w:rsidP="00DF0031">
      <w:pPr>
        <w:pStyle w:val="Heading3"/>
      </w:pPr>
      <w:r w:rsidRPr="009E3EB3">
        <w:t>MISRA specs often defer to ISO 26262</w:t>
      </w:r>
    </w:p>
    <w:p w:rsidR="009842ED" w:rsidRPr="009E3EB3" w:rsidRDefault="009842ED" w:rsidP="00DF0031">
      <w:pPr>
        <w:pStyle w:val="Heading1"/>
        <w:numPr>
          <w:ilvl w:val="3"/>
          <w:numId w:val="0"/>
        </w:numPr>
      </w:pPr>
      <w:r w:rsidRPr="009E3EB3">
        <w:t>AUTOSAR</w:t>
      </w:r>
    </w:p>
    <w:p w:rsidR="009842ED" w:rsidRPr="009E3EB3" w:rsidRDefault="009842ED" w:rsidP="00DF0031">
      <w:pPr>
        <w:pStyle w:val="Heading2"/>
      </w:pPr>
      <w:r w:rsidRPr="009E3EB3">
        <w:t>AUTOSAR (AUTomotive Open System ARchitecture)</w:t>
      </w:r>
    </w:p>
    <w:p w:rsidR="009842ED" w:rsidRPr="009E3EB3" w:rsidRDefault="009842ED" w:rsidP="00DF0031">
      <w:pPr>
        <w:pStyle w:val="Heading3"/>
      </w:pPr>
      <w:r w:rsidRPr="009E3EB3">
        <w:t>Worldwide partnership</w:t>
      </w:r>
    </w:p>
    <w:p w:rsidR="009842ED" w:rsidRPr="009E3EB3" w:rsidRDefault="009842ED" w:rsidP="00DF0031">
      <w:pPr>
        <w:pStyle w:val="Heading3"/>
      </w:pPr>
      <w:r w:rsidRPr="009E3EB3">
        <w:t>vehicle manufacturers,</w:t>
      </w:r>
    </w:p>
    <w:p w:rsidR="009842ED" w:rsidRPr="009E3EB3" w:rsidRDefault="009842ED" w:rsidP="00DF0031">
      <w:pPr>
        <w:pStyle w:val="Heading3"/>
      </w:pPr>
      <w:r w:rsidRPr="009E3EB3">
        <w:t xml:space="preserve">suppliers, </w:t>
      </w:r>
    </w:p>
    <w:p w:rsidR="009842ED" w:rsidRPr="009E3EB3" w:rsidRDefault="009842ED" w:rsidP="00DF0031">
      <w:pPr>
        <w:pStyle w:val="Heading3"/>
      </w:pPr>
      <w:r w:rsidRPr="009E3EB3">
        <w:t>service providers</w:t>
      </w:r>
    </w:p>
    <w:p w:rsidR="009842ED" w:rsidRPr="009E3EB3" w:rsidRDefault="009842ED" w:rsidP="00DF0031">
      <w:pPr>
        <w:pStyle w:val="Heading3"/>
      </w:pPr>
      <w:r w:rsidRPr="009E3EB3">
        <w:t>companies from the automotive electronics, semiconductor and software industry</w:t>
      </w:r>
    </w:p>
    <w:p w:rsidR="009842ED" w:rsidRPr="009E3EB3" w:rsidRDefault="009842ED" w:rsidP="00DF0031">
      <w:pPr>
        <w:pStyle w:val="Heading2"/>
      </w:pPr>
      <w:r w:rsidRPr="009E3EB3">
        <w:t>Specifications</w:t>
      </w:r>
    </w:p>
    <w:p w:rsidR="009842ED" w:rsidRPr="009E3EB3" w:rsidRDefault="009842ED" w:rsidP="00DF0031">
      <w:pPr>
        <w:pStyle w:val="Heading3"/>
      </w:pPr>
      <w:r w:rsidRPr="009E3EB3">
        <w:t>AUTOSAR C++14</w:t>
      </w:r>
    </w:p>
    <w:p w:rsidR="009842ED" w:rsidRPr="009E3EB3" w:rsidRDefault="009842ED" w:rsidP="00DF0031">
      <w:pPr>
        <w:pStyle w:val="Heading4"/>
      </w:pPr>
      <w:r w:rsidRPr="009E3EB3">
        <w:t>Guidelines for the use of the C++14 language in critical and safety-related systems</w:t>
      </w:r>
    </w:p>
    <w:p w:rsidR="009842ED" w:rsidRPr="009E3EB3" w:rsidRDefault="009842ED" w:rsidP="00DF0031">
      <w:pPr>
        <w:pStyle w:val="Heading3"/>
      </w:pPr>
      <w:r w:rsidRPr="009E3EB3">
        <w:t>AUTOSAR specs often defer to MISRA</w:t>
      </w:r>
    </w:p>
    <w:p w:rsidR="009842ED" w:rsidRPr="009E3EB3" w:rsidRDefault="009842ED" w:rsidP="00DF0031">
      <w:pPr>
        <w:pStyle w:val="Heading1"/>
        <w:numPr>
          <w:ilvl w:val="3"/>
          <w:numId w:val="0"/>
        </w:numPr>
        <w:rPr>
          <w:rFonts w:cs="Times New Roman"/>
        </w:rPr>
      </w:pPr>
      <w:r>
        <w:t>Enforcement</w:t>
      </w:r>
    </w:p>
    <w:p w:rsidR="009842ED" w:rsidRDefault="009842ED" w:rsidP="00DF0031">
      <w:pPr>
        <w:pStyle w:val="Heading2"/>
      </w:pPr>
      <w:r>
        <w:t>Several main ways to enforce</w:t>
      </w:r>
    </w:p>
    <w:p w:rsidR="009842ED" w:rsidRDefault="009842ED" w:rsidP="00DF0031">
      <w:pPr>
        <w:pStyle w:val="BulletLevel1"/>
      </w:pPr>
      <w:r>
        <w:t>Source Code Generation</w:t>
      </w:r>
    </w:p>
    <w:p w:rsidR="009842ED" w:rsidRDefault="009842ED" w:rsidP="00DF0031">
      <w:pPr>
        <w:pStyle w:val="BulletLevel2"/>
      </w:pPr>
      <w:r>
        <w:t>Produce problem-free code to start</w:t>
      </w:r>
    </w:p>
    <w:p w:rsidR="009842ED" w:rsidRDefault="009842ED" w:rsidP="00DF0031">
      <w:pPr>
        <w:pStyle w:val="Heading3"/>
      </w:pPr>
      <w:r>
        <w:t>MATLAB, etc.</w:t>
      </w:r>
    </w:p>
    <w:p w:rsidR="009842ED" w:rsidRDefault="009842ED" w:rsidP="00DF0031">
      <w:pPr>
        <w:pStyle w:val="Heading2"/>
      </w:pPr>
      <w:r>
        <w:t>Static Analysis</w:t>
      </w:r>
    </w:p>
    <w:p w:rsidR="009842ED" w:rsidRPr="009E3EB3" w:rsidRDefault="009842ED" w:rsidP="00DF0031">
      <w:pPr>
        <w:pStyle w:val="BulletLevel2"/>
        <w:rPr>
          <w:rFonts w:cs="Times New Roman"/>
        </w:rPr>
      </w:pPr>
      <w:r>
        <w:t>Scan code for well-known errors defined in MISRA, AUTOSAR, SEI CERT</w:t>
      </w:r>
    </w:p>
    <w:p w:rsidR="009842ED" w:rsidRPr="009E3EB3" w:rsidRDefault="009842ED" w:rsidP="00DF0031">
      <w:pPr>
        <w:pStyle w:val="BulletLevel2"/>
      </w:pPr>
      <w:r w:rsidRPr="009E3EB3">
        <w:t>Automated Tools from many vendors</w:t>
      </w:r>
    </w:p>
    <w:p w:rsidR="009842ED" w:rsidRPr="009E3EB3" w:rsidRDefault="009842ED" w:rsidP="00DF0031">
      <w:pPr>
        <w:pStyle w:val="Heading4"/>
      </w:pPr>
      <w:r w:rsidRPr="009E3EB3">
        <w:t>- Parasoft</w:t>
      </w:r>
    </w:p>
    <w:p w:rsidR="009842ED" w:rsidRPr="009E3EB3" w:rsidRDefault="009842ED" w:rsidP="00DF0031">
      <w:pPr>
        <w:pStyle w:val="Heading4"/>
      </w:pPr>
      <w:r w:rsidRPr="009E3EB3">
        <w:t>- Perforce</w:t>
      </w:r>
    </w:p>
    <w:p w:rsidR="009842ED" w:rsidRPr="009E3EB3" w:rsidRDefault="009842ED" w:rsidP="00DF0031">
      <w:pPr>
        <w:pStyle w:val="Heading4"/>
      </w:pPr>
      <w:r w:rsidRPr="009E3EB3">
        <w:t>- Axivion</w:t>
      </w:r>
    </w:p>
    <w:p w:rsidR="009842ED" w:rsidRDefault="009842ED" w:rsidP="00DF0031">
      <w:pPr>
        <w:pStyle w:val="Heading4"/>
        <w:rPr>
          <w:rFonts w:cs="Times New Roman"/>
        </w:rPr>
      </w:pPr>
      <w:r w:rsidRPr="009E3EB3">
        <w:t>- CppCheck</w:t>
      </w:r>
    </w:p>
    <w:p w:rsidR="009842ED" w:rsidRDefault="009842ED" w:rsidP="00DF0031">
      <w:pPr>
        <w:pStyle w:val="Heading2"/>
      </w:pPr>
      <w:r>
        <w:t>Automated Testing</w:t>
      </w:r>
    </w:p>
    <w:p w:rsidR="009842ED" w:rsidRDefault="009842ED" w:rsidP="00DF0031">
      <w:pPr>
        <w:pStyle w:val="Heading3"/>
      </w:pPr>
      <w:r>
        <w:t>Define tests early</w:t>
      </w:r>
    </w:p>
    <w:p w:rsidR="009842ED" w:rsidRDefault="009842ED" w:rsidP="00DF0031">
      <w:pPr>
        <w:pStyle w:val="Heading3"/>
      </w:pPr>
      <w:r>
        <w:t xml:space="preserve">Run tests frequently on code, hardware,  </w:t>
      </w:r>
    </w:p>
    <w:p w:rsidR="009842ED" w:rsidRDefault="009842ED" w:rsidP="00DF0031">
      <w:pPr>
        <w:pStyle w:val="Heading3"/>
      </w:pPr>
      <w:r>
        <w:t>Generate tests to check for all (!?) possible errors</w:t>
      </w:r>
    </w:p>
    <w:p w:rsidR="009842ED" w:rsidRPr="007261DA" w:rsidRDefault="009842ED" w:rsidP="00C364BB">
      <w:pPr>
        <w:pStyle w:val="Heading4"/>
        <w:rPr>
          <w:rFonts w:cs="Times New Roman"/>
        </w:rPr>
      </w:pPr>
      <w:r>
        <w:t>Possible only in tightly constrained problems- e.g. wire harness</w:t>
      </w:r>
    </w:p>
    <w:p w:rsidR="009842ED" w:rsidRPr="007261DA" w:rsidRDefault="009842ED" w:rsidP="007261DA">
      <w:pPr>
        <w:pStyle w:val="Title-Page"/>
        <w:rPr>
          <w:rFonts w:cs="Times New Roman"/>
        </w:rPr>
      </w:pPr>
      <w:r>
        <w:t>Some Specific Rules</w:t>
      </w:r>
    </w:p>
    <w:p w:rsidR="009842ED" w:rsidRDefault="009842ED" w:rsidP="007261DA">
      <w:pPr>
        <w:pStyle w:val="BulletLevel1"/>
        <w:rPr>
          <w:lang w:eastAsia="en-US"/>
        </w:rPr>
      </w:pPr>
      <w:r>
        <w:rPr>
          <w:lang w:eastAsia="en-US"/>
        </w:rPr>
        <w:t>Let's look at the MISRA Spec</w:t>
      </w:r>
    </w:p>
    <w:p w:rsidR="009842ED" w:rsidRDefault="009842ED" w:rsidP="007261DA">
      <w:pPr>
        <w:pStyle w:val="BulletLevel1"/>
        <w:rPr>
          <w:lang w:eastAsia="en-US"/>
        </w:rPr>
      </w:pPr>
      <w:r>
        <w:rPr>
          <w:lang w:eastAsia="en-US"/>
        </w:rPr>
        <w:t>From Annu Chun:</w:t>
      </w:r>
    </w:p>
    <w:p w:rsidR="009842ED" w:rsidRPr="007261DA" w:rsidRDefault="009842ED" w:rsidP="007261DA">
      <w:pPr>
        <w:pStyle w:val="BulletLevel2"/>
        <w:rPr>
          <w:lang w:eastAsia="en-US"/>
        </w:rPr>
      </w:pPr>
      <w:r w:rsidRPr="007261DA">
        <w:rPr>
          <w:lang w:eastAsia="en-US"/>
        </w:rPr>
        <w:t xml:space="preserve">Casting should be reviewed. </w:t>
      </w:r>
    </w:p>
    <w:p w:rsidR="009842ED" w:rsidRPr="007261DA" w:rsidRDefault="009842ED" w:rsidP="007261DA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7261DA">
        <w:rPr>
          <w:rFonts w:ascii="Verdana" w:hAnsi="Verdana" w:cs="Verdana"/>
          <w:color w:val="44546A"/>
          <w:lang w:eastAsia="en-US"/>
        </w:rPr>
        <w:t> </w:t>
      </w:r>
    </w:p>
    <w:tbl>
      <w:tblPr>
        <w:tblW w:w="7560" w:type="dxa"/>
        <w:jc w:val="center"/>
        <w:tblCellMar>
          <w:left w:w="0" w:type="dxa"/>
          <w:right w:w="0" w:type="dxa"/>
        </w:tblCellMar>
        <w:tblLook w:val="0000"/>
      </w:tblPr>
      <w:tblGrid>
        <w:gridCol w:w="1000"/>
        <w:gridCol w:w="6560"/>
      </w:tblGrid>
      <w:tr w:rsidR="009842ED" w:rsidRPr="007261DA">
        <w:trPr>
          <w:trHeight w:val="600"/>
          <w:jc w:val="center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42ED" w:rsidRPr="007261DA" w:rsidRDefault="009842ED" w:rsidP="007261DA">
            <w:pPr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lang w:eastAsia="en-US"/>
              </w:rPr>
            </w:pPr>
            <w:r w:rsidRPr="007261DA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eastAsia="en-US"/>
              </w:rPr>
              <w:t>2012</w:t>
            </w:r>
          </w:p>
        </w:tc>
        <w:tc>
          <w:tcPr>
            <w:tcW w:w="6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42ED" w:rsidRPr="007261DA" w:rsidRDefault="009842ED" w:rsidP="007261DA">
            <w:pPr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lang w:eastAsia="en-US"/>
              </w:rPr>
            </w:pPr>
            <w:r w:rsidRPr="007261DA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eastAsia="en-US"/>
              </w:rPr>
              <w:t>Rules changed to Advisory under Generated code</w:t>
            </w:r>
          </w:p>
        </w:tc>
      </w:tr>
      <w:tr w:rsidR="009842ED" w:rsidRPr="007261DA">
        <w:trPr>
          <w:trHeight w:val="48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2ED" w:rsidRPr="007261DA" w:rsidRDefault="009842ED" w:rsidP="007261DA">
            <w:pPr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lang w:eastAsia="en-US"/>
              </w:rPr>
            </w:pPr>
            <w:r w:rsidRPr="007261DA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5.3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2ED" w:rsidRPr="007261DA" w:rsidRDefault="009842ED" w:rsidP="007261DA">
            <w:pPr>
              <w:suppressAutoHyphens w:val="0"/>
              <w:spacing w:before="100" w:beforeAutospacing="1" w:after="100" w:afterAutospacing="1"/>
              <w:rPr>
                <w:rFonts w:eastAsia="Times New Roman"/>
                <w:lang w:eastAsia="en-US"/>
              </w:rPr>
            </w:pPr>
            <w:r w:rsidRPr="007261DA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An identifier declared in an inner scope shall not hide an identifier declared in an outer scope</w:t>
            </w:r>
          </w:p>
        </w:tc>
      </w:tr>
      <w:tr w:rsidR="009842ED" w:rsidRPr="007261DA">
        <w:trPr>
          <w:trHeight w:val="48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2ED" w:rsidRPr="007261DA" w:rsidRDefault="009842ED" w:rsidP="007261DA">
            <w:pPr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lang w:eastAsia="en-US"/>
              </w:rPr>
            </w:pPr>
            <w:r w:rsidRPr="007261DA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8.4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2ED" w:rsidRPr="007261DA" w:rsidRDefault="009842ED" w:rsidP="007261DA">
            <w:pPr>
              <w:suppressAutoHyphens w:val="0"/>
              <w:spacing w:before="100" w:beforeAutospacing="1" w:after="100" w:afterAutospacing="1"/>
              <w:rPr>
                <w:rFonts w:eastAsia="Times New Roman"/>
                <w:lang w:eastAsia="en-US"/>
              </w:rPr>
            </w:pPr>
            <w:r w:rsidRPr="007261DA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A compatible declaration shall be visible when an object or function with external linkage is defined</w:t>
            </w:r>
          </w:p>
        </w:tc>
      </w:tr>
      <w:tr w:rsidR="009842ED" w:rsidRPr="007261DA">
        <w:trPr>
          <w:trHeight w:val="24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2ED" w:rsidRPr="007261DA" w:rsidRDefault="009842ED" w:rsidP="007261DA">
            <w:pPr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lang w:eastAsia="en-US"/>
              </w:rPr>
            </w:pPr>
            <w:r w:rsidRPr="007261DA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8.14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2ED" w:rsidRPr="007261DA" w:rsidRDefault="009842ED" w:rsidP="007261DA">
            <w:pPr>
              <w:suppressAutoHyphens w:val="0"/>
              <w:spacing w:before="100" w:beforeAutospacing="1" w:after="100" w:afterAutospacing="1"/>
              <w:rPr>
                <w:rFonts w:eastAsia="Times New Roman"/>
                <w:lang w:eastAsia="en-US"/>
              </w:rPr>
            </w:pPr>
            <w:r w:rsidRPr="007261DA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The restrict type qualifier shall not be used</w:t>
            </w:r>
          </w:p>
        </w:tc>
      </w:tr>
      <w:tr w:rsidR="009842ED" w:rsidRPr="007261DA">
        <w:trPr>
          <w:trHeight w:val="24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2ED" w:rsidRPr="007261DA" w:rsidRDefault="009842ED" w:rsidP="007261DA">
            <w:pPr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lang w:eastAsia="en-US"/>
              </w:rPr>
            </w:pPr>
            <w:r w:rsidRPr="007261DA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15.2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2ED" w:rsidRPr="007261DA" w:rsidRDefault="009842ED" w:rsidP="007261DA">
            <w:pPr>
              <w:suppressAutoHyphens w:val="0"/>
              <w:spacing w:before="100" w:beforeAutospacing="1" w:after="100" w:afterAutospacing="1"/>
              <w:rPr>
                <w:rFonts w:eastAsia="Times New Roman"/>
                <w:lang w:eastAsia="en-US"/>
              </w:rPr>
            </w:pPr>
            <w:r w:rsidRPr="007261DA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The goto statement shall jump to a label declared later in the same function</w:t>
            </w:r>
          </w:p>
        </w:tc>
      </w:tr>
      <w:tr w:rsidR="009842ED" w:rsidRPr="007261DA">
        <w:trPr>
          <w:trHeight w:val="48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2ED" w:rsidRPr="007261DA" w:rsidRDefault="009842ED" w:rsidP="007261DA">
            <w:pPr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lang w:eastAsia="en-US"/>
              </w:rPr>
            </w:pPr>
            <w:r w:rsidRPr="007261DA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15.3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2ED" w:rsidRPr="007261DA" w:rsidRDefault="009842ED" w:rsidP="007261DA">
            <w:pPr>
              <w:suppressAutoHyphens w:val="0"/>
              <w:spacing w:before="100" w:beforeAutospacing="1" w:after="100" w:afterAutospacing="1"/>
              <w:rPr>
                <w:rFonts w:eastAsia="Times New Roman"/>
                <w:lang w:eastAsia="en-US"/>
              </w:rPr>
            </w:pPr>
            <w:r w:rsidRPr="007261DA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Any label referenced by a goto statement shall be declared in the same block, or in a any block enclosing the goto statement</w:t>
            </w:r>
          </w:p>
        </w:tc>
      </w:tr>
      <w:tr w:rsidR="009842ED" w:rsidRPr="007261DA">
        <w:trPr>
          <w:trHeight w:val="24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2ED" w:rsidRPr="007261DA" w:rsidRDefault="009842ED" w:rsidP="007261DA">
            <w:pPr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lang w:eastAsia="en-US"/>
              </w:rPr>
            </w:pPr>
            <w:r w:rsidRPr="007261DA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16.1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2ED" w:rsidRPr="007261DA" w:rsidRDefault="009842ED" w:rsidP="007261DA">
            <w:pPr>
              <w:suppressAutoHyphens w:val="0"/>
              <w:spacing w:before="100" w:beforeAutospacing="1" w:after="100" w:afterAutospacing="1"/>
              <w:rPr>
                <w:rFonts w:eastAsia="Times New Roman"/>
                <w:lang w:eastAsia="en-US"/>
              </w:rPr>
            </w:pPr>
            <w:r w:rsidRPr="007261DA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All switch statements shall be well-formed</w:t>
            </w:r>
          </w:p>
        </w:tc>
      </w:tr>
      <w:tr w:rsidR="009842ED" w:rsidRPr="007261DA">
        <w:trPr>
          <w:trHeight w:val="48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2ED" w:rsidRPr="007261DA" w:rsidRDefault="009842ED" w:rsidP="007261DA">
            <w:pPr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lang w:eastAsia="en-US"/>
              </w:rPr>
            </w:pPr>
            <w:r w:rsidRPr="007261DA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16.2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2ED" w:rsidRPr="007261DA" w:rsidRDefault="009842ED" w:rsidP="007261DA">
            <w:pPr>
              <w:suppressAutoHyphens w:val="0"/>
              <w:spacing w:before="100" w:beforeAutospacing="1" w:after="100" w:afterAutospacing="1"/>
              <w:rPr>
                <w:rFonts w:eastAsia="Times New Roman"/>
                <w:lang w:eastAsia="en-US"/>
              </w:rPr>
            </w:pPr>
            <w:r w:rsidRPr="007261DA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A switch label shall only be used when the most closely-enclosing compound statement is the body of a switch statement</w:t>
            </w:r>
          </w:p>
        </w:tc>
      </w:tr>
      <w:tr w:rsidR="009842ED" w:rsidRPr="007261DA">
        <w:trPr>
          <w:trHeight w:val="24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2ED" w:rsidRPr="007261DA" w:rsidRDefault="009842ED" w:rsidP="007261DA">
            <w:pPr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lang w:eastAsia="en-US"/>
              </w:rPr>
            </w:pPr>
            <w:r w:rsidRPr="007261DA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2.7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2ED" w:rsidRPr="007261DA" w:rsidRDefault="009842ED" w:rsidP="007261DA">
            <w:pPr>
              <w:suppressAutoHyphens w:val="0"/>
              <w:spacing w:before="100" w:beforeAutospacing="1" w:after="100" w:afterAutospacing="1"/>
              <w:rPr>
                <w:rFonts w:eastAsia="Times New Roman"/>
                <w:lang w:eastAsia="en-US"/>
              </w:rPr>
            </w:pPr>
            <w:r w:rsidRPr="007261DA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There should be no unused parameters in functions</w:t>
            </w:r>
          </w:p>
        </w:tc>
      </w:tr>
      <w:tr w:rsidR="009842ED" w:rsidRPr="007261DA">
        <w:trPr>
          <w:trHeight w:val="48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2ED" w:rsidRPr="007261DA" w:rsidRDefault="009842ED" w:rsidP="007261DA">
            <w:pPr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lang w:eastAsia="en-US"/>
              </w:rPr>
            </w:pPr>
            <w:r w:rsidRPr="007261DA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5.9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2ED" w:rsidRPr="007261DA" w:rsidRDefault="009842ED" w:rsidP="007261DA">
            <w:pPr>
              <w:suppressAutoHyphens w:val="0"/>
              <w:spacing w:before="100" w:beforeAutospacing="1" w:after="100" w:afterAutospacing="1"/>
              <w:rPr>
                <w:rFonts w:eastAsia="Times New Roman"/>
                <w:lang w:eastAsia="en-US"/>
              </w:rPr>
            </w:pPr>
            <w:r w:rsidRPr="007261DA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Identifiers that define objects or functions with internal linkage should be unique</w:t>
            </w:r>
          </w:p>
        </w:tc>
      </w:tr>
      <w:tr w:rsidR="009842ED" w:rsidRPr="007261DA">
        <w:trPr>
          <w:trHeight w:val="48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2ED" w:rsidRPr="007261DA" w:rsidRDefault="009842ED" w:rsidP="007261DA">
            <w:pPr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lang w:eastAsia="en-US"/>
              </w:rPr>
            </w:pPr>
            <w:r w:rsidRPr="007261DA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7.2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2ED" w:rsidRPr="007261DA" w:rsidRDefault="009842ED" w:rsidP="007261DA">
            <w:pPr>
              <w:suppressAutoHyphens w:val="0"/>
              <w:spacing w:before="100" w:beforeAutospacing="1" w:after="100" w:afterAutospacing="1"/>
              <w:rPr>
                <w:rFonts w:eastAsia="Times New Roman"/>
                <w:lang w:eastAsia="en-US"/>
              </w:rPr>
            </w:pPr>
            <w:r w:rsidRPr="007261DA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A 'u' or 'U' suffix shall be applied to all integer constants that are represented in an unsigned type</w:t>
            </w:r>
          </w:p>
        </w:tc>
      </w:tr>
      <w:tr w:rsidR="009842ED" w:rsidRPr="007261DA">
        <w:trPr>
          <w:trHeight w:val="24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2ED" w:rsidRPr="007261DA" w:rsidRDefault="009842ED" w:rsidP="007261DA">
            <w:pPr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lang w:eastAsia="en-US"/>
              </w:rPr>
            </w:pPr>
            <w:r w:rsidRPr="007261DA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7.3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2ED" w:rsidRPr="007261DA" w:rsidRDefault="009842ED" w:rsidP="007261DA">
            <w:pPr>
              <w:suppressAutoHyphens w:val="0"/>
              <w:spacing w:before="100" w:beforeAutospacing="1" w:after="100" w:afterAutospacing="1"/>
              <w:rPr>
                <w:rFonts w:eastAsia="Times New Roman"/>
                <w:lang w:eastAsia="en-US"/>
              </w:rPr>
            </w:pPr>
            <w:r w:rsidRPr="007261DA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The lowercase character I shall not be used in a literal suffix</w:t>
            </w:r>
          </w:p>
        </w:tc>
      </w:tr>
      <w:tr w:rsidR="009842ED" w:rsidRPr="007261DA">
        <w:trPr>
          <w:trHeight w:val="72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2ED" w:rsidRPr="007261DA" w:rsidRDefault="009842ED" w:rsidP="007261DA">
            <w:pPr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lang w:eastAsia="en-US"/>
              </w:rPr>
            </w:pPr>
            <w:r w:rsidRPr="007261DA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13.3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2ED" w:rsidRPr="007261DA" w:rsidRDefault="009842ED" w:rsidP="007261DA">
            <w:pPr>
              <w:suppressAutoHyphens w:val="0"/>
              <w:spacing w:before="100" w:beforeAutospacing="1" w:after="100" w:afterAutospacing="1"/>
              <w:rPr>
                <w:rFonts w:eastAsia="Times New Roman"/>
                <w:lang w:eastAsia="en-US"/>
              </w:rPr>
            </w:pPr>
            <w:r w:rsidRPr="007261DA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The full expression containing an increment (++) or decrement (--) operator should have no other potential side effects other than that caused by the increment or decrement operator</w:t>
            </w:r>
          </w:p>
        </w:tc>
      </w:tr>
      <w:tr w:rsidR="009842ED" w:rsidRPr="007261DA">
        <w:trPr>
          <w:trHeight w:val="24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2ED" w:rsidRPr="007261DA" w:rsidRDefault="009842ED" w:rsidP="007261DA">
            <w:pPr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lang w:eastAsia="en-US"/>
              </w:rPr>
            </w:pPr>
            <w:r w:rsidRPr="007261DA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20.5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2ED" w:rsidRPr="007261DA" w:rsidRDefault="009842ED" w:rsidP="007261DA">
            <w:pPr>
              <w:suppressAutoHyphens w:val="0"/>
              <w:spacing w:before="100" w:beforeAutospacing="1" w:after="100" w:afterAutospacing="1"/>
              <w:rPr>
                <w:rFonts w:eastAsia="Times New Roman"/>
                <w:lang w:eastAsia="en-US"/>
              </w:rPr>
            </w:pPr>
            <w:r w:rsidRPr="007261DA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#undef should not be used</w:t>
            </w:r>
          </w:p>
        </w:tc>
      </w:tr>
      <w:tr w:rsidR="009842ED" w:rsidRPr="007261DA">
        <w:trPr>
          <w:trHeight w:val="24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2ED" w:rsidRPr="007261DA" w:rsidRDefault="009842ED" w:rsidP="007261DA">
            <w:pPr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lang w:eastAsia="en-US"/>
              </w:rPr>
            </w:pPr>
            <w:r w:rsidRPr="007261DA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 </w:t>
            </w:r>
          </w:p>
          <w:p w:rsidR="009842ED" w:rsidRPr="007261DA" w:rsidRDefault="009842ED" w:rsidP="007261DA">
            <w:pPr>
              <w:suppressAutoHyphens w:val="0"/>
              <w:spacing w:before="100" w:beforeAutospacing="1" w:after="100" w:afterAutospacing="1"/>
              <w:jc w:val="center"/>
              <w:rPr>
                <w:rFonts w:eastAsia="Times New Roman"/>
                <w:lang w:eastAsia="en-US"/>
              </w:rPr>
            </w:pPr>
            <w:r w:rsidRPr="007261DA"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2ED" w:rsidRPr="007261DA" w:rsidRDefault="009842ED" w:rsidP="007261DA">
            <w:pPr>
              <w:suppressAutoHyphens w:val="0"/>
              <w:spacing w:before="100" w:beforeAutospacing="1" w:after="100" w:afterAutospacing="1"/>
              <w:rPr>
                <w:rFonts w:eastAsia="Times New Roman"/>
                <w:lang w:eastAsia="en-US"/>
              </w:rPr>
            </w:pPr>
          </w:p>
        </w:tc>
      </w:tr>
    </w:tbl>
    <w:p w:rsidR="009842ED" w:rsidRPr="007261DA" w:rsidRDefault="009842ED" w:rsidP="007261DA">
      <w:pPr>
        <w:suppressAutoHyphens w:val="0"/>
        <w:spacing w:before="100" w:beforeAutospacing="1" w:after="100" w:afterAutospacing="1"/>
        <w:rPr>
          <w:rFonts w:eastAsia="Times New Roman"/>
          <w:lang w:eastAsia="en-US"/>
        </w:rPr>
      </w:pPr>
      <w:r w:rsidRPr="007261DA">
        <w:rPr>
          <w:rFonts w:eastAsia="Times New Roman"/>
          <w:lang w:eastAsia="en-US"/>
        </w:rPr>
        <w:t> </w:t>
      </w:r>
    </w:p>
    <w:p w:rsidR="009842ED" w:rsidRPr="009E3EB3" w:rsidRDefault="009842ED" w:rsidP="00C364BB">
      <w:pPr>
        <w:pStyle w:val="Heading4"/>
        <w:rPr>
          <w:rFonts w:cs="Times New Roman"/>
        </w:rPr>
      </w:pPr>
    </w:p>
    <w:sectPr w:rsidR="009842ED" w:rsidRPr="009E3EB3" w:rsidSect="00414963">
      <w:headerReference w:type="default" r:id="rId7"/>
      <w:footerReference w:type="default" r:id="rId8"/>
      <w:pgSz w:w="12240" w:h="15840" w:code="1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2ED" w:rsidRDefault="009842ED" w:rsidP="00EA0C89">
      <w:r>
        <w:separator/>
      </w:r>
    </w:p>
  </w:endnote>
  <w:endnote w:type="continuationSeparator" w:id="0">
    <w:p w:rsidR="009842ED" w:rsidRDefault="009842ED" w:rsidP="00EA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2ED" w:rsidRDefault="009842ED" w:rsidP="008F7C89">
    <w:pPr>
      <w:pStyle w:val="Footer"/>
      <w:tabs>
        <w:tab w:val="clear" w:pos="4320"/>
        <w:tab w:val="clear" w:pos="8640"/>
        <w:tab w:val="right" w:pos="10080"/>
      </w:tabs>
      <w:rPr>
        <w:rFonts w:cs="Times New Roman"/>
      </w:rPr>
    </w:pPr>
    <w:r>
      <w:t xml:space="preserve">Revision </w:t>
    </w:r>
    <w:fldSimple w:instr=" DOCPROPERTY  RevisionNumber  \* MERGEFORMAT ">
      <w:r>
        <w:t>7</w:t>
      </w:r>
    </w:fldSimple>
    <w:r>
      <w:rPr>
        <w:rFonts w:cs="Times New Roman"/>
      </w:rPr>
      <w:tab/>
    </w:r>
    <w:r>
      <w:rPr>
        <w:rFonts w:cs="Times New Roman"/>
      </w:rPr>
      <w:tab/>
    </w:r>
    <w:fldSimple w:instr=" PAGE  \* ArabicDash ">
      <w:r>
        <w:rPr>
          <w:noProof/>
        </w:rPr>
        <w:t>- 15 -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2ED" w:rsidRDefault="009842ED" w:rsidP="00EA0C89">
      <w:r>
        <w:separator/>
      </w:r>
    </w:p>
  </w:footnote>
  <w:footnote w:type="continuationSeparator" w:id="0">
    <w:p w:rsidR="009842ED" w:rsidRDefault="009842ED" w:rsidP="00EA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2ED" w:rsidRDefault="009842ED" w:rsidP="000120B4">
    <w:pPr>
      <w:pStyle w:val="Header"/>
      <w:tabs>
        <w:tab w:val="clear" w:pos="4320"/>
        <w:tab w:val="clear" w:pos="8640"/>
        <w:tab w:val="clear" w:pos="9972"/>
        <w:tab w:val="right" w:pos="10080"/>
      </w:tabs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4A46AEC6"/>
    <w:name w:val="WW8Num1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Heading4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1C4D6896"/>
    <w:multiLevelType w:val="multilevel"/>
    <w:tmpl w:val="B44E8924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Unit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0">
    <w:nsid w:val="4462135F"/>
    <w:multiLevelType w:val="multilevel"/>
    <w:tmpl w:val="1C122C90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4B720FB5"/>
    <w:multiLevelType w:val="multilevel"/>
    <w:tmpl w:val="67EC3624"/>
    <w:lvl w:ilvl="0">
      <w:start w:val="1"/>
      <w:numFmt w:val="decimal"/>
      <w:suff w:val="space"/>
      <w:lvlText w:val="Module %1 - 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5C0D2B87"/>
    <w:multiLevelType w:val="multilevel"/>
    <w:tmpl w:val="7D58FE22"/>
    <w:lvl w:ilvl="0">
      <w:start w:val="1"/>
      <w:numFmt w:val="decimal"/>
      <w:pStyle w:val="Title-Module"/>
      <w:suff w:val="space"/>
      <w:lvlText w:val="Module %1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62BE6C63"/>
    <w:multiLevelType w:val="hybridMultilevel"/>
    <w:tmpl w:val="4BB0351A"/>
    <w:lvl w:ilvl="0" w:tplc="68AE4FE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6AD1165A"/>
    <w:multiLevelType w:val="multilevel"/>
    <w:tmpl w:val="42841D96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Module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1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75D00AD4"/>
    <w:multiLevelType w:val="multilevel"/>
    <w:tmpl w:val="2B049626"/>
    <w:lvl w:ilvl="0">
      <w:start w:val="1"/>
      <w:numFmt w:val="decimal"/>
      <w:pStyle w:val="Title-Section"/>
      <w:suff w:val="space"/>
      <w:lvlText w:val="Module %1 - 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3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7"/>
  </w:num>
  <w:num w:numId="4">
    <w:abstractNumId w:val="19"/>
  </w:num>
  <w:num w:numId="5">
    <w:abstractNumId w:val="33"/>
  </w:num>
  <w:num w:numId="6">
    <w:abstractNumId w:val="13"/>
  </w:num>
  <w:num w:numId="7">
    <w:abstractNumId w:val="26"/>
  </w:num>
  <w:num w:numId="8">
    <w:abstractNumId w:val="24"/>
  </w:num>
  <w:num w:numId="9">
    <w:abstractNumId w:val="32"/>
  </w:num>
  <w:num w:numId="10">
    <w:abstractNumId w:val="25"/>
  </w:num>
  <w:num w:numId="11">
    <w:abstractNumId w:val="12"/>
  </w:num>
  <w:num w:numId="12">
    <w:abstractNumId w:val="29"/>
  </w:num>
  <w:num w:numId="13">
    <w:abstractNumId w:val="17"/>
  </w:num>
  <w:num w:numId="14">
    <w:abstractNumId w:val="21"/>
  </w:num>
  <w:num w:numId="15">
    <w:abstractNumId w:val="31"/>
  </w:num>
  <w:num w:numId="16">
    <w:abstractNumId w:val="2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15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8"/>
  </w:num>
  <w:num w:numId="32">
    <w:abstractNumId w:val="20"/>
  </w:num>
  <w:num w:numId="33">
    <w:abstractNumId w:val="30"/>
  </w:num>
  <w:num w:numId="34">
    <w:abstractNumId w:val="14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587"/>
    <w:rsid w:val="00002034"/>
    <w:rsid w:val="00004521"/>
    <w:rsid w:val="000071DE"/>
    <w:rsid w:val="000120B4"/>
    <w:rsid w:val="00035A3B"/>
    <w:rsid w:val="00036C9C"/>
    <w:rsid w:val="000472E1"/>
    <w:rsid w:val="000528D4"/>
    <w:rsid w:val="0007071F"/>
    <w:rsid w:val="00075105"/>
    <w:rsid w:val="000C7454"/>
    <w:rsid w:val="00121C55"/>
    <w:rsid w:val="00135513"/>
    <w:rsid w:val="00192AB0"/>
    <w:rsid w:val="001D4262"/>
    <w:rsid w:val="00207F01"/>
    <w:rsid w:val="00243861"/>
    <w:rsid w:val="002C44D6"/>
    <w:rsid w:val="002D71B6"/>
    <w:rsid w:val="002F7166"/>
    <w:rsid w:val="0031317F"/>
    <w:rsid w:val="00341769"/>
    <w:rsid w:val="0037110C"/>
    <w:rsid w:val="00393587"/>
    <w:rsid w:val="003B0DC2"/>
    <w:rsid w:val="003F1F23"/>
    <w:rsid w:val="003F63A9"/>
    <w:rsid w:val="00414963"/>
    <w:rsid w:val="00417256"/>
    <w:rsid w:val="0042638A"/>
    <w:rsid w:val="004558C4"/>
    <w:rsid w:val="00497398"/>
    <w:rsid w:val="004F1B19"/>
    <w:rsid w:val="00533D75"/>
    <w:rsid w:val="00553D83"/>
    <w:rsid w:val="005615DC"/>
    <w:rsid w:val="00573D9F"/>
    <w:rsid w:val="00575406"/>
    <w:rsid w:val="005805F6"/>
    <w:rsid w:val="005A4C8D"/>
    <w:rsid w:val="005C322F"/>
    <w:rsid w:val="005C587F"/>
    <w:rsid w:val="005D0F9D"/>
    <w:rsid w:val="00607804"/>
    <w:rsid w:val="006266E1"/>
    <w:rsid w:val="00646EC0"/>
    <w:rsid w:val="00652ABE"/>
    <w:rsid w:val="00671994"/>
    <w:rsid w:val="006768C8"/>
    <w:rsid w:val="00697919"/>
    <w:rsid w:val="006A4D5C"/>
    <w:rsid w:val="006C6251"/>
    <w:rsid w:val="006E2FC2"/>
    <w:rsid w:val="006F301B"/>
    <w:rsid w:val="006F6E8B"/>
    <w:rsid w:val="007008CB"/>
    <w:rsid w:val="007231C6"/>
    <w:rsid w:val="007261DA"/>
    <w:rsid w:val="00730691"/>
    <w:rsid w:val="00771DA7"/>
    <w:rsid w:val="00781847"/>
    <w:rsid w:val="007825B8"/>
    <w:rsid w:val="007914A3"/>
    <w:rsid w:val="007A584F"/>
    <w:rsid w:val="0081642C"/>
    <w:rsid w:val="00827540"/>
    <w:rsid w:val="00846C56"/>
    <w:rsid w:val="008609EB"/>
    <w:rsid w:val="00877FE1"/>
    <w:rsid w:val="00893E3E"/>
    <w:rsid w:val="008F7C89"/>
    <w:rsid w:val="00904D77"/>
    <w:rsid w:val="009633CD"/>
    <w:rsid w:val="009842ED"/>
    <w:rsid w:val="009A767D"/>
    <w:rsid w:val="009B65F6"/>
    <w:rsid w:val="009B76CF"/>
    <w:rsid w:val="009E3EB3"/>
    <w:rsid w:val="009F24C9"/>
    <w:rsid w:val="00A026B3"/>
    <w:rsid w:val="00A33420"/>
    <w:rsid w:val="00A57106"/>
    <w:rsid w:val="00A70390"/>
    <w:rsid w:val="00AD69B5"/>
    <w:rsid w:val="00AE064E"/>
    <w:rsid w:val="00AE3F5B"/>
    <w:rsid w:val="00B85C4A"/>
    <w:rsid w:val="00BA651E"/>
    <w:rsid w:val="00BB717F"/>
    <w:rsid w:val="00BD2C53"/>
    <w:rsid w:val="00BD5464"/>
    <w:rsid w:val="00C256BB"/>
    <w:rsid w:val="00C267B3"/>
    <w:rsid w:val="00C364BB"/>
    <w:rsid w:val="00C365CE"/>
    <w:rsid w:val="00C5286B"/>
    <w:rsid w:val="00C70A29"/>
    <w:rsid w:val="00C76878"/>
    <w:rsid w:val="00C9278F"/>
    <w:rsid w:val="00CA3253"/>
    <w:rsid w:val="00CD744E"/>
    <w:rsid w:val="00CE7772"/>
    <w:rsid w:val="00D05B0C"/>
    <w:rsid w:val="00D05EA3"/>
    <w:rsid w:val="00D0677A"/>
    <w:rsid w:val="00D13394"/>
    <w:rsid w:val="00D14185"/>
    <w:rsid w:val="00D3652D"/>
    <w:rsid w:val="00D435AB"/>
    <w:rsid w:val="00D43E70"/>
    <w:rsid w:val="00D449E8"/>
    <w:rsid w:val="00D5012F"/>
    <w:rsid w:val="00D74977"/>
    <w:rsid w:val="00D83BD3"/>
    <w:rsid w:val="00D902A2"/>
    <w:rsid w:val="00DA6B61"/>
    <w:rsid w:val="00DB11B6"/>
    <w:rsid w:val="00DE4327"/>
    <w:rsid w:val="00DF0031"/>
    <w:rsid w:val="00DF6BA0"/>
    <w:rsid w:val="00E3089F"/>
    <w:rsid w:val="00E44BB8"/>
    <w:rsid w:val="00E51116"/>
    <w:rsid w:val="00E63004"/>
    <w:rsid w:val="00E82583"/>
    <w:rsid w:val="00E83242"/>
    <w:rsid w:val="00EA0C89"/>
    <w:rsid w:val="00EB096C"/>
    <w:rsid w:val="00ED6163"/>
    <w:rsid w:val="00EE4FD4"/>
    <w:rsid w:val="00EE75CF"/>
    <w:rsid w:val="00EF4588"/>
    <w:rsid w:val="00EF6241"/>
    <w:rsid w:val="00F04552"/>
    <w:rsid w:val="00F05C36"/>
    <w:rsid w:val="00F24BD7"/>
    <w:rsid w:val="00F25925"/>
    <w:rsid w:val="00F76D01"/>
    <w:rsid w:val="00F85197"/>
    <w:rsid w:val="00F87D3F"/>
    <w:rsid w:val="00F933F4"/>
    <w:rsid w:val="00FA3BAA"/>
    <w:rsid w:val="00FB57D1"/>
    <w:rsid w:val="00FC6F5A"/>
    <w:rsid w:val="00FE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D14185"/>
    <w:pPr>
      <w:suppressAutoHyphens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D14185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D14185"/>
    <w:pPr>
      <w:outlineLvl w:val="1"/>
    </w:pPr>
  </w:style>
  <w:style w:type="paragraph" w:styleId="Heading3">
    <w:name w:val="heading 3"/>
    <w:basedOn w:val="BulletLevel2"/>
    <w:link w:val="Heading3Char"/>
    <w:uiPriority w:val="99"/>
    <w:qFormat/>
    <w:rsid w:val="00D14185"/>
    <w:pPr>
      <w:outlineLvl w:val="2"/>
    </w:pPr>
  </w:style>
  <w:style w:type="paragraph" w:styleId="Heading4">
    <w:name w:val="heading 4"/>
    <w:basedOn w:val="BulletLevel3"/>
    <w:link w:val="Heading4Char"/>
    <w:uiPriority w:val="99"/>
    <w:qFormat/>
    <w:rsid w:val="00D14185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D141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1418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141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D141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D1418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  <w:rsid w:val="00D14185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63A9"/>
    <w:rPr>
      <w:rFonts w:ascii="Lato Heavy" w:eastAsia="MS Mincho" w:hAnsi="Lato Heavy" w:cs="Lato Heavy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63A9"/>
    <w:rPr>
      <w:rFonts w:ascii="Lato" w:eastAsia="MS Mincho" w:hAnsi="Lato" w:cs="Lato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31C6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31C6"/>
    <w:rPr>
      <w:rFonts w:eastAsia="MS Mincho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31C6"/>
    <w:rPr>
      <w:rFonts w:eastAsia="MS Mincho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231C6"/>
    <w:rPr>
      <w:rFonts w:eastAsia="MS Mincho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231C6"/>
    <w:rPr>
      <w:rFonts w:eastAsia="MS Mincho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231C6"/>
    <w:rPr>
      <w:rFonts w:ascii="Arial" w:eastAsia="MS Mincho" w:hAnsi="Arial" w:cs="Arial"/>
      <w:sz w:val="22"/>
      <w:szCs w:val="22"/>
      <w:lang w:val="en-US" w:eastAsia="ja-JP"/>
    </w:rPr>
  </w:style>
  <w:style w:type="paragraph" w:customStyle="1" w:styleId="Title-Section">
    <w:name w:val="Title - Section"/>
    <w:basedOn w:val="Title"/>
    <w:next w:val="Title-Page"/>
    <w:uiPriority w:val="99"/>
    <w:rsid w:val="00D14185"/>
    <w:pPr>
      <w:pageBreakBefore/>
      <w:numPr>
        <w:numId w:val="29"/>
      </w:numPr>
      <w:spacing w:before="2880" w:line="480" w:lineRule="auto"/>
    </w:pPr>
    <w:rPr>
      <w:rFonts w:ascii="Lato Heavy" w:hAnsi="Lato Heavy" w:cs="Lato Heavy"/>
    </w:rPr>
  </w:style>
  <w:style w:type="paragraph" w:customStyle="1" w:styleId="Title-Document">
    <w:name w:val="Title - Document"/>
    <w:basedOn w:val="Title-Section"/>
    <w:uiPriority w:val="99"/>
    <w:rsid w:val="009A767D"/>
    <w:pPr>
      <w:numPr>
        <w:numId w:val="0"/>
      </w:numPr>
    </w:pPr>
    <w:rPr>
      <w:sz w:val="72"/>
      <w:szCs w:val="72"/>
    </w:rPr>
  </w:style>
  <w:style w:type="paragraph" w:customStyle="1" w:styleId="BulletLevel3">
    <w:name w:val="Bullet Level 3"/>
    <w:basedOn w:val="BulletLevel2"/>
    <w:uiPriority w:val="99"/>
    <w:rsid w:val="00D14185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D1418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D1418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D14185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D14185"/>
    <w:pPr>
      <w:spacing w:after="480"/>
      <w:jc w:val="center"/>
    </w:pPr>
    <w:rPr>
      <w:rFonts w:ascii="Lato Black" w:hAnsi="Lato Black" w:cs="Lato Black"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D14185"/>
    <w:pPr>
      <w:spacing w:before="120" w:after="120" w:line="276" w:lineRule="auto"/>
    </w:pPr>
    <w:rPr>
      <w:rFonts w:ascii="Lato" w:hAnsi="Lato" w:cs="Lato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paragraph" w:styleId="List">
    <w:name w:val="List"/>
    <w:basedOn w:val="BodyText"/>
    <w:uiPriority w:val="99"/>
    <w:rsid w:val="00D14185"/>
  </w:style>
  <w:style w:type="paragraph" w:styleId="Caption">
    <w:name w:val="caption"/>
    <w:basedOn w:val="Normal"/>
    <w:uiPriority w:val="99"/>
    <w:qFormat/>
    <w:rsid w:val="00D1418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D14185"/>
    <w:pPr>
      <w:suppressLineNumbers/>
    </w:pPr>
    <w:rPr>
      <w:lang/>
    </w:rPr>
  </w:style>
  <w:style w:type="paragraph" w:customStyle="1" w:styleId="HeaderandFooter">
    <w:name w:val="Header and Footer"/>
    <w:basedOn w:val="Normal"/>
    <w:uiPriority w:val="99"/>
    <w:rsid w:val="00D14185"/>
    <w:pPr>
      <w:suppressLineNumbers/>
      <w:tabs>
        <w:tab w:val="center" w:pos="4986"/>
        <w:tab w:val="right" w:pos="9972"/>
      </w:tabs>
    </w:pPr>
    <w:rPr>
      <w:rFonts w:ascii="Lato" w:hAnsi="Lato" w:cs="Lato"/>
      <w:sz w:val="18"/>
      <w:szCs w:val="18"/>
    </w:rPr>
  </w:style>
  <w:style w:type="paragraph" w:styleId="Header">
    <w:name w:val="header"/>
    <w:basedOn w:val="HeaderandFooter"/>
    <w:link w:val="HeaderChar"/>
    <w:uiPriority w:val="99"/>
    <w:rsid w:val="00D141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styleId="Footer">
    <w:name w:val="footer"/>
    <w:basedOn w:val="HeaderandFooter"/>
    <w:link w:val="FooterChar"/>
    <w:uiPriority w:val="99"/>
    <w:rsid w:val="00D141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customStyle="1" w:styleId="Title-Page">
    <w:name w:val="Title - Page"/>
    <w:basedOn w:val="Normal"/>
    <w:next w:val="BulletLevel1"/>
    <w:uiPriority w:val="99"/>
    <w:rsid w:val="00D14185"/>
    <w:pPr>
      <w:pageBreakBefore/>
      <w:pBdr>
        <w:bottom w:val="single" w:sz="12" w:space="4" w:color="auto"/>
      </w:pBdr>
      <w:tabs>
        <w:tab w:val="left" w:pos="0"/>
      </w:tabs>
      <w:spacing w:after="240"/>
      <w:jc w:val="center"/>
    </w:pPr>
    <w:rPr>
      <w:rFonts w:ascii="Lato Heavy" w:hAnsi="Lato Heavy" w:cs="Lato Heavy"/>
      <w:sz w:val="48"/>
      <w:szCs w:val="48"/>
    </w:rPr>
  </w:style>
  <w:style w:type="paragraph" w:customStyle="1" w:styleId="ExampleorSyntax">
    <w:name w:val="Example or Syntax"/>
    <w:basedOn w:val="Normal"/>
    <w:uiPriority w:val="99"/>
    <w:rsid w:val="00D14185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240" w:after="240"/>
      <w:ind w:right="8820"/>
    </w:pPr>
    <w:rPr>
      <w:rFonts w:ascii="Lato Heavy" w:hAnsi="Lato Heavy" w:cs="Lato Heavy"/>
      <w:sz w:val="28"/>
      <w:szCs w:val="28"/>
    </w:rPr>
  </w:style>
  <w:style w:type="paragraph" w:customStyle="1" w:styleId="BulletLevel1">
    <w:name w:val="Bullet Level 1"/>
    <w:basedOn w:val="Normal"/>
    <w:uiPriority w:val="99"/>
    <w:rsid w:val="00D14185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2"/>
    </w:rPr>
  </w:style>
  <w:style w:type="paragraph" w:customStyle="1" w:styleId="BulletLevel2">
    <w:name w:val="Bullet Level 2"/>
    <w:basedOn w:val="Normal"/>
    <w:uiPriority w:val="99"/>
    <w:rsid w:val="00D14185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D14185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9A767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80" w:after="8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SourceCode1">
    <w:name w:val="Source Code 1"/>
    <w:basedOn w:val="SourceCode"/>
    <w:uiPriority w:val="99"/>
    <w:rsid w:val="009A767D"/>
    <w:pPr>
      <w:ind w:left="360"/>
    </w:pPr>
  </w:style>
  <w:style w:type="paragraph" w:customStyle="1" w:styleId="SourceCode2">
    <w:name w:val="Source Code 2"/>
    <w:basedOn w:val="SourceCode1"/>
    <w:uiPriority w:val="99"/>
    <w:rsid w:val="009A767D"/>
    <w:pPr>
      <w:ind w:left="1080"/>
    </w:pPr>
  </w:style>
  <w:style w:type="paragraph" w:customStyle="1" w:styleId="Title-Unit">
    <w:name w:val="Title - Unit"/>
    <w:basedOn w:val="Title-Section"/>
    <w:uiPriority w:val="99"/>
    <w:rsid w:val="009A767D"/>
    <w:pPr>
      <w:numPr>
        <w:ilvl w:val="1"/>
        <w:numId w:val="3"/>
      </w:numPr>
      <w:spacing w:line="360" w:lineRule="auto"/>
    </w:pPr>
  </w:style>
  <w:style w:type="paragraph" w:styleId="TOC3">
    <w:name w:val="toc 3"/>
    <w:basedOn w:val="Normal"/>
    <w:next w:val="Normal"/>
    <w:autoRedefine/>
    <w:uiPriority w:val="99"/>
    <w:semiHidden/>
    <w:rsid w:val="00D14185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D1418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D14185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D14185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D14185"/>
    <w:pPr>
      <w:ind w:left="1920"/>
    </w:pPr>
    <w:rPr>
      <w:sz w:val="18"/>
      <w:szCs w:val="18"/>
    </w:rPr>
  </w:style>
  <w:style w:type="paragraph" w:customStyle="1" w:styleId="AssignmentHeader">
    <w:name w:val="Assignment Header"/>
    <w:basedOn w:val="BodyText"/>
    <w:uiPriority w:val="99"/>
    <w:rsid w:val="00D14185"/>
    <w:pPr>
      <w:spacing w:before="240"/>
      <w:ind w:left="720"/>
    </w:pPr>
    <w:rPr>
      <w:b/>
      <w:bCs/>
    </w:rPr>
  </w:style>
  <w:style w:type="paragraph" w:customStyle="1" w:styleId="AssignmentText">
    <w:name w:val="Assignment Text"/>
    <w:basedOn w:val="BodyText"/>
    <w:uiPriority w:val="99"/>
    <w:rsid w:val="00D14185"/>
    <w:pPr>
      <w:ind w:left="720"/>
    </w:pPr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DefaultParagraphFont"/>
    <w:uiPriority w:val="99"/>
    <w:locked/>
    <w:rsid w:val="003131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locked/>
    <w:rsid w:val="0037110C"/>
    <w:rPr>
      <w:color w:val="800080"/>
      <w:u w:val="single"/>
    </w:rPr>
  </w:style>
  <w:style w:type="paragraph" w:customStyle="1" w:styleId="DocumentTitle">
    <w:name w:val="Document Title"/>
    <w:basedOn w:val="Title"/>
    <w:uiPriority w:val="99"/>
    <w:rsid w:val="00D14185"/>
    <w:pPr>
      <w:spacing w:before="2160"/>
      <w:outlineLvl w:val="9"/>
    </w:pPr>
    <w:rPr>
      <w:sz w:val="72"/>
      <w:szCs w:val="72"/>
    </w:rPr>
  </w:style>
  <w:style w:type="paragraph" w:customStyle="1" w:styleId="Code">
    <w:name w:val="Code"/>
    <w:basedOn w:val="Normal"/>
    <w:uiPriority w:val="99"/>
    <w:rsid w:val="00D14185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160" w:after="16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Codeindent1">
    <w:name w:val="Code indent 1"/>
    <w:basedOn w:val="Code"/>
    <w:uiPriority w:val="99"/>
    <w:rsid w:val="00D14185"/>
    <w:pPr>
      <w:spacing w:before="120" w:after="120"/>
      <w:ind w:left="576"/>
    </w:pPr>
  </w:style>
  <w:style w:type="paragraph" w:customStyle="1" w:styleId="Codeindent2">
    <w:name w:val="Code indent 2"/>
    <w:basedOn w:val="Codeindent1"/>
    <w:uiPriority w:val="99"/>
    <w:rsid w:val="00D14185"/>
    <w:pPr>
      <w:ind w:left="1224"/>
    </w:pPr>
  </w:style>
  <w:style w:type="paragraph" w:customStyle="1" w:styleId="Title-Module">
    <w:name w:val="Title - Module"/>
    <w:basedOn w:val="Title"/>
    <w:uiPriority w:val="99"/>
    <w:rsid w:val="00D14185"/>
    <w:pPr>
      <w:keepLines/>
      <w:pageBreakBefore/>
      <w:numPr>
        <w:numId w:val="3"/>
      </w:numPr>
      <w:spacing w:before="2880" w:line="360" w:lineRule="auto"/>
    </w:pPr>
    <w:rPr>
      <w:rFonts w:ascii="Lato Heavy" w:hAnsi="Lato Heavy" w:cs="Lato Heavy"/>
    </w:rPr>
  </w:style>
  <w:style w:type="paragraph" w:customStyle="1" w:styleId="CodeBIG">
    <w:name w:val="Code BIG"/>
    <w:basedOn w:val="Code"/>
    <w:uiPriority w:val="99"/>
    <w:rsid w:val="00D1418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360" w:after="360"/>
      <w:ind w:left="576"/>
    </w:pPr>
    <w:rPr>
      <w:sz w:val="32"/>
      <w:szCs w:val="32"/>
    </w:rPr>
  </w:style>
  <w:style w:type="paragraph" w:customStyle="1" w:styleId="ExampleorSyntax1">
    <w:name w:val="Example or Syntax 1"/>
    <w:basedOn w:val="ExampleorSyntax"/>
    <w:uiPriority w:val="99"/>
    <w:rsid w:val="00D14185"/>
    <w:pPr>
      <w:pBdr>
        <w:top w:val="single" w:sz="12" w:space="2" w:color="000000"/>
        <w:bottom w:val="single" w:sz="12" w:space="2" w:color="000000"/>
        <w:right w:val="single" w:sz="12" w:space="4" w:color="000000"/>
      </w:pBdr>
      <w:ind w:left="576" w:right="8280"/>
    </w:pPr>
  </w:style>
  <w:style w:type="paragraph" w:customStyle="1" w:styleId="DocumentType">
    <w:name w:val="Document Type"/>
    <w:basedOn w:val="Title"/>
    <w:uiPriority w:val="99"/>
    <w:rsid w:val="00D14185"/>
    <w:pPr>
      <w:spacing w:before="960"/>
    </w:pPr>
  </w:style>
  <w:style w:type="paragraph" w:styleId="Title">
    <w:name w:val="Title"/>
    <w:basedOn w:val="Normal"/>
    <w:link w:val="TitleChar"/>
    <w:uiPriority w:val="99"/>
    <w:qFormat/>
    <w:locked/>
    <w:rsid w:val="00D14185"/>
    <w:pPr>
      <w:spacing w:before="240" w:after="60"/>
      <w:jc w:val="center"/>
      <w:outlineLvl w:val="0"/>
    </w:pPr>
    <w:rPr>
      <w:rFonts w:ascii="Lato" w:hAnsi="Lato" w:cs="Lato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646EC0"/>
    <w:rPr>
      <w:rFonts w:ascii="Lato" w:eastAsia="MS Mincho" w:hAnsi="Lato" w:cs="Lato"/>
      <w:b/>
      <w:bCs/>
      <w:kern w:val="28"/>
      <w:sz w:val="48"/>
      <w:szCs w:val="48"/>
      <w:lang w:val="en-US" w:eastAsia="ja-JP"/>
    </w:rPr>
  </w:style>
  <w:style w:type="paragraph" w:customStyle="1" w:styleId="DocumentDate">
    <w:name w:val="Document Date"/>
    <w:basedOn w:val="Title"/>
    <w:uiPriority w:val="99"/>
    <w:rsid w:val="00D14185"/>
    <w:rPr>
      <w:b w:val="0"/>
      <w:bCs w:val="0"/>
      <w:sz w:val="36"/>
      <w:szCs w:val="36"/>
    </w:rPr>
  </w:style>
  <w:style w:type="paragraph" w:customStyle="1" w:styleId="DocumentAuthor">
    <w:name w:val="Document Author"/>
    <w:basedOn w:val="Subtitle"/>
    <w:uiPriority w:val="99"/>
    <w:rsid w:val="00D14185"/>
    <w:pPr>
      <w:spacing w:before="480"/>
    </w:pPr>
    <w:rPr>
      <w:rFonts w:ascii="Georgia" w:hAnsi="Georgia" w:cs="Georgia"/>
    </w:rPr>
  </w:style>
  <w:style w:type="paragraph" w:styleId="Subtitle">
    <w:name w:val="Subtitle"/>
    <w:basedOn w:val="Normal"/>
    <w:link w:val="SubtitleChar"/>
    <w:uiPriority w:val="99"/>
    <w:qFormat/>
    <w:locked/>
    <w:rsid w:val="00D14185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46EC0"/>
    <w:rPr>
      <w:rFonts w:ascii="Arial" w:eastAsia="MS Mincho" w:hAnsi="Arial" w:cs="Arial"/>
      <w:sz w:val="24"/>
      <w:szCs w:val="24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063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34</TotalTime>
  <Pages>15</Pages>
  <Words>925</Words>
  <Characters>5277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Precious Source Code</dc:title>
  <dc:subject/>
  <dc:creator>Paul Kimball</dc:creator>
  <cp:keywords/>
  <dc:description/>
  <cp:lastModifiedBy>pekimball@interfaceassociates.net</cp:lastModifiedBy>
  <cp:revision>9</cp:revision>
  <cp:lastPrinted>2022-01-27T14:13:00Z</cp:lastPrinted>
  <dcterms:created xsi:type="dcterms:W3CDTF">2022-01-27T10:38:00Z</dcterms:created>
  <dcterms:modified xsi:type="dcterms:W3CDTF">2022-05-20T10:43:00Z</dcterms:modified>
</cp:coreProperties>
</file>