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2DBD6" w14:textId="77777777" w:rsidR="00BF59A9" w:rsidRDefault="00000000">
      <w:pPr>
        <w:spacing w:after="120"/>
        <w:jc w:val="center"/>
      </w:pPr>
      <w:r>
        <w:rPr>
          <w:b/>
          <w:color w:val="1F3B63"/>
          <w:sz w:val="36"/>
        </w:rPr>
        <w:t>芯绘 · CHIPPAINT</w:t>
      </w:r>
    </w:p>
    <w:p w14:paraId="22E8A79D" w14:textId="77777777" w:rsidR="00BF59A9" w:rsidRDefault="00000000">
      <w:pPr>
        <w:spacing w:after="80"/>
        <w:jc w:val="center"/>
      </w:pPr>
      <w:r>
        <w:rPr>
          <w:b/>
          <w:color w:val="1F3B63"/>
          <w:sz w:val="24"/>
        </w:rPr>
        <w:t>——基于 RISC-V 与 FPGA</w:t>
      </w:r>
    </w:p>
    <w:p w14:paraId="52730A13" w14:textId="77777777" w:rsidR="00BF59A9" w:rsidRDefault="00000000">
      <w:pPr>
        <w:spacing w:after="80"/>
        <w:jc w:val="center"/>
      </w:pPr>
      <w:r>
        <w:rPr>
          <w:b/>
          <w:color w:val="1F3B63"/>
          <w:sz w:val="24"/>
        </w:rPr>
        <w:t>异构架构的 2D 图形渲染加速引擎</w:t>
      </w:r>
    </w:p>
    <w:p w14:paraId="22566527" w14:textId="77777777" w:rsidR="00BF59A9" w:rsidRDefault="00000000">
      <w:pPr>
        <w:spacing w:after="80"/>
        <w:jc w:val="center"/>
      </w:pPr>
      <w:r>
        <w:rPr>
          <w:b/>
          <w:color w:val="1F3B63"/>
          <w:sz w:val="28"/>
        </w:rPr>
        <w:t>设 计 报 告</w:t>
      </w:r>
    </w:p>
    <w:p w14:paraId="6773525F" w14:textId="77777777" w:rsidR="00BF59A9" w:rsidRDefault="00BF59A9">
      <w:pPr>
        <w:spacing w:after="240"/>
      </w:pPr>
    </w:p>
    <w:p w14:paraId="4E2BF21C" w14:textId="77777777" w:rsidR="00BF59A9" w:rsidRDefault="00000000">
      <w:pPr>
        <w:keepNext/>
        <w:spacing w:before="0" w:after="160"/>
        <w:jc w:val="center"/>
      </w:pPr>
      <w:r>
        <w:rPr>
          <w:b/>
          <w:color w:val="1F3B63"/>
          <w:sz w:val="28"/>
        </w:rPr>
        <w:t>目　　录</w:t>
      </w:r>
    </w:p>
    <w:p w14:paraId="57402DA0" w14:textId="77777777" w:rsidR="00BF59A9" w:rsidRDefault="00BF59A9">
      <w:pPr>
        <w:tabs>
          <w:tab w:val="right" w:leader="dot" w:pos="8312"/>
        </w:tabs>
        <w:spacing w:before="0" w:after="0" w:line="240" w:lineRule="auto"/>
      </w:pPr>
      <w:hyperlink w:anchor="_Toc_1">
        <w:r>
          <w:rPr>
            <w:b/>
            <w:color w:val="1F3B63"/>
            <w:sz w:val="21"/>
          </w:rPr>
          <w:t>摘要</w:t>
        </w:r>
      </w:hyperlink>
      <w:hyperlink w:anchor="_Toc_1">
        <w:r>
          <w:rPr>
            <w:color w:val="1F3B63"/>
            <w:sz w:val="21"/>
          </w:rPr>
          <w:tab/>
        </w:r>
      </w:hyperlink>
      <w:hyperlink w:anchor="_Toc_1">
        <w:r>
          <w:rPr>
            <w:b/>
            <w:color w:val="1A1A1A"/>
            <w:sz w:val="21"/>
          </w:rPr>
          <w:t>2</w:t>
        </w:r>
      </w:hyperlink>
    </w:p>
    <w:p w14:paraId="54232D6A" w14:textId="77777777" w:rsidR="00BF59A9" w:rsidRDefault="00BF59A9">
      <w:pPr>
        <w:tabs>
          <w:tab w:val="right" w:leader="dot" w:pos="8312"/>
        </w:tabs>
        <w:spacing w:before="0" w:after="0" w:line="240" w:lineRule="auto"/>
      </w:pPr>
      <w:hyperlink w:anchor="_Toc_2">
        <w:r>
          <w:rPr>
            <w:b/>
            <w:color w:val="1F3B63"/>
            <w:sz w:val="21"/>
          </w:rPr>
          <w:t>第一部分  作品概述</w:t>
        </w:r>
      </w:hyperlink>
      <w:hyperlink w:anchor="_Toc_2">
        <w:r>
          <w:rPr>
            <w:color w:val="1F3B63"/>
            <w:sz w:val="21"/>
          </w:rPr>
          <w:tab/>
        </w:r>
      </w:hyperlink>
      <w:hyperlink w:anchor="_Toc_2">
        <w:r>
          <w:rPr>
            <w:b/>
            <w:color w:val="1A1A1A"/>
            <w:sz w:val="21"/>
          </w:rPr>
          <w:t>3</w:t>
        </w:r>
      </w:hyperlink>
    </w:p>
    <w:p w14:paraId="649210A0" w14:textId="77777777" w:rsidR="00BF59A9" w:rsidRDefault="00BF59A9">
      <w:pPr>
        <w:tabs>
          <w:tab w:val="right" w:leader="dot" w:pos="8312"/>
        </w:tabs>
        <w:spacing w:after="0" w:line="240" w:lineRule="auto" w:before="0"/>
        <w:ind w:left="442"/>
      </w:pPr>
      <w:hyperlink w:anchor="_Toc_3">
        <w:r>
          <w:rPr>
            <w:color w:val="2E5F96"/>
            <w:sz w:val="20"/>
          </w:rPr>
          <w:t>1.1  功能与特性</w:t>
        </w:r>
      </w:hyperlink>
      <w:hyperlink w:anchor="_Toc_3">
        <w:r>
          <w:rPr>
            <w:color w:val="2E5F96"/>
            <w:sz w:val="20"/>
          </w:rPr>
          <w:tab/>
        </w:r>
      </w:hyperlink>
      <w:hyperlink w:anchor="_Toc_3">
        <w:r>
          <w:rPr>
            <w:color w:val="1A1A1A"/>
            <w:sz w:val="20"/>
          </w:rPr>
          <w:t>3</w:t>
        </w:r>
      </w:hyperlink>
    </w:p>
    <w:p w14:paraId="5294B127" w14:textId="77777777" w:rsidR="00BF59A9" w:rsidRDefault="00BF59A9">
      <w:pPr>
        <w:tabs>
          <w:tab w:val="right" w:leader="dot" w:pos="8312"/>
        </w:tabs>
        <w:spacing w:after="0" w:line="240" w:lineRule="auto" w:before="0"/>
        <w:ind w:left="442"/>
      </w:pPr>
      <w:hyperlink w:anchor="_Toc_4">
        <w:r>
          <w:rPr>
            <w:color w:val="2E5F96"/>
            <w:sz w:val="20"/>
          </w:rPr>
          <w:t>1.2  应用领域</w:t>
        </w:r>
      </w:hyperlink>
      <w:hyperlink w:anchor="_Toc_4">
        <w:r>
          <w:rPr>
            <w:color w:val="2E5F96"/>
            <w:sz w:val="20"/>
          </w:rPr>
          <w:tab/>
        </w:r>
      </w:hyperlink>
      <w:hyperlink w:anchor="_Toc_4">
        <w:r>
          <w:rPr>
            <w:color w:val="1A1A1A"/>
            <w:sz w:val="20"/>
          </w:rPr>
          <w:t>3</w:t>
        </w:r>
      </w:hyperlink>
    </w:p>
    <w:p w14:paraId="2D5CF5A4" w14:textId="77777777" w:rsidR="00BF59A9" w:rsidRDefault="00BF59A9">
      <w:pPr>
        <w:tabs>
          <w:tab w:val="right" w:leader="dot" w:pos="8312"/>
        </w:tabs>
        <w:spacing w:after="0" w:line="240" w:lineRule="auto" w:before="0"/>
        <w:ind w:left="442"/>
      </w:pPr>
      <w:hyperlink w:anchor="_Toc_5">
        <w:r>
          <w:rPr>
            <w:color w:val="2E5F96"/>
            <w:sz w:val="20"/>
          </w:rPr>
          <w:t>1.3  主要技术特点</w:t>
        </w:r>
      </w:hyperlink>
      <w:hyperlink w:anchor="_Toc_5">
        <w:r>
          <w:rPr>
            <w:color w:val="2E5F96"/>
            <w:sz w:val="20"/>
          </w:rPr>
          <w:tab/>
        </w:r>
      </w:hyperlink>
      <w:hyperlink w:anchor="_Toc_5">
        <w:r>
          <w:rPr>
            <w:color w:val="1A1A1A"/>
            <w:sz w:val="20"/>
          </w:rPr>
          <w:t>4</w:t>
        </w:r>
      </w:hyperlink>
    </w:p>
    <w:p w14:paraId="62487190" w14:textId="77777777" w:rsidR="00BF59A9" w:rsidRDefault="00BF59A9">
      <w:pPr>
        <w:tabs>
          <w:tab w:val="right" w:leader="dot" w:pos="8312"/>
        </w:tabs>
        <w:spacing w:after="0" w:line="240" w:lineRule="auto" w:before="0"/>
        <w:ind w:left="442"/>
      </w:pPr>
      <w:hyperlink w:anchor="_Toc_6">
        <w:r>
          <w:rPr>
            <w:color w:val="2E5F96"/>
            <w:sz w:val="20"/>
          </w:rPr>
          <w:t>1.4  主要性能指标</w:t>
        </w:r>
      </w:hyperlink>
      <w:hyperlink w:anchor="_Toc_6">
        <w:r>
          <w:rPr>
            <w:color w:val="2E5F96"/>
            <w:sz w:val="20"/>
          </w:rPr>
          <w:tab/>
        </w:r>
      </w:hyperlink>
      <w:hyperlink w:anchor="_Toc_6">
        <w:r>
          <w:rPr>
            <w:color w:val="1A1A1A"/>
            <w:sz w:val="20"/>
          </w:rPr>
          <w:t>4</w:t>
        </w:r>
      </w:hyperlink>
    </w:p>
    <w:p w14:paraId="10398B1D" w14:textId="77777777" w:rsidR="00BF59A9" w:rsidRDefault="00BF59A9">
      <w:pPr>
        <w:tabs>
          <w:tab w:val="right" w:leader="dot" w:pos="8312"/>
        </w:tabs>
        <w:spacing w:after="0" w:line="240" w:lineRule="auto" w:before="0"/>
        <w:ind w:left="442"/>
      </w:pPr>
      <w:hyperlink w:anchor="_Toc_7">
        <w:r>
          <w:rPr>
            <w:color w:val="2E5F96"/>
            <w:sz w:val="20"/>
          </w:rPr>
          <w:t>1.5  主要创新点</w:t>
        </w:r>
      </w:hyperlink>
      <w:hyperlink w:anchor="_Toc_7">
        <w:r>
          <w:rPr>
            <w:color w:val="2E5F96"/>
            <w:sz w:val="20"/>
          </w:rPr>
          <w:tab/>
        </w:r>
      </w:hyperlink>
      <w:hyperlink w:anchor="_Toc_7">
        <w:r>
          <w:rPr>
            <w:color w:val="1A1A1A"/>
            <w:sz w:val="20"/>
          </w:rPr>
          <w:t>5</w:t>
        </w:r>
      </w:hyperlink>
    </w:p>
    <w:p w14:paraId="0A9A9D4C" w14:textId="77777777" w:rsidR="00BF59A9" w:rsidRDefault="00BF59A9">
      <w:pPr>
        <w:tabs>
          <w:tab w:val="right" w:leader="dot" w:pos="8312"/>
        </w:tabs>
        <w:spacing w:after="0" w:line="240" w:lineRule="auto" w:before="0"/>
        <w:ind w:left="442"/>
      </w:pPr>
      <w:hyperlink w:anchor="_Toc_8">
        <w:r>
          <w:rPr>
            <w:color w:val="2E5F96"/>
            <w:sz w:val="20"/>
          </w:rPr>
          <w:t>1.6  设计流程</w:t>
        </w:r>
      </w:hyperlink>
      <w:hyperlink w:anchor="_Toc_8">
        <w:r>
          <w:rPr>
            <w:color w:val="2E5F96"/>
            <w:sz w:val="20"/>
          </w:rPr>
          <w:tab/>
        </w:r>
      </w:hyperlink>
      <w:hyperlink w:anchor="_Toc_8">
        <w:r>
          <w:rPr>
            <w:color w:val="1A1A1A"/>
            <w:sz w:val="20"/>
          </w:rPr>
          <w:t>6</w:t>
        </w:r>
      </w:hyperlink>
    </w:p>
    <w:p w14:paraId="68912434" w14:textId="77777777" w:rsidR="00BF59A9" w:rsidRDefault="00BF59A9">
      <w:pPr>
        <w:tabs>
          <w:tab w:val="right" w:leader="dot" w:pos="8312"/>
        </w:tabs>
        <w:spacing w:before="0" w:after="0" w:line="240" w:lineRule="auto"/>
      </w:pPr>
      <w:hyperlink w:anchor="_Toc_9">
        <w:r>
          <w:rPr>
            <w:b/>
            <w:color w:val="1F3B63"/>
            <w:sz w:val="21"/>
          </w:rPr>
          <w:t>第二部分  系统组成及功能说明</w:t>
        </w:r>
      </w:hyperlink>
      <w:hyperlink w:anchor="_Toc_9">
        <w:r>
          <w:rPr>
            <w:color w:val="1F3B63"/>
            <w:sz w:val="21"/>
          </w:rPr>
          <w:tab/>
        </w:r>
      </w:hyperlink>
      <w:hyperlink w:anchor="_Toc_9">
        <w:r>
          <w:rPr>
            <w:b/>
            <w:color w:val="1A1A1A"/>
            <w:sz w:val="21"/>
          </w:rPr>
          <w:t>8</w:t>
        </w:r>
      </w:hyperlink>
    </w:p>
    <w:p w14:paraId="2326D68E" w14:textId="77777777" w:rsidR="00BF59A9" w:rsidRDefault="00BF59A9">
      <w:pPr>
        <w:tabs>
          <w:tab w:val="right" w:leader="dot" w:pos="8312"/>
        </w:tabs>
        <w:spacing w:after="0" w:line="240" w:lineRule="auto" w:before="0"/>
        <w:ind w:left="442"/>
      </w:pPr>
      <w:hyperlink w:anchor="_Toc_10">
        <w:r>
          <w:rPr>
            <w:color w:val="2E5F96"/>
            <w:sz w:val="20"/>
          </w:rPr>
          <w:t>2.1  整体介绍</w:t>
        </w:r>
      </w:hyperlink>
      <w:hyperlink w:anchor="_Toc_10">
        <w:r>
          <w:rPr>
            <w:color w:val="2E5F96"/>
            <w:sz w:val="20"/>
          </w:rPr>
          <w:tab/>
        </w:r>
      </w:hyperlink>
      <w:hyperlink w:anchor="_Toc_10">
        <w:r>
          <w:rPr>
            <w:color w:val="1A1A1A"/>
            <w:sz w:val="20"/>
          </w:rPr>
          <w:t>8</w:t>
        </w:r>
      </w:hyperlink>
    </w:p>
    <w:p w14:paraId="2401BC23" w14:textId="77777777" w:rsidR="00BF59A9" w:rsidRDefault="00BF59A9">
      <w:pPr>
        <w:tabs>
          <w:tab w:val="right" w:leader="dot" w:pos="8312"/>
        </w:tabs>
        <w:spacing w:after="0" w:line="240" w:lineRule="auto" w:before="0"/>
        <w:ind w:left="442"/>
      </w:pPr>
      <w:hyperlink w:anchor="_Toc_11">
        <w:r>
          <w:rPr>
            <w:color w:val="2E5F96"/>
            <w:sz w:val="20"/>
          </w:rPr>
          <w:t>2.2  硬件系统介绍</w:t>
        </w:r>
      </w:hyperlink>
      <w:hyperlink w:anchor="_Toc_11">
        <w:r>
          <w:rPr>
            <w:color w:val="2E5F96"/>
            <w:sz w:val="20"/>
          </w:rPr>
          <w:tab/>
        </w:r>
      </w:hyperlink>
      <w:hyperlink w:anchor="_Toc_11">
        <w:r>
          <w:rPr>
            <w:color w:val="1A1A1A"/>
            <w:sz w:val="20"/>
          </w:rPr>
          <w:t>9</w:t>
        </w:r>
      </w:hyperlink>
    </w:p>
    <w:p w14:paraId="719B472E" w14:textId="77777777" w:rsidR="00BF59A9" w:rsidRDefault="00BF59A9">
      <w:pPr>
        <w:tabs>
          <w:tab w:val="right" w:leader="dot" w:pos="8312"/>
        </w:tabs>
        <w:spacing w:after="0" w:line="240" w:lineRule="auto" w:before="0"/>
        <w:ind w:left="884"/>
      </w:pPr>
      <w:hyperlink w:anchor="_Toc_12">
        <w:r>
          <w:rPr>
            <w:color w:val="404A5C"/>
            <w:sz w:val="19"/>
          </w:rPr>
          <w:t>2.2.1  硬件整体介绍</w:t>
        </w:r>
      </w:hyperlink>
      <w:hyperlink w:anchor="_Toc_12">
        <w:r>
          <w:rPr>
            <w:color w:val="404A5C"/>
            <w:sz w:val="19"/>
          </w:rPr>
          <w:tab/>
        </w:r>
      </w:hyperlink>
      <w:hyperlink w:anchor="_Toc_12">
        <w:r>
          <w:rPr>
            <w:color w:val="1A1A1A"/>
            <w:sz w:val="19"/>
          </w:rPr>
          <w:t>9</w:t>
        </w:r>
      </w:hyperlink>
    </w:p>
    <w:p w14:paraId="6D069FF3" w14:textId="77777777" w:rsidR="00BF59A9" w:rsidRDefault="00BF59A9">
      <w:pPr>
        <w:tabs>
          <w:tab w:val="right" w:leader="dot" w:pos="8312"/>
        </w:tabs>
        <w:spacing w:after="0" w:line="240" w:lineRule="auto" w:before="0"/>
        <w:ind w:left="884"/>
      </w:pPr>
      <w:hyperlink w:anchor="_Toc_13">
        <w:r>
          <w:rPr>
            <w:color w:val="404A5C"/>
            <w:sz w:val="19"/>
          </w:rPr>
          <w:t>2.2.2  机械设计介绍</w:t>
        </w:r>
      </w:hyperlink>
      <w:hyperlink w:anchor="_Toc_13">
        <w:r>
          <w:rPr>
            <w:color w:val="404A5C"/>
            <w:sz w:val="19"/>
          </w:rPr>
          <w:tab/>
        </w:r>
      </w:hyperlink>
      <w:hyperlink w:anchor="_Toc_13">
        <w:r>
          <w:rPr>
            <w:color w:val="1A1A1A"/>
            <w:sz w:val="19"/>
          </w:rPr>
          <w:t>10</w:t>
        </w:r>
      </w:hyperlink>
    </w:p>
    <w:p w14:paraId="32333161" w14:textId="77777777" w:rsidR="00BF59A9" w:rsidRDefault="00BF59A9">
      <w:pPr>
        <w:tabs>
          <w:tab w:val="right" w:leader="dot" w:pos="8312"/>
        </w:tabs>
        <w:spacing w:after="0" w:line="240" w:lineRule="auto" w:before="0"/>
        <w:ind w:left="884"/>
      </w:pPr>
      <w:hyperlink w:anchor="_Toc_14">
        <w:r>
          <w:rPr>
            <w:color w:val="404A5C"/>
            <w:sz w:val="19"/>
          </w:rPr>
          <w:t>2.2.3  电路各模块介绍</w:t>
        </w:r>
      </w:hyperlink>
      <w:hyperlink w:anchor="_Toc_14">
        <w:r>
          <w:rPr>
            <w:color w:val="404A5C"/>
            <w:sz w:val="19"/>
          </w:rPr>
          <w:tab/>
        </w:r>
      </w:hyperlink>
      <w:hyperlink w:anchor="_Toc_14">
        <w:r>
          <w:rPr>
            <w:color w:val="1A1A1A"/>
            <w:sz w:val="19"/>
          </w:rPr>
          <w:t>10</w:t>
        </w:r>
      </w:hyperlink>
    </w:p>
    <w:p w14:paraId="70FA12B4" w14:textId="77777777" w:rsidR="00BF59A9" w:rsidRDefault="00BF59A9">
      <w:pPr>
        <w:tabs>
          <w:tab w:val="right" w:leader="dot" w:pos="8312"/>
        </w:tabs>
        <w:spacing w:after="0" w:line="240" w:lineRule="auto" w:before="0"/>
        <w:ind w:left="442"/>
      </w:pPr>
      <w:hyperlink w:anchor="_Toc_15">
        <w:r>
          <w:rPr>
            <w:color w:val="2E5F96"/>
            <w:sz w:val="20"/>
          </w:rPr>
          <w:t>2.3  软件系统介绍</w:t>
        </w:r>
      </w:hyperlink>
      <w:hyperlink w:anchor="_Toc_15">
        <w:r>
          <w:rPr>
            <w:color w:val="2E5F96"/>
            <w:sz w:val="20"/>
          </w:rPr>
          <w:tab/>
        </w:r>
      </w:hyperlink>
      <w:hyperlink w:anchor="_Toc_15">
        <w:r>
          <w:rPr>
            <w:color w:val="1A1A1A"/>
            <w:sz w:val="20"/>
          </w:rPr>
          <w:t>11</w:t>
        </w:r>
      </w:hyperlink>
    </w:p>
    <w:p w14:paraId="44AC73A2" w14:textId="77777777" w:rsidR="00BF59A9" w:rsidRDefault="00BF59A9">
      <w:pPr>
        <w:tabs>
          <w:tab w:val="right" w:leader="dot" w:pos="8312"/>
        </w:tabs>
        <w:spacing w:after="0" w:line="240" w:lineRule="auto" w:before="0"/>
        <w:ind w:left="884"/>
      </w:pPr>
      <w:hyperlink w:anchor="_Toc_16">
        <w:r>
          <w:rPr>
            <w:color w:val="404A5C"/>
            <w:sz w:val="19"/>
          </w:rPr>
          <w:t>2.3.1  软件整体介绍</w:t>
        </w:r>
      </w:hyperlink>
      <w:hyperlink w:anchor="_Toc_16">
        <w:r>
          <w:rPr>
            <w:color w:val="404A5C"/>
            <w:sz w:val="19"/>
          </w:rPr>
          <w:tab/>
        </w:r>
      </w:hyperlink>
      <w:hyperlink w:anchor="_Toc_16">
        <w:r>
          <w:rPr>
            <w:color w:val="1A1A1A"/>
            <w:sz w:val="19"/>
          </w:rPr>
          <w:t>11</w:t>
        </w:r>
      </w:hyperlink>
    </w:p>
    <w:p w14:paraId="26DCEB97" w14:textId="77777777" w:rsidR="00BF59A9" w:rsidRDefault="00BF59A9">
      <w:pPr>
        <w:tabs>
          <w:tab w:val="right" w:leader="dot" w:pos="8312"/>
        </w:tabs>
        <w:spacing w:after="0" w:line="240" w:lineRule="auto" w:before="0"/>
        <w:ind w:left="884"/>
      </w:pPr>
      <w:hyperlink w:anchor="_Toc_17">
        <w:r>
          <w:rPr>
            <w:color w:val="404A5C"/>
            <w:sz w:val="19"/>
          </w:rPr>
          <w:t>2.3.2  软件各模块介绍</w:t>
        </w:r>
      </w:hyperlink>
      <w:hyperlink w:anchor="_Toc_17">
        <w:r>
          <w:rPr>
            <w:color w:val="404A5C"/>
            <w:sz w:val="19"/>
          </w:rPr>
          <w:tab/>
        </w:r>
      </w:hyperlink>
      <w:hyperlink w:anchor="_Toc_17">
        <w:r>
          <w:rPr>
            <w:color w:val="1A1A1A"/>
            <w:sz w:val="19"/>
          </w:rPr>
          <w:t>12</w:t>
        </w:r>
      </w:hyperlink>
    </w:p>
    <w:p w14:paraId="0446BC40" w14:textId="77777777" w:rsidR="00BF59A9" w:rsidRDefault="00BF59A9">
      <w:pPr>
        <w:tabs>
          <w:tab w:val="right" w:leader="dot" w:pos="8312"/>
        </w:tabs>
        <w:spacing w:before="0" w:after="0" w:line="240" w:lineRule="auto"/>
      </w:pPr>
      <w:hyperlink w:anchor="_Toc_18">
        <w:r>
          <w:rPr>
            <w:b/>
            <w:color w:val="1F3B63"/>
            <w:sz w:val="21"/>
          </w:rPr>
          <w:t>第三部分  完成情况及性能参数</w:t>
        </w:r>
      </w:hyperlink>
      <w:hyperlink w:anchor="_Toc_18">
        <w:r>
          <w:rPr>
            <w:color w:val="1F3B63"/>
            <w:sz w:val="21"/>
          </w:rPr>
          <w:tab/>
        </w:r>
      </w:hyperlink>
      <w:hyperlink w:anchor="_Toc_18">
        <w:r>
          <w:rPr>
            <w:b/>
            <w:color w:val="1A1A1A"/>
            <w:sz w:val="21"/>
          </w:rPr>
          <w:t>14</w:t>
        </w:r>
      </w:hyperlink>
    </w:p>
    <w:p w14:paraId="28B0A62A" w14:textId="77777777" w:rsidR="00BF59A9" w:rsidRDefault="00BF59A9">
      <w:pPr>
        <w:tabs>
          <w:tab w:val="right" w:leader="dot" w:pos="8312"/>
        </w:tabs>
        <w:spacing w:after="0" w:line="240" w:lineRule="auto" w:before="0"/>
        <w:ind w:left="442"/>
      </w:pPr>
      <w:hyperlink w:anchor="_Toc_19">
        <w:r>
          <w:rPr>
            <w:color w:val="2E5F96"/>
            <w:sz w:val="20"/>
          </w:rPr>
          <w:t>3.1  整体介绍</w:t>
        </w:r>
      </w:hyperlink>
      <w:hyperlink w:anchor="_Toc_19">
        <w:r>
          <w:rPr>
            <w:color w:val="2E5F96"/>
            <w:sz w:val="20"/>
          </w:rPr>
          <w:tab/>
        </w:r>
      </w:hyperlink>
      <w:hyperlink w:anchor="_Toc_19">
        <w:r>
          <w:rPr>
            <w:color w:val="1A1A1A"/>
            <w:sz w:val="20"/>
          </w:rPr>
          <w:t>14</w:t>
        </w:r>
      </w:hyperlink>
    </w:p>
    <w:p w14:paraId="1BE3549B" w14:textId="77777777" w:rsidR="00BF59A9" w:rsidRDefault="00BF59A9">
      <w:pPr>
        <w:tabs>
          <w:tab w:val="right" w:leader="dot" w:pos="8312"/>
        </w:tabs>
        <w:spacing w:after="0" w:line="240" w:lineRule="auto" w:before="0"/>
        <w:ind w:left="442"/>
      </w:pPr>
      <w:hyperlink w:anchor="_Toc_20">
        <w:r>
          <w:rPr>
            <w:color w:val="2E5F96"/>
            <w:sz w:val="20"/>
          </w:rPr>
          <w:t>3.2  工程成果</w:t>
        </w:r>
      </w:hyperlink>
      <w:hyperlink w:anchor="_Toc_20">
        <w:r>
          <w:rPr>
            <w:color w:val="2E5F96"/>
            <w:sz w:val="20"/>
          </w:rPr>
          <w:tab/>
        </w:r>
      </w:hyperlink>
      <w:hyperlink w:anchor="_Toc_20">
        <w:r>
          <w:rPr>
            <w:color w:val="1A1A1A"/>
            <w:sz w:val="20"/>
          </w:rPr>
          <w:t>14</w:t>
        </w:r>
      </w:hyperlink>
    </w:p>
    <w:p w14:paraId="7B316C63" w14:textId="77777777" w:rsidR="00BF59A9" w:rsidRDefault="00BF59A9">
      <w:pPr>
        <w:tabs>
          <w:tab w:val="right" w:leader="dot" w:pos="8312"/>
        </w:tabs>
        <w:spacing w:after="0" w:line="240" w:lineRule="auto" w:before="0"/>
        <w:ind w:left="884"/>
      </w:pPr>
      <w:hyperlink w:anchor="_Toc_21">
        <w:r>
          <w:rPr>
            <w:color w:val="404A5C"/>
            <w:sz w:val="19"/>
          </w:rPr>
          <w:t>3.2.1  机械成果</w:t>
        </w:r>
      </w:hyperlink>
      <w:hyperlink w:anchor="_Toc_21">
        <w:r>
          <w:rPr>
            <w:color w:val="404A5C"/>
            <w:sz w:val="19"/>
          </w:rPr>
          <w:tab/>
        </w:r>
      </w:hyperlink>
      <w:hyperlink w:anchor="_Toc_21">
        <w:r>
          <w:rPr>
            <w:color w:val="1A1A1A"/>
            <w:sz w:val="19"/>
          </w:rPr>
          <w:t>14</w:t>
        </w:r>
      </w:hyperlink>
    </w:p>
    <w:p w14:paraId="32180701" w14:textId="77777777" w:rsidR="00BF59A9" w:rsidRDefault="00BF59A9">
      <w:pPr>
        <w:tabs>
          <w:tab w:val="right" w:leader="dot" w:pos="8312"/>
        </w:tabs>
        <w:spacing w:after="0" w:line="240" w:lineRule="auto" w:before="0"/>
        <w:ind w:left="884"/>
      </w:pPr>
      <w:hyperlink w:anchor="_Toc_22">
        <w:r>
          <w:rPr>
            <w:color w:val="404A5C"/>
            <w:sz w:val="19"/>
          </w:rPr>
          <w:t>3.2.2  电路成果</w:t>
        </w:r>
      </w:hyperlink>
      <w:hyperlink w:anchor="_Toc_22">
        <w:r>
          <w:rPr>
            <w:color w:val="404A5C"/>
            <w:sz w:val="19"/>
          </w:rPr>
          <w:tab/>
        </w:r>
      </w:hyperlink>
      <w:hyperlink w:anchor="_Toc_22">
        <w:r>
          <w:rPr>
            <w:color w:val="1A1A1A"/>
            <w:sz w:val="19"/>
          </w:rPr>
          <w:t>14</w:t>
        </w:r>
      </w:hyperlink>
    </w:p>
    <w:p w14:paraId="5ED180B6" w14:textId="77777777" w:rsidR="00BF59A9" w:rsidRDefault="00BF59A9">
      <w:pPr>
        <w:tabs>
          <w:tab w:val="right" w:leader="dot" w:pos="8312"/>
        </w:tabs>
        <w:spacing w:after="0" w:line="240" w:lineRule="auto" w:before="0"/>
        <w:ind w:left="884"/>
      </w:pPr>
      <w:hyperlink w:anchor="_Toc_23">
        <w:r>
          <w:rPr>
            <w:color w:val="404A5C"/>
            <w:sz w:val="19"/>
          </w:rPr>
          <w:t>3.2.3  软件成果</w:t>
        </w:r>
      </w:hyperlink>
      <w:hyperlink w:anchor="_Toc_23">
        <w:r>
          <w:rPr>
            <w:color w:val="404A5C"/>
            <w:sz w:val="19"/>
          </w:rPr>
          <w:tab/>
        </w:r>
      </w:hyperlink>
      <w:hyperlink w:anchor="_Toc_23">
        <w:r>
          <w:rPr>
            <w:color w:val="1A1A1A"/>
            <w:sz w:val="19"/>
          </w:rPr>
          <w:t>15</w:t>
        </w:r>
      </w:hyperlink>
    </w:p>
    <w:p w14:paraId="2643ADAC" w14:textId="77777777" w:rsidR="00BF59A9" w:rsidRDefault="00BF59A9">
      <w:pPr>
        <w:tabs>
          <w:tab w:val="right" w:leader="dot" w:pos="8312"/>
        </w:tabs>
        <w:spacing w:after="0" w:line="240" w:lineRule="auto" w:before="0"/>
        <w:ind w:left="442"/>
      </w:pPr>
      <w:hyperlink w:anchor="_Toc_24">
        <w:r>
          <w:rPr>
            <w:color w:val="2E5F96"/>
            <w:sz w:val="20"/>
          </w:rPr>
          <w:t>3.3  特性成果</w:t>
        </w:r>
      </w:hyperlink>
      <w:hyperlink w:anchor="_Toc_24">
        <w:r>
          <w:rPr>
            <w:color w:val="2E5F96"/>
            <w:sz w:val="20"/>
          </w:rPr>
          <w:tab/>
        </w:r>
      </w:hyperlink>
      <w:hyperlink w:anchor="_Toc_24">
        <w:r>
          <w:rPr>
            <w:color w:val="1A1A1A"/>
            <w:sz w:val="20"/>
          </w:rPr>
          <w:t>15</w:t>
        </w:r>
      </w:hyperlink>
    </w:p>
    <w:p w14:paraId="0D6A5403" w14:textId="77777777" w:rsidR="00BF59A9" w:rsidRDefault="00BF59A9">
      <w:pPr>
        <w:tabs>
          <w:tab w:val="right" w:leader="dot" w:pos="8312"/>
        </w:tabs>
        <w:spacing w:before="0" w:after="0" w:line="240" w:lineRule="auto"/>
      </w:pPr>
      <w:hyperlink w:anchor="_Toc_25">
        <w:r>
          <w:rPr>
            <w:b/>
            <w:color w:val="1F3B63"/>
            <w:sz w:val="21"/>
          </w:rPr>
          <w:t>第四部分  总结</w:t>
        </w:r>
      </w:hyperlink>
      <w:hyperlink w:anchor="_Toc_25">
        <w:r>
          <w:rPr>
            <w:color w:val="1F3B63"/>
            <w:sz w:val="21"/>
          </w:rPr>
          <w:tab/>
        </w:r>
      </w:hyperlink>
      <w:hyperlink w:anchor="_Toc_25">
        <w:r>
          <w:rPr>
            <w:b/>
            <w:color w:val="1A1A1A"/>
            <w:sz w:val="21"/>
          </w:rPr>
          <w:t>19</w:t>
        </w:r>
      </w:hyperlink>
    </w:p>
    <w:p w14:paraId="4325B73B" w14:textId="77777777" w:rsidR="00BF59A9" w:rsidRDefault="00BF59A9">
      <w:pPr>
        <w:tabs>
          <w:tab w:val="right" w:leader="dot" w:pos="8312"/>
        </w:tabs>
        <w:spacing w:after="0" w:line="240" w:lineRule="auto" w:before="0"/>
        <w:ind w:left="442"/>
      </w:pPr>
      <w:hyperlink w:anchor="_Toc_26">
        <w:r>
          <w:rPr>
            <w:color w:val="2E5F96"/>
            <w:sz w:val="20"/>
          </w:rPr>
          <w:t>4.1  可扩展之处</w:t>
        </w:r>
      </w:hyperlink>
      <w:hyperlink w:anchor="_Toc_26">
        <w:r>
          <w:rPr>
            <w:color w:val="2E5F96"/>
            <w:sz w:val="20"/>
          </w:rPr>
          <w:tab/>
        </w:r>
      </w:hyperlink>
      <w:hyperlink w:anchor="_Toc_26">
        <w:r>
          <w:rPr>
            <w:color w:val="1A1A1A"/>
            <w:sz w:val="20"/>
          </w:rPr>
          <w:t>19</w:t>
        </w:r>
      </w:hyperlink>
    </w:p>
    <w:p w14:paraId="18F3187F" w14:textId="77777777" w:rsidR="00BF59A9" w:rsidRDefault="00BF59A9">
      <w:pPr>
        <w:tabs>
          <w:tab w:val="right" w:leader="dot" w:pos="8312"/>
        </w:tabs>
        <w:spacing w:after="0" w:line="240" w:lineRule="auto" w:before="0"/>
        <w:ind w:left="442"/>
      </w:pPr>
      <w:hyperlink w:anchor="_Toc_27">
        <w:r>
          <w:rPr>
            <w:color w:val="2E5F96"/>
            <w:sz w:val="20"/>
          </w:rPr>
          <w:t>4.2  心得体会</w:t>
        </w:r>
      </w:hyperlink>
      <w:hyperlink w:anchor="_Toc_27">
        <w:r>
          <w:rPr>
            <w:color w:val="2E5F96"/>
            <w:sz w:val="20"/>
          </w:rPr>
          <w:tab/>
        </w:r>
      </w:hyperlink>
      <w:hyperlink w:anchor="_Toc_27">
        <w:r>
          <w:rPr>
            <w:color w:val="1A1A1A"/>
            <w:sz w:val="20"/>
          </w:rPr>
          <w:t>19</w:t>
        </w:r>
      </w:hyperlink>
    </w:p>
    <w:p w14:paraId="40FF6D3E" w14:textId="77777777" w:rsidR="00BF59A9" w:rsidRDefault="00BF59A9">
      <w:pPr>
        <w:tabs>
          <w:tab w:val="right" w:leader="dot" w:pos="8312"/>
        </w:tabs>
        <w:spacing w:before="0" w:after="120" w:line="240" w:lineRule="auto"/>
      </w:pPr>
      <w:hyperlink w:anchor="_Toc_28">
        <w:r>
          <w:rPr>
            <w:b/>
            <w:color w:val="1F3B63"/>
            <w:sz w:val="21"/>
          </w:rPr>
          <w:t>第五部分  参考文献</w:t>
        </w:r>
      </w:hyperlink>
      <w:hyperlink w:anchor="_Toc_28">
        <w:r>
          <w:rPr>
            <w:color w:val="1F3B63"/>
            <w:sz w:val="21"/>
          </w:rPr>
          <w:tab/>
        </w:r>
      </w:hyperlink>
      <w:hyperlink w:anchor="_Toc_28">
        <w:r>
          <w:rPr>
            <w:b/>
            <w:color w:val="1A1A1A"/>
            <w:sz w:val="21"/>
          </w:rPr>
          <w:t>20</w:t>
        </w:r>
      </w:hyperlink>
    </w:p>
    <w:p w14:paraId="41E4E696" w14:textId="77777777" w:rsidR="00BF59A9" w:rsidRDefault="00000000">
      <w:pPr>
        <w:pageBreakBefore/>
        <w:pStyle w:val="1"/>
        <w:pBdr>
          <w:bottom w:val="single" w:sz="12" w:space="4" w:color="1F3B63"/>
        </w:pBdr>
        <w:rPr>
          <w:lang w:eastAsia="zh-CN"/>
        </w:rPr>
      </w:pPr>
      <w:bookmarkStart w:id="0" w:name="_Toc_1"/>
      <w:r>
        <w:rPr>
          <w:b w:val="0"/>
          <w:color w:val="1A1A1A"/>
          <w:sz w:val="24"/>
          <w:lang w:eastAsia="zh-CN"/>
        </w:rPr>
        <w:lastRenderedPageBreak/>
        <w:t>摘要</w:t>
      </w:r>
      <w:bookmarkEnd w:id="0"/>
    </w:p>
    <w:p w14:paraId="056EE016" w14:textId="77777777" w:rsidR="00BF59A9" w:rsidRDefault="00000000">
      <w:pPr>
        <w:spacing w:after="60"/>
        <w:ind w:firstLine="480"/>
        <w:jc w:val="both"/>
        <w:rPr>
          <w:lang w:eastAsia="zh-CN"/>
        </w:rPr>
      </w:pPr>
      <w:r>
        <w:rPr>
          <w:color w:val="1A1A1A"/>
          <w:sz w:val="24"/>
          <w:lang w:eastAsia="zh-CN"/>
        </w:rPr>
        <w:t>图形渲染的核心负载是像素搬运：精灵合成与逐帧重绘由大量规则的位块操作构成。在早期 2D 游戏机与嵌入式 GUI 中，逐像素搬运由 CPU 完成，算力被规则的访存操作占满，游戏逻辑只能分到剩余时间片。本作品《芯绘 · CHIPPAINT》基于 RISC-V 与 FPGA 异构架构，设计一枚挂载于 AXI4 总线的 2D 位块传输（BitBlt）加速引擎，把逻辑与像素分开：RISC-V 只负责游戏逻辑与指令下发，而像素级的搬运、Alpha 混合、色键抠图与区域裁剪全部由硬件流水线完成。</w:t>
      </w:r>
    </w:p>
    <w:p w14:paraId="09976C6F" w14:textId="77777777" w:rsidR="00BF59A9" w:rsidRDefault="00000000">
      <w:pPr>
        <w:spacing w:after="60"/>
        <w:ind w:firstLine="480"/>
        <w:jc w:val="both"/>
        <w:rPr>
          <w:lang w:eastAsia="zh-CN"/>
        </w:rPr>
      </w:pPr>
      <w:r>
        <w:rPr>
          <w:color w:val="1A1A1A"/>
          <w:sz w:val="24"/>
          <w:lang w:eastAsia="zh-CN"/>
        </w:rPr>
        <w:t>引擎由 12 个自研 RTL 模块构成。RISC-V 侧只保留游戏逻辑与指令下发，且绘制收敛到唯一出口，从机制上保证指令与属性严格配对；搬运、填充、Alpha 混合、抠图与裁剪则交给硬件流水线。CPU 算力不再随同屏元素增长而枯竭，画面负载的提升只体现为流水线更繁忙，而非逻辑帧率崩塌。</w:t>
      </w:r>
    </w:p>
    <w:p w14:paraId="112799E5" w14:textId="77777777" w:rsidR="00BF59A9" w:rsidRDefault="00000000">
      <w:pPr>
        <w:spacing w:after="60"/>
        <w:ind w:firstLine="480"/>
        <w:jc w:val="both"/>
        <w:rPr>
          <w:lang w:eastAsia="zh-CN"/>
        </w:rPr>
      </w:pPr>
      <w:r>
        <w:rPr>
          <w:color w:val="1A1A1A"/>
          <w:sz w:val="24"/>
          <w:lang w:eastAsia="zh-CN"/>
        </w:rPr>
        <w:t>架构上：上屏用三缓冲轮转取代整帧拷贝，把最耗带宽的一步移出关键路径，且“清屏不破坏正在上屏的缓冲”由硬件互斥保证；显示输出侧以两倍上采样加颜色查找表，使规格提升而不带来带宽增量。</w:t>
      </w:r>
      <w:r>
        <w:rPr>
          <w:color w:val="1A1A1A"/>
          <w:sz w:val="24"/>
          <w:lang w:eastAsia="zh-CN"/>
        </w:rPr>
        <w:t xml:space="preserve">表现层上，加算混合让 Alpha 与色键在同一次绘制里同时生效，弹幕叠加无需 z 序。</w:t>
      </w:r>
    </w:p>
    <w:p w14:paraId="3747A92E" w14:textId="77777777" w:rsidR="00BF59A9" w:rsidRDefault="00000000">
      <w:pPr>
        <w:spacing w:after="60"/>
        <w:ind w:firstLine="480"/>
        <w:jc w:val="both"/>
        <w:rPr>
          <w:lang w:eastAsia="zh-CN"/>
        </w:rPr>
      </w:pPr>
      <w:r>
        <w:rPr>
          <w:color w:val="1A1A1A"/>
          <w:sz w:val="24"/>
          <w:lang w:eastAsia="zh-CN"/>
        </w:rPr>
        <w:t>最终，本作品完整落地赛题全部基础要求与三项高阶挑战，并以一个同屏元素全部由硬件绘制、可自动爬坡量化极限的互动游戏作综合演示。</w:t>
      </w:r>
    </w:p>
    <w:p w14:paraId="42041281" w14:textId="77777777" w:rsidR="00BF59A9" w:rsidRDefault="00000000">
      <w:pPr>
        <w:pageBreakBefore/>
        <w:pStyle w:val="1"/>
        <w:pBdr>
          <w:bottom w:val="single" w:sz="12" w:space="4" w:color="1F3B63"/>
        </w:pBdr>
      </w:pPr>
      <w:bookmarkStart w:id="1" w:name="_Toc_2"/>
      <w:r>
        <w:rPr>
          <w:b w:val="0"/>
          <w:color w:val="1A1A1A"/>
          <w:sz w:val="24"/>
        </w:rPr>
        <w:lastRenderedPageBreak/>
        <w:t>第一部分  作品概述</w:t>
      </w:r>
      <w:bookmarkEnd w:id="1"/>
    </w:p>
    <w:p w14:paraId="3146ADEA" w14:textId="77777777" w:rsidR="00BF59A9" w:rsidRDefault="00000000">
      <w:pPr>
        <w:pStyle w:val="21"/>
      </w:pPr>
      <w:bookmarkStart w:id="2" w:name="_Toc_3"/>
      <w:r>
        <w:rPr>
          <w:b w:val="0"/>
          <w:color w:val="1A1A1A"/>
        </w:rPr>
        <w:t>1.1  功能与特性</w:t>
      </w:r>
      <w:bookmarkEnd w:id="2"/>
    </w:p>
    <w:p w14:paraId="7F8AB5AF" w14:textId="77777777" w:rsidR="00BF59A9" w:rsidRDefault="00000000">
      <w:pPr>
        <w:spacing w:after="60"/>
        <w:ind w:firstLine="480"/>
        <w:jc w:val="both"/>
        <w:rPr>
          <w:lang w:eastAsia="zh-CN"/>
        </w:rPr>
      </w:pPr>
      <w:r>
        <w:rPr>
          <w:color w:val="1A1A1A"/>
          <w:sz w:val="24"/>
          <w:lang w:eastAsia="zh-CN"/>
        </w:rPr>
        <w:t>本作品在 RISC-V + FPGA 异构平台上实现一款自研 2D 位块传输（BitBlt）硬件加速引擎：CPU 只做游戏逻辑与指令下发，每条命令 8 个 32bit 字经 AXI-Lite 写入；搬运、Alpha 混合、色键抠图与裁剪由硬件流水线完成，形成“CPU 管逻辑、硬件管像素”分工</w:t>
      </w:r>
      <w:r w:rsidR="00A23E72">
        <w:rPr>
          <w:rFonts w:hint="eastAsia"/>
          <w:color w:val="1A1A1A"/>
          <w:sz w:val="24"/>
          <w:lang w:eastAsia="zh-CN"/>
        </w:rPr>
        <w:t>的框架</w:t>
      </w:r>
      <w:r>
        <w:rPr>
          <w:color w:val="1A1A1A"/>
          <w:sz w:val="24"/>
          <w:lang w:eastAsia="zh-CN"/>
        </w:rPr>
        <w:t>。</w:t>
      </w:r>
    </w:p>
    <w:p w14:paraId="0768E5F3" w14:textId="77777777" w:rsidR="00BF59A9" w:rsidRDefault="00000000">
      <w:pPr>
        <w:spacing w:after="60"/>
        <w:ind w:firstLine="480"/>
        <w:jc w:val="both"/>
        <w:rPr>
          <w:lang w:eastAsia="zh-CN"/>
        </w:rPr>
      </w:pPr>
      <w:r>
        <w:rPr>
          <w:color w:val="1A1A1A"/>
          <w:sz w:val="24"/>
          <w:lang w:eastAsia="zh-CN"/>
        </w:rPr>
        <w:t xml:space="preserve">引擎含 12 个 RTL 模块：覆盖 COPY / FILL / ALPHA / KEY 四算子；混合支持 </w:t>
      </w:r>
      <w:r>
        <w:rPr>
          <w:color w:val="1A1A1A"/>
          <w:sz w:val="24"/>
        </w:rPr>
        <w:t>α</w:t>
      </w:r>
      <w:r>
        <w:rPr>
          <w:color w:val="1A1A1A"/>
          <w:sz w:val="24"/>
          <w:lang w:eastAsia="zh-CN"/>
        </w:rPr>
        <w:t>、加法饱和、乘法三模式与逐像素 ARGB；色键分像素级、整词级、4×4 块级逐层跳过无效像素；双 lane 通路达 1.983 px/拍；三缓冲轮转使上屏零 DDR 搬运，由硬件互斥防撕屏；输出侧两倍上采样，带宽零增量。</w:t>
      </w:r>
    </w:p>
    <w:p w14:paraId="5E4A59FE" w14:textId="77777777" w:rsidR="00BF59A9" w:rsidRDefault="00000000">
      <w:pPr>
        <w:spacing w:after="60"/>
        <w:ind w:firstLine="480"/>
        <w:jc w:val="both"/>
        <w:rPr>
          <w:lang w:eastAsia="zh-CN"/>
        </w:rPr>
      </w:pPr>
      <w:r>
        <w:rPr>
          <w:color w:val="1A1A1A"/>
          <w:sz w:val="24"/>
          <w:lang w:eastAsia="zh-CN"/>
        </w:rPr>
        <w:t>板级实测渐近吞吐 92.0 Mpx/s，DDR 占用仅峰值 9.1%~28.6%，60FPS 下 16×16 Alpha 同屏 1,362 只/帧。四层验证含 RTL 回归 48 项、主机仿真 74 项、协议自检 34/53 项，均 0 失败，并配同口径成本读数与 A/B 对照。</w:t>
      </w:r>
    </w:p>
    <w:p w14:paraId="656B4062" w14:textId="77777777" w:rsidR="00BF59A9" w:rsidRDefault="00000000">
      <w:pPr>
        <w:keepNext/>
        <w:spacing w:before="60" w:after="0" w:line="240" w:lineRule="auto"/>
        <w:ind w:left="-136" w:right="-136"/>
        <w:jc w:val="center"/>
      </w:pPr>
      <w:r>
        <w:rPr>
          <w:noProof/>
        </w:rPr>
        <w:drawing>
          <wp:inline distT="0" distB="0" distL="0" distR="0" wp14:anchorId="36C35767" wp14:editId="04CD613C">
            <wp:extent cx="5223600" cy="28420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system.png"/>
                    <pic:cNvPicPr/>
                  </pic:nvPicPr>
                  <pic:blipFill rotWithShape="1">
                    <a:blip r:embed="rId8"/>
                    <a:srcRect b="7701"/>
                    <a:stretch>
                      <a:fillRect/>
                    </a:stretch>
                  </pic:blipFill>
                  <pic:spPr bwMode="auto">
                    <a:xfrm>
                      <a:off x="0" y="0"/>
                      <a:ext cx="5223600" cy="2842061"/>
                    </a:xfrm>
                    <a:prstGeom prst="rect">
                      <a:avLst/>
                    </a:prstGeom>
                    <a:ln>
                      <a:noFill/>
                    </a:ln>
                    <a:extLst>
                      <a:ext uri="{53640926-AAD7-44D8-BBD7-CCE9431645EC}">
                        <a14:shadowObscured xmlns:a14="http://schemas.microsoft.com/office/drawing/2010/main"/>
                      </a:ext>
                    </a:extLst>
                  </pic:spPr>
                </pic:pic>
              </a:graphicData>
            </a:graphic>
          </wp:inline>
        </w:drawing>
      </w:r>
    </w:p>
    <w:p w14:paraId="5E91EB02" w14:textId="77777777" w:rsidR="00BF59A9" w:rsidRDefault="00000000">
      <w:pPr>
        <w:spacing w:before="20" w:after="80" w:line="240" w:lineRule="auto"/>
        <w:jc w:val="center"/>
        <w:rPr>
          <w:lang w:eastAsia="zh-CN"/>
        </w:rPr>
      </w:pPr>
      <w:r>
        <w:rPr>
          <w:b/>
          <w:color w:val="1F3B63"/>
          <w:sz w:val="21"/>
          <w:lang w:eastAsia="zh-CN"/>
        </w:rPr>
        <w:t>图 1　《芯绘》系统整体框图</w:t>
      </w:r>
    </w:p>
    <w:p w14:paraId="1EF18BC9" w14:textId="77777777" w:rsidR="00BF59A9" w:rsidRDefault="00000000">
      <w:pPr>
        <w:pStyle w:val="21"/>
        <w:rPr>
          <w:lang w:eastAsia="zh-CN"/>
        </w:rPr>
      </w:pPr>
      <w:bookmarkStart w:id="3" w:name="_Toc_4"/>
      <w:r>
        <w:rPr>
          <w:b w:val="0"/>
          <w:color w:val="1A1A1A"/>
          <w:lang w:eastAsia="zh-CN"/>
        </w:rPr>
        <w:t>1.2  应用领域</w:t>
      </w:r>
      <w:bookmarkEnd w:id="3"/>
    </w:p>
    <w:p w14:paraId="338C729D" w14:textId="77777777" w:rsidR="00BF59A9" w:rsidRDefault="00000000">
      <w:pPr>
        <w:spacing w:after="60"/>
        <w:ind w:firstLine="480"/>
        <w:jc w:val="both"/>
        <w:rPr>
          <w:lang w:eastAsia="zh-CN"/>
        </w:rPr>
      </w:pPr>
      <w:r>
        <w:rPr>
          <w:color w:val="1A1A1A"/>
          <w:sz w:val="24"/>
          <w:lang w:eastAsia="zh-CN"/>
        </w:rPr>
        <w:t>本作品是一枚挂载于 AXI4 总线的 2D 图形加速引擎 IP，面向以精灵合成与位块搬运为核心负载的嵌入式图形与交互娱乐场景。分工原则为“CPU 管逻</w:t>
      </w:r>
      <w:r>
        <w:rPr>
          <w:color w:val="1A1A1A"/>
          <w:sz w:val="24"/>
          <w:lang w:eastAsia="zh-CN"/>
        </w:rPr>
        <w:lastRenderedPageBreak/>
        <w:t>辑、硬件管像素”：带宽密集、规则重复的像素搬运由硬件流水线承担，CPU 算力完整留给游戏逻辑与业务代码。</w:t>
      </w:r>
      <w:r>
        <w:rPr>
          <w:color w:val="1A1A1A"/>
          <w:sz w:val="24"/>
        </w:rPr>
        <w:t>应用见下表</w:t>
      </w:r>
      <w:r w:rsidR="00066E4E">
        <w:rPr>
          <w:rFonts w:hint="eastAsia"/>
          <w:color w:val="1A1A1A"/>
          <w:sz w:val="24"/>
          <w:lang w:eastAsia="zh-CN"/>
        </w:rPr>
        <w:t>：</w:t>
      </w:r>
    </w:p>
    <w:tbl>
      <w:tblPr>
        <w:tblW w:w="0" w:type="auto"/>
        <w:jc w:val="center"/>
        <w:tblBorders>
          <w:top w:val="single" w:sz="8" w:space="0" w:color="1F3B63"/>
          <w:left w:val="single" w:sz="8" w:space="0" w:color="1F3B63"/>
          <w:bottom w:val="single" w:sz="8" w:space="0" w:color="1F3B63"/>
          <w:right w:val="single" w:sz="8" w:space="0" w:color="1F3B63"/>
          <w:insideH w:val="single" w:sz="4" w:space="0" w:color="A9C0DA"/>
          <w:insideV w:val="single" w:sz="4" w:space="0" w:color="A9C0DA"/>
        </w:tblBorders>
        <w:tblLayout w:type="fixed"/>
        <w:tblLook w:val="04A0" w:firstRow="1" w:lastRow="0" w:firstColumn="1" w:lastColumn="0" w:noHBand="0" w:noVBand="1"/>
        <w:tblCellMar>
          <w:top w:w="8" w:type="dxa"/>
          <w:bottom w:w="8" w:type="dxa"/>
          <w:left w:w="70" w:type="dxa"/>
          <w:right w:w="70" w:type="dxa"/>
        </w:tblCellMar>
      </w:tblPr>
      <w:tblGrid>
        <w:gridCol w:w="1776"/>
        <w:gridCol w:w="2642"/>
        <w:gridCol w:w="3893"/>
      </w:tblGrid>
      <w:tr w:rsidR="00BF59A9" w14:paraId="73C0C97A" w14:textId="77777777">
        <w:trPr>
          <w:cantSplit/>
          <w:tblHeader/>
          <w:jc w:val="center"/>
        </w:trPr>
        <w:tc>
          <w:tcPr>
            <w:tcW w:w="1776" w:type="dxa"/>
            <w:shd w:val="clear" w:color="auto" w:fill="1F3B63"/>
          </w:tcPr>
          <w:p w14:paraId="2E15CDA6" w14:textId="77777777" w:rsidR="00BF59A9" w:rsidRDefault="00000000">
            <w:pPr>
              <w:spacing w:before="0" w:after="0" w:line="240" w:lineRule="auto"/>
              <w:jc w:val="center"/>
              <w:keepNext/>
            </w:pPr>
            <w:r>
              <w:rPr>
                <w:b/>
                <w:color w:val="FFFFFF"/>
                <w:sz w:val="19"/>
              </w:rPr>
              <w:t>应用领域</w:t>
            </w:r>
          </w:p>
        </w:tc>
        <w:tc>
          <w:tcPr>
            <w:tcW w:w="2642" w:type="dxa"/>
            <w:shd w:val="clear" w:color="auto" w:fill="1F3B63"/>
          </w:tcPr>
          <w:p w14:paraId="157F2044" w14:textId="77777777" w:rsidR="00BF59A9" w:rsidRDefault="00000000">
            <w:pPr>
              <w:spacing w:before="0" w:after="0" w:line="240" w:lineRule="auto"/>
              <w:jc w:val="center"/>
              <w:keepNext/>
            </w:pPr>
            <w:r>
              <w:rPr>
                <w:b/>
                <w:color w:val="FFFFFF"/>
                <w:sz w:val="19"/>
              </w:rPr>
              <w:t>负载特征</w:t>
            </w:r>
          </w:p>
        </w:tc>
        <w:tc>
          <w:tcPr>
            <w:tcW w:w="3893" w:type="dxa"/>
            <w:shd w:val="clear" w:color="auto" w:fill="1F3B63"/>
          </w:tcPr>
          <w:p w14:paraId="490584B4" w14:textId="77777777" w:rsidR="00BF59A9" w:rsidRDefault="00000000">
            <w:pPr>
              <w:spacing w:before="0" w:after="0" w:line="240" w:lineRule="auto"/>
              <w:jc w:val="center"/>
              <w:keepNext/>
            </w:pPr>
            <w:r>
              <w:rPr>
                <w:b/>
                <w:color w:val="FFFFFF"/>
                <w:sz w:val="19"/>
              </w:rPr>
              <w:t>本作品的对应能力</w:t>
            </w:r>
          </w:p>
        </w:tc>
      </w:tr>
      <w:tr w:rsidR="00BF59A9" w14:paraId="0498EFF1" w14:textId="77777777">
        <w:trPr>
          <w:cantSplit/>
          <w:jc w:val="center"/>
        </w:trPr>
        <w:tc>
          <w:tcPr>
            <w:tcW w:w="1776" w:type="dxa"/>
            <w:shd w:val="clear" w:color="auto" w:fill="DCE6F1"/>
          </w:tcPr>
          <w:p w14:paraId="45FE303A" w14:textId="77777777" w:rsidR="00BF59A9" w:rsidRDefault="00000000">
            <w:pPr>
              <w:spacing w:before="0" w:after="0" w:line="240" w:lineRule="auto"/>
              <w:keepNext/>
            </w:pPr>
            <w:r>
              <w:rPr>
                <w:b/>
                <w:color w:val="2E5F96"/>
                <w:sz w:val="19"/>
              </w:rPr>
              <w:t>2D 游戏机 / 街机模拟器</w:t>
            </w:r>
          </w:p>
        </w:tc>
        <w:tc>
          <w:tcPr>
            <w:tcW w:w="2642" w:type="dxa"/>
            <w:shd w:val="clear" w:color="auto" w:fill="DCE6F1"/>
          </w:tcPr>
          <w:p w14:paraId="438CF1EB" w14:textId="77777777" w:rsidR="00BF59A9" w:rsidRDefault="00000000">
            <w:pPr>
              <w:spacing w:before="0" w:after="0" w:line="240" w:lineRule="auto"/>
              <w:rPr>
                <w:lang w:eastAsia="zh-CN"/>
              </w:rPr>
              <w:keepNext/>
            </w:pPr>
            <w:r>
              <w:rPr>
                <w:color w:val="1A1A1A"/>
                <w:sz w:val="19"/>
                <w:lang w:eastAsia="zh-CN"/>
              </w:rPr>
              <w:t>同屏大量精灵、逐帧滚动、透明度与抠图合成</w:t>
            </w:r>
          </w:p>
        </w:tc>
        <w:tc>
          <w:tcPr>
            <w:tcW w:w="3893" w:type="dxa"/>
            <w:shd w:val="clear" w:color="auto" w:fill="DCE6F1"/>
          </w:tcPr>
          <w:p w14:paraId="11299DD7" w14:textId="77777777" w:rsidR="00BF59A9" w:rsidRDefault="00000000">
            <w:pPr>
              <w:spacing w:before="0" w:after="0" w:line="240" w:lineRule="auto"/>
              <w:keepNext/>
            </w:pPr>
            <w:r>
              <w:rPr>
                <w:color w:val="1A1A1A"/>
                <w:sz w:val="19"/>
              </w:rPr>
              <w:t>BitBlt 四算子 + Alpha 混合 + 三级色键；60FPS 下 16×16 Alpha 容量 1,362 只/帧</w:t>
            </w:r>
          </w:p>
        </w:tc>
      </w:tr>
      <w:tr w:rsidR="00BF59A9" w14:paraId="25CAA656" w14:textId="77777777">
        <w:trPr>
          <w:cantSplit/>
          <w:jc w:val="center"/>
        </w:trPr>
        <w:tc>
          <w:tcPr>
            <w:tcW w:w="1776" w:type="dxa"/>
            <w:shd w:val="clear" w:color="auto" w:fill="EFF4FA"/>
          </w:tcPr>
          <w:p w14:paraId="7A3991D1" w14:textId="77777777" w:rsidR="00BF59A9" w:rsidRDefault="00000000">
            <w:pPr>
              <w:spacing w:before="0" w:after="0" w:line="240" w:lineRule="auto"/>
              <w:keepNext/>
            </w:pPr>
            <w:r>
              <w:rPr>
                <w:b/>
                <w:color w:val="2E5F96"/>
                <w:sz w:val="19"/>
              </w:rPr>
              <w:t>嵌入式 GUI / HMI</w:t>
            </w:r>
          </w:p>
        </w:tc>
        <w:tc>
          <w:tcPr>
            <w:tcW w:w="2642" w:type="dxa"/>
            <w:shd w:val="clear" w:color="auto" w:fill="EFF4FA"/>
          </w:tcPr>
          <w:p w14:paraId="0D9BF1A5" w14:textId="77777777" w:rsidR="00BF59A9" w:rsidRDefault="00000000">
            <w:pPr>
              <w:spacing w:before="0" w:after="0" w:line="240" w:lineRule="auto"/>
              <w:rPr>
                <w:lang w:eastAsia="zh-CN"/>
              </w:rPr>
              <w:keepNext/>
            </w:pPr>
            <w:r>
              <w:rPr>
                <w:color w:val="1A1A1A"/>
                <w:sz w:val="19"/>
                <w:lang w:eastAsia="zh-CN"/>
              </w:rPr>
              <w:t>窗口与控件重绘、局部刷新、淡入淡出与闪白</w:t>
            </w:r>
          </w:p>
        </w:tc>
        <w:tc>
          <w:tcPr>
            <w:tcW w:w="3893" w:type="dxa"/>
            <w:shd w:val="clear" w:color="auto" w:fill="EFF4FA"/>
          </w:tcPr>
          <w:p w14:paraId="3291FE04" w14:textId="77777777" w:rsidR="00BF59A9" w:rsidRDefault="00000000">
            <w:pPr>
              <w:spacing w:before="0" w:after="0" w:line="240" w:lineRule="auto"/>
              <w:keepNext/>
            </w:pPr>
            <w:r>
              <w:rPr>
                <w:color w:val="1A1A1A"/>
                <w:sz w:val="19"/>
              </w:rPr>
              <w:t>scissor 裁剪（省拍 1199→212）、扫描输出颜色 LUT（全屏效果零 DDR 带宽）</w:t>
            </w:r>
          </w:p>
        </w:tc>
      </w:tr>
      <w:tr w:rsidR="00BF59A9" w14:paraId="554DE992" w14:textId="77777777">
        <w:trPr>
          <w:cantSplit/>
          <w:jc w:val="center"/>
        </w:trPr>
        <w:tc>
          <w:tcPr>
            <w:tcW w:w="1776" w:type="dxa"/>
            <w:shd w:val="clear" w:color="auto" w:fill="E3ECF7"/>
          </w:tcPr>
          <w:p w14:paraId="6A5C04A3" w14:textId="77777777" w:rsidR="00BF59A9" w:rsidRDefault="00000000">
            <w:pPr>
              <w:spacing w:before="0" w:after="0" w:line="240" w:lineRule="auto"/>
              <w:keepNext/>
            </w:pPr>
            <w:r>
              <w:rPr>
                <w:b/>
                <w:color w:val="2E5F96"/>
                <w:sz w:val="19"/>
              </w:rPr>
              <w:t>高负载互动游戏</w:t>
            </w:r>
          </w:p>
        </w:tc>
        <w:tc>
          <w:tcPr>
            <w:tcW w:w="2642" w:type="dxa"/>
            <w:shd w:val="clear" w:color="auto" w:fill="E3ECF7"/>
          </w:tcPr>
          <w:p w14:paraId="672AC16C" w14:textId="77777777" w:rsidR="00BF59A9" w:rsidRDefault="00000000">
            <w:pPr>
              <w:spacing w:before="0" w:after="0" w:line="240" w:lineRule="auto"/>
              <w:rPr>
                <w:lang w:eastAsia="zh-CN"/>
              </w:rPr>
              <w:keepNext/>
            </w:pPr>
            <w:r>
              <w:rPr>
                <w:color w:val="1A1A1A"/>
                <w:sz w:val="19"/>
                <w:lang w:eastAsia="zh-CN"/>
              </w:rPr>
              <w:t>同屏上千活动元素、辉光叠加、无 z 序要求的加算混合</w:t>
            </w:r>
          </w:p>
        </w:tc>
        <w:tc>
          <w:tcPr>
            <w:tcW w:w="3893" w:type="dxa"/>
            <w:shd w:val="clear" w:color="auto" w:fill="E3ECF7"/>
          </w:tcPr>
          <w:p w14:paraId="6E4B2EC3" w14:textId="77777777" w:rsidR="00BF59A9" w:rsidRDefault="00000000">
            <w:pPr>
              <w:spacing w:before="0" w:after="0" w:line="240" w:lineRule="auto"/>
              <w:rPr>
                <w:lang w:eastAsia="zh-CN"/>
              </w:rPr>
              <w:keepNext/>
            </w:pPr>
            <w:r>
              <w:rPr>
                <w:color w:val="1A1A1A"/>
                <w:sz w:val="19"/>
                <w:lang w:eastAsia="zh-CN"/>
              </w:rPr>
              <w:t>加算混合可交换、并发清屏引擎、串口自动爬坡量化极限 N</w:t>
            </w:r>
          </w:p>
        </w:tc>
      </w:tr>
      <w:tr w:rsidR="00BF59A9" w14:paraId="31BD1A39" w14:textId="77777777">
        <w:trPr>
          <w:cantSplit/>
          <w:jc w:val="center"/>
        </w:trPr>
        <w:tc>
          <w:tcPr>
            <w:tcW w:w="1776" w:type="dxa"/>
            <w:shd w:val="clear" w:color="auto" w:fill="F3F7FC"/>
          </w:tcPr>
          <w:p w14:paraId="29067443" w14:textId="77777777" w:rsidR="00BF59A9" w:rsidRDefault="00000000">
            <w:pPr>
              <w:spacing w:before="0" w:after="0" w:line="240" w:lineRule="auto"/>
              <w:keepNext/>
            </w:pPr>
            <w:r>
              <w:rPr>
                <w:b/>
                <w:color w:val="2E5F96"/>
                <w:sz w:val="19"/>
              </w:rPr>
              <w:t>大图浏览 / 电子相册</w:t>
            </w:r>
          </w:p>
        </w:tc>
        <w:tc>
          <w:tcPr>
            <w:tcW w:w="2642" w:type="dxa"/>
            <w:shd w:val="clear" w:color="auto" w:fill="F3F7FC"/>
          </w:tcPr>
          <w:p w14:paraId="77A6E93B" w14:textId="77777777" w:rsidR="00BF59A9" w:rsidRDefault="00000000">
            <w:pPr>
              <w:spacing w:before="0" w:after="0" w:line="240" w:lineRule="auto"/>
              <w:rPr>
                <w:lang w:eastAsia="zh-CN"/>
              </w:rPr>
              <w:keepNext/>
            </w:pPr>
            <w:r>
              <w:rPr>
                <w:color w:val="1A1A1A"/>
                <w:sz w:val="19"/>
                <w:lang w:eastAsia="zh-CN"/>
              </w:rPr>
              <w:t>大尺寸图像块的快速切换与整屏重铺</w:t>
            </w:r>
          </w:p>
        </w:tc>
        <w:tc>
          <w:tcPr>
            <w:tcW w:w="3893" w:type="dxa"/>
            <w:shd w:val="clear" w:color="auto" w:fill="F3F7FC"/>
          </w:tcPr>
          <w:p w14:paraId="594E73CB" w14:textId="77777777" w:rsidR="00BF59A9" w:rsidRDefault="00000000">
            <w:pPr>
              <w:spacing w:before="0" w:after="0" w:line="240" w:lineRule="auto"/>
              <w:keepNext/>
            </w:pPr>
            <w:r>
              <w:rPr>
                <w:color w:val="1A1A1A"/>
                <w:sz w:val="19"/>
              </w:rPr>
              <w:t>Block Copy 任意地址与行距、非 16B 对齐；整屏填充 0.9958 px/拍</w:t>
            </w:r>
          </w:p>
        </w:tc>
      </w:tr>
      <w:tr w:rsidR="00BF59A9" w14:paraId="6FD50C50" w14:textId="77777777">
        <w:trPr>
          <w:cantSplit/>
          <w:jc w:val="center"/>
        </w:trPr>
        <w:tc>
          <w:tcPr>
            <w:tcW w:w="1776" w:type="dxa"/>
            <w:shd w:val="clear" w:color="auto" w:fill="D6E2F0"/>
          </w:tcPr>
          <w:p w14:paraId="3EA3D0A1" w14:textId="77777777" w:rsidR="00BF59A9" w:rsidRDefault="00000000">
            <w:pPr>
              <w:spacing w:before="0" w:after="0" w:line="240" w:lineRule="auto"/>
              <w:rPr>
                <w:lang w:eastAsia="zh-CN"/>
              </w:rPr>
            </w:pPr>
            <w:r>
              <w:rPr>
                <w:b/>
                <w:color w:val="2E5F96"/>
                <w:sz w:val="19"/>
                <w:lang w:eastAsia="zh-CN"/>
              </w:rPr>
              <w:t>工业视觉 / 检测结果叠加</w:t>
            </w:r>
          </w:p>
        </w:tc>
        <w:tc>
          <w:tcPr>
            <w:tcW w:w="2642" w:type="dxa"/>
            <w:shd w:val="clear" w:color="auto" w:fill="D6E2F0"/>
          </w:tcPr>
          <w:p w14:paraId="2D8774C0" w14:textId="77777777" w:rsidR="00BF59A9" w:rsidRDefault="00000000">
            <w:pPr>
              <w:spacing w:before="0" w:after="0" w:line="240" w:lineRule="auto"/>
              <w:rPr>
                <w:lang w:eastAsia="zh-CN"/>
              </w:rPr>
            </w:pPr>
            <w:r>
              <w:rPr>
                <w:color w:val="1A1A1A"/>
                <w:sz w:val="19"/>
                <w:lang w:eastAsia="zh-CN"/>
              </w:rPr>
              <w:t>背景图 + 结果位图叠加显示、颜色变换提示</w:t>
            </w:r>
          </w:p>
        </w:tc>
        <w:tc>
          <w:tcPr>
            <w:tcW w:w="3893" w:type="dxa"/>
            <w:shd w:val="clear" w:color="auto" w:fill="D6E2F0"/>
          </w:tcPr>
          <w:p w14:paraId="4096AF6F" w14:textId="77777777" w:rsidR="00BF59A9" w:rsidRDefault="00000000">
            <w:pPr>
              <w:spacing w:before="0" w:after="0" w:line="240" w:lineRule="auto"/>
              <w:rPr>
                <w:lang w:eastAsia="zh-CN"/>
              </w:rPr>
            </w:pPr>
            <w:r>
              <w:rPr>
                <w:color w:val="1A1A1A"/>
                <w:sz w:val="19"/>
                <w:lang w:eastAsia="zh-CN"/>
              </w:rPr>
              <w:t>硬件互斥的三缓冲 FLIP（不撕裂）、开机自检与只读诊断寄存器</w:t>
            </w:r>
          </w:p>
        </w:tc>
      </w:tr>
    </w:tbl>
    <w:p w14:paraId="5B4654D8" w14:textId="77777777" w:rsidR="00BF59A9" w:rsidRDefault="00BF59A9">
      <w:pPr>
        <w:spacing w:after="120" w:line="240" w:lineRule="auto"/>
        <w:rPr>
          <w:lang w:eastAsia="zh-CN"/>
        </w:rPr>
      </w:pPr>
    </w:p>
    <w:p w14:paraId="3431BF02" w14:textId="77777777" w:rsidR="00BF59A9" w:rsidRDefault="00000000">
      <w:pPr>
        <w:pStyle w:val="21"/>
        <w:rPr>
          <w:lang w:eastAsia="zh-CN"/>
        </w:rPr>
      </w:pPr>
      <w:bookmarkStart w:id="4" w:name="_Toc_5"/>
      <w:r>
        <w:rPr>
          <w:b w:val="0"/>
          <w:color w:val="1A1A1A"/>
          <w:lang w:eastAsia="zh-CN"/>
        </w:rPr>
        <w:t>1.3  主要技术特点</w:t>
      </w:r>
      <w:bookmarkEnd w:id="4"/>
    </w:p>
    <w:p w14:paraId="73796FB6" w14:textId="3911F71A" w:rsidR="00BF59A9" w:rsidRDefault="00000000">
      <w:pPr>
        <w:spacing w:after="60"/>
        <w:jc w:val="both"/>
        <w:rPr>
          <w:lang w:eastAsia="zh-CN"/>
        </w:rPr>
      </w:pPr>
      <w:r>
        <w:rPr>
          <w:b/>
          <w:bCs/>
          <w:color w:val="1F3B63"/>
          <w:sz w:val="24"/>
          <w:szCs w:val="24"/>
          <w:lang w:eastAsia="zh-CN"/>
        </w:rPr>
        <w:t>双通路指令下发</w:t>
      </w:r>
      <w:r w:rsidR="00AA2B09">
        <w:rPr>
          <w:rFonts w:hint="eastAsia"/>
          <w:b/>
          <w:bCs/>
          <w:color w:val="1F3B63"/>
          <w:sz w:val="24"/>
          <w:szCs w:val="24"/>
          <w:lang w:eastAsia="zh-CN"/>
        </w:rPr>
        <w:t>：</w:t>
      </w:r>
      <w:r>
        <w:rPr>
          <w:color w:val="1A1A1A"/>
          <w:sz w:val="24"/>
          <w:szCs w:val="24"/>
          <w:lang w:eastAsia="zh-CN"/>
        </w:rPr>
        <w:t xml:space="preserve"> 两条通路共用同一 cmd_fifo：CPU 经 256 条 FIFO 批量下发、满则反压；显示列表把 DDR 描述符展开成同格式命令。</w:t>
      </w:r>
    </w:p>
    <w:p w14:paraId="14BF9DF8" w14:textId="47731A66" w:rsidR="00BF59A9" w:rsidRDefault="00000000">
      <w:pPr>
        <w:spacing w:after="60"/>
        <w:jc w:val="both"/>
        <w:rPr>
          <w:lang w:eastAsia="zh-CN"/>
        </w:rPr>
      </w:pPr>
      <w:r>
        <w:rPr>
          <w:b/>
          <w:bCs/>
          <w:color w:val="1F3B63"/>
          <w:sz w:val="24"/>
          <w:szCs w:val="24"/>
          <w:lang w:eastAsia="zh-CN"/>
        </w:rPr>
        <w:t>三级颜色键控</w:t>
      </w:r>
      <w:r w:rsidR="00AA2B09">
        <w:rPr>
          <w:rFonts w:hint="eastAsia"/>
          <w:b/>
          <w:bCs/>
          <w:color w:val="1F3B63"/>
          <w:sz w:val="24"/>
          <w:szCs w:val="24"/>
          <w:lang w:eastAsia="zh-CN"/>
        </w:rPr>
        <w:t>：</w:t>
      </w:r>
      <w:r>
        <w:rPr>
          <w:color w:val="1A1A1A"/>
          <w:sz w:val="24"/>
          <w:szCs w:val="24"/>
          <w:lang w:eastAsia="zh-CN"/>
        </w:rPr>
        <w:t xml:space="preserve"> 像素级比较 → 整词级 → 4×4 块级掩码，逐层跳过无效像素，小尺寸弹省拍 68.1%。</w:t>
      </w:r>
    </w:p>
    <w:p w14:paraId="161BE885" w14:textId="1BD9A8C2" w:rsidR="00BF59A9" w:rsidRDefault="00000000">
      <w:pPr>
        <w:spacing w:after="60"/>
        <w:jc w:val="both"/>
        <w:rPr>
          <w:lang w:eastAsia="zh-CN"/>
        </w:rPr>
      </w:pPr>
      <w:r>
        <w:rPr>
          <w:b/>
          <w:bCs/>
          <w:color w:val="1F3B63"/>
          <w:sz w:val="24"/>
          <w:szCs w:val="24"/>
          <w:lang w:eastAsia="zh-CN"/>
        </w:rPr>
        <w:t>三缓冲轮转上屏</w:t>
      </w:r>
      <w:r w:rsidR="00AA2B09">
        <w:rPr>
          <w:rFonts w:hint="eastAsia"/>
          <w:b/>
          <w:bCs/>
          <w:color w:val="1F3B63"/>
          <w:sz w:val="24"/>
          <w:szCs w:val="24"/>
          <w:lang w:eastAsia="zh-CN"/>
        </w:rPr>
        <w:t>：</w:t>
      </w:r>
      <w:r>
        <w:rPr>
          <w:color w:val="1A1A1A"/>
          <w:sz w:val="24"/>
          <w:szCs w:val="24"/>
          <w:lang w:eastAsia="zh-CN"/>
        </w:rPr>
        <w:t xml:space="preserve"> 帧拷贝需 19ms/帧，超过 16.7ms 场周期；改轮转后上屏零搬运，清屏与在显缓冲由硬件互斥。</w:t>
      </w:r>
    </w:p>
    <w:p w14:paraId="47B3FD59" w14:textId="184E845A" w:rsidR="00BF59A9" w:rsidRDefault="00000000">
      <w:pPr>
        <w:spacing w:after="60"/>
        <w:jc w:val="both"/>
        <w:rPr>
          <w:lang w:eastAsia="zh-CN"/>
        </w:rPr>
      </w:pPr>
      <w:r>
        <w:rPr>
          <w:b/>
          <w:bCs/>
          <w:color w:val="1F3B63"/>
          <w:sz w:val="24"/>
          <w:szCs w:val="24"/>
          <w:lang w:eastAsia="zh-CN"/>
        </w:rPr>
        <w:t>Alpha 三层可编程</w:t>
      </w:r>
      <w:r w:rsidR="00AA2B09">
        <w:rPr>
          <w:rFonts w:hint="eastAsia"/>
          <w:b/>
          <w:bCs/>
          <w:color w:val="1F3B63"/>
          <w:sz w:val="24"/>
          <w:szCs w:val="24"/>
          <w:lang w:eastAsia="zh-CN"/>
        </w:rPr>
        <w:t>：</w:t>
      </w:r>
      <w:r>
        <w:rPr>
          <w:color w:val="1A1A1A"/>
          <w:sz w:val="24"/>
          <w:szCs w:val="24"/>
          <w:lang w:eastAsia="zh-CN"/>
        </w:rPr>
        <w:t xml:space="preserve"> alpha／加法饱和／乘法、RGB565／ARGB1555／ARGB4444 源格式、全局 alpha 均可运行时可编程。</w:t>
      </w:r>
    </w:p>
    <w:p w14:paraId="5F0B20AA" w14:textId="3AC5E322" w:rsidR="00BF59A9" w:rsidRDefault="00000000">
      <w:pPr>
        <w:spacing w:after="60"/>
        <w:jc w:val="both"/>
        <w:rPr>
          <w:lang w:eastAsia="zh-CN"/>
        </w:rPr>
      </w:pPr>
      <w:r>
        <w:rPr>
          <w:b/>
          <w:bCs/>
          <w:color w:val="1F3B63"/>
          <w:sz w:val="24"/>
          <w:szCs w:val="24"/>
          <w:lang w:eastAsia="zh-CN"/>
        </w:rPr>
        <w:t>双 lane 像素通路</w:t>
      </w:r>
      <w:r w:rsidR="00AA2B09">
        <w:rPr>
          <w:rFonts w:hint="eastAsia"/>
          <w:b/>
          <w:bCs/>
          <w:color w:val="1F3B63"/>
          <w:sz w:val="24"/>
          <w:szCs w:val="24"/>
          <w:lang w:eastAsia="zh-CN"/>
        </w:rPr>
        <w:t xml:space="preserve">： </w:t>
      </w:r>
      <w:r>
        <w:rPr>
          <w:color w:val="1A1A1A"/>
          <w:sz w:val="24"/>
          <w:szCs w:val="24"/>
          <w:lang w:eastAsia="zh-CN"/>
        </w:rPr>
        <w:t>打包器加宽 + 双词槽预取，整屏填充 1.99×、拷贝 2.48×，位精确性由像素级口径锁定。</w:t>
      </w:r>
    </w:p>
    <w:p w14:paraId="48F0F1B9" w14:textId="351C72BE" w:rsidR="00BF59A9" w:rsidRDefault="00000000">
      <w:pPr>
        <w:spacing w:after="60"/>
        <w:jc w:val="both"/>
        <w:rPr>
          <w:lang w:eastAsia="zh-CN"/>
        </w:rPr>
      </w:pPr>
      <w:r>
        <w:rPr>
          <w:b/>
          <w:bCs/>
          <w:color w:val="1F3B63"/>
          <w:sz w:val="24"/>
          <w:szCs w:val="24"/>
          <w:lang w:eastAsia="zh-CN"/>
        </w:rPr>
        <w:t>输出侧两倍上采样与颜色 LUT</w:t>
      </w:r>
      <w:r w:rsidR="00AA2B09">
        <w:rPr>
          <w:rFonts w:hint="eastAsia"/>
          <w:b/>
          <w:bCs/>
          <w:color w:val="1F3B63"/>
          <w:sz w:val="24"/>
          <w:szCs w:val="24"/>
          <w:lang w:eastAsia="zh-CN"/>
        </w:rPr>
        <w:t>：</w:t>
      </w:r>
      <w:r>
        <w:rPr>
          <w:color w:val="1A1A1A"/>
          <w:sz w:val="24"/>
          <w:szCs w:val="24"/>
          <w:lang w:eastAsia="zh-CN"/>
        </w:rPr>
        <w:t xml:space="preserve"> 输出升至 1080p 而带宽零增量；3×2×256 LUT 实现全屏淡入淡出。</w:t>
      </w:r>
    </w:p>
    <w:p w14:paraId="5E76297C" w14:textId="77777777" w:rsidR="00BF59A9" w:rsidRDefault="00000000">
      <w:pPr>
        <w:pStyle w:val="21"/>
        <w:rPr>
          <w:lang w:eastAsia="zh-CN"/>
        </w:rPr>
      </w:pPr>
      <w:bookmarkStart w:id="5" w:name="_Toc_6"/>
      <w:r>
        <w:rPr>
          <w:b w:val="0"/>
          <w:color w:val="1A1A1A"/>
          <w:lang w:eastAsia="zh-CN"/>
        </w:rPr>
        <w:lastRenderedPageBreak/>
        <w:t>1.4  主要性能指标</w:t>
      </w:r>
      <w:bookmarkEnd w:id="5"/>
    </w:p>
    <w:p w14:paraId="76226DBC" w14:textId="77777777" w:rsidR="00BF59A9" w:rsidRDefault="00000000">
      <w:pPr>
        <w:spacing w:after="60"/>
        <w:ind w:firstLine="480"/>
        <w:jc w:val="both"/>
        <w:rPr>
          <w:lang w:eastAsia="zh-CN"/>
        </w:rPr>
      </w:pPr>
      <w:r>
        <w:rPr>
          <w:color w:val="1A1A1A"/>
          <w:sz w:val="24"/>
          <w:lang w:eastAsia="zh-CN"/>
        </w:rPr>
        <w:t>赛题基础要求 10 项均已实现，三项高阶挑战（硬件 Alpha 混合、颜色键控去背、高负载互动游戏）全部落地，输出规格 1920×1080@60.10Hz，为赛题下限 640×480@60Hz 的 6.75 倍像素数。</w:t>
      </w:r>
    </w:p>
    <w:p w14:paraId="1CECBEE1" w14:textId="77777777" w:rsidR="00BF59A9" w:rsidRDefault="00000000">
      <w:pPr>
        <w:keepNext/>
        <w:spacing w:before="60" w:after="0" w:line="240" w:lineRule="auto"/>
        <w:ind w:left="-136" w:right="-136"/>
        <w:jc w:val="center"/>
      </w:pPr>
      <w:r>
        <w:rPr>
          <w:noProof/>
        </w:rPr>
        <w:drawing>
          <wp:inline distT="0" distB="0" distL="0" distR="0" wp14:anchorId="56A0D9FA" wp14:editId="73D73E88">
            <wp:extent cx="5223600" cy="1807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ap.png"/>
                    <pic:cNvPicPr/>
                  </pic:nvPicPr>
                  <pic:blipFill>
                    <a:blip r:embed="rId9"/>
                    <a:stretch>
                      <a:fillRect/>
                    </a:stretch>
                  </pic:blipFill>
                  <pic:spPr>
                    <a:xfrm>
                      <a:off x="0" y="0"/>
                      <a:ext cx="5223600" cy="1807850"/>
                    </a:xfrm>
                    <a:prstGeom prst="rect">
                      <a:avLst/>
                    </a:prstGeom>
                  </pic:spPr>
                </pic:pic>
              </a:graphicData>
            </a:graphic>
          </wp:inline>
        </w:drawing>
      </w:r>
    </w:p>
    <w:p w14:paraId="41638452" w14:textId="77777777" w:rsidR="00BF59A9" w:rsidRDefault="00000000">
      <w:pPr>
        <w:spacing w:before="20" w:after="80" w:line="240" w:lineRule="auto"/>
        <w:jc w:val="center"/>
        <w:rPr>
          <w:lang w:eastAsia="zh-CN"/>
        </w:rPr>
      </w:pPr>
      <w:r>
        <w:rPr>
          <w:b/>
          <w:color w:val="1F3B63"/>
          <w:sz w:val="21"/>
          <w:lang w:eastAsia="zh-CN"/>
        </w:rPr>
        <w:t>图 2　60FPS 同屏精灵容量（取 70% 帧预算的保守值）</w:t>
      </w:r>
    </w:p>
    <w:p w14:paraId="21D8B085" w14:textId="77777777" w:rsidR="00BF59A9" w:rsidRDefault="00000000">
      <w:pPr>
        <w:keepNext/>
        <w:spacing w:before="120" w:after="60"/>
        <w:jc w:val="center"/>
        <w:rPr>
          <w:lang w:eastAsia="zh-CN"/>
        </w:rPr>
      </w:pPr>
      <w:r>
        <w:rPr>
          <w:b/>
          <w:color w:val="1F3B63"/>
          <w:sz w:val="21"/>
          <w:lang w:eastAsia="zh-CN"/>
        </w:rPr>
        <w:t>表 1　赛题要求与达成情况</w:t>
      </w:r>
    </w:p>
    <w:tbl>
      <w:tblPr>
        <w:tblW w:w="8312" w:type="dxa"/>
        <w:jc w:val="center"/>
        <w:tblBorders>
          <w:top w:val="single" w:sz="8" w:space="0" w:color="1F3B63"/>
          <w:left w:val="single" w:sz="8" w:space="0" w:color="1F3B63"/>
          <w:bottom w:val="single" w:sz="8" w:space="0" w:color="1F3B63"/>
          <w:right w:val="single" w:sz="8" w:space="0" w:color="1F3B63"/>
          <w:insideH w:val="single" w:sz="4" w:space="0" w:color="A9C0DA"/>
          <w:insideV w:val="single" w:sz="4" w:space="0" w:color="A9C0DA"/>
        </w:tblBorders>
        <w:tblLayout w:type="fixed"/>
        <w:tblLook w:val="04A0" w:firstRow="1" w:lastRow="0" w:firstColumn="1" w:lastColumn="0" w:noHBand="0" w:noVBand="1"/>
        <w:tblCellMar>
          <w:top w:w="6" w:type="dxa"/>
          <w:bottom w:w="6" w:type="dxa"/>
          <w:left w:w="60" w:type="dxa"/>
          <w:right w:w="60" w:type="dxa"/>
        </w:tblCellMar>
      </w:tblPr>
      <w:tblGrid>
        <w:gridCol w:w="3618"/>
        <w:gridCol w:w="4694"/>
      </w:tblGrid>
      <w:tr w:rsidR="00BF59A9" w14:paraId="7503C837" w14:textId="77777777">
        <w:trPr>
          <w:cantSplit/>
          <w:tblHeader/>
          <w:jc w:val="center"/>
        </w:trPr>
        <w:tc>
          <w:tcPr>
            <w:tcW w:w="3618" w:type="dxa"/>
            <w:shd w:val="clear" w:color="auto" w:fill="1F3B63"/>
          </w:tcPr>
          <w:p w14:paraId="10F8B576" w14:textId="77777777" w:rsidR="00BF59A9" w:rsidRDefault="00000000">
            <w:pPr>
              <w:spacing w:before="0" w:after="0" w:line="240" w:lineRule="auto"/>
              <w:jc w:val="center"/>
              <w:keepNext/>
            </w:pPr>
            <w:r>
              <w:rPr>
                <w:b/>
                <w:color w:val="FFFFFF"/>
                <w:sz w:val="18"/>
              </w:rPr>
              <w:t>赛题要求</w:t>
            </w:r>
          </w:p>
        </w:tc>
        <w:tc>
          <w:tcPr>
            <w:tcW w:w="4693" w:type="dxa"/>
            <w:shd w:val="clear" w:color="auto" w:fill="1F3B63"/>
          </w:tcPr>
          <w:p w14:paraId="30562CDC" w14:textId="77777777" w:rsidR="00BF59A9" w:rsidRDefault="00000000">
            <w:pPr>
              <w:spacing w:before="0" w:after="0" w:line="240" w:lineRule="auto"/>
              <w:jc w:val="center"/>
              <w:keepNext/>
            </w:pPr>
            <w:r>
              <w:rPr>
                <w:b/>
                <w:color w:val="FFFFFF"/>
                <w:sz w:val="18"/>
              </w:rPr>
              <w:t>达成情况</w:t>
            </w:r>
          </w:p>
        </w:tc>
      </w:tr>
      <w:tr w:rsidR="00BF59A9" w14:paraId="5FAA6967" w14:textId="77777777">
        <w:trPr>
          <w:cantSplit/>
          <w:jc w:val="center"/>
        </w:trPr>
        <w:tc>
          <w:tcPr>
            <w:tcW w:w="3618" w:type="dxa"/>
            <w:shd w:val="clear" w:color="auto" w:fill="FFFFFF"/>
          </w:tcPr>
          <w:p w14:paraId="2D24CD15" w14:textId="77777777" w:rsidR="00BF59A9" w:rsidRDefault="00000000">
            <w:pPr>
              <w:spacing w:before="0" w:after="0" w:line="240" w:lineRule="auto"/>
              <w:rPr>
                <w:lang w:eastAsia="zh-CN"/>
              </w:rPr>
              <w:keepNext/>
            </w:pPr>
            <w:r>
              <w:rPr>
                <w:color w:val="1A1A1A"/>
                <w:sz w:val="18"/>
                <w:lang w:eastAsia="zh-CN"/>
              </w:rPr>
              <w:t>解析渲染指令（类型/源/目的/宽/高）</w:t>
            </w:r>
          </w:p>
        </w:tc>
        <w:tc>
          <w:tcPr>
            <w:tcW w:w="4693" w:type="dxa"/>
            <w:shd w:val="clear" w:color="auto" w:fill="E2F1E5"/>
          </w:tcPr>
          <w:p w14:paraId="77DC7611" w14:textId="77777777" w:rsidR="00BF59A9" w:rsidRDefault="00000000">
            <w:pPr>
              <w:spacing w:before="0" w:after="0" w:line="240" w:lineRule="auto"/>
              <w:keepNext/>
            </w:pPr>
            <w:r>
              <w:rPr>
                <w:b/>
                <w:color w:val="1E7A3C"/>
                <w:sz w:val="18"/>
              </w:rPr>
              <w:t>✅ 8 个 32bit 字，含行距、alpha、键色</w:t>
            </w:r>
          </w:p>
        </w:tc>
      </w:tr>
      <w:tr w:rsidR="00BF59A9" w14:paraId="433CD8A4" w14:textId="77777777">
        <w:trPr>
          <w:cantSplit/>
          <w:jc w:val="center"/>
        </w:trPr>
        <w:tc>
          <w:tcPr>
            <w:tcW w:w="3618" w:type="dxa"/>
            <w:shd w:val="clear" w:color="auto" w:fill="F5F8FC"/>
          </w:tcPr>
          <w:p w14:paraId="279A7EBE" w14:textId="77777777" w:rsidR="00BF59A9" w:rsidRDefault="00000000">
            <w:pPr>
              <w:spacing w:before="0" w:after="0" w:line="240" w:lineRule="auto"/>
              <w:keepNext/>
            </w:pPr>
            <w:r>
              <w:rPr>
                <w:color w:val="1A1A1A"/>
                <w:sz w:val="18"/>
              </w:rPr>
              <w:t>图像块拷贝 Block Copy</w:t>
            </w:r>
          </w:p>
        </w:tc>
        <w:tc>
          <w:tcPr>
            <w:tcW w:w="4693" w:type="dxa"/>
            <w:shd w:val="clear" w:color="auto" w:fill="E2F1E5"/>
          </w:tcPr>
          <w:p w14:paraId="6CFD0F32" w14:textId="77777777" w:rsidR="00BF59A9" w:rsidRDefault="00000000">
            <w:pPr>
              <w:spacing w:before="0" w:after="0" w:line="240" w:lineRule="auto"/>
              <w:rPr>
                <w:lang w:eastAsia="zh-CN"/>
              </w:rPr>
              <w:keepNext/>
            </w:pPr>
            <w:r>
              <w:rPr>
                <w:b/>
                <w:color w:val="1E7A3C"/>
                <w:sz w:val="18"/>
                <w:lang w:eastAsia="zh-CN"/>
              </w:rPr>
              <w:t>✅ 任意地址/行距/非 16B 对齐</w:t>
            </w:r>
          </w:p>
        </w:tc>
      </w:tr>
      <w:tr w:rsidR="00BF59A9" w14:paraId="4950696A" w14:textId="77777777">
        <w:trPr>
          <w:cantSplit/>
          <w:jc w:val="center"/>
        </w:trPr>
        <w:tc>
          <w:tcPr>
            <w:tcW w:w="3618" w:type="dxa"/>
            <w:shd w:val="clear" w:color="auto" w:fill="FFFFFF"/>
          </w:tcPr>
          <w:p w14:paraId="104FDF93" w14:textId="77777777" w:rsidR="00BF59A9" w:rsidRDefault="00000000">
            <w:pPr>
              <w:spacing w:before="0" w:after="0" w:line="240" w:lineRule="auto"/>
              <w:keepNext/>
            </w:pPr>
            <w:r>
              <w:rPr>
                <w:color w:val="1A1A1A"/>
                <w:sz w:val="18"/>
              </w:rPr>
              <w:t>纯色填充 Solid Fill</w:t>
            </w:r>
          </w:p>
        </w:tc>
        <w:tc>
          <w:tcPr>
            <w:tcW w:w="4693" w:type="dxa"/>
            <w:shd w:val="clear" w:color="auto" w:fill="E2F1E5"/>
          </w:tcPr>
          <w:p w14:paraId="6340D5A1" w14:textId="77777777" w:rsidR="00BF59A9" w:rsidRDefault="00000000">
            <w:pPr>
              <w:spacing w:before="0" w:after="0" w:line="240" w:lineRule="auto"/>
              <w:rPr>
                <w:lang w:eastAsia="zh-CN"/>
              </w:rPr>
              <w:keepNext/>
            </w:pPr>
            <w:r>
              <w:rPr>
                <w:b/>
                <w:color w:val="1E7A3C"/>
                <w:sz w:val="18"/>
                <w:lang w:eastAsia="zh-CN"/>
              </w:rPr>
              <w:t>✅ 每命令可编程 RGB565 填充色</w:t>
            </w:r>
          </w:p>
        </w:tc>
      </w:tr>
      <w:tr w:rsidR="00BF59A9" w14:paraId="2E5F8A5D" w14:textId="77777777">
        <w:trPr>
          <w:cantSplit/>
          <w:jc w:val="center"/>
        </w:trPr>
        <w:tc>
          <w:tcPr>
            <w:tcW w:w="3618" w:type="dxa"/>
            <w:shd w:val="clear" w:color="auto" w:fill="F5F8FC"/>
          </w:tcPr>
          <w:p w14:paraId="2CE8DEE0" w14:textId="77777777" w:rsidR="00BF59A9" w:rsidRDefault="00000000">
            <w:pPr>
              <w:spacing w:before="0" w:after="0" w:line="240" w:lineRule="auto"/>
              <w:keepNext/>
            </w:pPr>
            <w:r>
              <w:rPr>
                <w:color w:val="1A1A1A"/>
                <w:sz w:val="18"/>
              </w:rPr>
              <w:t>VGA/HDMI 时序 ≥640×480@60Hz</w:t>
            </w:r>
          </w:p>
        </w:tc>
        <w:tc>
          <w:tcPr>
            <w:tcW w:w="4693" w:type="dxa"/>
            <w:shd w:val="clear" w:color="auto" w:fill="E2F1E5"/>
          </w:tcPr>
          <w:p w14:paraId="7CBB0945" w14:textId="77777777" w:rsidR="00BF59A9" w:rsidRDefault="00000000">
            <w:pPr>
              <w:spacing w:before="0" w:after="0" w:line="240" w:lineRule="auto"/>
              <w:keepNext/>
            </w:pPr>
            <w:r>
              <w:rPr>
                <w:b/>
                <w:color w:val="1E7A3C"/>
                <w:sz w:val="18"/>
              </w:rPr>
              <w:t>✅ 1920×1080@60.10Hz（像素数 6.75×）</w:t>
            </w:r>
          </w:p>
        </w:tc>
      </w:tr>
      <w:tr w:rsidR="00BF59A9" w14:paraId="64C1507C" w14:textId="77777777">
        <w:trPr>
          <w:cantSplit/>
          <w:jc w:val="center"/>
        </w:trPr>
        <w:tc>
          <w:tcPr>
            <w:tcW w:w="3618" w:type="dxa"/>
            <w:shd w:val="clear" w:color="auto" w:fill="FFFFFF"/>
          </w:tcPr>
          <w:p w14:paraId="224BD3A6" w14:textId="77777777" w:rsidR="00BF59A9" w:rsidRDefault="00000000">
            <w:pPr>
              <w:spacing w:before="0" w:after="0" w:line="240" w:lineRule="auto"/>
              <w:keepNext/>
            </w:pPr>
            <w:r>
              <w:rPr>
                <w:color w:val="1A1A1A"/>
                <w:sz w:val="18"/>
              </w:rPr>
              <w:t>经系统总线访问内存</w:t>
            </w:r>
          </w:p>
        </w:tc>
        <w:tc>
          <w:tcPr>
            <w:tcW w:w="4693" w:type="dxa"/>
            <w:shd w:val="clear" w:color="auto" w:fill="E2F1E5"/>
          </w:tcPr>
          <w:p w14:paraId="5203542E" w14:textId="77777777" w:rsidR="00BF59A9" w:rsidRDefault="00000000">
            <w:pPr>
              <w:spacing w:before="0" w:after="0" w:line="240" w:lineRule="auto"/>
              <w:keepNext/>
            </w:pPr>
            <w:r>
              <w:rPr>
                <w:b/>
                <w:color w:val="1E7A3C"/>
                <w:sz w:val="18"/>
              </w:rPr>
              <w:t>✅ AXI4 主机 + AXI-Lite 寄存器面</w:t>
            </w:r>
          </w:p>
        </w:tc>
      </w:tr>
      <w:tr w:rsidR="00BF59A9" w14:paraId="259AF612" w14:textId="77777777">
        <w:trPr>
          <w:cantSplit/>
          <w:jc w:val="center"/>
        </w:trPr>
        <w:tc>
          <w:tcPr>
            <w:tcW w:w="3618" w:type="dxa"/>
            <w:shd w:val="clear" w:color="auto" w:fill="F5F8FC"/>
          </w:tcPr>
          <w:p w14:paraId="673994D6" w14:textId="77777777" w:rsidR="00BF59A9" w:rsidRDefault="00000000">
            <w:pPr>
              <w:spacing w:before="0" w:after="0" w:line="240" w:lineRule="auto"/>
              <w:keepNext/>
            </w:pPr>
            <w:r>
              <w:rPr>
                <w:color w:val="1A1A1A"/>
                <w:sz w:val="18"/>
              </w:rPr>
              <w:t>合理使用突发传输</w:t>
            </w:r>
          </w:p>
        </w:tc>
        <w:tc>
          <w:tcPr>
            <w:tcW w:w="4693" w:type="dxa"/>
            <w:shd w:val="clear" w:color="auto" w:fill="E2F1E5"/>
          </w:tcPr>
          <w:p w14:paraId="270FD63F" w14:textId="77777777" w:rsidR="00BF59A9" w:rsidRDefault="00000000">
            <w:pPr>
              <w:spacing w:before="0" w:after="0" w:line="240" w:lineRule="auto"/>
              <w:keepNext/>
            </w:pPr>
            <w:r>
              <w:rPr>
                <w:b/>
                <w:color w:val="1E7A3C"/>
                <w:sz w:val="18"/>
              </w:rPr>
              <w:t>✅ 16B/词、MAX_BURST=16，合并至理论下限</w:t>
            </w:r>
          </w:p>
        </w:tc>
      </w:tr>
      <w:tr w:rsidR="00BF59A9" w14:paraId="6519B4BE" w14:textId="77777777">
        <w:trPr>
          <w:cantSplit/>
          <w:jc w:val="center"/>
        </w:trPr>
        <w:tc>
          <w:tcPr>
            <w:tcW w:w="3618" w:type="dxa"/>
            <w:shd w:val="clear" w:color="auto" w:fill="FFFFFF"/>
          </w:tcPr>
          <w:p w14:paraId="44DED972" w14:textId="77777777" w:rsidR="00BF59A9" w:rsidRDefault="00000000">
            <w:pPr>
              <w:spacing w:before="0" w:after="0" w:line="240" w:lineRule="auto"/>
              <w:rPr>
                <w:lang w:eastAsia="zh-CN"/>
              </w:rPr>
              <w:keepNext/>
            </w:pPr>
            <w:r>
              <w:rPr>
                <w:color w:val="1A1A1A"/>
                <w:sz w:val="18"/>
                <w:lang w:eastAsia="zh-CN"/>
              </w:rPr>
              <w:t>内部 FIFO 提高带宽利用率</w:t>
            </w:r>
          </w:p>
        </w:tc>
        <w:tc>
          <w:tcPr>
            <w:tcW w:w="4693" w:type="dxa"/>
            <w:shd w:val="clear" w:color="auto" w:fill="E2F1E5"/>
          </w:tcPr>
          <w:p w14:paraId="3448BA24" w14:textId="77777777" w:rsidR="00BF59A9" w:rsidRDefault="00000000">
            <w:pPr>
              <w:spacing w:before="0" w:after="0" w:line="240" w:lineRule="auto"/>
              <w:rPr>
                <w:lang w:eastAsia="zh-CN"/>
              </w:rPr>
              <w:keepNext/>
            </w:pPr>
            <w:r>
              <w:rPr>
                <w:b/>
                <w:color w:val="1E7A3C"/>
                <w:sz w:val="18"/>
                <w:lang w:eastAsia="zh-CN"/>
              </w:rPr>
              <w:t>✅ 指令 256 条 + 写 FIFO 深 16 + 双词槽 + 2 个行缓冲 ping-pong</w:t>
            </w:r>
          </w:p>
        </w:tc>
      </w:tr>
      <w:tr w:rsidR="00BF59A9" w14:paraId="58811BF3" w14:textId="77777777">
        <w:trPr>
          <w:cantSplit/>
          <w:jc w:val="center"/>
        </w:trPr>
        <w:tc>
          <w:tcPr>
            <w:tcW w:w="3618" w:type="dxa"/>
            <w:shd w:val="clear" w:color="auto" w:fill="F5F8FC"/>
          </w:tcPr>
          <w:p w14:paraId="2637C9AC" w14:textId="77777777" w:rsidR="00BF59A9" w:rsidRDefault="00000000">
            <w:pPr>
              <w:spacing w:before="0" w:after="0" w:line="240" w:lineRule="auto"/>
              <w:rPr>
                <w:lang w:eastAsia="zh-CN"/>
              </w:rPr>
              <w:keepNext/>
            </w:pPr>
            <w:r>
              <w:rPr>
                <w:color w:val="1A1A1A"/>
                <w:sz w:val="18"/>
                <w:lang w:eastAsia="zh-CN"/>
              </w:rPr>
              <w:t>C 语言驱动配置寄存器</w:t>
            </w:r>
          </w:p>
        </w:tc>
        <w:tc>
          <w:tcPr>
            <w:tcW w:w="4693" w:type="dxa"/>
            <w:shd w:val="clear" w:color="auto" w:fill="E2F1E5"/>
          </w:tcPr>
          <w:p w14:paraId="45408D7F" w14:textId="77777777" w:rsidR="00BF59A9" w:rsidRDefault="00000000">
            <w:pPr>
              <w:spacing w:before="0" w:after="0" w:line="240" w:lineRule="auto"/>
              <w:keepNext/>
            </w:pPr>
            <w:r>
              <w:rPr>
                <w:b/>
                <w:color w:val="1E7A3C"/>
                <w:sz w:val="18"/>
              </w:rPr>
              <w:t>✅ 唯一命令出口 blt_emit() 保证属性配对</w:t>
            </w:r>
          </w:p>
        </w:tc>
      </w:tr>
      <w:tr w:rsidR="00BF59A9" w14:paraId="0CB42546" w14:textId="77777777">
        <w:trPr>
          <w:cantSplit/>
          <w:jc w:val="center"/>
        </w:trPr>
        <w:tc>
          <w:tcPr>
            <w:tcW w:w="3618" w:type="dxa"/>
            <w:shd w:val="clear" w:color="auto" w:fill="FFFFFF"/>
          </w:tcPr>
          <w:p w14:paraId="6C1A18CF" w14:textId="77777777" w:rsidR="00BF59A9" w:rsidRDefault="00000000">
            <w:pPr>
              <w:spacing w:before="0" w:after="0" w:line="240" w:lineRule="auto"/>
              <w:keepNext/>
            </w:pPr>
            <w:r>
              <w:rPr>
                <w:color w:val="1A1A1A"/>
                <w:sz w:val="18"/>
              </w:rPr>
              <w:t>双缓冲避免撕裂</w:t>
            </w:r>
          </w:p>
        </w:tc>
        <w:tc>
          <w:tcPr>
            <w:tcW w:w="4693" w:type="dxa"/>
            <w:shd w:val="clear" w:color="auto" w:fill="E2F1E5"/>
          </w:tcPr>
          <w:p w14:paraId="4036ADBE" w14:textId="77777777" w:rsidR="00BF59A9" w:rsidRDefault="00000000">
            <w:pPr>
              <w:spacing w:before="0" w:after="0" w:line="240" w:lineRule="auto"/>
              <w:rPr>
                <w:lang w:eastAsia="zh-CN"/>
              </w:rPr>
              <w:keepNext/>
            </w:pPr>
            <w:r>
              <w:rPr>
                <w:b/>
                <w:color w:val="1E7A3C"/>
                <w:sz w:val="18"/>
                <w:lang w:eastAsia="zh-CN"/>
              </w:rPr>
              <w:t>✅ 三缓冲 FLIP + 帧边界锁存 + 硬件互斥</w:t>
            </w:r>
          </w:p>
        </w:tc>
      </w:tr>
      <w:tr w:rsidR="00BF59A9" w14:paraId="38E22D26" w14:textId="77777777">
        <w:trPr>
          <w:cantSplit/>
          <w:jc w:val="center"/>
        </w:trPr>
        <w:tc>
          <w:tcPr>
            <w:tcW w:w="3618" w:type="dxa"/>
            <w:shd w:val="clear" w:color="auto" w:fill="F5F8FC"/>
          </w:tcPr>
          <w:p w14:paraId="76069A56" w14:textId="77777777" w:rsidR="00BF59A9" w:rsidRDefault="00000000">
            <w:pPr>
              <w:spacing w:before="0" w:after="0" w:line="240" w:lineRule="auto"/>
              <w:keepNext/>
            </w:pPr>
            <w:r>
              <w:rPr>
                <w:color w:val="1A1A1A"/>
                <w:sz w:val="18"/>
              </w:rPr>
              <w:t>方块随机移动 Demo</w:t>
            </w:r>
          </w:p>
        </w:tc>
        <w:tc>
          <w:tcPr>
            <w:tcW w:w="4693" w:type="dxa"/>
            <w:shd w:val="clear" w:color="auto" w:fill="E2F1E5"/>
          </w:tcPr>
          <w:p w14:paraId="765BC003" w14:textId="77777777" w:rsidR="00BF59A9" w:rsidRDefault="00000000">
            <w:pPr>
              <w:spacing w:before="0" w:after="0" w:line="240" w:lineRule="auto"/>
              <w:keepNext/>
            </w:pPr>
            <w:r>
              <w:rPr>
                <w:b/>
                <w:color w:val="1E7A3C"/>
                <w:sz w:val="18"/>
              </w:rPr>
              <w:t>✅ N 可达 6000 个方块</w:t>
            </w:r>
          </w:p>
        </w:tc>
      </w:tr>
      <w:tr w:rsidR="00BF59A9" w14:paraId="55508D54" w14:textId="77777777">
        <w:trPr>
          <w:cantSplit/>
          <w:jc w:val="center"/>
        </w:trPr>
        <w:tc>
          <w:tcPr>
            <w:tcW w:w="3618" w:type="dxa"/>
            <w:shd w:val="clear" w:color="auto" w:fill="FFFFFF"/>
          </w:tcPr>
          <w:p w14:paraId="57EAE099" w14:textId="77777777" w:rsidR="00BF59A9" w:rsidRDefault="00000000">
            <w:pPr>
              <w:spacing w:before="0" w:after="0" w:line="240" w:lineRule="auto"/>
              <w:rPr>
                <w:lang w:eastAsia="zh-CN"/>
              </w:rPr>
              <w:keepNext/>
            </w:pPr>
            <w:r>
              <w:rPr>
                <w:color w:val="1A1A1A"/>
                <w:sz w:val="18"/>
                <w:lang w:eastAsia="zh-CN"/>
              </w:rPr>
              <w:t>实时对比软/硬件渲染帧率</w:t>
            </w:r>
          </w:p>
        </w:tc>
        <w:tc>
          <w:tcPr>
            <w:tcW w:w="4693" w:type="dxa"/>
            <w:shd w:val="clear" w:color="auto" w:fill="E2F1E5"/>
          </w:tcPr>
          <w:p w14:paraId="68B72698" w14:textId="77777777" w:rsidR="00BF59A9" w:rsidRDefault="00000000">
            <w:pPr>
              <w:spacing w:before="0" w:after="0" w:line="240" w:lineRule="auto"/>
              <w:keepNext/>
            </w:pPr>
            <w:r>
              <w:rPr>
                <w:b/>
                <w:color w:val="1E7A3C"/>
                <w:sz w:val="18"/>
              </w:rPr>
              <w:t>✅ 同屏分屏，同一 1Hz 窗口 HW= / CPU= / SCR=</w:t>
            </w:r>
          </w:p>
        </w:tc>
      </w:tr>
      <w:tr w:rsidR="00BF59A9" w14:paraId="494EB0CF" w14:textId="77777777">
        <w:trPr>
          <w:cantSplit/>
          <w:jc w:val="center"/>
        </w:trPr>
        <w:tc>
          <w:tcPr>
            <w:tcW w:w="3618" w:type="dxa"/>
            <w:shd w:val="clear" w:color="auto" w:fill="F5F8FC"/>
          </w:tcPr>
          <w:p w14:paraId="0E4AAFE0" w14:textId="77777777" w:rsidR="00BF59A9" w:rsidRDefault="00000000">
            <w:pPr>
              <w:spacing w:before="0" w:after="0" w:line="240" w:lineRule="auto"/>
              <w:keepNext/>
            </w:pPr>
            <w:r>
              <w:rPr>
                <w:color w:val="1A1A1A"/>
                <w:sz w:val="18"/>
              </w:rPr>
              <w:t>高阶 1：硬件 Alpha 混合</w:t>
            </w:r>
          </w:p>
        </w:tc>
        <w:tc>
          <w:tcPr>
            <w:tcW w:w="4693" w:type="dxa"/>
            <w:shd w:val="clear" w:color="auto" w:fill="E2F1E5"/>
          </w:tcPr>
          <w:p w14:paraId="6249EE7A" w14:textId="77777777" w:rsidR="00BF59A9" w:rsidRDefault="00000000">
            <w:pPr>
              <w:spacing w:before="0" w:after="0" w:line="240" w:lineRule="auto"/>
              <w:keepNext/>
            </w:pPr>
            <w:r>
              <w:rPr>
                <w:b/>
                <w:color w:val="1E7A3C"/>
                <w:sz w:val="18"/>
              </w:rPr>
              <w:t>✅ DSP 定点乘加 + 三种混合模式 + 逐像素 alpha</w:t>
            </w:r>
          </w:p>
        </w:tc>
      </w:tr>
      <w:tr w:rsidR="00BF59A9" w14:paraId="3E744F43" w14:textId="77777777">
        <w:trPr>
          <w:cantSplit/>
          <w:jc w:val="center"/>
        </w:trPr>
        <w:tc>
          <w:tcPr>
            <w:tcW w:w="3618" w:type="dxa"/>
            <w:shd w:val="clear" w:color="auto" w:fill="FFFFFF"/>
          </w:tcPr>
          <w:p w14:paraId="6AE1E404" w14:textId="77777777" w:rsidR="00BF59A9" w:rsidRDefault="00000000">
            <w:pPr>
              <w:spacing w:before="0" w:after="0" w:line="240" w:lineRule="auto"/>
              <w:keepNext/>
            </w:pPr>
            <w:r>
              <w:rPr>
                <w:color w:val="1A1A1A"/>
                <w:sz w:val="18"/>
              </w:rPr>
              <w:t>高阶 2：颜色键控去背</w:t>
            </w:r>
          </w:p>
        </w:tc>
        <w:tc>
          <w:tcPr>
            <w:tcW w:w="4693" w:type="dxa"/>
            <w:shd w:val="clear" w:color="auto" w:fill="E2F1E5"/>
          </w:tcPr>
          <w:p w14:paraId="76F56017" w14:textId="77777777" w:rsidR="00BF59A9" w:rsidRDefault="00000000">
            <w:pPr>
              <w:spacing w:before="0" w:after="0" w:line="240" w:lineRule="auto"/>
              <w:rPr>
                <w:lang w:eastAsia="zh-CN"/>
              </w:rPr>
              <w:keepNext/>
            </w:pPr>
            <w:r>
              <w:rPr>
                <w:b/>
                <w:color w:val="1E7A3C"/>
                <w:sz w:val="18"/>
                <w:lang w:eastAsia="zh-CN"/>
              </w:rPr>
              <w:t>✅ 像素级 + 整词级 + 块级三级</w:t>
            </w:r>
          </w:p>
        </w:tc>
      </w:tr>
      <w:tr w:rsidR="00BF59A9" w14:paraId="0BF8315E" w14:textId="77777777">
        <w:trPr>
          <w:cantSplit/>
          <w:jc w:val="center"/>
        </w:trPr>
        <w:tc>
          <w:tcPr>
            <w:tcW w:w="3618" w:type="dxa"/>
            <w:shd w:val="clear" w:color="auto" w:fill="F5F8FC"/>
          </w:tcPr>
          <w:p w14:paraId="0F118F64" w14:textId="77777777" w:rsidR="00BF59A9" w:rsidRDefault="00000000">
            <w:pPr>
              <w:spacing w:before="0" w:after="0" w:line="240" w:lineRule="auto"/>
              <w:rPr>
                <w:lang w:eastAsia="zh-CN"/>
              </w:rPr>
            </w:pPr>
            <w:r>
              <w:rPr>
                <w:color w:val="1A1A1A"/>
                <w:sz w:val="18"/>
                <w:lang w:eastAsia="zh-CN"/>
              </w:rPr>
              <w:t>高阶 3：高负载互动游戏 Demo</w:t>
            </w:r>
          </w:p>
        </w:tc>
        <w:tc>
          <w:tcPr>
            <w:tcW w:w="4693" w:type="dxa"/>
            <w:shd w:val="clear" w:color="auto" w:fill="E2F1E5"/>
          </w:tcPr>
          <w:p w14:paraId="2FB69ED6" w14:textId="77777777" w:rsidR="00BF59A9" w:rsidRDefault="00000000">
            <w:pPr>
              <w:spacing w:before="0" w:after="0" w:line="240" w:lineRule="auto"/>
              <w:rPr>
                <w:lang w:eastAsia="zh-CN"/>
              </w:rPr>
            </w:pPr>
            <w:r>
              <w:rPr>
                <w:b/>
                <w:color w:val="1E7A3C"/>
                <w:sz w:val="18"/>
                <w:lang w:eastAsia="zh-CN"/>
              </w:rPr>
              <w:t>✅ 同屏元素全部由引擎绘制，自动爬坡量化极限</w:t>
            </w:r>
          </w:p>
        </w:tc>
      </w:tr>
    </w:tbl>
    <w:p w14:paraId="4B8A8A69" w14:textId="77777777" w:rsidR="00BF59A9" w:rsidRDefault="00BF59A9">
      <w:pPr>
        <w:spacing w:after="120" w:line="240" w:lineRule="auto"/>
        <w:rPr>
          <w:lang w:eastAsia="zh-CN"/>
        </w:rPr>
      </w:pPr>
    </w:p>
    <w:p w14:paraId="21D81BAD" w14:textId="77777777" w:rsidR="00BF59A9" w:rsidRDefault="00000000">
      <w:pPr>
        <w:pStyle w:val="21"/>
        <w:rPr>
          <w:lang w:eastAsia="zh-CN"/>
        </w:rPr>
      </w:pPr>
      <w:bookmarkStart w:id="6" w:name="_Toc_7"/>
      <w:r>
        <w:rPr>
          <w:b w:val="0"/>
          <w:color w:val="1A1A1A"/>
          <w:lang w:eastAsia="zh-CN"/>
        </w:rPr>
        <w:t>1.5  主要创新点</w:t>
      </w:r>
      <w:bookmarkEnd w:id="6"/>
    </w:p>
    <w:p w14:paraId="7AAA862C" w14:textId="77777777" w:rsidR="00BF59A9" w:rsidRDefault="00000000">
      <w:pPr>
        <w:spacing w:after="60"/>
        <w:jc w:val="both"/>
        <w:rPr>
          <w:lang w:eastAsia="zh-CN"/>
        </w:rPr>
      </w:pPr>
      <w:r>
        <w:rPr>
          <w:b/>
          <w:bCs/>
          <w:color w:val="1F3B63"/>
          <w:sz w:val="24"/>
          <w:szCs w:val="24"/>
          <w:lang w:eastAsia="zh-CN"/>
        </w:rPr>
        <w:t xml:space="preserve">架构层：① 双通路共用 cmd_fifo；② 三缓冲轮转 + 硬件互斥清屏；③ 输出侧两倍上采样（零增量）；④ 读通道三级优先。</w:t>
      </w:r>
    </w:p>
    <w:p w14:paraId="7AEA4D60" w14:textId="77777777" w:rsidR="00BF59A9" w:rsidRDefault="00000000">
      <w:pPr>
        <w:spacing w:after="60"/>
        <w:jc w:val="both"/>
        <w:rPr>
          <w:lang w:eastAsia="zh-CN"/>
        </w:rPr>
      </w:pPr>
      <w:r>
        <w:rPr>
          <w:b/>
          <w:bCs/>
          <w:color w:val="1F3B63"/>
          <w:sz w:val="24"/>
          <w:szCs w:val="24"/>
          <w:lang w:eastAsia="zh-CN"/>
        </w:rPr>
        <w:lastRenderedPageBreak/>
        <w:t xml:space="preserve">微架构层：① 三级色键；② 写突发合并至下限；③ 打包乒乓（−11.07%）；④ 双 lane；⑤ FWFT 侧口；⑥ scissor（−82.3%）。</w:t>
      </w:r>
    </w:p>
    <w:p w14:paraId="09A764C6" w14:textId="77777777" w:rsidR="00BF59A9" w:rsidRDefault="00000000">
      <w:pPr>
        <w:spacing w:after="60"/>
        <w:jc w:val="both"/>
        <w:rPr>
          <w:lang w:eastAsia="zh-CN"/>
        </w:rPr>
      </w:pPr>
      <w:r>
        <w:rPr>
          <w:b/>
          <w:bCs/>
          <w:color w:val="1F3B63"/>
          <w:sz w:val="24"/>
          <w:szCs w:val="24"/>
          <w:lang w:eastAsia="zh-CN"/>
        </w:rPr>
        <w:t xml:space="preserve">工程方法层：① 1Hz 同口径成本行；② 13 个 A/B 逃生门；③ 探针直方对账；④ 全固件仿真自检。</w:t>
      </w:r>
    </w:p>
    <w:p w14:paraId="09A764C6" w14:textId="77777777" w:rsidR="00BF59A9" w:rsidRDefault="00000000">
      <w:pPr>
        <w:spacing w:after="60"/>
        <w:jc w:val="both"/>
        <w:rPr>
          <w:lang w:eastAsia="zh-CN"/>
        </w:rPr>
      </w:pPr>
      <w:r>
        <w:rPr>
          <w:b/>
          <w:bCs/>
          <w:color w:val="1F3B63"/>
          <w:sz w:val="24"/>
          <w:szCs w:val="24"/>
          <w:lang w:eastAsia="zh-CN"/>
        </w:rPr>
        <w:t xml:space="preserve">表现层：加算辉光（ADD）—— Alpha 与色键同次绘制生效。</w:t>
      </w:r>
    </w:p>
    <w:p w14:paraId="75D1AE02" w14:textId="77777777" w:rsidR="00BF59A9" w:rsidRDefault="00000000">
      <w:pPr>
        <w:keepNext/>
        <w:spacing w:before="60" w:after="0" w:line="240" w:lineRule="auto"/>
        <w:ind w:left="-136" w:right="-136"/>
        <w:jc w:val="center"/>
      </w:pPr>
      <w:r>
        <w:rPr>
          <w:noProof/>
        </w:rPr>
        <w:drawing>
          <wp:inline distT="0" distB="0" distL="0" distR="0" wp14:anchorId="2386EB22" wp14:editId="09F7376B">
            <wp:extent cx="5223600" cy="21077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gain.png"/>
                    <pic:cNvPicPr/>
                  </pic:nvPicPr>
                  <pic:blipFill>
                    <a:blip r:embed="rId10"/>
                    <a:stretch>
                      <a:fillRect/>
                    </a:stretch>
                  </pic:blipFill>
                  <pic:spPr>
                    <a:xfrm>
                      <a:off x="0" y="0"/>
                      <a:ext cx="5223600" cy="2107716"/>
                    </a:xfrm>
                    <a:prstGeom prst="rect">
                      <a:avLst/>
                    </a:prstGeom>
                  </pic:spPr>
                </pic:pic>
              </a:graphicData>
            </a:graphic>
          </wp:inline>
        </w:drawing>
      </w:r>
    </w:p>
    <w:p w14:paraId="080D77C5" w14:textId="77777777" w:rsidR="00BF59A9" w:rsidRDefault="00000000">
      <w:pPr>
        <w:spacing w:before="20" w:after="80" w:line="240" w:lineRule="auto"/>
        <w:jc w:val="center"/>
        <w:rPr>
          <w:lang w:eastAsia="zh-CN"/>
        </w:rPr>
      </w:pPr>
      <w:r>
        <w:rPr>
          <w:b/>
          <w:color w:val="1F3B63"/>
          <w:sz w:val="21"/>
          <w:lang w:eastAsia="zh-CN"/>
        </w:rPr>
        <w:t>图 3　七项代表性优化的实测收益（归一化对比，标注改善倍数）</w:t>
      </w:r>
    </w:p>
    <w:p w14:paraId="07B8698E" w14:textId="77777777" w:rsidR="00BF59A9" w:rsidRDefault="00000000">
      <w:pPr>
        <w:pStyle w:val="21"/>
        <w:rPr>
          <w:lang w:eastAsia="zh-CN"/>
        </w:rPr>
      </w:pPr>
      <w:bookmarkStart w:id="7" w:name="_Toc_8"/>
      <w:r>
        <w:rPr>
          <w:b w:val="0"/>
          <w:color w:val="1A1A1A"/>
          <w:lang w:eastAsia="zh-CN"/>
        </w:rPr>
        <w:t>1.6  设计流程</w:t>
      </w:r>
      <w:bookmarkEnd w:id="7"/>
    </w:p>
    <w:p w14:paraId="48B62DC6" w14:textId="77777777" w:rsidR="00BF59A9" w:rsidRDefault="00000000">
      <w:pPr>
        <w:spacing w:after="60"/>
        <w:ind w:firstLine="480"/>
        <w:jc w:val="both"/>
        <w:rPr>
          <w:lang w:eastAsia="zh-CN"/>
        </w:rPr>
      </w:pPr>
      <w:r>
        <w:rPr>
          <w:color w:val="1A1A1A"/>
          <w:sz w:val="24"/>
          <w:lang w:eastAsia="zh-CN"/>
        </w:rPr>
        <w:t>开发顺序为“先建测量通道、再逐层推进”：共六个阶段，每阶段以可独立验收的判据收尾。</w:t>
      </w:r>
    </w:p>
    <w:p w14:paraId="1006DFD2" w14:textId="77777777" w:rsidR="00E540D0" w:rsidRDefault="00E540D0">
      <w:pPr>
        <w:jc w:val="center"/>
        <w:rPr>
          <w:lang w:eastAsia="zh-CN"/>
        </w:rPr>
      </w:pPr>
    </w:p>
    <w:p w14:paraId="72C53B6D" w14:textId="77777777" w:rsidR="00E540D0" w:rsidRDefault="00000000">
      <w:pPr>
        <w:keepNext/>
        <w:spacing w:before="60" w:after="0" w:line="240" w:lineRule="auto"/>
        <w:ind w:left="-136" w:right="-136"/>
        <w:jc w:val="center"/>
      </w:pPr>
      <w:r>
        <w:rPr>
          <w:noProof/>
        </w:rPr>
        <w:lastRenderedPageBreak/>
        <w:drawing>
          <wp:inline distT="0" distB="0" distL="0" distR="0" wp14:anchorId="0DC1F024" wp14:editId="75714D37">
            <wp:extent cx="4392000" cy="39919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flow.png"/>
                    <pic:cNvPicPr/>
                  </pic:nvPicPr>
                  <pic:blipFill>
                    <a:blip r:embed="rId11"/>
                    <a:stretch>
                      <a:fillRect/>
                    </a:stretch>
                  </pic:blipFill>
                  <pic:spPr>
                    <a:xfrm>
                      <a:off x="0" y="0"/>
                      <a:ext cx="4392000" cy="3991926"/>
                    </a:xfrm>
                    <a:prstGeom prst="rect">
                      <a:avLst/>
                    </a:prstGeom>
                  </pic:spPr>
                </pic:pic>
              </a:graphicData>
            </a:graphic>
          </wp:inline>
        </w:drawing>
      </w:r>
    </w:p>
    <w:p w14:paraId="1385B106" w14:textId="77777777" w:rsidR="00E540D0" w:rsidRDefault="00000000">
      <w:pPr>
        <w:spacing w:before="20" w:after="80" w:line="240" w:lineRule="auto"/>
        <w:jc w:val="center"/>
        <w:rPr>
          <w:lang w:eastAsia="zh-CN"/>
        </w:rPr>
      </w:pPr>
      <w:r>
        <w:rPr>
          <w:b/>
          <w:color w:val="1F3B63"/>
          <w:sz w:val="21"/>
          <w:szCs w:val="21"/>
          <w:lang w:eastAsia="zh-CN"/>
        </w:rPr>
        <w:t>图 4　设计流程：先建测量通道，再逐层推进</w:t>
      </w:r>
    </w:p>
    <w:p w14:paraId="09801792" w14:textId="77777777" w:rsidR="00BF59A9" w:rsidRDefault="00000000">
      <w:pPr>
        <w:keepNext/>
        <w:spacing w:before="60" w:after="0" w:line="240" w:lineRule="auto"/>
        <w:ind w:left="-136" w:right="-136"/>
        <w:jc w:val="center"/>
      </w:pPr>
      <w:r>
        <w:rPr>
          <w:noProof/>
        </w:rPr>
        <w:drawing>
          <wp:inline distT="0" distB="0" distL="0" distR="0" wp14:anchorId="084753E2" wp14:editId="62BD3CFF">
            <wp:extent cx="4680000" cy="1713186"/>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verify.png"/>
                    <pic:cNvPicPr/>
                  </pic:nvPicPr>
                  <pic:blipFill>
                    <a:blip r:embed="rId12"/>
                    <a:stretch>
                      <a:fillRect/>
                    </a:stretch>
                  </pic:blipFill>
                  <pic:spPr>
                    <a:xfrm>
                      <a:off x="0" y="0"/>
                      <a:ext cx="4680000" cy="1713186"/>
                    </a:xfrm>
                    <a:prstGeom prst="rect">
                      <a:avLst/>
                    </a:prstGeom>
                  </pic:spPr>
                </pic:pic>
              </a:graphicData>
            </a:graphic>
          </wp:inline>
        </w:drawing>
      </w:r>
    </w:p>
    <w:p w14:paraId="1214EFF8" w14:textId="77777777" w:rsidR="00BF59A9" w:rsidRDefault="00000000">
      <w:pPr>
        <w:spacing w:before="20" w:after="80" w:line="240" w:lineRule="auto"/>
        <w:jc w:val="center"/>
        <w:rPr>
          <w:lang w:eastAsia="zh-CN"/>
        </w:rPr>
      </w:pPr>
      <w:r>
        <w:rPr>
          <w:b/>
          <w:color w:val="1F3B63"/>
          <w:sz w:val="21"/>
          <w:lang w:eastAsia="zh-CN"/>
        </w:rPr>
        <w:t>图 5　四层验证体系与各层守门职责</w:t>
      </w:r>
    </w:p>
    <w:p w14:paraId="4846ABD9" w14:textId="77777777" w:rsidR="00BF59A9" w:rsidRDefault="00000000">
      <w:pPr>
        <w:keepNext/>
        <w:spacing w:before="60" w:after="0" w:line="240" w:lineRule="auto"/>
        <w:ind w:left="-136" w:right="-136"/>
        <w:jc w:val="center"/>
      </w:pPr>
      <w:r>
        <w:rPr>
          <w:noProof/>
        </w:rPr>
        <w:drawing>
          <wp:inline distT="0" distB="0" distL="0" distR="0" wp14:anchorId="6C15C2F5" wp14:editId="3FEBC71C">
            <wp:extent cx="5040000" cy="18552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ver.png"/>
                    <pic:cNvPicPr/>
                  </pic:nvPicPr>
                  <pic:blipFill>
                    <a:blip r:embed="rId13"/>
                    <a:stretch>
                      <a:fillRect/>
                    </a:stretch>
                  </pic:blipFill>
                  <pic:spPr>
                    <a:xfrm>
                      <a:off x="0" y="0"/>
                      <a:ext cx="5040000" cy="1855247"/>
                    </a:xfrm>
                    <a:prstGeom prst="rect">
                      <a:avLst/>
                    </a:prstGeom>
                  </pic:spPr>
                </pic:pic>
              </a:graphicData>
            </a:graphic>
          </wp:inline>
        </w:drawing>
      </w:r>
    </w:p>
    <w:p w14:paraId="5A3B8ADB" w14:textId="77777777" w:rsidR="00BF59A9" w:rsidRDefault="00000000">
      <w:pPr>
        <w:spacing w:before="20" w:after="80" w:line="240" w:lineRule="auto"/>
        <w:jc w:val="center"/>
        <w:rPr>
          <w:lang w:eastAsia="zh-CN"/>
        </w:rPr>
      </w:pPr>
      <w:r>
        <w:rPr>
          <w:b/>
          <w:color w:val="1F3B63"/>
          <w:sz w:val="21"/>
          <w:lang w:eastAsia="zh-CN"/>
        </w:rPr>
        <w:t>图 6　版本演进与整屏填充耗时下降轨迹（v2.16 为板测基线）</w:t>
      </w:r>
    </w:p>
    <w:p w14:paraId="0A0F01AE" w14:textId="77777777" w:rsidR="00BF59A9" w:rsidRDefault="00000000">
      <w:pPr>
        <w:pageBreakBefore/>
        <w:pStyle w:val="1"/>
        <w:pBdr>
          <w:bottom w:val="single" w:sz="12" w:space="4" w:color="1F3B63"/>
        </w:pBdr>
        <w:spacing w:line="324" w:lineRule="auto"/>
        <w:rPr>
          <w:lang w:eastAsia="zh-CN"/>
        </w:rPr>
      </w:pPr>
      <w:bookmarkStart w:id="8" w:name="_Toc_9"/>
      <w:r>
        <w:rPr>
          <w:b w:val="0"/>
          <w:color w:val="1A1A1A"/>
          <w:sz w:val="24"/>
          <w:lang w:eastAsia="zh-CN"/>
        </w:rPr>
        <w:lastRenderedPageBreak/>
        <w:t>第二部分  系统组成及功能说明</w:t>
      </w:r>
      <w:bookmarkEnd w:id="8"/>
    </w:p>
    <w:p w14:paraId="7CC033A5" w14:textId="77777777" w:rsidR="00BF59A9" w:rsidRDefault="00000000">
      <w:pPr>
        <w:pStyle w:val="21"/>
        <w:spacing w:line="324" w:lineRule="auto"/>
        <w:rPr>
          <w:lang w:eastAsia="zh-CN"/>
        </w:rPr>
      </w:pPr>
      <w:bookmarkStart w:id="9" w:name="_Toc_10"/>
      <w:r>
        <w:rPr>
          <w:b w:val="0"/>
          <w:color w:val="1A1A1A"/>
          <w:lang w:eastAsia="zh-CN"/>
        </w:rPr>
        <w:t>2.1  整体介绍</w:t>
      </w:r>
      <w:bookmarkEnd w:id="9"/>
    </w:p>
    <w:p w14:paraId="73EF9CD8" w14:textId="77777777" w:rsidR="00E540D0" w:rsidRDefault="00000000">
      <w:pPr>
        <w:spacing w:line="240" w:lineRule="auto" w:before="60" w:after="0"/>
        <w:ind w:left="-136" w:right="-136"/>
        <w:jc w:val="center"/>
        <w:keepNext/>
      </w:pPr>
      <w:r>
        <w:rPr>
          <w:noProof/>
        </w:rPr>
        <w:drawing>
          <wp:inline distT="0" distB="0" distL="0" distR="0" wp14:anchorId="2D35B030" wp14:editId="7FB4F3EE">
            <wp:extent cx="4392000" cy="51096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arch.png"/>
                    <pic:cNvPicPr/>
                  </pic:nvPicPr>
                  <pic:blipFill>
                    <a:blip r:embed="rId14"/>
                    <a:stretch>
                      <a:fillRect/>
                    </a:stretch>
                  </pic:blipFill>
                  <pic:spPr>
                    <a:xfrm>
                      <a:off x="0" y="0"/>
                      <a:ext cx="4392000" cy="5109605"/>
                    </a:xfrm>
                    <a:prstGeom prst="rect">
                      <a:avLst/>
                    </a:prstGeom>
                  </pic:spPr>
                </pic:pic>
              </a:graphicData>
            </a:graphic>
          </wp:inline>
        </w:drawing>
      </w:r>
    </w:p>
    <w:p w14:paraId="4A61092C" w14:textId="77777777" w:rsidR="00E540D0" w:rsidRDefault="00000000">
      <w:pPr>
        <w:spacing w:before="20" w:after="80" w:line="240" w:lineRule="auto"/>
        <w:jc w:val="center"/>
        <w:rPr>
          <w:lang w:eastAsia="zh-CN"/>
        </w:rPr>
      </w:pPr>
      <w:r>
        <w:rPr>
          <w:b/>
          <w:color w:val="1F3B63"/>
          <w:sz w:val="21"/>
          <w:szCs w:val="21"/>
          <w:lang w:eastAsia="zh-CN"/>
        </w:rPr>
        <w:t>图 7　《芯绘》系统整体架构与三条关键关系</w:t>
      </w:r>
    </w:p>
    <w:p w14:paraId="748A2D0F" w14:textId="77777777" w:rsidR="00BF59A9" w:rsidRDefault="00000000">
      <w:pPr>
        <w:spacing w:after="60" w:line="324" w:lineRule="auto"/>
        <w:ind w:firstLine="480"/>
        <w:jc w:val="both"/>
        <w:rPr>
          <w:lang w:eastAsia="zh-CN"/>
        </w:rPr>
      </w:pPr>
      <w:r>
        <w:rPr>
          <w:color w:val="1A1A1A"/>
          <w:sz w:val="24"/>
          <w:lang w:eastAsia="zh-CN"/>
        </w:rPr>
        <w:t>系统由三个子系统构成。RISC-V 软件子系统运行游戏与 GUI 逻辑，只算不画，绘制收敛到唯一出口 blt_emit()，每条命令 8 个 32bit 字。自研 2D 加速引擎经 AXI-Lite 寄存器面收命令：cmd_fifo（256 条）排队、blt_engine_fsm 译码推进、pixel_path 执行四种算子，再经两组 AXI4 主机以 16B/词、MAX_BURST=16 突发读写 DDR3。显示输出子系统由 fb_scanout 以 2 个行缓冲 ping-pong（超前 1 行）读帧缓冲，经两倍上采样与 3×2×256 颜色 LUT 输出 TMDS。</w:t>
      </w:r>
    </w:p>
    <w:p w14:paraId="07A9BCD2" w14:textId="77777777" w:rsidR="00BF59A9" w:rsidRDefault="00000000">
      <w:pPr>
        <w:spacing w:after="60"/>
        <w:ind w:firstLine="480"/>
        <w:jc w:val="both"/>
        <w:rPr>
          <w:lang w:eastAsia="zh-CN"/>
        </w:rPr>
      </w:pPr>
      <w:r>
        <w:rPr>
          <w:color w:val="1A1A1A"/>
          <w:sz w:val="24"/>
          <w:lang w:eastAsia="zh-CN"/>
        </w:rPr>
        <w:lastRenderedPageBreak/>
        <w:t xml:space="preserve">三条关键关系：① 命令流由 CPU 或 </w:t>
      </w:r>
      <w:r>
        <w:rPr>
          <w:color w:val="9C3D2E"/>
          <w:sz w:val="21"/>
          <w:lang w:eastAsia="zh-CN"/>
        </w:rPr>
        <w:t>dl_fetch</w:t>
      </w:r>
      <w:r>
        <w:rPr>
          <w:color w:val="1A1A1A"/>
          <w:sz w:val="24"/>
          <w:lang w:eastAsia="zh-CN"/>
        </w:rPr>
        <w:t xml:space="preserve"> 单向下行，共用同一 </w:t>
      </w:r>
      <w:r>
        <w:rPr>
          <w:color w:val="9C3D2E"/>
          <w:sz w:val="21"/>
          <w:lang w:eastAsia="zh-CN"/>
        </w:rPr>
        <w:t>cmd_fifo</w:t>
      </w:r>
      <w:r>
        <w:rPr>
          <w:color w:val="1A1A1A"/>
          <w:sz w:val="24"/>
          <w:lang w:eastAsia="zh-CN"/>
        </w:rPr>
        <w:t xml:space="preserve">；② 像素流水线只与 DDR3 交互，不占 CPU；③ 扫描输出与引擎经两级 </w:t>
      </w:r>
      <w:r>
        <w:rPr>
          <w:color w:val="9C3D2E"/>
          <w:sz w:val="21"/>
          <w:lang w:eastAsia="zh-CN"/>
        </w:rPr>
        <w:t>axi_rd_arb</w:t>
      </w:r>
      <w:r>
        <w:rPr>
          <w:color w:val="1A1A1A"/>
          <w:sz w:val="24"/>
          <w:lang w:eastAsia="zh-CN"/>
        </w:rPr>
        <w:t xml:space="preserve"> 争用读通道（优先级：扫描输出 &gt; 引擎 &gt; CPU），场边界由 </w:t>
      </w:r>
      <w:r>
        <w:rPr>
          <w:color w:val="9C3D2E"/>
          <w:sz w:val="21"/>
          <w:lang w:eastAsia="zh-CN"/>
        </w:rPr>
        <w:t>FB_SEL</w:t>
      </w:r>
      <w:r>
        <w:rPr>
          <w:color w:val="1A1A1A"/>
          <w:sz w:val="24"/>
          <w:lang w:eastAsia="zh-CN"/>
        </w:rPr>
        <w:t>/</w:t>
      </w:r>
      <w:r>
        <w:rPr>
          <w:color w:val="9C3D2E"/>
          <w:sz w:val="21"/>
          <w:lang w:eastAsia="zh-CN"/>
        </w:rPr>
        <w:t>FB_STAT</w:t>
      </w:r>
      <w:r>
        <w:rPr>
          <w:color w:val="1A1A1A"/>
          <w:sz w:val="24"/>
          <w:lang w:eastAsia="zh-CN"/>
        </w:rPr>
        <w:t xml:space="preserve"> 完成三缓冲轮转。全系统受两条硬约束支配：帧预算 1,666,667 拍（60fps@100MHz）、扫描输出行周期 1479 拍。</w:t>
      </w:r>
    </w:p>
    <w:p w14:paraId="15BD83FB" w14:textId="2FCC6566" w:rsidR="007551AA" w:rsidRDefault="00000000">
      <w:pPr>
        <w:ind w:firstLine="480"/>
        <w:jc w:val="both"/>
        <w:rPr>
          <w:lang w:eastAsia="zh-CN"/>
        </w:rPr>
      </w:pPr>
      <w:r>
        <w:rPr>
          <w:color w:val="1A1A1A"/>
          <w:sz w:val="24"/>
          <w:szCs w:val="24"/>
        </w:rPr>
        <w:t>上图把三个子系统与它们之间的数据通路画在同一张图上，：左侧是 RISC-V 软件子系统，只承担游戏与 GUI 逻辑，所有绘制收敛到唯一出口 blt_emit()，每条命令固定 8 个 32bit 字；中间是自研 2D 加速引擎 blt_top，命令先进入深度 256 条的 cmd_fifo 排队，由 blt_engine_fsm 译码推进，pixel_path 执行 COPY / FILL / ALPHA / KEY 四种算子，再经 axi_rd_master 与 axi_wr_master 两组 AXI4 主机以 16B/词、MAX_BURST=16 的突发读写 DDR3；右侧是显示输出子系统，fb_scanout 用2 个行缓冲 ping-pong读帧缓冲，经两倍上采样与 3×2×256 颜色 LUT 后送往 TMDS 编码输出 1080p。</w:t>
      </w:r>
      <w:r>
        <w:rPr>
          <w:color w:val="1A1A1A"/>
          <w:sz w:val="24"/>
          <w:szCs w:val="24"/>
          <w:lang w:eastAsia="zh-CN"/>
        </w:rPr>
        <w:t>图下方的三条关系是全系统的骨架：命令流由 CPU 或 dl_fetch 单向下行、共用同一个 cmd_fifo；像素流水线只与 DDR3 交互，不占用 CPU；扫描输出与引擎经两级 axi_rd_arb 争用同一条读通道，优先级为 扫描输出 &gt; 引擎 &gt; CPU，场边界由 FB_SEL/FB_STAT 完成三缓冲轮转。</w:t>
      </w:r>
    </w:p>
    <w:p w14:paraId="227CF6CC" w14:textId="77777777" w:rsidR="00BF59A9" w:rsidRDefault="00000000">
      <w:pPr>
        <w:pStyle w:val="21"/>
        <w:rPr>
          <w:lang w:eastAsia="zh-CN"/>
        </w:rPr>
      </w:pPr>
      <w:bookmarkStart w:id="10" w:name="_Toc_11"/>
      <w:r>
        <w:rPr>
          <w:b w:val="0"/>
          <w:color w:val="1A1A1A"/>
          <w:lang w:eastAsia="zh-CN"/>
        </w:rPr>
        <w:t>2.2  硬件系统介绍</w:t>
      </w:r>
      <w:bookmarkEnd w:id="10"/>
    </w:p>
    <w:p w14:paraId="2F14B5F2" w14:textId="77777777" w:rsidR="00BF59A9" w:rsidRDefault="00000000">
      <w:pPr>
        <w:pStyle w:val="31"/>
        <w:rPr>
          <w:lang w:eastAsia="zh-CN"/>
        </w:rPr>
      </w:pPr>
      <w:bookmarkStart w:id="11" w:name="_Toc_12"/>
      <w:r>
        <w:rPr>
          <w:b w:val="0"/>
          <w:color w:val="1A1A1A"/>
          <w:lang w:eastAsia="zh-CN"/>
        </w:rPr>
        <w:t>2.2.1  硬件整体介绍</w:t>
      </w:r>
      <w:bookmarkEnd w:id="11"/>
    </w:p>
    <w:p w14:paraId="4894C37B" w14:textId="77777777" w:rsidR="00BF59A9" w:rsidRDefault="00000000">
      <w:pPr>
        <w:spacing w:after="60"/>
        <w:ind w:firstLine="480"/>
        <w:jc w:val="both"/>
      </w:pPr>
      <w:r>
        <w:rPr>
          <w:color w:val="1A1A1A"/>
          <w:sz w:val="24"/>
        </w:rPr>
        <w:t xml:space="preserve">硬件以易灵思 Titanium </w:t>
      </w:r>
      <w:r w:rsidRPr="001C2748">
        <w:rPr>
          <w:bCs/>
          <w:color w:val="1A1A1A"/>
          <w:sz w:val="24"/>
        </w:rPr>
        <w:t>Ti60F225I3</w:t>
      </w:r>
      <w:r>
        <w:rPr>
          <w:color w:val="1A1A1A"/>
          <w:sz w:val="24"/>
        </w:rPr>
        <w:t xml:space="preserve"> 为核心：16nm FinFET、60K 逻辑单元、F225 BGA 10mm×10mm 封装、4 个 PLL 与内置 OSC。板上配 256MB DDR3（MT41J128M16JT-125，16bit，800Mbps，峰值 1.6GB/s）与 8MB QSPI Flash；FT4232HL 经 Type-C 一线通完成供电、下载与 UART（115200 8N1），串口是全工程主要观测通道；HDMI 由 HSIO 直出 TMDS。</w:t>
      </w:r>
    </w:p>
    <w:p w14:paraId="0E1C12DD" w14:textId="77777777" w:rsidR="00BF59A9" w:rsidRDefault="00000000">
      <w:pPr>
        <w:spacing w:after="60"/>
        <w:ind w:firstLine="480"/>
        <w:jc w:val="both"/>
        <w:rPr>
          <w:lang w:eastAsia="zh-CN"/>
        </w:rPr>
      </w:pPr>
      <w:r>
        <w:rPr>
          <w:color w:val="1A1A1A"/>
          <w:sz w:val="24"/>
          <w:lang w:eastAsia="zh-CN"/>
        </w:rPr>
        <w:t>设计分三级：</w:t>
      </w:r>
      <w:r w:rsidRPr="001C2748">
        <w:rPr>
          <w:bCs/>
          <w:color w:val="1A1A1A"/>
          <w:sz w:val="24"/>
          <w:lang w:eastAsia="zh-CN"/>
        </w:rPr>
        <w:t>加速器级为</w:t>
      </w:r>
      <w:r>
        <w:rPr>
          <w:color w:val="1A1A1A"/>
          <w:sz w:val="24"/>
          <w:lang w:eastAsia="zh-CN"/>
        </w:rPr>
        <w:t>自研 12 个 RTL 模块；</w:t>
      </w:r>
      <w:r w:rsidRPr="001C2748">
        <w:rPr>
          <w:bCs/>
          <w:color w:val="1A1A1A"/>
          <w:sz w:val="24"/>
          <w:lang w:eastAsia="zh-CN"/>
        </w:rPr>
        <w:t>板级集成级自研，含 APB→AXI-Lite 桥、仲裁器、扫描输出与 TMDS 编码；存控级复</w:t>
      </w:r>
      <w:r>
        <w:rPr>
          <w:color w:val="1A1A1A"/>
          <w:sz w:val="24"/>
          <w:lang w:eastAsia="zh-CN"/>
        </w:rPr>
        <w:t xml:space="preserve">用厂商 DDR3 硬核。三个时钟域为 </w:t>
      </w:r>
      <w:r>
        <w:rPr>
          <w:color w:val="9C3D2E"/>
          <w:sz w:val="21"/>
          <w:lang w:eastAsia="zh-CN"/>
        </w:rPr>
        <w:t>core_clk</w:t>
      </w:r>
      <w:r>
        <w:rPr>
          <w:color w:val="1A1A1A"/>
          <w:sz w:val="24"/>
          <w:lang w:eastAsia="zh-CN"/>
        </w:rPr>
        <w:t xml:space="preserve"> 100MHz、</w:t>
      </w:r>
      <w:r>
        <w:rPr>
          <w:color w:val="9C3D2E"/>
          <w:sz w:val="21"/>
          <w:lang w:eastAsia="zh-CN"/>
        </w:rPr>
        <w:t>pclk</w:t>
      </w:r>
      <w:r>
        <w:rPr>
          <w:color w:val="1A1A1A"/>
          <w:sz w:val="24"/>
          <w:lang w:eastAsia="zh-CN"/>
        </w:rPr>
        <w:t xml:space="preserve"> 148.75MHz、DDR 域 400MHz。</w:t>
      </w:r>
    </w:p>
    <w:p w14:paraId="660C5F35" w14:textId="3152B68B" w:rsidR="00BF59A9" w:rsidRDefault="00000000">
      <w:pPr>
        <w:pStyle w:val="31"/>
        <w:rPr>
          <w:lang w:eastAsia="zh-CN"/>
        </w:rPr>
      </w:pPr>
      <w:bookmarkStart w:id="12" w:name="_Toc_13"/>
      <w:r>
        <w:rPr>
          <w:b w:val="0"/>
          <w:color w:val="1A1A1A"/>
          <w:lang w:eastAsia="zh-CN"/>
        </w:rPr>
        <w:lastRenderedPageBreak/>
        <w:t>2.2.2  机械设计介绍</w:t>
      </w:r>
      <w:bookmarkEnd w:id="12"/>
    </w:p>
    <w:p w14:paraId="03AD5391" w14:textId="77777777" w:rsidR="00BF59A9" w:rsidRDefault="00000000">
      <w:pPr>
        <w:spacing w:after="60"/>
        <w:ind w:firstLine="480"/>
        <w:jc w:val="both"/>
        <w:rPr>
          <w:lang w:eastAsia="zh-CN"/>
        </w:rPr>
      </w:pPr>
      <w:r>
        <w:rPr>
          <w:color w:val="1A1A1A"/>
          <w:sz w:val="24"/>
          <w:lang w:eastAsia="zh-CN"/>
        </w:rPr>
        <w:t>实物形态为“开发板 + Type-C 线 + HDMI 线 + 显示器”</w:t>
      </w:r>
      <w:r w:rsidR="004C1668">
        <w:rPr>
          <w:rFonts w:hint="eastAsia"/>
          <w:color w:val="1A1A1A"/>
          <w:sz w:val="24"/>
          <w:lang w:eastAsia="zh-CN"/>
        </w:rPr>
        <w:t>。</w:t>
      </w:r>
    </w:p>
    <w:p w14:paraId="2B6B96F4" w14:textId="77777777" w:rsidR="00BF59A9" w:rsidRDefault="00000000">
      <w:pPr>
        <w:pStyle w:val="31"/>
        <w:rPr>
          <w:lang w:eastAsia="zh-CN"/>
        </w:rPr>
      </w:pPr>
      <w:bookmarkStart w:id="13" w:name="_Toc_14"/>
      <w:r>
        <w:rPr>
          <w:b w:val="0"/>
          <w:color w:val="1A1A1A"/>
          <w:lang w:eastAsia="zh-CN"/>
        </w:rPr>
        <w:t>2.2.3  电路各模块介绍</w:t>
      </w:r>
      <w:bookmarkEnd w:id="13"/>
    </w:p>
    <w:p w14:paraId="598AC7BC" w14:textId="77777777" w:rsidR="00A6787D" w:rsidRDefault="00000000">
      <w:pPr>
        <w:spacing w:after="60"/>
        <w:ind w:firstLine="480"/>
        <w:jc w:val="both"/>
        <w:rPr>
          <w:color w:val="1A1A1A"/>
          <w:sz w:val="24"/>
          <w:lang w:eastAsia="zh-CN"/>
        </w:rPr>
      </w:pPr>
      <w:r>
        <w:rPr>
          <w:color w:val="1A1A1A"/>
          <w:sz w:val="24"/>
          <w:lang w:eastAsia="zh-CN"/>
        </w:rPr>
        <w:t>电路连接自顶向下分两级。</w:t>
      </w:r>
    </w:p>
    <w:p w14:paraId="3C1D60DF" w14:textId="77777777" w:rsidR="00BF59A9" w:rsidRDefault="00000000">
      <w:pPr>
        <w:spacing w:after="60"/>
        <w:ind w:firstLine="480"/>
        <w:jc w:val="both"/>
        <w:rPr>
          <w:lang w:eastAsia="zh-CN"/>
        </w:rPr>
      </w:pPr>
      <w:r>
        <w:rPr>
          <w:b/>
          <w:color w:val="1A1A1A"/>
          <w:sz w:val="24"/>
          <w:lang w:eastAsia="zh-CN"/>
        </w:rPr>
        <w:t>第一级：板级顶层 ddr3_example_top</w:t>
      </w:r>
      <w:r>
        <w:rPr>
          <w:color w:val="1A1A1A"/>
          <w:sz w:val="24"/>
          <w:lang w:eastAsia="zh-CN"/>
        </w:rPr>
        <w:t xml:space="preserve">，在 FPGA 内例化 DDR3 硬核、Sapphire SoC、加速器与扫描输出，对外仅 4 组接口：DDR3 的 </w:t>
      </w:r>
      <w:r>
        <w:rPr>
          <w:color w:val="9C3D2E"/>
          <w:sz w:val="21"/>
          <w:lang w:eastAsia="zh-CN"/>
        </w:rPr>
        <w:t>ddr_addr[15:0]</w:t>
      </w:r>
      <w:r>
        <w:rPr>
          <w:color w:val="1A1A1A"/>
          <w:sz w:val="24"/>
          <w:lang w:eastAsia="zh-CN"/>
        </w:rPr>
        <w:t>、</w:t>
      </w:r>
      <w:r>
        <w:rPr>
          <w:color w:val="9C3D2E"/>
          <w:sz w:val="21"/>
          <w:lang w:eastAsia="zh-CN"/>
        </w:rPr>
        <w:t>ddr_dq[15:0]</w:t>
      </w:r>
      <w:r>
        <w:rPr>
          <w:color w:val="1A1A1A"/>
          <w:sz w:val="24"/>
          <w:lang w:eastAsia="zh-CN"/>
        </w:rPr>
        <w:t xml:space="preserve"> 与 DQS 差分对；HDMI 的 TMDS 时钟与 3 路数据差分对；JTAG 的 </w:t>
      </w:r>
      <w:r>
        <w:rPr>
          <w:color w:val="9C3D2E"/>
          <w:sz w:val="21"/>
          <w:lang w:eastAsia="zh-CN"/>
        </w:rPr>
        <w:t>io_jtag_tck/tms/tdi/tdo</w:t>
      </w:r>
      <w:r>
        <w:rPr>
          <w:color w:val="1A1A1A"/>
          <w:sz w:val="24"/>
          <w:lang w:eastAsia="zh-CN"/>
        </w:rPr>
        <w:t xml:space="preserve">；串口 </w:t>
      </w:r>
      <w:r>
        <w:rPr>
          <w:color w:val="9C3D2E"/>
          <w:sz w:val="21"/>
          <w:lang w:eastAsia="zh-CN"/>
        </w:rPr>
        <w:t>uart_rx/uart_tx</w:t>
      </w:r>
      <w:r>
        <w:rPr>
          <w:color w:val="1A1A1A"/>
          <w:sz w:val="24"/>
          <w:lang w:eastAsia="zh-CN"/>
        </w:rPr>
        <w:t>。</w:t>
      </w:r>
    </w:p>
    <w:p w14:paraId="4E1A223A" w14:textId="77777777" w:rsidR="00BF59A9" w:rsidRDefault="00000000">
      <w:pPr>
        <w:keepNext/>
        <w:spacing w:before="60" w:after="0" w:line="240" w:lineRule="auto"/>
        <w:ind w:left="-136" w:right="-136"/>
        <w:jc w:val="center"/>
      </w:pPr>
      <w:r>
        <w:rPr>
          <w:noProof/>
        </w:rPr>
        <w:drawing>
          <wp:inline distT="0" distB="0" distL="0" distR="0" wp14:anchorId="18586F66" wp14:editId="13B66483">
            <wp:extent cx="5223600" cy="25116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connect.png"/>
                    <pic:cNvPicPr/>
                  </pic:nvPicPr>
                  <pic:blipFill>
                    <a:blip r:embed="rId15"/>
                    <a:stretch>
                      <a:fillRect/>
                    </a:stretch>
                  </pic:blipFill>
                  <pic:spPr>
                    <a:xfrm>
                      <a:off x="0" y="0"/>
                      <a:ext cx="5223600" cy="2511663"/>
                    </a:xfrm>
                    <a:prstGeom prst="rect">
                      <a:avLst/>
                    </a:prstGeom>
                  </pic:spPr>
                </pic:pic>
              </a:graphicData>
            </a:graphic>
          </wp:inline>
        </w:drawing>
      </w:r>
    </w:p>
    <w:p w14:paraId="5B9FF564" w14:textId="77777777" w:rsidR="00BF59A9" w:rsidRDefault="00000000">
      <w:pPr>
        <w:spacing w:before="20" w:after="80" w:line="240" w:lineRule="auto"/>
        <w:jc w:val="center"/>
        <w:rPr>
          <w:lang w:eastAsia="zh-CN"/>
        </w:rPr>
      </w:pPr>
      <w:r>
        <w:rPr>
          <w:b/>
          <w:color w:val="1F3B63"/>
          <w:sz w:val="21"/>
          <w:lang w:eastAsia="zh-CN"/>
        </w:rPr>
        <w:t>图 8　电路与模块连接图（两级展开，标注关键输入/输出信号）</w:t>
      </w:r>
    </w:p>
    <w:p w14:paraId="6DB94CC2" w14:textId="77777777" w:rsidR="00BF59A9" w:rsidRDefault="00000000">
      <w:pPr>
        <w:keepNext/>
        <w:spacing w:before="60" w:after="0" w:line="240" w:lineRule="auto"/>
        <w:ind w:left="-136" w:right="-136"/>
        <w:jc w:val="center"/>
      </w:pPr>
      <w:r>
        <w:rPr>
          <w:noProof/>
        </w:rPr>
        <w:lastRenderedPageBreak/>
        <w:drawing>
          <wp:inline distT="0" distB="0" distL="0" distR="0" wp14:anchorId="7C1C9D71" wp14:editId="70D0E119">
            <wp:extent cx="5223600" cy="25058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pixel.png"/>
                    <pic:cNvPicPr/>
                  </pic:nvPicPr>
                  <pic:blipFill>
                    <a:blip r:embed="rId16"/>
                    <a:stretch>
                      <a:fillRect/>
                    </a:stretch>
                  </pic:blipFill>
                  <pic:spPr>
                    <a:xfrm>
                      <a:off x="0" y="0"/>
                      <a:ext cx="5223600" cy="2505823"/>
                    </a:xfrm>
                    <a:prstGeom prst="rect">
                      <a:avLst/>
                    </a:prstGeom>
                  </pic:spPr>
                </pic:pic>
              </a:graphicData>
            </a:graphic>
          </wp:inline>
        </w:drawing>
      </w:r>
    </w:p>
    <w:p w14:paraId="78C2A8C2" w14:textId="77777777" w:rsidR="00BF59A9" w:rsidRDefault="00000000">
      <w:pPr>
        <w:spacing w:before="20" w:after="80" w:line="240" w:lineRule="auto"/>
        <w:jc w:val="center"/>
        <w:rPr>
          <w:lang w:eastAsia="zh-CN"/>
        </w:rPr>
      </w:pPr>
      <w:r>
        <w:rPr>
          <w:b/>
          <w:color w:val="1F3B63"/>
          <w:sz w:val="21"/>
          <w:lang w:eastAsia="zh-CN"/>
        </w:rPr>
        <w:t>图 9　像素通路流水线（含实测成本、拟合模型与双 lane 收益）</w:t>
      </w:r>
    </w:p>
    <w:p w14:paraId="2295F3DE" w14:textId="77777777" w:rsidR="00BF59A9" w:rsidRDefault="00000000">
      <w:pPr>
        <w:spacing w:after="60"/>
        <w:ind w:firstLine="480"/>
        <w:jc w:val="both"/>
      </w:pPr>
      <w:r>
        <w:rPr>
          <w:b/>
          <w:color w:val="1A1A1A"/>
          <w:sz w:val="24"/>
        </w:rPr>
        <w:t>第二级：加速器 u_blt 内部</w:t>
      </w:r>
      <w:r>
        <w:rPr>
          <w:color w:val="1A1A1A"/>
          <w:sz w:val="24"/>
        </w:rPr>
        <w:t>，接口即软件可见寄存器面（</w:t>
      </w:r>
      <w:r>
        <w:rPr>
          <w:color w:val="9C3D2E"/>
          <w:sz w:val="21"/>
        </w:rPr>
        <w:t>0xF8100000</w:t>
      </w:r>
      <w:r>
        <w:rPr>
          <w:color w:val="1A1A1A"/>
          <w:sz w:val="24"/>
        </w:rPr>
        <w:t xml:space="preserve">）。命令入口 </w:t>
      </w:r>
      <w:r>
        <w:rPr>
          <w:color w:val="9C3D2E"/>
          <w:sz w:val="21"/>
        </w:rPr>
        <w:t>0x08</w:t>
      </w:r>
      <w:r>
        <w:rPr>
          <w:color w:val="1A1A1A"/>
          <w:sz w:val="24"/>
        </w:rPr>
        <w:t xml:space="preserve">（连写 8 字）；状态出口 </w:t>
      </w:r>
      <w:r>
        <w:rPr>
          <w:color w:val="9C3D2E"/>
          <w:sz w:val="21"/>
        </w:rPr>
        <w:t>0x04 STATUS</w:t>
      </w:r>
      <w:r>
        <w:rPr>
          <w:color w:val="1A1A1A"/>
          <w:sz w:val="24"/>
        </w:rPr>
        <w:t>、</w:t>
      </w:r>
      <w:r>
        <w:rPr>
          <w:color w:val="9C3D2E"/>
          <w:sz w:val="21"/>
        </w:rPr>
        <w:t>0x0C CMD_FIFO_COUNT</w:t>
      </w:r>
      <w:r>
        <w:rPr>
          <w:color w:val="1A1A1A"/>
          <w:sz w:val="24"/>
        </w:rPr>
        <w:t xml:space="preserve">；缓冲控制 </w:t>
      </w:r>
      <w:r>
        <w:rPr>
          <w:color w:val="9C3D2E"/>
          <w:sz w:val="21"/>
        </w:rPr>
        <w:t>0x24 FB_SEL</w:t>
      </w:r>
      <w:r>
        <w:rPr>
          <w:color w:val="1A1A1A"/>
          <w:sz w:val="24"/>
        </w:rPr>
        <w:t>/</w:t>
      </w:r>
      <w:r>
        <w:rPr>
          <w:color w:val="9C3D2E"/>
          <w:sz w:val="21"/>
        </w:rPr>
        <w:t>0x28 FB_STAT</w:t>
      </w:r>
      <w:r>
        <w:rPr>
          <w:color w:val="1A1A1A"/>
          <w:sz w:val="24"/>
        </w:rPr>
        <w:t xml:space="preserve">；清屏 </w:t>
      </w:r>
      <w:r>
        <w:rPr>
          <w:color w:val="9C3D2E"/>
          <w:sz w:val="21"/>
        </w:rPr>
        <w:t>0x2C~0x48</w:t>
      </w:r>
      <w:r>
        <w:rPr>
          <w:color w:val="1A1A1A"/>
          <w:sz w:val="24"/>
        </w:rPr>
        <w:t xml:space="preserve">；显示列表 </w:t>
      </w:r>
      <w:r>
        <w:rPr>
          <w:color w:val="9C3D2E"/>
          <w:sz w:val="21"/>
        </w:rPr>
        <w:t>0x4C~0x88</w:t>
      </w:r>
      <w:r>
        <w:rPr>
          <w:color w:val="1A1A1A"/>
          <w:sz w:val="24"/>
        </w:rPr>
        <w:t xml:space="preserve">；v3.2 新增属性侧口 </w:t>
      </w:r>
      <w:r>
        <w:rPr>
          <w:color w:val="9C3D2E"/>
          <w:sz w:val="21"/>
        </w:rPr>
        <w:t>0x8C</w:t>
      </w:r>
      <w:r>
        <w:rPr>
          <w:color w:val="1A1A1A"/>
          <w:sz w:val="24"/>
        </w:rPr>
        <w:t xml:space="preserve">、裁剪 </w:t>
      </w:r>
      <w:r>
        <w:rPr>
          <w:color w:val="9C3D2E"/>
          <w:sz w:val="21"/>
        </w:rPr>
        <w:t>0x90~0xA0</w:t>
      </w:r>
      <w:r>
        <w:rPr>
          <w:color w:val="1A1A1A"/>
          <w:sz w:val="24"/>
        </w:rPr>
        <w:t xml:space="preserve">、LUT </w:t>
      </w:r>
      <w:r>
        <w:rPr>
          <w:color w:val="9C3D2E"/>
          <w:sz w:val="21"/>
        </w:rPr>
        <w:t>0xA4~0xB0</w:t>
      </w:r>
      <w:r>
        <w:rPr>
          <w:color w:val="1A1A1A"/>
          <w:sz w:val="24"/>
        </w:rPr>
        <w:t xml:space="preserve">。数据面为两组 AXI4 主机：读侧向 </w:t>
      </w:r>
      <w:r>
        <w:rPr>
          <w:color w:val="9C3D2E"/>
          <w:sz w:val="21"/>
        </w:rPr>
        <w:t>axi_rd_arb</w:t>
      </w:r>
      <w:r>
        <w:rPr>
          <w:color w:val="1A1A1A"/>
          <w:sz w:val="24"/>
        </w:rPr>
        <w:t xml:space="preserve"> 申请，写侧经 </w:t>
      </w:r>
      <w:r>
        <w:rPr>
          <w:color w:val="9C3D2E"/>
          <w:sz w:val="21"/>
        </w:rPr>
        <w:t>axi_wr_arb</w:t>
      </w:r>
      <w:r>
        <w:rPr>
          <w:color w:val="1A1A1A"/>
          <w:sz w:val="24"/>
        </w:rPr>
        <w:t xml:space="preserve"> 进入 DDR3 硬核，</w:t>
      </w:r>
      <w:r>
        <w:rPr>
          <w:color w:val="9C3D2E"/>
          <w:sz w:val="21"/>
        </w:rPr>
        <w:t>axi_wr_master</w:t>
      </w:r>
      <w:r>
        <w:rPr>
          <w:color w:val="1A1A1A"/>
          <w:sz w:val="24"/>
        </w:rPr>
        <w:t xml:space="preserve"> 内部完成 16 拍写突发合并。</w:t>
      </w:r>
    </w:p>
    <w:p w14:paraId="5ED10519" w14:textId="77777777" w:rsidR="00BF59A9" w:rsidRDefault="00000000">
      <w:pPr>
        <w:pStyle w:val="21"/>
        <w:rPr>
          <w:lang w:eastAsia="zh-CN"/>
        </w:rPr>
      </w:pPr>
      <w:bookmarkStart w:id="14" w:name="_Toc_15"/>
      <w:r>
        <w:rPr>
          <w:b w:val="0"/>
          <w:color w:val="1A1A1A"/>
          <w:lang w:eastAsia="zh-CN"/>
        </w:rPr>
        <w:t>2.3  软件系统介绍</w:t>
      </w:r>
      <w:bookmarkEnd w:id="14"/>
    </w:p>
    <w:p w14:paraId="13BD7C35" w14:textId="77777777" w:rsidR="00BF59A9" w:rsidRDefault="00000000">
      <w:pPr>
        <w:pStyle w:val="31"/>
        <w:rPr>
          <w:lang w:eastAsia="zh-CN"/>
        </w:rPr>
      </w:pPr>
      <w:bookmarkStart w:id="15" w:name="_Toc_16"/>
      <w:r>
        <w:rPr>
          <w:b w:val="0"/>
          <w:color w:val="1A1A1A"/>
          <w:lang w:eastAsia="zh-CN"/>
        </w:rPr>
        <w:t>2.3.1  软件整体介绍</w:t>
      </w:r>
      <w:bookmarkEnd w:id="15"/>
    </w:p>
    <w:p w14:paraId="35E11EAF" w14:textId="77777777" w:rsidR="007551AA" w:rsidRDefault="00000000">
      <w:pPr>
        <w:keepNext/>
        <w:spacing w:before="60" w:after="0" w:line="240" w:lineRule="auto"/>
        <w:ind w:left="-136" w:right="-136"/>
        <w:jc w:val="center"/>
      </w:pPr>
      <w:r>
        <w:rPr>
          <w:noProof/>
        </w:rPr>
        <w:lastRenderedPageBreak/>
        <w:drawing>
          <wp:inline distT="0" distB="0" distL="0" distR="0" wp14:anchorId="3D22D5D9" wp14:editId="4D5E2076">
            <wp:extent cx="5223600" cy="367071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223600" cy="3670719"/>
                    </a:xfrm>
                    <a:prstGeom prst="rect">
                      <a:avLst/>
                    </a:prstGeom>
                  </pic:spPr>
                </pic:pic>
              </a:graphicData>
            </a:graphic>
          </wp:inline>
        </w:drawing>
      </w:r>
    </w:p>
    <w:p w14:paraId="18630268" w14:textId="77777777" w:rsidR="007551AA" w:rsidRDefault="00000000">
      <w:pPr>
        <w:spacing w:before="20" w:after="80" w:line="240" w:lineRule="auto"/>
        <w:jc w:val="center"/>
        <w:rPr>
          <w:lang w:eastAsia="zh-CN"/>
        </w:rPr>
      </w:pPr>
      <w:r>
        <w:rPr>
          <w:b/>
          <w:color w:val="1F3B63"/>
          <w:sz w:val="21"/>
          <w:szCs w:val="21"/>
          <w:lang w:eastAsia="zh-CN"/>
        </w:rPr>
        <w:t>图 10　软件系统构成：板端 7 个 Demo 与 PC 端 4 个上位机</w:t>
      </w:r>
    </w:p>
    <w:p w14:paraId="6752B4D9" w14:textId="77777777" w:rsidR="00BF59A9" w:rsidRDefault="00000000">
      <w:pPr>
        <w:spacing w:after="60"/>
        <w:ind w:firstLine="480"/>
        <w:jc w:val="both"/>
        <w:rPr>
          <w:lang w:eastAsia="zh-CN"/>
        </w:rPr>
      </w:pPr>
      <w:r>
        <w:rPr>
          <w:color w:val="1A1A1A"/>
          <w:sz w:val="24"/>
        </w:rPr>
        <w:t>软件分板端与 PC 端。</w:t>
      </w:r>
      <w:r w:rsidRPr="002C07BE">
        <w:rPr>
          <w:bCs/>
          <w:color w:val="1A1A1A"/>
          <w:sz w:val="24"/>
        </w:rPr>
        <w:t>板端</w:t>
      </w:r>
      <w:r>
        <w:rPr>
          <w:color w:val="1A1A1A"/>
          <w:sz w:val="24"/>
        </w:rPr>
        <w:t>为 RISC-V 裸机 C 程序，7 个 Demo：</w:t>
      </w:r>
      <w:r>
        <w:rPr>
          <w:color w:val="9C3D2E"/>
          <w:sz w:val="21"/>
        </w:rPr>
        <w:t>FinalDemo</w:t>
      </w:r>
      <w:r>
        <w:rPr>
          <w:color w:val="1A1A1A"/>
          <w:sz w:val="24"/>
        </w:rPr>
        <w:t xml:space="preserve"> 做软硬件同屏帧率对比，</w:t>
      </w:r>
      <w:r>
        <w:rPr>
          <w:color w:val="9C3D2E"/>
          <w:sz w:val="21"/>
        </w:rPr>
        <w:t>AdDemo</w:t>
      </w:r>
      <w:r>
        <w:rPr>
          <w:color w:val="1A1A1A"/>
          <w:sz w:val="24"/>
        </w:rPr>
        <w:t xml:space="preserve"> 纯硬件渲染，</w:t>
      </w:r>
      <w:r>
        <w:rPr>
          <w:color w:val="9C3D2E"/>
          <w:sz w:val="21"/>
        </w:rPr>
        <w:t>GameDemo</w:t>
      </w:r>
      <w:r>
        <w:rPr>
          <w:color w:val="1A1A1A"/>
          <w:sz w:val="24"/>
        </w:rPr>
        <w:t xml:space="preserve"> 高负载弹幕游戏，另有 </w:t>
      </w:r>
      <w:r>
        <w:rPr>
          <w:color w:val="9C3D2E"/>
          <w:sz w:val="21"/>
        </w:rPr>
        <w:t>fulltest</w:t>
      </w:r>
      <w:r>
        <w:rPr>
          <w:color w:val="1A1A1A"/>
          <w:sz w:val="24"/>
        </w:rPr>
        <w:t>/</w:t>
      </w:r>
      <w:r>
        <w:rPr>
          <w:color w:val="9C3D2E"/>
          <w:sz w:val="21"/>
        </w:rPr>
        <w:t>comptest</w:t>
      </w:r>
      <w:r>
        <w:rPr>
          <w:color w:val="1A1A1A"/>
          <w:sz w:val="24"/>
        </w:rPr>
        <w:t>/</w:t>
      </w:r>
      <w:r>
        <w:rPr>
          <w:color w:val="9C3D2E"/>
          <w:sz w:val="21"/>
        </w:rPr>
        <w:t>comptest2</w:t>
      </w:r>
      <w:r>
        <w:rPr>
          <w:color w:val="1A1A1A"/>
          <w:sz w:val="24"/>
        </w:rPr>
        <w:t>/</w:t>
      </w:r>
      <w:r>
        <w:rPr>
          <w:color w:val="9C3D2E"/>
          <w:sz w:val="21"/>
        </w:rPr>
        <w:t>FBtest</w:t>
      </w:r>
      <w:r>
        <w:rPr>
          <w:color w:val="1A1A1A"/>
          <w:sz w:val="24"/>
        </w:rPr>
        <w:t xml:space="preserve"> 分层自测。</w:t>
      </w:r>
      <w:r>
        <w:rPr>
          <w:color w:val="1A1A1A"/>
          <w:sz w:val="24"/>
          <w:lang w:eastAsia="zh-CN"/>
        </w:rPr>
        <w:t xml:space="preserve">所有绘制收敛到唯一出口 </w:t>
      </w:r>
      <w:r>
        <w:rPr>
          <w:color w:val="9C3D2E"/>
          <w:sz w:val="21"/>
          <w:lang w:eastAsia="zh-CN"/>
        </w:rPr>
        <w:t>blt_emit()</w:t>
      </w:r>
      <w:r>
        <w:rPr>
          <w:color w:val="1A1A1A"/>
          <w:sz w:val="24"/>
          <w:lang w:eastAsia="zh-CN"/>
        </w:rPr>
        <w:t>。</w:t>
      </w:r>
    </w:p>
    <w:p w14:paraId="6AF0E07D" w14:textId="77777777" w:rsidR="00BF59A9" w:rsidRDefault="00000000">
      <w:pPr>
        <w:spacing w:after="60"/>
        <w:ind w:firstLine="480"/>
        <w:jc w:val="both"/>
        <w:rPr>
          <w:lang w:eastAsia="zh-CN"/>
        </w:rPr>
      </w:pPr>
      <w:r w:rsidRPr="002C07BE">
        <w:rPr>
          <w:bCs/>
          <w:color w:val="1A1A1A"/>
          <w:sz w:val="24"/>
        </w:rPr>
        <w:t xml:space="preserve">PC 端为 </w:t>
      </w:r>
      <w:r>
        <w:rPr>
          <w:color w:val="1A1A1A"/>
          <w:sz w:val="24"/>
        </w:rPr>
        <w:t>4 个单文件 Web Serial 上位机，直接调浏览器串口 API：</w:t>
      </w:r>
      <w:r>
        <w:rPr>
          <w:color w:val="9C3D2E"/>
          <w:sz w:val="21"/>
        </w:rPr>
        <w:t>serial_console.html</w:t>
      </w:r>
      <w:r>
        <w:rPr>
          <w:color w:val="1A1A1A"/>
          <w:sz w:val="24"/>
        </w:rPr>
        <w:t>、</w:t>
      </w:r>
      <w:r>
        <w:rPr>
          <w:color w:val="9C3D2E"/>
          <w:sz w:val="21"/>
        </w:rPr>
        <w:t>ad_demo_console.html</w:t>
      </w:r>
      <w:r>
        <w:rPr>
          <w:color w:val="1A1A1A"/>
          <w:sz w:val="24"/>
        </w:rPr>
        <w:t xml:space="preserve">，以及 GameDemo 的 </w:t>
      </w:r>
      <w:r>
        <w:rPr>
          <w:color w:val="9C3D2E"/>
          <w:sz w:val="21"/>
        </w:rPr>
        <w:t>game_console.html</w:t>
      </w:r>
      <w:r>
        <w:rPr>
          <w:color w:val="1A1A1A"/>
          <w:sz w:val="24"/>
        </w:rPr>
        <w:t xml:space="preserve"> 与增强版 </w:t>
      </w:r>
      <w:r>
        <w:rPr>
          <w:color w:val="9C3D2E"/>
          <w:sz w:val="21"/>
        </w:rPr>
        <w:t>game_console1.html</w:t>
      </w:r>
      <w:r>
        <w:rPr>
          <w:color w:val="1A1A1A"/>
          <w:sz w:val="24"/>
        </w:rPr>
        <w:t>。</w:t>
      </w:r>
      <w:r>
        <w:rPr>
          <w:color w:val="1A1A1A"/>
          <w:sz w:val="24"/>
          <w:lang w:eastAsia="zh-CN"/>
        </w:rPr>
        <w:t xml:space="preserve">PC 端把键盘打包为 </w:t>
      </w:r>
      <w:r>
        <w:rPr>
          <w:color w:val="9C3D2E"/>
          <w:sz w:val="21"/>
          <w:lang w:eastAsia="zh-CN"/>
        </w:rPr>
        <w:t>@HH</w:t>
      </w:r>
      <w:r>
        <w:rPr>
          <w:color w:val="1A1A1A"/>
          <w:sz w:val="24"/>
          <w:lang w:eastAsia="zh-CN"/>
        </w:rPr>
        <w:t xml:space="preserve"> 发给板端，并解析回传的 </w:t>
      </w:r>
      <w:r>
        <w:rPr>
          <w:color w:val="9C3D2E"/>
          <w:sz w:val="21"/>
          <w:lang w:eastAsia="zh-CN"/>
        </w:rPr>
        <w:t>ST</w:t>
      </w:r>
      <w:r>
        <w:rPr>
          <w:color w:val="1A1A1A"/>
          <w:sz w:val="24"/>
          <w:lang w:eastAsia="zh-CN"/>
        </w:rPr>
        <w:t xml:space="preserve"> 记分板行；配套 Node 协议自检（34/53 项）做跨端常量对账。</w:t>
      </w:r>
    </w:p>
    <w:p w14:paraId="296019AA" w14:textId="77777777" w:rsidR="00BF59A9" w:rsidRDefault="00000000">
      <w:pPr>
        <w:pStyle w:val="31"/>
        <w:rPr>
          <w:lang w:eastAsia="zh-CN"/>
        </w:rPr>
      </w:pPr>
      <w:bookmarkStart w:id="16" w:name="_Toc_17"/>
      <w:r>
        <w:rPr>
          <w:b w:val="0"/>
          <w:color w:val="1A1A1A"/>
          <w:lang w:eastAsia="zh-CN"/>
        </w:rPr>
        <w:t>2.3.2  软件各模块介绍</w:t>
      </w:r>
      <w:bookmarkEnd w:id="16"/>
    </w:p>
    <w:p w14:paraId="66C545FA" w14:textId="77777777" w:rsidR="00BF59A9" w:rsidRDefault="00000000">
      <w:pPr>
        <w:spacing w:after="60"/>
        <w:ind w:firstLine="480"/>
        <w:jc w:val="both"/>
        <w:rPr>
          <w:lang w:eastAsia="zh-CN"/>
        </w:rPr>
      </w:pPr>
      <w:r>
        <w:rPr>
          <w:color w:val="1A1A1A"/>
          <w:sz w:val="24"/>
          <w:lang w:eastAsia="zh-CN"/>
        </w:rPr>
        <w:t>板端软件分五层，关键函数与输入/输出变量见下表。</w:t>
      </w:r>
    </w:p>
    <w:p w14:paraId="391A8301" w14:textId="77777777" w:rsidR="00BF59A9" w:rsidRDefault="00000000">
      <w:pPr>
        <w:keepNext/>
        <w:spacing w:before="120" w:after="60"/>
        <w:jc w:val="center"/>
        <w:rPr>
          <w:lang w:eastAsia="zh-CN"/>
        </w:rPr>
      </w:pPr>
      <w:r>
        <w:rPr>
          <w:b/>
          <w:color w:val="1F3B63"/>
          <w:sz w:val="21"/>
          <w:lang w:eastAsia="zh-CN"/>
        </w:rPr>
        <w:t>表 2　板端软件层次与关键输入/输出</w:t>
      </w:r>
    </w:p>
    <w:tbl>
      <w:tblPr>
        <w:tblW w:w="0" w:type="auto"/>
        <w:jc w:val="center"/>
        <w:tblBorders>
          <w:top w:val="single" w:sz="8" w:space="0" w:color="1F3B63"/>
          <w:left w:val="single" w:sz="8" w:space="0" w:color="1F3B63"/>
          <w:bottom w:val="single" w:sz="8" w:space="0" w:color="1F3B63"/>
          <w:right w:val="single" w:sz="8" w:space="0" w:color="1F3B63"/>
          <w:insideH w:val="single" w:sz="4" w:space="0" w:color="A9C0DA"/>
          <w:insideV w:val="single" w:sz="4" w:space="0" w:color="A9C0DA"/>
        </w:tblBorders>
        <w:tblLayout w:type="fixed"/>
        <w:tblLook w:val="04A0" w:firstRow="1" w:lastRow="0" w:firstColumn="1" w:lastColumn="0" w:noHBand="0" w:noVBand="1"/>
        <w:tblCellMar>
          <w:top w:w="12" w:type="dxa"/>
          <w:bottom w:w="12" w:type="dxa"/>
          <w:left w:w="90" w:type="dxa"/>
          <w:right w:w="90" w:type="dxa"/>
        </w:tblCellMar>
      </w:tblPr>
      <w:tblGrid>
        <w:gridCol w:w="1065"/>
        <w:gridCol w:w="2527"/>
        <w:gridCol w:w="2193"/>
        <w:gridCol w:w="2527"/>
      </w:tblGrid>
      <w:tr w:rsidR="00BF59A9" w14:paraId="3E20D637" w14:textId="77777777">
        <w:trPr>
          <w:cantSplit/>
          <w:tblHeader/>
          <w:jc w:val="center"/>
        </w:trPr>
        <w:tc>
          <w:tcPr>
            <w:tcW w:w="1065" w:type="dxa"/>
            <w:shd w:val="clear" w:color="auto" w:fill="1F3B63"/>
          </w:tcPr>
          <w:p w14:paraId="49208884" w14:textId="77777777" w:rsidR="00BF59A9" w:rsidRDefault="00000000">
            <w:pPr>
              <w:spacing w:after="0" w:line="240" w:lineRule="auto" w:before="0"/>
              <w:jc w:val="center"/>
              <w:keepNext/>
            </w:pPr>
            <w:r>
              <w:rPr>
                <w:b/>
                <w:color w:val="FFFFFF"/>
                <w:sz w:val="20"/>
              </w:rPr>
              <w:t>层次</w:t>
            </w:r>
          </w:p>
        </w:tc>
        <w:tc>
          <w:tcPr>
            <w:tcW w:w="2527" w:type="dxa"/>
            <w:shd w:val="clear" w:color="auto" w:fill="1F3B63"/>
          </w:tcPr>
          <w:p w14:paraId="002210EA" w14:textId="77777777" w:rsidR="00BF59A9" w:rsidRDefault="00000000">
            <w:pPr>
              <w:spacing w:after="0" w:line="240" w:lineRule="auto" w:before="0"/>
              <w:jc w:val="center"/>
              <w:keepNext/>
            </w:pPr>
            <w:r>
              <w:rPr>
                <w:b/>
                <w:color w:val="FFFFFF"/>
                <w:sz w:val="20"/>
              </w:rPr>
              <w:t>关键函数</w:t>
            </w:r>
          </w:p>
        </w:tc>
        <w:tc>
          <w:tcPr>
            <w:tcW w:w="2193" w:type="dxa"/>
            <w:shd w:val="clear" w:color="auto" w:fill="1F3B63"/>
          </w:tcPr>
          <w:p w14:paraId="35EF9622" w14:textId="77777777" w:rsidR="00BF59A9" w:rsidRDefault="00000000">
            <w:pPr>
              <w:spacing w:after="0" w:line="240" w:lineRule="auto" w:before="0"/>
              <w:jc w:val="center"/>
              <w:keepNext/>
            </w:pPr>
            <w:r>
              <w:rPr>
                <w:b/>
                <w:color w:val="FFFFFF"/>
                <w:sz w:val="20"/>
              </w:rPr>
              <w:t>关键输入</w:t>
            </w:r>
          </w:p>
        </w:tc>
        <w:tc>
          <w:tcPr>
            <w:tcW w:w="2527" w:type="dxa"/>
            <w:shd w:val="clear" w:color="auto" w:fill="1F3B63"/>
          </w:tcPr>
          <w:p w14:paraId="435F67E0" w14:textId="77777777" w:rsidR="00BF59A9" w:rsidRDefault="00000000">
            <w:pPr>
              <w:spacing w:after="0" w:line="240" w:lineRule="auto" w:before="0"/>
              <w:jc w:val="center"/>
              <w:keepNext/>
            </w:pPr>
            <w:r>
              <w:rPr>
                <w:b/>
                <w:color w:val="FFFFFF"/>
                <w:sz w:val="20"/>
              </w:rPr>
              <w:t>关键输出变量</w:t>
            </w:r>
          </w:p>
        </w:tc>
      </w:tr>
      <w:tr w:rsidR="00BF59A9" w14:paraId="0F74A9ED" w14:textId="77777777">
        <w:trPr>
          <w:cantSplit/>
          <w:jc w:val="center"/>
        </w:trPr>
        <w:tc>
          <w:tcPr>
            <w:tcW w:w="1065" w:type="dxa"/>
            <w:shd w:val="clear" w:color="auto" w:fill="DCE6F1"/>
          </w:tcPr>
          <w:p w14:paraId="0CC6CDA8" w14:textId="77777777" w:rsidR="00BF59A9" w:rsidRDefault="00000000">
            <w:pPr>
              <w:spacing w:after="0" w:line="240" w:lineRule="auto" w:before="0"/>
              <w:keepNext/>
            </w:pPr>
            <w:r>
              <w:rPr>
                <w:b/>
                <w:color w:val="2E5F96"/>
                <w:sz w:val="19"/>
              </w:rPr>
              <w:t>初始化与自检</w:t>
            </w:r>
          </w:p>
        </w:tc>
        <w:tc>
          <w:tcPr>
            <w:tcW w:w="2527" w:type="dxa"/>
            <w:shd w:val="clear" w:color="auto" w:fill="DCE6F1"/>
          </w:tcPr>
          <w:p w14:paraId="41CC590F" w14:textId="77777777" w:rsidR="00BF59A9" w:rsidRDefault="00000000">
            <w:pPr>
              <w:spacing w:after="0" w:line="240" w:lineRule="auto" w:before="0"/>
              <w:keepNext/>
            </w:pPr>
            <w:r>
              <w:rPr>
                <w:color w:val="1A1A1A"/>
                <w:sz w:val="19"/>
              </w:rPr>
              <w:t>bsp_init / attr_selfcheck / align_selfcheck</w:t>
            </w:r>
          </w:p>
        </w:tc>
        <w:tc>
          <w:tcPr>
            <w:tcW w:w="2193" w:type="dxa"/>
            <w:shd w:val="clear" w:color="auto" w:fill="DCE6F1"/>
          </w:tcPr>
          <w:p w14:paraId="578162AC" w14:textId="77777777" w:rsidR="00BF59A9" w:rsidRDefault="00000000">
            <w:pPr>
              <w:spacing w:after="0" w:line="240" w:lineRule="auto" w:before="0"/>
              <w:keepNext/>
            </w:pPr>
            <w:r>
              <w:rPr>
                <w:color w:val="1A1A1A"/>
                <w:sz w:val="19"/>
              </w:rPr>
              <w:t>无</w:t>
            </w:r>
          </w:p>
        </w:tc>
        <w:tc>
          <w:tcPr>
            <w:tcW w:w="2527" w:type="dxa"/>
            <w:shd w:val="clear" w:color="auto" w:fill="DCE6F1"/>
          </w:tcPr>
          <w:p w14:paraId="19B3529A" w14:textId="77777777" w:rsidR="00BF59A9" w:rsidRDefault="00000000">
            <w:pPr>
              <w:spacing w:after="0" w:line="240" w:lineRule="auto" w:before="0"/>
              <w:rPr>
                <w:lang w:eastAsia="zh-CN"/>
              </w:rPr>
              <w:keepNext/>
            </w:pPr>
            <w:r>
              <w:rPr>
                <w:color w:val="1A1A1A"/>
                <w:sz w:val="19"/>
                <w:lang w:eastAsia="zh-CN"/>
              </w:rPr>
              <w:t>对齐读数、属性编解码结果</w:t>
            </w:r>
          </w:p>
        </w:tc>
      </w:tr>
      <w:tr w:rsidR="00BF59A9" w14:paraId="051C3C45" w14:textId="77777777">
        <w:trPr>
          <w:cantSplit/>
          <w:jc w:val="center"/>
        </w:trPr>
        <w:tc>
          <w:tcPr>
            <w:tcW w:w="1065" w:type="dxa"/>
            <w:shd w:val="clear" w:color="auto" w:fill="EFF4FA"/>
          </w:tcPr>
          <w:p w14:paraId="09A7A39F" w14:textId="77777777" w:rsidR="00BF59A9" w:rsidRDefault="00000000">
            <w:pPr>
              <w:spacing w:after="0" w:line="240" w:lineRule="auto" w:before="0"/>
              <w:keepNext/>
            </w:pPr>
            <w:r>
              <w:rPr>
                <w:b/>
                <w:color w:val="2E5F96"/>
                <w:sz w:val="19"/>
              </w:rPr>
              <w:t>输入解析</w:t>
            </w:r>
          </w:p>
        </w:tc>
        <w:tc>
          <w:tcPr>
            <w:tcW w:w="2527" w:type="dxa"/>
            <w:shd w:val="clear" w:color="auto" w:fill="EFF4FA"/>
          </w:tcPr>
          <w:p w14:paraId="7F3CB8EA" w14:textId="77777777" w:rsidR="00BF59A9" w:rsidRDefault="00000000">
            <w:pPr>
              <w:spacing w:after="0" w:line="240" w:lineRule="auto" w:before="0"/>
              <w:keepNext/>
            </w:pPr>
            <w:r>
              <w:rPr>
                <w:color w:val="1A1A1A"/>
                <w:sz w:val="19"/>
              </w:rPr>
              <w:t>serial_drain / kp_feed</w:t>
            </w:r>
          </w:p>
        </w:tc>
        <w:tc>
          <w:tcPr>
            <w:tcW w:w="2193" w:type="dxa"/>
            <w:shd w:val="clear" w:color="auto" w:fill="EFF4FA"/>
          </w:tcPr>
          <w:p w14:paraId="578EE503" w14:textId="77777777" w:rsidR="00BF59A9" w:rsidRDefault="00000000">
            <w:pPr>
              <w:spacing w:after="0" w:line="240" w:lineRule="auto" w:before="0"/>
              <w:keepNext/>
            </w:pPr>
            <w:r>
              <w:rPr>
                <w:color w:val="1A1A1A"/>
                <w:sz w:val="19"/>
              </w:rPr>
              <w:t>@HH 按键包</w:t>
            </w:r>
          </w:p>
        </w:tc>
        <w:tc>
          <w:tcPr>
            <w:tcW w:w="2527" w:type="dxa"/>
            <w:shd w:val="clear" w:color="auto" w:fill="EFF4FA"/>
          </w:tcPr>
          <w:p w14:paraId="1FF4959C" w14:textId="77777777" w:rsidR="00BF59A9" w:rsidRDefault="00000000">
            <w:pPr>
              <w:spacing w:after="0" w:line="240" w:lineRule="auto" w:before="0"/>
              <w:keepNext/>
            </w:pPr>
            <w:r>
              <w:rPr>
                <w:color w:val="1A1A1A"/>
                <w:sz w:val="19"/>
              </w:rPr>
              <w:t>位图 g_keys、档位</w:t>
            </w:r>
          </w:p>
        </w:tc>
      </w:tr>
      <w:tr w:rsidR="00BF59A9" w14:paraId="734AC52A" w14:textId="77777777">
        <w:trPr>
          <w:cantSplit/>
          <w:jc w:val="center"/>
        </w:trPr>
        <w:tc>
          <w:tcPr>
            <w:tcW w:w="1065" w:type="dxa"/>
            <w:shd w:val="clear" w:color="auto" w:fill="E3ECF7"/>
          </w:tcPr>
          <w:p w14:paraId="2740D831" w14:textId="77777777" w:rsidR="00BF59A9" w:rsidRDefault="00000000">
            <w:pPr>
              <w:spacing w:after="0" w:line="240" w:lineRule="auto" w:before="0"/>
              <w:keepNext/>
            </w:pPr>
            <w:r>
              <w:rPr>
                <w:b/>
                <w:color w:val="2E5F96"/>
                <w:sz w:val="19"/>
              </w:rPr>
              <w:t>游戏逻辑</w:t>
            </w:r>
          </w:p>
        </w:tc>
        <w:tc>
          <w:tcPr>
            <w:tcW w:w="2527" w:type="dxa"/>
            <w:shd w:val="clear" w:color="auto" w:fill="E3ECF7"/>
          </w:tcPr>
          <w:p w14:paraId="7DB2A152" w14:textId="77777777" w:rsidR="00BF59A9" w:rsidRDefault="00000000">
            <w:pPr>
              <w:spacing w:after="0" w:line="240" w:lineRule="auto" w:before="0"/>
              <w:keepNext/>
            </w:pPr>
            <w:r>
              <w:rPr>
                <w:color w:val="1A1A1A"/>
                <w:sz w:val="19"/>
              </w:rPr>
              <w:t>ent_step / ent_clamp / bul_spawn / collide</w:t>
            </w:r>
          </w:p>
        </w:tc>
        <w:tc>
          <w:tcPr>
            <w:tcW w:w="2193" w:type="dxa"/>
            <w:shd w:val="clear" w:color="auto" w:fill="E3ECF7"/>
          </w:tcPr>
          <w:p w14:paraId="48E3B89B" w14:textId="77777777" w:rsidR="00BF59A9" w:rsidRDefault="00000000">
            <w:pPr>
              <w:spacing w:after="0" w:line="240" w:lineRule="auto" w:before="0"/>
              <w:keepNext/>
            </w:pPr>
            <w:r>
              <w:rPr>
                <w:color w:val="1A1A1A"/>
                <w:sz w:val="19"/>
              </w:rPr>
              <w:t>步长、ENEMY_MAX、N</w:t>
            </w:r>
          </w:p>
        </w:tc>
        <w:tc>
          <w:tcPr>
            <w:tcW w:w="2527" w:type="dxa"/>
            <w:shd w:val="clear" w:color="auto" w:fill="E3ECF7"/>
          </w:tcPr>
          <w:p w14:paraId="632DE8D9" w14:textId="77777777" w:rsidR="00BF59A9" w:rsidRDefault="00000000">
            <w:pPr>
              <w:spacing w:after="0" w:line="240" w:lineRule="auto" w:before="0"/>
              <w:keepNext/>
            </w:pPr>
            <w:r>
              <w:rPr>
                <w:color w:val="1A1A1A"/>
                <w:sz w:val="19"/>
              </w:rPr>
              <w:t>夹紧坐标、池占用 g_bul_live</w:t>
            </w:r>
          </w:p>
        </w:tc>
      </w:tr>
      <w:tr w:rsidR="00BF59A9" w14:paraId="7EA74CDC" w14:textId="77777777">
        <w:trPr>
          <w:cantSplit/>
          <w:jc w:val="center"/>
        </w:trPr>
        <w:tc>
          <w:tcPr>
            <w:tcW w:w="1065" w:type="dxa"/>
            <w:shd w:val="clear" w:color="auto" w:fill="F3F7FC"/>
          </w:tcPr>
          <w:p w14:paraId="167AD186" w14:textId="77777777" w:rsidR="00BF59A9" w:rsidRDefault="00000000">
            <w:pPr>
              <w:spacing w:after="0" w:line="240" w:lineRule="auto" w:before="0"/>
              <w:keepNext/>
            </w:pPr>
            <w:r>
              <w:rPr>
                <w:b/>
                <w:color w:val="2E5F96"/>
                <w:sz w:val="19"/>
              </w:rPr>
              <w:t>绘制下发</w:t>
            </w:r>
          </w:p>
        </w:tc>
        <w:tc>
          <w:tcPr>
            <w:tcW w:w="2527" w:type="dxa"/>
            <w:shd w:val="clear" w:color="auto" w:fill="F3F7FC"/>
          </w:tcPr>
          <w:p w14:paraId="00C4BF80" w14:textId="77777777" w:rsidR="00BF59A9" w:rsidRDefault="00000000">
            <w:pPr>
              <w:spacing w:after="0" w:line="240" w:lineRule="auto" w:before="0"/>
              <w:keepNext/>
            </w:pPr>
            <w:r>
              <w:rPr>
                <w:color w:val="1A1A1A"/>
                <w:sz w:val="19"/>
              </w:rPr>
              <w:t>blt_emit / blt_push_room</w:t>
            </w:r>
          </w:p>
        </w:tc>
        <w:tc>
          <w:tcPr>
            <w:tcW w:w="2193" w:type="dxa"/>
            <w:shd w:val="clear" w:color="auto" w:fill="F3F7FC"/>
          </w:tcPr>
          <w:p w14:paraId="16F33F5C" w14:textId="77777777" w:rsidR="00BF59A9" w:rsidRDefault="00000000">
            <w:pPr>
              <w:spacing w:after="0" w:line="240" w:lineRule="auto" w:before="0"/>
              <w:keepNext/>
            </w:pPr>
            <w:r>
              <w:rPr>
                <w:color w:val="1A1A1A"/>
                <w:sz w:val="19"/>
              </w:rPr>
              <w:t>attr、op、src、dst、ss、ds、w、h、α</w:t>
            </w:r>
          </w:p>
        </w:tc>
        <w:tc>
          <w:tcPr>
            <w:tcW w:w="2527" w:type="dxa"/>
            <w:shd w:val="clear" w:color="auto" w:fill="F3F7FC"/>
          </w:tcPr>
          <w:p w14:paraId="0CD26632" w14:textId="77777777" w:rsidR="00BF59A9" w:rsidRDefault="00000000">
            <w:pPr>
              <w:spacing w:after="0" w:line="240" w:lineRule="auto" w:before="0"/>
              <w:keepNext/>
            </w:pPr>
            <w:r>
              <w:rPr>
                <w:color w:val="1A1A1A"/>
                <w:sz w:val="19"/>
              </w:rPr>
              <w:t>8 字命令写 0x08；回读 0x04、0x1C PERF</w:t>
            </w:r>
          </w:p>
        </w:tc>
      </w:tr>
      <w:tr w:rsidR="00BF59A9" w14:paraId="742332E2" w14:textId="77777777">
        <w:trPr>
          <w:cantSplit/>
          <w:jc w:val="center"/>
        </w:trPr>
        <w:tc>
          <w:tcPr>
            <w:tcW w:w="1065" w:type="dxa"/>
            <w:shd w:val="clear" w:color="auto" w:fill="D6E2F0"/>
          </w:tcPr>
          <w:p w14:paraId="733CA16C" w14:textId="77777777" w:rsidR="00BF59A9" w:rsidRDefault="00000000">
            <w:pPr>
              <w:spacing w:after="0" w:line="240" w:lineRule="auto" w:before="0"/>
            </w:pPr>
            <w:r>
              <w:rPr>
                <w:b/>
                <w:color w:val="2E5F96"/>
                <w:sz w:val="19"/>
              </w:rPr>
              <w:t>帧同步与统计</w:t>
            </w:r>
          </w:p>
        </w:tc>
        <w:tc>
          <w:tcPr>
            <w:tcW w:w="2527" w:type="dxa"/>
            <w:shd w:val="clear" w:color="auto" w:fill="D6E2F0"/>
          </w:tcPr>
          <w:p w14:paraId="78099A73" w14:textId="77777777" w:rsidR="00BF59A9" w:rsidRDefault="00000000">
            <w:pPr>
              <w:spacing w:after="0" w:line="240" w:lineRule="auto" w:before="0"/>
            </w:pPr>
            <w:r>
              <w:rPr>
                <w:color w:val="1A1A1A"/>
                <w:sz w:val="19"/>
              </w:rPr>
              <w:t>hw_pass_arm / frame_wait / tick32</w:t>
            </w:r>
          </w:p>
        </w:tc>
        <w:tc>
          <w:tcPr>
            <w:tcW w:w="2193" w:type="dxa"/>
            <w:shd w:val="clear" w:color="auto" w:fill="D6E2F0"/>
          </w:tcPr>
          <w:p w14:paraId="23773579" w14:textId="77777777" w:rsidR="00BF59A9" w:rsidRDefault="00000000">
            <w:pPr>
              <w:spacing w:after="0" w:line="240" w:lineRule="auto" w:before="0"/>
            </w:pPr>
            <w:r>
              <w:rPr>
                <w:color w:val="1A1A1A"/>
                <w:sz w:val="19"/>
              </w:rPr>
              <w:t>缓冲号、超时 100ms</w:t>
            </w:r>
          </w:p>
        </w:tc>
        <w:tc>
          <w:tcPr>
            <w:tcW w:w="2527" w:type="dxa"/>
            <w:shd w:val="clear" w:color="auto" w:fill="D6E2F0"/>
          </w:tcPr>
          <w:p w14:paraId="2F4B3B00" w14:textId="77777777" w:rsidR="00BF59A9" w:rsidRDefault="00000000">
            <w:pPr>
              <w:spacing w:after="0" w:line="240" w:lineRule="auto" w:before="0"/>
            </w:pPr>
            <w:r>
              <w:rPr>
                <w:color w:val="1A1A1A"/>
                <w:sz w:val="19"/>
              </w:rPr>
              <w:t>FB_STAT 确认值、1Hz 成本行 HW=/CPU=/SCR</w:t>
            </w:r>
          </w:p>
        </w:tc>
      </w:tr>
    </w:tbl>
    <w:p w14:paraId="0563F7AC" w14:textId="77777777" w:rsidR="00BF59A9" w:rsidRDefault="00BF59A9">
      <w:pPr>
        <w:spacing w:after="120" w:line="240" w:lineRule="auto"/>
      </w:pPr>
    </w:p>
    <w:p w14:paraId="672146CA" w14:textId="77777777" w:rsidR="00BF59A9" w:rsidRDefault="00000000">
      <w:pPr>
        <w:spacing w:after="60"/>
        <w:ind w:firstLine="480"/>
        <w:jc w:val="both"/>
        <w:rPr>
          <w:lang w:eastAsia="zh-CN"/>
        </w:rPr>
      </w:pPr>
      <w:r>
        <w:rPr>
          <w:color w:val="9C3D2E"/>
          <w:sz w:val="21"/>
          <w:lang w:eastAsia="zh-CN"/>
        </w:rPr>
        <w:t>blt_emit()</w:t>
      </w:r>
      <w:r>
        <w:rPr>
          <w:color w:val="1A1A1A"/>
          <w:sz w:val="24"/>
          <w:lang w:eastAsia="zh-CN"/>
        </w:rPr>
        <w:t xml:space="preserve"> 是唯一出口：先写 </w:t>
      </w:r>
      <w:r>
        <w:rPr>
          <w:color w:val="9C3D2E"/>
          <w:sz w:val="21"/>
          <w:lang w:eastAsia="zh-CN"/>
        </w:rPr>
        <w:t>0x8C</w:t>
      </w:r>
      <w:r>
        <w:rPr>
          <w:color w:val="1A1A1A"/>
          <w:sz w:val="24"/>
          <w:lang w:eastAsia="zh-CN"/>
        </w:rPr>
        <w:t xml:space="preserve"> 属性字，再向 </w:t>
      </w:r>
      <w:r>
        <w:rPr>
          <w:color w:val="9C3D2E"/>
          <w:sz w:val="21"/>
          <w:lang w:eastAsia="zh-CN"/>
        </w:rPr>
        <w:t>0x08</w:t>
      </w:r>
      <w:r>
        <w:rPr>
          <w:color w:val="1A1A1A"/>
          <w:sz w:val="24"/>
          <w:lang w:eastAsia="zh-CN"/>
        </w:rPr>
        <w:t xml:space="preserve"> 连写 8 个命令字，属性与命令严格配对。</w:t>
      </w:r>
    </w:p>
    <w:p w14:paraId="672146CA" w14:textId="77777777" w:rsidR="00BF59A9" w:rsidRDefault="00000000">
      <w:pPr>
        <w:spacing w:after="60"/>
        <w:ind w:firstLine="480"/>
        <w:jc w:val="both"/>
        <w:rPr>
          <w:lang w:eastAsia="zh-CN"/>
        </w:rPr>
      </w:pPr>
      <w:r>
        <w:rPr>
          <w:rFonts w:ascii="宋体" w:hAnsi="宋体" w:eastAsia="宋体" w:cs="宋体"/>
          <w:b/>
          <w:color w:val="1A1A1A"/>
          <w:sz w:val="24"/>
          <w:szCs w:val="24"/>
        </w:rPr>
        <w:t xml:space="preserve">加算辉光（ADD）模式：</w:t>
      </w:r>
      <w:r>
        <w:rPr>
          <w:rFonts w:ascii="宋体" w:hAnsi="宋体" w:eastAsia="宋体" w:cs="宋体"/>
          <w:lang w:eastAsia="zh-CN"/>
          <w:color w:val="1A1A1A"/>
          <w:sz w:val="24"/>
          <w:szCs w:val="24"/>
        </w:rPr>
        <w:t xml:space="preserve"> GameDemo 的敌弹有四种显示档（FILL / ALPHA / ADD / KEY），串口按 5/6/7/8 直选，ADD 是默认档；AdDemo 的场景 1（GLOW）与场景 4（LAYER）也以它为主表现手法。实现在固件里只有一个分支：有属性侧口时，e_glow() 发 ALPHA 算子（op=2）加属性字 blend=ADD（w6=255，global_alpha 即发光强度）；没有属性侧口时，改发 KEY 算子（op=3）加键色 0x0000。</w:t>
      </w:r>
    </w:p>
    <w:p w14:paraId="672146CA" w14:textId="77777777" w:rsidR="00BF59A9" w:rsidRDefault="00000000">
      <w:pPr>
        <w:spacing w:after="60"/>
        <w:ind w:firstLine="480"/>
        <w:jc w:val="both"/>
        <w:rPr>
          <w:lang w:eastAsia="zh-CN"/>
        </w:rPr>
      </w:pPr>
      <w:r>
        <w:rPr>
          <w:lang w:eastAsia="zh-CN"/>
          <w:color w:val="1A1A1A"/>
          <w:sz w:val="24"/>
          <w:szCs w:val="24"/>
        </w:rPr>
        <w:t xml:space="preserve">这一档值得单列，是因为它用一次绘制同时拿到 Alpha 与 Color Key 两种效果。加算数学为 out = min(255, ⌊fg · A / 255⌋ + bg)，其中 A = ⌊sprite_alpha · global_alpha / 255⌋：A 连续可调，给出软边、半透明与发光衰减，走的是与 ALPHA 完全相同的像素通路；而黑像素 fg = 0 时加 0，背景原样保留——等于把“黑”天然当成透明色，主机自检用 add565(0x0000, X, 255) == X 钉住了这条依据。于是不必再做一遍键色比较，也不必分两次绘制：一次扫描里既完成 alpha 混合、又完成色键抠图，代价与纯 ALPHA 相同（16 × 16 均为 856.4 拍/颗）。</w:t>
      </w:r>
    </w:p>
    <w:p w14:paraId="672146CA" w14:textId="77777777" w:rsidR="00BF59A9" w:rsidRDefault="00000000">
      <w:pPr>
        <w:spacing w:after="60"/>
        <w:ind w:firstLine="480"/>
        <w:jc w:val="both"/>
        <w:rPr>
          <w:lang w:eastAsia="zh-CN"/>
        </w:rPr>
      </w:pPr>
      <w:r>
        <w:rPr>
          <w:lang w:eastAsia="zh-CN"/>
          <w:color w:val="1A1A1A"/>
          <w:sz w:val="24"/>
          <w:szCs w:val="24"/>
        </w:rPr>
        <w:t xml:space="preserve">由此带来三点收益：其一，加算满足交换律，上千颗辉光弹任意重叠都没有 z 序要求，绘制顺序不影响结果，省掉整条排序与分层开销；其二，同一张图集服务两条路径——透明处一律 0x0000，有位流就是真辉光，没有位流则退成 KEY 硬边但逐位正确，HUD 的 OP= 如实报出实际生效的那一档，"位流能力只影响好不好看，不影响能不能跑"；其三，容量不因多一种表现而下降，16×16 辉光弹在 70% 帧预算下可放 1362 颗/帧（单 lane），双 lane 为 1767 颗/帧。</w:t>
      </w:r>
    </w:p>
    <w:p w14:paraId="02A5B443" w14:textId="77777777" w:rsidR="00BF59A9" w:rsidRDefault="00BF59A9">
      <w:pPr>
        <w:rPr>
          <w:lang w:eastAsia="zh-CN"/>
        </w:rPr>
      </w:pPr>
    </w:p>
    <w:p w14:paraId="2A013200" w14:textId="77777777" w:rsidR="00BF59A9" w:rsidRDefault="00000000">
      <w:pPr>
        <w:pageBreakBefore/>
        <w:pStyle w:val="1"/>
        <w:pBdr>
          <w:bottom w:val="single" w:sz="12" w:space="4" w:color="1F3B63"/>
        </w:pBdr>
        <w:rPr>
          <w:lang w:eastAsia="zh-CN"/>
        </w:rPr>
      </w:pPr>
      <w:bookmarkStart w:id="17" w:name="_Toc_18"/>
      <w:r>
        <w:rPr>
          <w:b w:val="0"/>
          <w:color w:val="1A1A1A"/>
          <w:sz w:val="24"/>
          <w:lang w:eastAsia="zh-CN"/>
        </w:rPr>
        <w:lastRenderedPageBreak/>
        <w:t>第三部分  完成情况及性能参数</w:t>
      </w:r>
      <w:bookmarkEnd w:id="17"/>
    </w:p>
    <w:p w14:paraId="0AE804AB" w14:textId="77777777" w:rsidR="00BF59A9" w:rsidRDefault="00000000">
      <w:pPr>
        <w:pStyle w:val="21"/>
        <w:rPr>
          <w:lang w:eastAsia="zh-CN"/>
        </w:rPr>
      </w:pPr>
      <w:bookmarkStart w:id="18" w:name="_Toc_19"/>
      <w:r>
        <w:rPr>
          <w:b w:val="0"/>
          <w:color w:val="1A1A1A"/>
          <w:lang w:eastAsia="zh-CN"/>
        </w:rPr>
        <w:t>3.1  整体介绍</w:t>
      </w:r>
      <w:bookmarkEnd w:id="18"/>
    </w:p>
    <w:p w14:paraId="0207D65D" w14:textId="77777777" w:rsidR="00BF59A9" w:rsidRDefault="00000000">
      <w:pPr>
        <w:spacing w:after="60"/>
        <w:ind w:firstLine="480"/>
        <w:jc w:val="both"/>
        <w:rPr>
          <w:lang w:eastAsia="zh-CN"/>
        </w:rPr>
      </w:pPr>
      <w:r>
        <w:rPr>
          <w:color w:val="1A1A1A"/>
          <w:sz w:val="24"/>
          <w:lang w:eastAsia="zh-CN"/>
        </w:rPr>
        <w:t>本作品已完成全部基础要求与三项高阶挑战，实物为“开发板 + 显示器 + PC”的可演示系统：上电后固件先打印开机自检簇，再进入 Demo 主循环，屏幕顶部信息条实时显示</w:t>
      </w:r>
      <w:r w:rsidR="00040113">
        <w:rPr>
          <w:rFonts w:hint="eastAsia"/>
          <w:color w:val="1A1A1A"/>
          <w:sz w:val="24"/>
          <w:lang w:eastAsia="zh-CN"/>
        </w:rPr>
        <w:t>(</w:t>
      </w:r>
      <w:r>
        <w:rPr>
          <w:color w:val="1A1A1A"/>
          <w:sz w:val="24"/>
          <w:lang w:eastAsia="zh-CN"/>
        </w:rPr>
        <w:t xml:space="preserve"> </w:t>
      </w:r>
      <w:r>
        <w:rPr>
          <w:color w:val="9C3D2E"/>
          <w:sz w:val="21"/>
          <w:lang w:eastAsia="zh-CN"/>
        </w:rPr>
        <w:t>HW=</w:t>
      </w:r>
      <w:r>
        <w:rPr>
          <w:color w:val="1A1A1A"/>
          <w:sz w:val="24"/>
          <w:lang w:eastAsia="zh-CN"/>
        </w:rPr>
        <w:t xml:space="preserve"> / </w:t>
      </w:r>
      <w:r>
        <w:rPr>
          <w:color w:val="9C3D2E"/>
          <w:sz w:val="21"/>
          <w:lang w:eastAsia="zh-CN"/>
        </w:rPr>
        <w:t>CPU=</w:t>
      </w:r>
      <w:r>
        <w:rPr>
          <w:color w:val="1A1A1A"/>
          <w:sz w:val="24"/>
          <w:lang w:eastAsia="zh-CN"/>
        </w:rPr>
        <w:t xml:space="preserve"> / </w:t>
      </w:r>
      <w:r>
        <w:rPr>
          <w:color w:val="9C3D2E"/>
          <w:sz w:val="21"/>
          <w:lang w:eastAsia="zh-CN"/>
        </w:rPr>
        <w:t>SCR=</w:t>
      </w:r>
      <w:r>
        <w:rPr>
          <w:color w:val="1A1A1A"/>
          <w:sz w:val="24"/>
          <w:lang w:eastAsia="zh-CN"/>
        </w:rPr>
        <w:t xml:space="preserve"> </w:t>
      </w:r>
      <w:r w:rsidR="00040113">
        <w:rPr>
          <w:rFonts w:hint="eastAsia"/>
          <w:color w:val="1A1A1A"/>
          <w:sz w:val="24"/>
          <w:lang w:eastAsia="zh-CN"/>
        </w:rPr>
        <w:t>)</w:t>
      </w:r>
      <w:r>
        <w:rPr>
          <w:color w:val="1A1A1A"/>
          <w:sz w:val="24"/>
          <w:lang w:eastAsia="zh-CN"/>
        </w:rPr>
        <w:t>三个帧率与同屏元素数。</w:t>
      </w:r>
    </w:p>
    <w:p w14:paraId="01B750C8" w14:textId="77777777" w:rsidR="00115F0A" w:rsidRDefault="00000000">
      <w:pPr>
        <w:spacing w:after="160"/>
        <w:ind w:firstLine="480"/>
        <w:jc w:val="both"/>
        <w:rPr>
          <w:color w:val="1A1A1A"/>
          <w:sz w:val="24"/>
          <w:lang w:eastAsia="zh-CN"/>
        </w:rPr>
      </w:pPr>
      <w:r>
        <w:rPr>
          <w:color w:val="1A1A1A"/>
          <w:sz w:val="24"/>
          <w:lang w:eastAsia="zh-CN"/>
        </w:rPr>
        <w:t>可演示三项内容：</w:t>
      </w:r>
    </w:p>
    <w:p w14:paraId="70A2B577" w14:textId="3954B0BE" w:rsidR="00115F0A" w:rsidRDefault="00000000">
      <w:pPr>
        <w:spacing w:after="160"/>
        <w:ind w:firstLine="480"/>
        <w:jc w:val="both"/>
        <w:rPr>
          <w:color w:val="1A1A1A"/>
          <w:sz w:val="24"/>
          <w:lang w:eastAsia="zh-CN"/>
        </w:rPr>
      </w:pPr>
      <w:r>
        <w:rPr>
          <w:color w:val="1A1A1A"/>
          <w:sz w:val="24"/>
          <w:lang w:eastAsia="zh-CN"/>
        </w:rPr>
        <w:t>① 大量方块随机移动，同屏分屏对比“纯软件 CPU 渲染 vs 硬件加速”</w:t>
      </w:r>
    </w:p>
    <w:p w14:paraId="2D187888" w14:textId="77777777" w:rsidR="00115F0A" w:rsidRDefault="00000000">
      <w:pPr>
        <w:spacing w:after="160"/>
        <w:ind w:firstLine="480"/>
        <w:jc w:val="both"/>
        <w:rPr>
          <w:color w:val="1A1A1A"/>
          <w:sz w:val="24"/>
          <w:lang w:eastAsia="zh-CN"/>
        </w:rPr>
      </w:pPr>
      <w:r>
        <w:rPr>
          <w:color w:val="1A1A1A"/>
          <w:sz w:val="24"/>
          <w:lang w:eastAsia="zh-CN"/>
        </w:rPr>
        <w:t>② 弹幕射击游戏，同屏数百元素全部由硬件绘制、稳定 60FPS；</w:t>
      </w:r>
    </w:p>
    <w:p w14:paraId="1ED4D7BE" w14:textId="77777777" w:rsidR="00BF59A9" w:rsidRDefault="00000000">
      <w:pPr>
        <w:spacing w:after="160"/>
        <w:ind w:firstLine="480"/>
        <w:jc w:val="both"/>
        <w:rPr>
          <w:lang w:eastAsia="zh-CN"/>
        </w:rPr>
      </w:pPr>
      <w:r>
        <w:rPr>
          <w:color w:val="1A1A1A"/>
          <w:sz w:val="24"/>
          <w:lang w:eastAsia="zh-CN"/>
        </w:rPr>
        <w:t>③ 压测模式自动逐步加压，量化 60FPS 下的同屏元素数上限。</w:t>
      </w:r>
    </w:p>
    <w:p w14:paraId="666561CC" w14:textId="77777777" w:rsidR="00BF59A9" w:rsidRDefault="00000000">
      <w:pPr>
        <w:pStyle w:val="21"/>
        <w:spacing w:before="0"/>
        <w:rPr>
          <w:lang w:eastAsia="zh-CN"/>
        </w:rPr>
      </w:pPr>
      <w:bookmarkStart w:id="19" w:name="_Toc_20"/>
      <w:r>
        <w:rPr>
          <w:b w:val="0"/>
          <w:color w:val="1A1A1A"/>
          <w:lang w:eastAsia="zh-CN"/>
        </w:rPr>
        <w:t>3.2  工程成果</w:t>
      </w:r>
      <w:bookmarkEnd w:id="19"/>
    </w:p>
    <w:p w14:paraId="5A65BDC7" w14:textId="77777777" w:rsidR="00BF59A9" w:rsidRDefault="00000000">
      <w:pPr>
        <w:pStyle w:val="31"/>
        <w:spacing w:before="0"/>
        <w:rPr>
          <w:lang w:eastAsia="zh-CN"/>
        </w:rPr>
      </w:pPr>
      <w:bookmarkStart w:id="20" w:name="_Toc_21"/>
      <w:r>
        <w:rPr>
          <w:b w:val="0"/>
          <w:color w:val="1A1A1A"/>
          <w:lang w:eastAsia="zh-CN"/>
        </w:rPr>
        <w:t>3.2.1  机械成果</w:t>
      </w:r>
      <w:bookmarkEnd w:id="20"/>
    </w:p>
    <w:p w14:paraId="0C2E6000" w14:textId="4B7A5A66" w:rsidR="00BF59A9" w:rsidRDefault="00BD35D4">
      <w:pPr>
        <w:spacing w:after="0" w:before="60" w:line="240" w:lineRule="auto"/>
        <w:ind/>
        <w:jc w:val="center"/>
        <w:rPr>
          <w:lang w:eastAsia="zh-CN"/>
        </w:rPr>
      </w:pPr>
      <w:r>
        <w:rPr>
          <w:b/>
          <w:noProof/>
          <w:color w:val="1A1A1A"/>
          <w:lang w:eastAsia="zh-CN"/>
        </w:rPr>
        <w:drawing>
          <wp:inline distT="0" distB="0" distL="0" distR="0" wp14:anchorId="0A638B05" wp14:editId="06055751">
            <wp:extent cx="2304000" cy="1733299"/>
            <wp:effectExtent l="0" t="0" r="0" b="0"/>
            <wp:docPr id="1892464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04000" cy="1733299"/>
                    </a:xfrm>
                    <a:prstGeom prst="rect">
                      <a:avLst/>
                    </a:prstGeom>
                    <a:noFill/>
                    <a:ln>
                      <a:noFill/>
                    </a:ln>
                  </pic:spPr>
                </pic:pic>
              </a:graphicData>
            </a:graphic>
          </wp:inline>
        </w:drawing>
      </w:r>
    </w:p>
    <w:p w14:paraId="6A259845" w14:textId="77777777" w:rsidR="00BF59A9" w:rsidRDefault="00000000">
      <w:pPr>
        <w:pStyle w:val="31"/>
        <w:rPr>
          <w:lang w:eastAsia="zh-CN"/>
        </w:rPr>
      </w:pPr>
      <w:bookmarkStart w:id="21" w:name="_Toc_22"/>
      <w:r>
        <w:rPr>
          <w:b w:val="0"/>
          <w:color w:val="1A1A1A"/>
          <w:lang w:eastAsia="zh-CN"/>
        </w:rPr>
        <w:t>3.2.2  电路成果</w:t>
      </w:r>
      <w:bookmarkEnd w:id="21"/>
    </w:p>
    <w:p w14:paraId="3F4F78B7" w14:textId="77777777" w:rsidR="00BF59A9" w:rsidRDefault="00000000">
      <w:pPr>
        <w:spacing w:after="60"/>
        <w:ind w:firstLine="480"/>
        <w:jc w:val="both"/>
        <w:rPr>
          <w:lang w:eastAsia="zh-CN"/>
        </w:rPr>
      </w:pPr>
      <w:r>
        <w:rPr>
          <w:color w:val="1A1A1A"/>
          <w:sz w:val="24"/>
          <w:lang w:eastAsia="zh-CN"/>
        </w:rPr>
        <w:t xml:space="preserve">电路成果为一块基于 Ti60F225I3 的完整板级设计：FPGA 内部集成自研加速器、扫描输出与 TMDS 编码，对外仅连 DDR3 颗粒、HDMI 座、Type-C 与板载按键。管脚约束集中在 </w:t>
      </w:r>
      <w:r>
        <w:rPr>
          <w:color w:val="9C3D2E"/>
          <w:sz w:val="21"/>
          <w:lang w:eastAsia="zh-CN"/>
        </w:rPr>
        <w:t>ddr_demo_ti60.lpf</w:t>
      </w:r>
      <w:r>
        <w:rPr>
          <w:color w:val="1A1A1A"/>
          <w:sz w:val="24"/>
          <w:lang w:eastAsia="zh-CN"/>
        </w:rPr>
        <w:t xml:space="preserve">，时钟约束写在 </w:t>
      </w:r>
      <w:r>
        <w:rPr>
          <w:color w:val="9C3D2E"/>
          <w:sz w:val="21"/>
          <w:lang w:eastAsia="zh-CN"/>
        </w:rPr>
        <w:t>sdc/ddr3.sdc</w:t>
      </w:r>
      <w:r>
        <w:rPr>
          <w:color w:val="1A1A1A"/>
          <w:sz w:val="24"/>
          <w:lang w:eastAsia="zh-CN"/>
        </w:rPr>
        <w:t>（</w:t>
      </w:r>
      <w:r>
        <w:rPr>
          <w:color w:val="9C3D2E"/>
          <w:sz w:val="21"/>
          <w:lang w:eastAsia="zh-CN"/>
        </w:rPr>
        <w:t>core_clk</w:t>
      </w:r>
      <w:r>
        <w:rPr>
          <w:color w:val="1A1A1A"/>
          <w:sz w:val="24"/>
          <w:lang w:eastAsia="zh-CN"/>
        </w:rPr>
        <w:t xml:space="preserve"> 10ns、</w:t>
      </w:r>
      <w:r>
        <w:rPr>
          <w:color w:val="9C3D2E"/>
          <w:sz w:val="21"/>
          <w:lang w:eastAsia="zh-CN"/>
        </w:rPr>
        <w:t>sdram_clk</w:t>
      </w:r>
      <w:r>
        <w:rPr>
          <w:color w:val="1A1A1A"/>
          <w:sz w:val="24"/>
          <w:lang w:eastAsia="zh-CN"/>
        </w:rPr>
        <w:t xml:space="preserve"> 2.5ns）。布局布线资源占用 XLR 38,741/60,800（63.72%）、Memory Blocks 120/256（46.88%）、DSP 29/160（18.12%）；</w:t>
      </w:r>
      <w:r>
        <w:rPr>
          <w:color w:val="9C3D2E"/>
          <w:sz w:val="21"/>
          <w:lang w:eastAsia="zh-CN"/>
        </w:rPr>
        <w:t>core_clk</w:t>
      </w:r>
      <w:r>
        <w:rPr>
          <w:color w:val="1A1A1A"/>
          <w:sz w:val="24"/>
          <w:lang w:eastAsia="zh-CN"/>
        </w:rPr>
        <w:t xml:space="preserve"> </w:t>
      </w:r>
      <w:r>
        <w:rPr>
          <w:color w:val="1A1A1A"/>
          <w:sz w:val="24"/>
          <w:lang w:eastAsia="zh-CN"/>
        </w:rPr>
        <w:lastRenderedPageBreak/>
        <w:t>最高可分析频率 100.220MHz，setup slack +0.022ns、hold slack +0.015ns，时序收敛；最紧路径位于像素通路（逻辑级数 49，延时 9.846ns）。</w:t>
      </w:r>
    </w:p>
    <w:p w14:paraId="66D6E2AA" w14:textId="77777777" w:rsidR="00BF59A9" w:rsidRDefault="00000000">
      <w:pPr>
        <w:pStyle w:val="31"/>
        <w:rPr>
          <w:lang w:eastAsia="zh-CN"/>
        </w:rPr>
      </w:pPr>
      <w:bookmarkStart w:id="22" w:name="_Toc_23"/>
      <w:r>
        <w:rPr>
          <w:b w:val="0"/>
          <w:color w:val="1A1A1A"/>
          <w:lang w:eastAsia="zh-CN"/>
        </w:rPr>
        <w:t>3.2.3  软件成果</w:t>
      </w:r>
      <w:bookmarkEnd w:id="22"/>
    </w:p>
    <w:p w14:paraId="5CC279F5" w14:textId="77777777" w:rsidR="00BF59A9" w:rsidRDefault="00000000">
      <w:pPr>
        <w:spacing w:after="160"/>
        <w:ind w:firstLine="480"/>
        <w:jc w:val="both"/>
        <w:rPr>
          <w:lang w:eastAsia="zh-CN"/>
        </w:rPr>
      </w:pPr>
      <w:r>
        <w:rPr>
          <w:color w:val="1A1A1A"/>
          <w:sz w:val="24"/>
          <w:lang w:eastAsia="zh-CN"/>
        </w:rPr>
        <w:t>软件成果为板端 7 个应用固件与 PC 端 4 个上位机界面。上位机为单文件 HTML，不依赖 CDN、外部 JS/CSS 与字体，断网可用；界面含串口连接区、命令按钮区、实时日志区与记分板（</w:t>
      </w:r>
      <w:r>
        <w:rPr>
          <w:color w:val="9C3D2E"/>
          <w:sz w:val="21"/>
          <w:lang w:eastAsia="zh-CN"/>
        </w:rPr>
        <w:t>FPS</w:t>
      </w:r>
      <w:r>
        <w:rPr>
          <w:color w:val="1A1A1A"/>
          <w:sz w:val="24"/>
          <w:lang w:eastAsia="zh-CN"/>
        </w:rPr>
        <w:t>/</w:t>
      </w:r>
      <w:r>
        <w:rPr>
          <w:color w:val="9C3D2E"/>
          <w:sz w:val="21"/>
          <w:lang w:eastAsia="zh-CN"/>
        </w:rPr>
        <w:t>SW</w:t>
      </w:r>
      <w:r>
        <w:rPr>
          <w:color w:val="1A1A1A"/>
          <w:sz w:val="24"/>
          <w:lang w:eastAsia="zh-CN"/>
        </w:rPr>
        <w:t>/</w:t>
      </w:r>
      <w:r>
        <w:rPr>
          <w:color w:val="9C3D2E"/>
          <w:sz w:val="21"/>
          <w:lang w:eastAsia="zh-CN"/>
        </w:rPr>
        <w:t>N</w:t>
      </w:r>
      <w:r>
        <w:rPr>
          <w:color w:val="1A1A1A"/>
          <w:sz w:val="24"/>
          <w:lang w:eastAsia="zh-CN"/>
        </w:rPr>
        <w:t>/</w:t>
      </w:r>
      <w:r>
        <w:rPr>
          <w:color w:val="9C3D2E"/>
          <w:sz w:val="21"/>
          <w:lang w:eastAsia="zh-CN"/>
        </w:rPr>
        <w:t>ON</w:t>
      </w:r>
      <w:r>
        <w:rPr>
          <w:color w:val="1A1A1A"/>
          <w:sz w:val="24"/>
          <w:lang w:eastAsia="zh-CN"/>
        </w:rPr>
        <w:t>/</w:t>
      </w:r>
      <w:r>
        <w:rPr>
          <w:color w:val="9C3D2E"/>
          <w:sz w:val="21"/>
          <w:lang w:eastAsia="zh-CN"/>
        </w:rPr>
        <w:t>SCORE</w:t>
      </w:r>
      <w:r>
        <w:rPr>
          <w:color w:val="1A1A1A"/>
          <w:sz w:val="24"/>
          <w:lang w:eastAsia="zh-CN"/>
        </w:rPr>
        <w:t>/</w:t>
      </w:r>
      <w:r>
        <w:rPr>
          <w:color w:val="9C3D2E"/>
          <w:sz w:val="21"/>
          <w:lang w:eastAsia="zh-CN"/>
        </w:rPr>
        <w:t>LEVEL</w:t>
      </w:r>
      <w:r>
        <w:rPr>
          <w:color w:val="1A1A1A"/>
          <w:sz w:val="24"/>
          <w:lang w:eastAsia="zh-CN"/>
        </w:rPr>
        <w:t>/</w:t>
      </w:r>
      <w:r>
        <w:rPr>
          <w:color w:val="9C3D2E"/>
          <w:sz w:val="21"/>
          <w:lang w:eastAsia="zh-CN"/>
        </w:rPr>
        <w:t>HP</w:t>
      </w:r>
      <w:r>
        <w:rPr>
          <w:color w:val="1A1A1A"/>
          <w:sz w:val="24"/>
          <w:lang w:eastAsia="zh-CN"/>
        </w:rPr>
        <w:t>/</w:t>
      </w:r>
      <w:r>
        <w:rPr>
          <w:color w:val="9C3D2E"/>
          <w:sz w:val="21"/>
          <w:lang w:eastAsia="zh-CN"/>
        </w:rPr>
        <w:t>BOMB</w:t>
      </w:r>
      <w:r>
        <w:rPr>
          <w:color w:val="1A1A1A"/>
          <w:sz w:val="24"/>
          <w:lang w:eastAsia="zh-CN"/>
        </w:rPr>
        <w:t xml:space="preserve">/渲染路径 </w:t>
      </w:r>
      <w:r>
        <w:rPr>
          <w:color w:val="9C3D2E"/>
          <w:sz w:val="21"/>
          <w:lang w:eastAsia="zh-CN"/>
        </w:rPr>
        <w:t>OP=</w:t>
      </w:r>
      <w:r>
        <w:rPr>
          <w:color w:val="1A1A1A"/>
          <w:sz w:val="24"/>
          <w:lang w:eastAsia="zh-CN"/>
        </w:rPr>
        <w:t>）。GameDemo 增强版另带“敌弹显示模式”面板，可在 FILL/ALPHA/ADD/KEY 四档间切换，</w:t>
      </w:r>
      <w:r>
        <w:rPr>
          <w:color w:val="9C3D2E"/>
          <w:sz w:val="21"/>
          <w:lang w:eastAsia="zh-CN"/>
        </w:rPr>
        <w:t>OP=</w:t>
      </w:r>
      <w:r>
        <w:rPr>
          <w:color w:val="1A1A1A"/>
          <w:sz w:val="24"/>
          <w:lang w:eastAsia="zh-CN"/>
        </w:rPr>
        <w:t xml:space="preserve"> 如实显示实际生效的算子档。另有主机全固件仿真宿主（QEMU riscv32 + 假引擎）与 Node 协议自检脚本。</w:t>
      </w:r>
    </w:p>
    <w:p w14:paraId="2BCDA2EB" w14:textId="77777777" w:rsidR="00BF59A9" w:rsidRDefault="00000000">
      <w:pPr>
        <w:pStyle w:val="21"/>
        <w:rPr>
          <w:lang w:eastAsia="zh-CN"/>
        </w:rPr>
      </w:pPr>
      <w:bookmarkStart w:id="23" w:name="_Toc_24"/>
      <w:r>
        <w:rPr>
          <w:b w:val="0"/>
          <w:color w:val="1A1A1A"/>
          <w:lang w:eastAsia="zh-CN"/>
        </w:rPr>
        <w:t>3.3  特性成果</w:t>
      </w:r>
      <w:bookmarkEnd w:id="23"/>
    </w:p>
    <w:p w14:paraId="0AEFCEF7" w14:textId="77777777" w:rsidR="00BF59A9" w:rsidRDefault="00000000">
      <w:pPr>
        <w:spacing w:after="160"/>
        <w:ind w:firstLine="480"/>
        <w:jc w:val="both"/>
        <w:rPr>
          <w:lang w:eastAsia="zh-CN"/>
        </w:rPr>
      </w:pPr>
      <w:r>
        <w:rPr>
          <w:color w:val="1A1A1A"/>
          <w:sz w:val="24"/>
          <w:lang w:eastAsia="zh-CN"/>
        </w:rPr>
        <w:t>本节汇总特性维度的量化结果，并给出性能模型、通道仲裁与带宽占用三组关键图表。</w:t>
      </w:r>
    </w:p>
    <w:p w14:paraId="2CE3990C" w14:textId="77777777" w:rsidR="00BF59A9" w:rsidRDefault="00BF59A9">
      <w:pPr>
        <w:keepNext/>
        <w:spacing w:before="60" w:after="0" w:line="240" w:lineRule="auto"/>
        <w:ind w:left="-136" w:right="-136"/>
        <w:jc w:val="center"/>
      </w:pPr>
      <w:r>
        <w:rPr>
          <w:noProof/>
        </w:rPr>
        <w:lastRenderedPageBreak/>
        <w:drawing>
          <wp:inline distT="0" distB="0" distL="0" distR="0" wp14:anchorId="01B2CC42" wp14:editId="4352B447">
            <wp:extent cx="5223600" cy="23131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223600" cy="2313176"/>
                    </a:xfrm>
                    <a:prstGeom prst="rect">
                      <a:avLst/>
                    </a:prstGeom>
                  </pic:spPr>
                </pic:pic>
              </a:graphicData>
            </a:graphic>
          </wp:inline>
        </w:drawing>
      </w:r>
    </w:p>
    <w:p w14:paraId="3273277E" w14:textId="77777777" w:rsidR="00BF59A9" w:rsidRDefault="00000000">
      <w:pPr>
        <w:spacing w:before="20" w:after="80" w:line="240" w:lineRule="auto"/>
        <w:jc w:val="center"/>
        <w:rPr>
          <w:lang w:eastAsia="zh-CN"/>
        </w:rPr>
      </w:pPr>
      <w:r>
        <w:rPr>
          <w:b/>
          <w:color w:val="1F3B63"/>
          <w:sz w:val="21"/>
          <w:lang w:eastAsia="zh-CN"/>
        </w:rPr>
        <w:t>图 11　每块成本线性拟合与渐近吞吐（板级实测）</w:t>
      </w:r>
    </w:p>
    <w:p w14:paraId="06BEE737" w14:textId="77777777" w:rsidR="00625054" w:rsidRDefault="00000000">
      <w:pPr>
        <w:ind w:firstLine="480"/>
        <w:jc w:val="both"/>
        <w:rPr>
          <w:lang w:eastAsia="zh-CN"/>
        </w:rPr>
      </w:pPr>
      <w:r>
        <w:rPr>
          <w:sz w:val="24"/>
          <w:szCs w:val="24"/>
        </w:rPr>
        <w:t>每块成本随像素数线性增长，实测三点拟合为 每块 = A + B·px：FILL A=252、B=1.025 拍/px，KEY A=398、B=1.255，ALPHA A=464、B=1.533。</w:t>
      </w:r>
      <w:r>
        <w:rPr>
          <w:sz w:val="24"/>
          <w:szCs w:val="24"/>
          <w:lang w:eastAsia="zh-CN"/>
        </w:rPr>
        <w:t>32×32 作为检验点不参与拟合，三个算子残差均在 −2.9%~−3.9%，方向一致，说明模型成立；64×64 实测已跑到各渐近线的 93%~94%，即渐近吞吐 FILL 97.6、KEY 79.7、ALPHA 65.2 Mpx/s，尺寸档杠杆基本用尽。</w:t>
      </w:r>
    </w:p>
    <w:p w14:paraId="64B8E5AC" w14:textId="77777777" w:rsidR="00BF59A9" w:rsidRDefault="00000000">
      <w:pPr>
        <w:keepNext/>
        <w:spacing w:before="60" w:after="0" w:line="240" w:lineRule="auto"/>
        <w:ind w:left="-136" w:right="-136"/>
        <w:jc w:val="center"/>
      </w:pPr>
      <w:r>
        <w:rPr>
          <w:noProof/>
        </w:rPr>
        <w:lastRenderedPageBreak/>
        <w:drawing>
          <wp:inline distT="0" distB="0" distL="0" distR="0" wp14:anchorId="2512F913" wp14:editId="63EA1EC0">
            <wp:extent cx="4860000" cy="21622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ataflow.png"/>
                    <pic:cNvPicPr/>
                  </pic:nvPicPr>
                  <pic:blipFill>
                    <a:blip r:embed="rId20"/>
                    <a:stretch>
                      <a:fillRect/>
                    </a:stretch>
                  </pic:blipFill>
                  <pic:spPr>
                    <a:xfrm>
                      <a:off x="0" y="0"/>
                      <a:ext cx="4860000" cy="2162232"/>
                    </a:xfrm>
                    <a:prstGeom prst="rect">
                      <a:avLst/>
                    </a:prstGeom>
                  </pic:spPr>
                </pic:pic>
              </a:graphicData>
            </a:graphic>
          </wp:inline>
        </w:drawing>
      </w:r>
    </w:p>
    <w:p w14:paraId="244FD645" w14:textId="77777777" w:rsidR="00BF59A9" w:rsidRDefault="00000000">
      <w:pPr>
        <w:spacing w:before="20" w:after="80" w:line="240" w:lineRule="auto"/>
        <w:jc w:val="center"/>
        <w:rPr>
          <w:lang w:eastAsia="zh-CN"/>
        </w:rPr>
      </w:pPr>
      <w:r>
        <w:rPr>
          <w:b/>
          <w:color w:val="1F3B63"/>
          <w:sz w:val="21"/>
          <w:lang w:eastAsia="zh-CN"/>
        </w:rPr>
        <w:t>图 12　三流共享读通道的仲裁结构与实测等待（含瓶颈定位结论）</w:t>
      </w:r>
    </w:p>
    <w:p w14:paraId="25DBE64A" w14:textId="77777777" w:rsidR="00625054" w:rsidRDefault="00000000">
      <w:pPr>
        <w:ind w:firstLine="480"/>
        <w:jc w:val="both"/>
        <w:rPr>
          <w:lang w:eastAsia="zh-CN"/>
        </w:rPr>
      </w:pPr>
      <w:r>
        <w:rPr>
          <w:sz w:val="24"/>
          <w:szCs w:val="24"/>
          <w:lang w:eastAsia="zh-CN"/>
        </w:rPr>
        <w:t>扫描输出、加速引擎与 CPU 三路共享同一条 DDR3 读通道，由两级 axi_rd_arb 仲裁，优先级为 扫描输出 &gt; 引擎 &gt; CPU。实测：扫描输出单行取数等待从 16,071 拍降至 211 拍，单行取数周期占比由 73%（1080 拍）降到约 20%（250~400 拍）；引擎侧 fg/bg FIFO 从未饿过；CPU 在对抗台下最长等待 39,998 拍，在五主机随机压力台下最坏 733 拍，仅占帧预算的 0.044%。结论是 DDR3 带宽（实测仅占峰值 9.1%~28.6%）不是瓶颈，真正的约束在像素通路本身与读路径的延迟公平性。</w:t>
      </w:r>
    </w:p>
    <w:p w14:paraId="001E7AD4" w14:textId="77777777" w:rsidR="00BF59A9" w:rsidRDefault="00000000">
      <w:pPr>
        <w:keepNext/>
        <w:spacing w:before="60" w:after="0" w:line="240" w:lineRule="auto"/>
        <w:ind w:left="-136" w:right="-136"/>
        <w:jc w:val="center"/>
      </w:pPr>
      <w:r>
        <w:rPr>
          <w:noProof/>
        </w:rPr>
        <w:drawing>
          <wp:inline distT="0" distB="0" distL="0" distR="0" wp14:anchorId="27AA8537" wp14:editId="53C5642C">
            <wp:extent cx="5223600" cy="16839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bw.png"/>
                    <pic:cNvPicPr/>
                  </pic:nvPicPr>
                  <pic:blipFill>
                    <a:blip r:embed="rId21"/>
                    <a:stretch>
                      <a:fillRect/>
                    </a:stretch>
                  </pic:blipFill>
                  <pic:spPr>
                    <a:xfrm>
                      <a:off x="0" y="0"/>
                      <a:ext cx="5223600" cy="1683911"/>
                    </a:xfrm>
                    <a:prstGeom prst="rect">
                      <a:avLst/>
                    </a:prstGeom>
                  </pic:spPr>
                </pic:pic>
              </a:graphicData>
            </a:graphic>
          </wp:inline>
        </w:drawing>
      </w:r>
    </w:p>
    <w:p w14:paraId="2C5AD79B" w14:textId="77777777" w:rsidR="00BF59A9" w:rsidRDefault="00000000">
      <w:pPr>
        <w:spacing w:before="20" w:after="80" w:line="240" w:lineRule="auto"/>
        <w:jc w:val="center"/>
        <w:rPr>
          <w:lang w:eastAsia="zh-CN"/>
        </w:rPr>
      </w:pPr>
      <w:r>
        <w:rPr>
          <w:b/>
          <w:color w:val="1F3B63"/>
          <w:sz w:val="21"/>
          <w:lang w:eastAsia="zh-CN"/>
        </w:rPr>
        <w:t>图 13　DDR3 带宽预算与实测占用区间——带宽不是瓶颈</w:t>
      </w:r>
    </w:p>
    <w:p w14:paraId="340E1ED1" w14:textId="77777777" w:rsidR="00625054" w:rsidRDefault="00000000">
      <w:pPr>
        <w:ind w:firstLine="480"/>
        <w:jc w:val="both"/>
        <w:rPr>
          <w:lang w:eastAsia="zh-CN"/>
        </w:rPr>
      </w:pPr>
      <w:r>
        <w:rPr>
          <w:sz w:val="24"/>
          <w:szCs w:val="24"/>
          <w:lang w:eastAsia="zh-CN"/>
        </w:rPr>
        <w:t>按 ALPHA 算子 6B/px 的访存强度外推，线速上界约 600 MB/s；扣除刷新、激活与仲裁开销后可用带宽约 1.0~1.2 GB/s，而器件峰值为 1.6 GB/s。三档实测占用：16×16 FILL 146 MB/s（峰值 9.1%）、32×32 ALPHA 243 MB/</w:t>
      </w:r>
      <w:r>
        <w:rPr>
          <w:sz w:val="24"/>
          <w:szCs w:val="24"/>
          <w:lang w:eastAsia="zh-CN"/>
        </w:rPr>
        <w:lastRenderedPageBreak/>
        <w:t>s（15.2%）、64×64 ALPHA 457 MB/s（28.6%），距可用带宽仍有数倍余量，说明提高像素吞吐不会先撞到带宽墙。</w:t>
      </w:r>
    </w:p>
    <w:p w14:paraId="1CC1010F" w14:textId="77777777" w:rsidR="007551AA" w:rsidRDefault="00000000">
      <w:pPr>
        <w:keepNext/>
        <w:spacing w:before="60" w:after="0" w:line="240" w:lineRule="auto"/>
        <w:ind w:left="-136" w:right="-136"/>
        <w:jc w:val="center"/>
      </w:pPr>
      <w:r>
        <w:rPr>
          <w:noProof/>
        </w:rPr>
        <w:drawing>
          <wp:inline distT="0" distB="0" distL="0" distR="0" wp14:anchorId="55EE60A9" wp14:editId="34FF12A1">
            <wp:extent cx="5223600" cy="266472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223600" cy="2664722"/>
                    </a:xfrm>
                    <a:prstGeom prst="rect">
                      <a:avLst/>
                    </a:prstGeom>
                  </pic:spPr>
                </pic:pic>
              </a:graphicData>
            </a:graphic>
          </wp:inline>
        </w:drawing>
      </w:r>
    </w:p>
    <w:p w14:paraId="33525AB7" w14:textId="77777777" w:rsidR="007551AA" w:rsidRDefault="00000000">
      <w:pPr>
        <w:spacing w:before="20" w:after="80" w:line="240" w:lineRule="auto"/>
        <w:jc w:val="center"/>
        <w:rPr>
          <w:lang w:eastAsia="zh-CN"/>
        </w:rPr>
      </w:pPr>
      <w:r>
        <w:rPr>
          <w:b/>
          <w:color w:val="1F3B63"/>
          <w:sz w:val="21"/>
          <w:szCs w:val="21"/>
          <w:lang w:eastAsia="zh-CN"/>
        </w:rPr>
        <w:t>图 14　上屏机制对比：整帧 COPY 与三缓冲 FLIP（四条不撕裂保证）</w:t>
      </w:r>
    </w:p>
    <w:p w14:paraId="796EF625" w14:textId="77777777" w:rsidR="007551AA" w:rsidRDefault="00000000">
      <w:pPr>
        <w:ind w:firstLine="480"/>
        <w:jc w:val="both"/>
        <w:rPr>
          <w:lang w:eastAsia="zh-CN"/>
        </w:rPr>
      </w:pPr>
      <w:r>
        <w:rPr>
          <w:color w:val="1A1A1A"/>
          <w:sz w:val="24"/>
          <w:szCs w:val="24"/>
          <w:lang w:eastAsia="zh-CN"/>
        </w:rPr>
        <w:t>整帧 COPY 方案要把缓冲整块搬一遍，实测约 1.89 M core 拍、折合 19ms/帧，已经超过 16.7ms 的场周期，必然掉帧；改成三缓冲轮转（FLIP）后只换基址、零 DDR 搬运，并把"清屏不破坏正在上屏的缓冲"交给硬件互斥而不是软件时序，四条不撕裂保证（帧边界锁存、FB_SEL/FB_STAT 握手、并发清屏互斥、软件只写非在显缓冲）逐条可在板上验证。</w:t>
      </w:r>
    </w:p>
    <w:p w14:paraId="30E5D736" w14:textId="77777777" w:rsidR="007551AA" w:rsidRDefault="00000000">
      <w:pPr>
        <w:keepNext/>
        <w:spacing w:before="60" w:after="0" w:line="240" w:lineRule="auto"/>
        <w:ind w:left="-136" w:right="-136"/>
        <w:jc w:val="center"/>
      </w:pPr>
      <w:r>
        <w:rPr>
          <w:noProof/>
        </w:rPr>
        <w:drawing>
          <wp:inline distT="0" distB="0" distL="0" distR="0" wp14:anchorId="387A7F28" wp14:editId="4E6D051C">
            <wp:extent cx="5223600" cy="175992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223600" cy="1759922"/>
                    </a:xfrm>
                    <a:prstGeom prst="rect">
                      <a:avLst/>
                    </a:prstGeom>
                  </pic:spPr>
                </pic:pic>
              </a:graphicData>
            </a:graphic>
          </wp:inline>
        </w:drawing>
      </w:r>
    </w:p>
    <w:p w14:paraId="7C7E1080" w14:textId="77777777" w:rsidR="007551AA" w:rsidRDefault="00000000">
      <w:pPr>
        <w:spacing w:before="20" w:after="80" w:line="240" w:lineRule="auto"/>
        <w:jc w:val="center"/>
        <w:rPr>
          <w:lang w:eastAsia="zh-CN"/>
        </w:rPr>
      </w:pPr>
      <w:r>
        <w:rPr>
          <w:b/>
          <w:color w:val="1F3B63"/>
          <w:sz w:val="21"/>
          <w:szCs w:val="21"/>
          <w:lang w:eastAsia="zh-CN"/>
        </w:rPr>
        <w:t>图 15　一帧的完整时间线与两条硬约束（帧预算与行级死线）</w:t>
      </w:r>
    </w:p>
    <w:p w14:paraId="0B4BEF32" w14:textId="77777777" w:rsidR="007551AA" w:rsidRDefault="00000000">
      <w:pPr>
        <w:ind w:firstLine="480"/>
        <w:jc w:val="both"/>
        <w:rPr>
          <w:lang w:eastAsia="zh-CN"/>
        </w:rPr>
      </w:pPr>
      <w:r>
        <w:rPr>
          <w:color w:val="1A1A1A"/>
          <w:sz w:val="24"/>
          <w:szCs w:val="24"/>
          <w:lang w:eastAsia="zh-CN"/>
        </w:rPr>
        <w:t>这张图把一帧展开成时间线，用来解释为什么上面那条"行级死线"不能碰。一帧预算 1,666,667 拍（60fps@100MHz），而扫描输出的行周期只有 1,4</w:t>
      </w:r>
      <w:r>
        <w:rPr>
          <w:color w:val="1A1A1A"/>
          <w:sz w:val="24"/>
          <w:szCs w:val="24"/>
          <w:lang w:eastAsia="zh-CN"/>
        </w:rPr>
        <w:lastRenderedPageBreak/>
        <w:t>79 拍：引擎与 CPU 的访存都必须在这 1,479 拍里让出通道，否则扫描取数来不及、当场出黑行。图中同时标出了引擎完成判据与 CPU 侧 1Hz 成本行的采样点，这两处读数就是后面所有性能数字的口径来源。</w:t>
      </w:r>
    </w:p>
    <w:tbl>
      <w:tblPr>
        <w:tblW w:w="0" w:type="auto"/>
        <w:jc w:val="center"/>
        <w:tblBorders>
          <w:top w:val="single" w:sz="8" w:space="0" w:color="1F3B63"/>
          <w:left w:val="single" w:sz="8" w:space="0" w:color="1F3B63"/>
          <w:bottom w:val="single" w:sz="8" w:space="0" w:color="1F3B63"/>
          <w:right w:val="single" w:sz="8" w:space="0" w:color="1F3B63"/>
          <w:insideH w:val="single" w:sz="4" w:space="0" w:color="A9C0DA"/>
          <w:insideV w:val="single" w:sz="4" w:space="0" w:color="A9C0DA"/>
        </w:tblBorders>
        <w:tblLayout w:type="fixed"/>
        <w:tblLook w:val="04A0" w:firstRow="1" w:lastRow="0" w:firstColumn="1" w:lastColumn="0" w:noHBand="0" w:noVBand="1"/>
        <w:tblCellMar>
          <w:top w:w="12" w:type="dxa"/>
          <w:bottom w:w="12" w:type="dxa"/>
          <w:left w:w="90" w:type="dxa"/>
          <w:right w:w="90" w:type="dxa"/>
        </w:tblCellMar>
      </w:tblPr>
      <w:tblGrid>
        <w:gridCol w:w="1939"/>
        <w:gridCol w:w="6373"/>
      </w:tblGrid>
      <w:tr w:rsidR="00BF59A9" w14:paraId="214CFB4C" w14:textId="77777777">
        <w:trPr>
          <w:cantSplit/>
          <w:tblHeader/>
          <w:jc w:val="center"/>
        </w:trPr>
        <w:tc>
          <w:tcPr>
            <w:tcW w:w="1939" w:type="dxa"/>
            <w:shd w:val="clear" w:color="auto" w:fill="1F3B63"/>
          </w:tcPr>
          <w:p w14:paraId="7B240BD4" w14:textId="77777777" w:rsidR="00BF59A9" w:rsidRDefault="00000000">
            <w:pPr>
              <w:spacing w:before="0" w:after="0" w:line="240" w:lineRule="auto"/>
              <w:jc w:val="center"/>
              <w:keepNext/>
            </w:pPr>
            <w:r>
              <w:rPr>
                <w:b/>
                <w:color w:val="FFFFFF"/>
                <w:sz w:val="20"/>
              </w:rPr>
              <w:t>特性维度</w:t>
            </w:r>
          </w:p>
        </w:tc>
        <w:tc>
          <w:tcPr>
            <w:tcW w:w="6373" w:type="dxa"/>
            <w:shd w:val="clear" w:color="auto" w:fill="1F3B63"/>
          </w:tcPr>
          <w:p w14:paraId="30E6CCD6" w14:textId="77777777" w:rsidR="00BF59A9" w:rsidRDefault="00000000">
            <w:pPr>
              <w:spacing w:before="0" w:after="0" w:line="240" w:lineRule="auto"/>
              <w:jc w:val="center"/>
              <w:keepNext/>
            </w:pPr>
            <w:r>
              <w:rPr>
                <w:b/>
                <w:color w:val="FFFFFF"/>
                <w:sz w:val="20"/>
              </w:rPr>
              <w:t>量化指标</w:t>
            </w:r>
          </w:p>
        </w:tc>
      </w:tr>
      <w:tr w:rsidR="00BF59A9" w14:paraId="49866842" w14:textId="77777777">
        <w:trPr>
          <w:cantSplit/>
          <w:jc w:val="center"/>
        </w:trPr>
        <w:tc>
          <w:tcPr>
            <w:tcW w:w="1939" w:type="dxa"/>
            <w:shd w:val="clear" w:color="auto" w:fill="DCE6F1"/>
          </w:tcPr>
          <w:p w14:paraId="21514603" w14:textId="77777777" w:rsidR="00BF59A9" w:rsidRDefault="00000000">
            <w:pPr>
              <w:spacing w:before="0" w:after="0" w:line="240" w:lineRule="auto"/>
              <w:keepNext/>
            </w:pPr>
            <w:r>
              <w:rPr>
                <w:b/>
                <w:color w:val="2E5F96"/>
                <w:sz w:val="19"/>
              </w:rPr>
              <w:t>赛题达成</w:t>
            </w:r>
          </w:p>
        </w:tc>
        <w:tc>
          <w:tcPr>
            <w:tcW w:w="6373" w:type="dxa"/>
            <w:shd w:val="clear" w:color="auto" w:fill="DCE6F1"/>
          </w:tcPr>
          <w:p w14:paraId="45F7ABCB" w14:textId="77777777" w:rsidR="00BF59A9" w:rsidRDefault="00000000">
            <w:pPr>
              <w:spacing w:before="0" w:after="0" w:line="240" w:lineRule="auto"/>
              <w:rPr>
                <w:lang w:eastAsia="zh-CN"/>
              </w:rPr>
              <w:keepNext/>
            </w:pPr>
            <w:r>
              <w:rPr>
                <w:color w:val="1A1A1A"/>
                <w:sz w:val="19"/>
                <w:lang w:eastAsia="zh-CN"/>
              </w:rPr>
              <w:t>基础要求 10 项均已实现；其中"多张大图快速切换"举例尚未做成独立 Demo；三项高阶挑战落地；输出 1920×1080@60.10Hz</w:t>
            </w:r>
          </w:p>
        </w:tc>
      </w:tr>
      <w:tr w:rsidR="00BF59A9" w14:paraId="559FBC77" w14:textId="77777777">
        <w:trPr>
          <w:cantSplit/>
          <w:jc w:val="center"/>
        </w:trPr>
        <w:tc>
          <w:tcPr>
            <w:tcW w:w="1939" w:type="dxa"/>
            <w:shd w:val="clear" w:color="auto" w:fill="EFF4FA"/>
          </w:tcPr>
          <w:p w14:paraId="445A79D4" w14:textId="77777777" w:rsidR="00BF59A9" w:rsidRDefault="00000000">
            <w:pPr>
              <w:spacing w:before="0" w:after="0" w:line="240" w:lineRule="auto"/>
              <w:keepNext/>
            </w:pPr>
            <w:r>
              <w:rPr>
                <w:b/>
                <w:color w:val="2E5F96"/>
                <w:sz w:val="19"/>
              </w:rPr>
              <w:t>像素吞吐</w:t>
            </w:r>
          </w:p>
        </w:tc>
        <w:tc>
          <w:tcPr>
            <w:tcW w:w="6373" w:type="dxa"/>
            <w:shd w:val="clear" w:color="auto" w:fill="EFF4FA"/>
          </w:tcPr>
          <w:p w14:paraId="5E00894A" w14:textId="77777777" w:rsidR="00BF59A9" w:rsidRDefault="00000000">
            <w:pPr>
              <w:spacing w:before="0" w:after="0" w:line="240" w:lineRule="auto"/>
              <w:keepNext/>
            </w:pPr>
            <w:r>
              <w:rPr>
                <w:color w:val="1A1A1A"/>
                <w:sz w:val="19"/>
              </w:rPr>
              <w:t>整屏填充 0.9958 px/拍（单 lane）→ 1.983 px/拍（双 lane，1.99×）；拷贝 2.48×；渐近吞吐 92.0 Mpx/s</w:t>
            </w:r>
          </w:p>
        </w:tc>
      </w:tr>
      <w:tr w:rsidR="00BF59A9" w14:paraId="64938289" w14:textId="77777777">
        <w:trPr>
          <w:cantSplit/>
          <w:jc w:val="center"/>
        </w:trPr>
        <w:tc>
          <w:tcPr>
            <w:tcW w:w="1939" w:type="dxa"/>
            <w:shd w:val="clear" w:color="auto" w:fill="E3ECF7"/>
          </w:tcPr>
          <w:p w14:paraId="6C0E003D" w14:textId="77777777" w:rsidR="00BF59A9" w:rsidRDefault="00000000">
            <w:pPr>
              <w:spacing w:before="0" w:after="0" w:line="240" w:lineRule="auto"/>
              <w:keepNext/>
            </w:pPr>
            <w:r>
              <w:rPr>
                <w:b/>
                <w:color w:val="2E5F96"/>
                <w:sz w:val="19"/>
              </w:rPr>
              <w:t>写通路效率</w:t>
            </w:r>
          </w:p>
        </w:tc>
        <w:tc>
          <w:tcPr>
            <w:tcW w:w="6373" w:type="dxa"/>
            <w:shd w:val="clear" w:color="auto" w:fill="E3ECF7"/>
          </w:tcPr>
          <w:p w14:paraId="702C0A49" w14:textId="77777777" w:rsidR="00BF59A9" w:rsidRDefault="00000000">
            <w:pPr>
              <w:spacing w:before="0" w:after="0" w:line="240" w:lineRule="auto"/>
              <w:keepNext/>
            </w:pPr>
            <w:r>
              <w:rPr>
                <w:color w:val="1A1A1A"/>
                <w:sz w:val="19"/>
              </w:rPr>
              <w:t>AW 事务 64,800 → 4,050（理论下限）；burst_avg 1.0 → 16.0；写主机 8.0 → 1.13 拍/词</w:t>
            </w:r>
          </w:p>
        </w:tc>
      </w:tr>
      <w:tr w:rsidR="00BF59A9" w14:paraId="580D5F4E" w14:textId="77777777">
        <w:trPr>
          <w:cantSplit/>
          <w:jc w:val="center"/>
        </w:trPr>
        <w:tc>
          <w:tcPr>
            <w:tcW w:w="1939" w:type="dxa"/>
            <w:shd w:val="clear" w:color="auto" w:fill="F3F7FC"/>
          </w:tcPr>
          <w:p w14:paraId="0A03B0E4" w14:textId="77777777" w:rsidR="00BF59A9" w:rsidRDefault="00000000">
            <w:pPr>
              <w:spacing w:before="0" w:after="0" w:line="240" w:lineRule="auto"/>
              <w:keepNext/>
            </w:pPr>
            <w:r>
              <w:rPr>
                <w:b/>
                <w:color w:val="2E5F96"/>
                <w:sz w:val="19"/>
              </w:rPr>
              <w:t>带宽占用</w:t>
            </w:r>
          </w:p>
        </w:tc>
        <w:tc>
          <w:tcPr>
            <w:tcW w:w="6373" w:type="dxa"/>
            <w:shd w:val="clear" w:color="auto" w:fill="F3F7FC"/>
          </w:tcPr>
          <w:p w14:paraId="4AA5DC9D" w14:textId="77777777" w:rsidR="00BF59A9" w:rsidRDefault="00000000">
            <w:pPr>
              <w:spacing w:before="0" w:after="0" w:line="240" w:lineRule="auto"/>
              <w:rPr>
                <w:lang w:eastAsia="zh-CN"/>
              </w:rPr>
              <w:keepNext/>
            </w:pPr>
            <w:r>
              <w:rPr>
                <w:color w:val="1A1A1A"/>
                <w:sz w:val="19"/>
                <w:lang w:eastAsia="zh-CN"/>
              </w:rPr>
              <w:t>板测峰值 9.1%~28.6%（外推上界 37.5%）⇒ 带宽非瓶颈</w:t>
            </w:r>
          </w:p>
        </w:tc>
      </w:tr>
      <w:tr w:rsidR="00BF59A9" w14:paraId="7A73CDDA" w14:textId="77777777">
        <w:trPr>
          <w:cantSplit/>
          <w:jc w:val="center"/>
        </w:trPr>
        <w:tc>
          <w:tcPr>
            <w:tcW w:w="1939" w:type="dxa"/>
            <w:shd w:val="clear" w:color="auto" w:fill="D6E2F0"/>
          </w:tcPr>
          <w:p w14:paraId="140E1F3C" w14:textId="77777777" w:rsidR="00BF59A9" w:rsidRDefault="00000000">
            <w:pPr>
              <w:spacing w:before="0" w:after="0" w:line="240" w:lineRule="auto"/>
              <w:keepNext/>
            </w:pPr>
            <w:r>
              <w:rPr>
                <w:b/>
                <w:color w:val="2E5F96"/>
                <w:sz w:val="19"/>
              </w:rPr>
              <w:t>同屏容量</w:t>
            </w:r>
          </w:p>
        </w:tc>
        <w:tc>
          <w:tcPr>
            <w:tcW w:w="6373" w:type="dxa"/>
            <w:shd w:val="clear" w:color="auto" w:fill="D6E2F0"/>
          </w:tcPr>
          <w:p w14:paraId="7CD109D9" w14:textId="77777777" w:rsidR="00BF59A9" w:rsidRDefault="00000000">
            <w:pPr>
              <w:spacing w:before="0" w:after="0" w:line="240" w:lineRule="auto"/>
              <w:keepNext/>
            </w:pPr>
            <w:r>
              <w:rPr>
                <w:color w:val="1A1A1A"/>
                <w:sz w:val="19"/>
              </w:rPr>
              <w:t>16×16 @60FPS：FILL 2269 / KEY 1622 / ALPHA 1362 只/帧（70% 预算）</w:t>
            </w:r>
          </w:p>
        </w:tc>
      </w:tr>
      <w:tr w:rsidR="00BF59A9" w14:paraId="2675E3C5" w14:textId="77777777">
        <w:trPr>
          <w:cantSplit/>
          <w:jc w:val="center"/>
        </w:trPr>
        <w:tc>
          <w:tcPr>
            <w:tcW w:w="1939" w:type="dxa"/>
            <w:shd w:val="clear" w:color="auto" w:fill="F7FAFD"/>
          </w:tcPr>
          <w:p w14:paraId="47AD267F" w14:textId="77777777" w:rsidR="00BF59A9" w:rsidRDefault="00000000">
            <w:pPr>
              <w:spacing w:before="0" w:after="0" w:line="240" w:lineRule="auto"/>
              <w:keepNext/>
            </w:pPr>
            <w:r>
              <w:rPr>
                <w:b/>
                <w:color w:val="2E5F96"/>
                <w:sz w:val="19"/>
              </w:rPr>
              <w:t>优化收益</w:t>
            </w:r>
          </w:p>
        </w:tc>
        <w:tc>
          <w:tcPr>
            <w:tcW w:w="6373" w:type="dxa"/>
            <w:shd w:val="clear" w:color="auto" w:fill="F7FAFD"/>
          </w:tcPr>
          <w:p w14:paraId="58AAAB2E" w14:textId="77777777" w:rsidR="00BF59A9" w:rsidRDefault="00000000">
            <w:pPr>
              <w:spacing w:before="0" w:after="0" w:line="240" w:lineRule="auto"/>
              <w:rPr>
                <w:lang w:eastAsia="zh-CN"/>
              </w:rPr>
              <w:keepNext/>
            </w:pPr>
            <w:r>
              <w:rPr>
                <w:color w:val="1A1A1A"/>
                <w:sz w:val="19"/>
                <w:lang w:eastAsia="zh-CN"/>
              </w:rPr>
              <w:t>12 项量化：打包乒乓 −11.07%、掩码最高 −68.1%、scissor −82.3%、单行取数等待 16,071 → 211 拍</w:t>
            </w:r>
          </w:p>
        </w:tc>
      </w:tr>
      <w:tr w:rsidR="00BF59A9" w14:paraId="7485B82E" w14:textId="77777777">
        <w:trPr>
          <w:cantSplit/>
          <w:jc w:val="center"/>
        </w:trPr>
        <w:tc>
          <w:tcPr>
            <w:tcW w:w="1939" w:type="dxa"/>
            <w:shd w:val="clear" w:color="auto" w:fill="DCE6F1"/>
          </w:tcPr>
          <w:p w14:paraId="13AFD12A" w14:textId="77777777" w:rsidR="00BF59A9" w:rsidRDefault="00000000">
            <w:pPr>
              <w:spacing w:before="0" w:after="0" w:line="240" w:lineRule="auto"/>
              <w:keepNext/>
            </w:pPr>
            <w:r>
              <w:rPr>
                <w:b/>
                <w:color w:val="2E5F96"/>
                <w:sz w:val="19"/>
              </w:rPr>
              <w:t>验证覆盖</w:t>
            </w:r>
          </w:p>
        </w:tc>
        <w:tc>
          <w:tcPr>
            <w:tcW w:w="6373" w:type="dxa"/>
            <w:shd w:val="clear" w:color="auto" w:fill="DCE6F1"/>
          </w:tcPr>
          <w:p w14:paraId="5AF7EE81" w14:textId="77777777" w:rsidR="00BF59A9" w:rsidRDefault="00000000">
            <w:pPr>
              <w:spacing w:before="0" w:after="0" w:line="240" w:lineRule="auto"/>
              <w:rPr>
                <w:lang w:eastAsia="zh-CN"/>
              </w:rPr>
              <w:keepNext/>
            </w:pPr>
            <w:r>
              <w:rPr>
                <w:color w:val="1A1A1A"/>
                <w:sz w:val="19"/>
                <w:lang w:eastAsia="zh-CN"/>
              </w:rPr>
              <w:t>RTL 回归 48 用例、主机全固件仿真 74 项、协议自检 34/53 项，0 失败</w:t>
            </w:r>
          </w:p>
        </w:tc>
      </w:tr>
      <w:tr w:rsidR="00BF59A9" w14:paraId="0F594794" w14:textId="77777777">
        <w:trPr>
          <w:cantSplit/>
          <w:jc w:val="center"/>
        </w:trPr>
        <w:tc>
          <w:tcPr>
            <w:tcW w:w="1939" w:type="dxa"/>
            <w:shd w:val="clear" w:color="auto" w:fill="EFF4FA"/>
          </w:tcPr>
          <w:p w14:paraId="48F7BD70" w14:textId="77777777" w:rsidR="00BF59A9" w:rsidRDefault="00000000">
            <w:pPr>
              <w:spacing w:before="0" w:after="0" w:line="240" w:lineRule="auto"/>
            </w:pPr>
            <w:r>
              <w:rPr>
                <w:b/>
                <w:color w:val="2E5F96"/>
                <w:sz w:val="19"/>
              </w:rPr>
              <w:t>资源与时序</w:t>
            </w:r>
          </w:p>
        </w:tc>
        <w:tc>
          <w:tcPr>
            <w:tcW w:w="6373" w:type="dxa"/>
            <w:shd w:val="clear" w:color="auto" w:fill="EFF4FA"/>
          </w:tcPr>
          <w:p w14:paraId="632B4DEC" w14:textId="77777777" w:rsidR="00BF59A9" w:rsidRDefault="00000000">
            <w:pPr>
              <w:spacing w:before="0" w:after="0" w:line="240" w:lineRule="auto"/>
            </w:pPr>
            <w:r>
              <w:rPr>
                <w:color w:val="1A1A1A"/>
                <w:sz w:val="19"/>
              </w:rPr>
              <w:t>XLR 63.72%、Memory Blocks 46.88%、DSP 18.12%；setup slack +0.022ns</w:t>
            </w:r>
          </w:p>
        </w:tc>
      </w:tr>
    </w:tbl>
    <w:p w14:paraId="328B34B9" w14:textId="77777777" w:rsidR="00BF59A9" w:rsidRDefault="00000000">
      <w:pPr>
        <w:pageBreakBefore/>
        <w:pStyle w:val="1"/>
        <w:pBdr>
          <w:bottom w:val="single" w:sz="12" w:space="4" w:color="1F3B63"/>
        </w:pBdr>
        <w:rPr>
          <w:lang w:eastAsia="zh-CN"/>
        </w:rPr>
      </w:pPr>
      <w:bookmarkStart w:id="24" w:name="_Toc_25"/>
      <w:r>
        <w:rPr>
          <w:b w:val="0"/>
          <w:color w:val="1A1A1A"/>
          <w:sz w:val="24"/>
          <w:lang w:eastAsia="zh-CN"/>
        </w:rPr>
        <w:lastRenderedPageBreak/>
        <w:t>第四部分  总结</w:t>
      </w:r>
      <w:bookmarkEnd w:id="24"/>
    </w:p>
    <w:p w14:paraId="217261FE" w14:textId="77777777" w:rsidR="00BF59A9" w:rsidRDefault="00000000">
      <w:pPr>
        <w:pStyle w:val="21"/>
        <w:spacing w:line="312" w:lineRule="auto"/>
        <w:rPr>
          <w:lang w:eastAsia="zh-CN"/>
        </w:rPr>
      </w:pPr>
      <w:bookmarkStart w:id="25" w:name="_Toc_26"/>
      <w:r>
        <w:rPr>
          <w:b w:val="0"/>
          <w:color w:val="1A1A1A"/>
          <w:lang w:eastAsia="zh-CN"/>
        </w:rPr>
        <w:t>4.1  可扩展之处</w:t>
      </w:r>
      <w:bookmarkEnd w:id="25"/>
    </w:p>
    <w:p w14:paraId="3C261D5F" w14:textId="77777777" w:rsidR="00BF59A9" w:rsidRDefault="00000000">
      <w:pPr>
        <w:spacing w:after="60" w:line="312" w:lineRule="auto"/>
        <w:ind w:firstLine="480"/>
        <w:jc w:val="both"/>
        <w:rPr>
          <w:lang w:eastAsia="zh-CN"/>
        </w:rPr>
      </w:pPr>
      <w:r>
        <w:rPr>
          <w:color w:val="1A1A1A"/>
          <w:sz w:val="24"/>
          <w:lang w:eastAsia="zh-CN"/>
        </w:rPr>
        <w:t>可扩展方向如下：</w:t>
      </w:r>
      <w:r>
        <w:rPr>
          <w:b/>
          <w:color w:val="1A1A1A"/>
          <w:sz w:val="24"/>
          <w:lang w:eastAsia="zh-CN"/>
        </w:rPr>
        <w:t>P0</w:t>
      </w:r>
      <w:r>
        <w:rPr>
          <w:color w:val="1A1A1A"/>
          <w:sz w:val="24"/>
          <w:lang w:eastAsia="zh-CN"/>
        </w:rPr>
        <w:t xml:space="preserve"> 归档板级成本行，复测 v3.2 四档容量与极限 N；</w:t>
      </w:r>
      <w:r>
        <w:rPr>
          <w:b/>
          <w:color w:val="1A1A1A"/>
          <w:sz w:val="24"/>
          <w:lang w:eastAsia="zh-CN"/>
        </w:rPr>
        <w:t>P1</w:t>
      </w:r>
      <w:r>
        <w:rPr>
          <w:color w:val="1A1A1A"/>
          <w:sz w:val="24"/>
          <w:lang w:eastAsia="zh-CN"/>
        </w:rPr>
        <w:t xml:space="preserve"> 指令下发通路改突发写（190 → 40~60 拍/块）、补三流联合压测 TB、给显示列表描述符独立信用额度以修复读路径公平性、属性侧口流水化；</w:t>
      </w:r>
      <w:r>
        <w:rPr>
          <w:b/>
          <w:color w:val="1A1A1A"/>
          <w:sz w:val="24"/>
          <w:lang w:eastAsia="zh-CN"/>
        </w:rPr>
        <w:t>P2</w:t>
      </w:r>
      <w:r>
        <w:rPr>
          <w:color w:val="1A1A1A"/>
          <w:sz w:val="24"/>
          <w:lang w:eastAsia="zh-CN"/>
        </w:rPr>
        <w:t xml:space="preserve"> 命令间重叠（16×16 FILL 514 → 约 390 拍）、寄存器映射抽公共头、修正文档口径漂移；</w:t>
      </w:r>
      <w:r>
        <w:rPr>
          <w:b/>
          <w:color w:val="1A1A1A"/>
          <w:sz w:val="24"/>
          <w:lang w:eastAsia="zh-CN"/>
        </w:rPr>
        <w:t>P3</w:t>
      </w:r>
      <w:r>
        <w:rPr>
          <w:color w:val="1A1A1A"/>
          <w:sz w:val="24"/>
          <w:lang w:eastAsia="zh-CN"/>
        </w:rPr>
        <w:t xml:space="preserve"> 4bpp 调色板与 VGA 兼容说明。技术趋势上，“行窗口 + 掩码跳过 + scissor”结构天然适合扩展为脏矩形增量渲染；上探更高分辨率时，“帧缓冲保持 + 扫描输出侧多级放大”的路线仍然成立。</w:t>
      </w:r>
    </w:p>
    <w:p w14:paraId="1D41A606" w14:textId="77777777" w:rsidR="00BF59A9" w:rsidRDefault="00000000">
      <w:pPr>
        <w:pStyle w:val="21"/>
        <w:spacing w:line="312" w:lineRule="auto"/>
        <w:rPr>
          <w:lang w:eastAsia="zh-CN"/>
        </w:rPr>
      </w:pPr>
      <w:bookmarkStart w:id="26" w:name="_Toc_27"/>
      <w:r>
        <w:rPr>
          <w:b w:val="0"/>
          <w:color w:val="1A1A1A"/>
          <w:lang w:eastAsia="zh-CN"/>
        </w:rPr>
        <w:t>4.2  心得体会</w:t>
      </w:r>
      <w:bookmarkEnd w:id="26"/>
    </w:p>
    <w:p w14:paraId="3DA0ECCF" w14:textId="1F44D20E" w:rsidR="00BF59A9" w:rsidRDefault="00000000">
      <w:pPr>
        <w:spacing w:after="60" w:line="312" w:lineRule="auto"/>
        <w:ind w:firstLine="480"/>
        <w:jc w:val="both"/>
        <w:rPr>
          <w:lang w:eastAsia="zh-CN"/>
        </w:rPr>
      </w:pPr>
      <w:r>
        <w:rPr>
          <w:color w:val="1A1A1A"/>
          <w:sz w:val="24"/>
          <w:lang w:eastAsia="zh-CN"/>
        </w:rPr>
        <w:t>工程中期，我们据“板上每精灵拍数 − 仿真每精灵拍数”反推出“显示列表能带来提升”，并据此调整了开发优先级。固件里加了一行 1Hz 同口径成本读数后，才发现该差值混着 DDR 竞争、B 往返与 CPU 重叠程度三种成分，真实收益仅约 4.4%。</w:t>
      </w:r>
      <w:r w:rsidR="00AA2B09">
        <w:rPr>
          <w:rFonts w:hint="eastAsia"/>
          <w:color w:val="1A1A1A"/>
          <w:sz w:val="24"/>
          <w:lang w:eastAsia="zh-CN"/>
        </w:rPr>
        <w:t>因此我们得到的教训是</w:t>
      </w:r>
      <w:r>
        <w:rPr>
          <w:color w:val="1A1A1A"/>
          <w:sz w:val="24"/>
          <w:lang w:eastAsia="zh-CN"/>
        </w:rPr>
        <w:t>凡</w:t>
      </w:r>
      <w:r w:rsidR="00AA2B09">
        <w:rPr>
          <w:rFonts w:hint="eastAsia"/>
          <w:color w:val="1A1A1A"/>
          <w:sz w:val="24"/>
          <w:lang w:eastAsia="zh-CN"/>
        </w:rPr>
        <w:t>是</w:t>
      </w:r>
      <w:r>
        <w:rPr>
          <w:color w:val="1A1A1A"/>
          <w:sz w:val="24"/>
          <w:lang w:eastAsia="zh-CN"/>
        </w:rPr>
        <w:t>要写进报告的数字，</w:t>
      </w:r>
      <w:r w:rsidR="00AA2B09">
        <w:rPr>
          <w:rFonts w:hint="eastAsia"/>
          <w:color w:val="1A1A1A"/>
          <w:sz w:val="24"/>
          <w:lang w:eastAsia="zh-CN"/>
        </w:rPr>
        <w:t>就</w:t>
      </w:r>
      <w:r>
        <w:rPr>
          <w:color w:val="1A1A1A"/>
          <w:sz w:val="24"/>
          <w:lang w:eastAsia="zh-CN"/>
        </w:rPr>
        <w:t>先问它</w:t>
      </w:r>
      <w:r w:rsidR="00AA2B09">
        <w:rPr>
          <w:rFonts w:hint="eastAsia"/>
          <w:color w:val="1A1A1A"/>
          <w:sz w:val="24"/>
          <w:lang w:eastAsia="zh-CN"/>
        </w:rPr>
        <w:t>是</w:t>
      </w:r>
      <w:r>
        <w:rPr>
          <w:color w:val="1A1A1A"/>
          <w:sz w:val="24"/>
          <w:lang w:eastAsia="zh-CN"/>
        </w:rPr>
        <w:t>从哪来</w:t>
      </w:r>
      <w:r w:rsidR="00AA2B09">
        <w:rPr>
          <w:rFonts w:hint="eastAsia"/>
          <w:color w:val="1A1A1A"/>
          <w:sz w:val="24"/>
          <w:lang w:eastAsia="zh-CN"/>
        </w:rPr>
        <w:t>里，</w:t>
      </w:r>
      <w:r w:rsidR="00B62CEB">
        <w:rPr>
          <w:rFonts w:hint="eastAsia"/>
          <w:color w:val="1A1A1A"/>
          <w:sz w:val="24"/>
          <w:lang w:eastAsia="zh-CN"/>
        </w:rPr>
        <w:t>并且是</w:t>
      </w:r>
      <w:r>
        <w:rPr>
          <w:color w:val="1A1A1A"/>
          <w:sz w:val="24"/>
          <w:lang w:eastAsia="zh-CN"/>
        </w:rPr>
        <w:t>在什么条件下取的。</w:t>
      </w:r>
    </w:p>
    <w:p w14:paraId="40353CC2" w14:textId="77777777" w:rsidR="00BF59A9" w:rsidRDefault="00000000">
      <w:pPr>
        <w:pageBreakBefore/>
        <w:pStyle w:val="1"/>
        <w:pBdr>
          <w:bottom w:val="single" w:sz="12" w:space="4" w:color="1F3B63"/>
        </w:pBdr>
      </w:pPr>
      <w:bookmarkStart w:id="27" w:name="_Toc_28"/>
      <w:r>
        <w:rPr>
          <w:b w:val="0"/>
          <w:color w:val="1A1A1A"/>
          <w:sz w:val="24"/>
        </w:rPr>
        <w:lastRenderedPageBreak/>
        <w:t>第五部分  参考文献</w:t>
      </w:r>
      <w:bookmarkEnd w:id="27"/>
    </w:p>
    <w:p w14:paraId="5568A9C7" w14:textId="77777777" w:rsidR="00BF59A9" w:rsidRDefault="00000000">
      <w:pPr>
        <w:spacing w:after="0" w:line="228" w:lineRule="auto" w:before="0"/>
        <w:ind w:firstLine="480"/>
        <w:jc w:val="both"/>
      </w:pPr>
      <w:r>
        <w:rPr>
          <w:color w:val="1A1A1A"/>
          <w:sz w:val="19"/>
        </w:rPr>
        <w:t>[1] Efinix Inc. *Titanium Ti60 F225 Development Kit User Guide*[Z]. https://www.efinixinc.com</w:t>
      </w:r>
    </w:p>
    <w:p w14:paraId="2B462630" w14:textId="77777777" w:rsidR="00BF59A9" w:rsidRDefault="00000000">
      <w:pPr>
        <w:spacing w:after="0" w:line="228" w:lineRule="auto" w:before="0"/>
        <w:ind w:firstLine="480"/>
        <w:jc w:val="both"/>
      </w:pPr>
      <w:r>
        <w:rPr>
          <w:color w:val="1A1A1A"/>
          <w:sz w:val="19"/>
        </w:rPr>
        <w:t>[2] Efinix Inc. *Efinity Software User Guide*[Z]. https://www.efinixinc.com</w:t>
      </w:r>
    </w:p>
    <w:p w14:paraId="3D33D2AF" w14:textId="77777777" w:rsidR="00BF59A9" w:rsidRDefault="00000000">
      <w:pPr>
        <w:spacing w:after="0" w:line="228" w:lineRule="auto" w:before="0"/>
        <w:ind w:firstLine="480"/>
        <w:jc w:val="both"/>
      </w:pPr>
      <w:r>
        <w:rPr>
          <w:color w:val="1A1A1A"/>
          <w:sz w:val="19"/>
        </w:rPr>
        <w:t>[3] Efinix Inc. *Efinity Sapphire RISC-V SoC Reference Design*[Z]. （板卡 08 号 demo 模板，efx_soc IP）</w:t>
      </w:r>
    </w:p>
    <w:p w14:paraId="082655D9" w14:textId="77777777" w:rsidR="00BF59A9" w:rsidRDefault="00000000">
      <w:pPr>
        <w:spacing w:after="0" w:line="228" w:lineRule="auto" w:before="0"/>
        <w:ind w:firstLine="480"/>
        <w:jc w:val="both"/>
      </w:pPr>
      <w:r>
        <w:rPr>
          <w:color w:val="1A1A1A"/>
          <w:sz w:val="19"/>
        </w:rPr>
        <w:t>[4] Micron Technology. *MT41J128M16JT-125 2Gb DDR3 SDRAM Datasheet*[Z]. https://www.micron.com</w:t>
      </w:r>
    </w:p>
    <w:p w14:paraId="41B82A3E" w14:textId="77777777" w:rsidR="00BF59A9" w:rsidRDefault="00000000">
      <w:pPr>
        <w:spacing w:after="0" w:line="228" w:lineRule="auto" w:before="0"/>
        <w:ind w:firstLine="480"/>
        <w:jc w:val="both"/>
      </w:pPr>
      <w:r>
        <w:rPr>
          <w:color w:val="1A1A1A"/>
          <w:sz w:val="19"/>
        </w:rPr>
        <w:t>[5] ARM Ltd. *AMBA AXI and ACE Protocol Specification (AXI3, AXI4, AXI5)*[S]. ARM IHI 0022. https://developer.arm.com</w:t>
      </w:r>
    </w:p>
    <w:p w14:paraId="51396025" w14:textId="77777777" w:rsidR="00BF59A9" w:rsidRDefault="00000000">
      <w:pPr>
        <w:spacing w:after="0" w:line="228" w:lineRule="auto" w:before="0"/>
        <w:ind w:firstLine="480"/>
        <w:jc w:val="both"/>
      </w:pPr>
      <w:r>
        <w:rPr>
          <w:color w:val="1A1A1A"/>
          <w:sz w:val="19"/>
        </w:rPr>
        <w:t>[6] CEA. *CEA-861-F: A DTV Profile for Uncompressed High Speed Digital Interfaces*[S]. 2013.</w:t>
      </w:r>
    </w:p>
    <w:p w14:paraId="212A3A31" w14:textId="77777777" w:rsidR="00BF59A9" w:rsidRDefault="00000000">
      <w:pPr>
        <w:spacing w:after="0" w:line="228" w:lineRule="auto" w:before="0"/>
        <w:ind w:firstLine="480"/>
        <w:jc w:val="both"/>
      </w:pPr>
      <w:r>
        <w:rPr>
          <w:color w:val="1A1A1A"/>
          <w:sz w:val="19"/>
        </w:rPr>
        <w:t>[7] Video Electronics Standards Association. *VESA Display Monitor Timing (DMT) Standard, Version 1.0, Rev. 13*[S]. 2013. https://vesa.org</w:t>
      </w:r>
    </w:p>
    <w:p w14:paraId="6C073FF7" w14:textId="77777777" w:rsidR="00BF59A9" w:rsidRDefault="00000000">
      <w:pPr>
        <w:spacing w:after="0" w:line="228" w:lineRule="auto" w:before="0"/>
        <w:ind w:firstLine="480"/>
        <w:jc w:val="both"/>
      </w:pPr>
      <w:r>
        <w:rPr>
          <w:color w:val="1A1A1A"/>
          <w:sz w:val="19"/>
        </w:rPr>
        <w:t>[8] Digital Display Working Group. *Digital Visual Interface (DVI) Specification, Revision 1.0*[S]. 1999. （TMDS 编码依据）</w:t>
      </w:r>
    </w:p>
    <w:p w14:paraId="6D2DE296" w14:textId="77777777" w:rsidR="00BF59A9" w:rsidRDefault="00000000">
      <w:pPr>
        <w:spacing w:after="0" w:line="228" w:lineRule="auto" w:before="0"/>
        <w:ind w:firstLine="480"/>
        <w:jc w:val="both"/>
      </w:pPr>
      <w:r>
        <w:rPr>
          <w:color w:val="1A1A1A"/>
          <w:sz w:val="19"/>
        </w:rPr>
        <w:t>[9] Video Electronics Standards Association. *DisplayPort Standard, Version 1.0*[S]. 2006. （8b/10b 编码依据）</w:t>
      </w:r>
    </w:p>
    <w:p w14:paraId="145A7813" w14:textId="77777777" w:rsidR="00BF59A9" w:rsidRDefault="00000000">
      <w:pPr>
        <w:spacing w:after="0" w:line="228" w:lineRule="auto" w:before="0"/>
        <w:ind w:firstLine="480"/>
        <w:jc w:val="both"/>
      </w:pPr>
      <w:r>
        <w:rPr>
          <w:color w:val="1A1A1A"/>
          <w:sz w:val="19"/>
        </w:rPr>
        <w:t>[10] L. Guibas, J. Stolfi. *A language for bitmap manipulation*[C]. ACM SIGGRAPH Computer Graphics, 1982, 16(3): 191-199. DOI: 10.1145/965145.801296.</w:t>
      </w:r>
    </w:p>
    <w:p w14:paraId="6EA64343" w14:textId="5FEFF1F1" w:rsidR="00AB42CD" w:rsidRDefault="00000000" w:rsidP="00887C92">
      <w:pPr>
        <w:spacing w:after="0" w:line="228" w:lineRule="auto" w:before="0"/>
        <w:ind w:firstLine="480"/>
        <w:jc w:val="both"/>
        <w:rPr>
          <w:lang w:eastAsia="zh-CN"/>
        </w:rPr>
      </w:pPr>
      <w:r>
        <w:rPr>
          <w:color w:val="1A1A1A"/>
          <w:sz w:val="19"/>
        </w:rPr>
        <w:t>[11] T. Porter, T. Duff. *Compositing Digital Images*[C]. ACM SIGGRAPH, 1984: 253-259. DOI: 10.1145/964965.808606.</w:t>
      </w:r>
    </w:p>
    <w:p w14:paraId="1957BFE6" w14:textId="77777777" w:rsidR="00AB42CD" w:rsidRDefault="00000000" w:rsidP="00887C92">
      <w:pPr>
        <w:spacing w:after="0" w:line="228" w:lineRule="auto" w:before="0"/>
        <w:ind w:firstLine="480"/>
        <w:jc w:val="both"/>
        <w:rPr>
          <w:lang w:eastAsia="zh-CN"/>
        </w:rPr>
      </w:pPr>
      <w:r>
        <w:rPr>
          <w:color w:val="1A1A1A"/>
          <w:sz w:val="19"/>
        </w:rPr>
        <w:t>[12] Python Software Foundation. *Mermaid diagram syntax reference*[Z]. https://mermaid.js.org （本报告框图源码所用格式）</w:t>
      </w:r>
    </w:p>
    <w:sectPr w:rsidR="00AB42CD" w:rsidSect="00034616">
      <w:headerReference w:type="default" r:id="rId24"/>
      <w:footerReference w:type="default" r:id="rId25"/>
      <w:pgSz w:w="11906" w:h="16838"/>
      <w:pgMar w:top="1644" w:right="1797" w:bottom="1440" w:left="1797"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C5C58" w14:textId="77777777" w:rsidR="0080601D" w:rsidRDefault="0080601D">
      <w:pPr>
        <w:spacing w:after="0" w:line="240" w:lineRule="auto"/>
      </w:pPr>
      <w:r>
        <w:separator/>
      </w:r>
    </w:p>
  </w:endnote>
  <w:endnote w:type="continuationSeparator" w:id="0">
    <w:p w14:paraId="54902925" w14:textId="77777777" w:rsidR="0080601D" w:rsidRDefault="00806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C2163" w14:textId="77777777" w:rsidR="00BF59A9" w:rsidRDefault="00000000">
    <w:pPr>
      <w:pStyle w:val="a7"/>
      <w:jc w:val="center"/>
    </w:pPr>
    <w:r>
      <w:rPr>
        <w:sz w:val="21"/>
      </w:rPr>
      <w:fldChar w:fldCharType="begin"/>
    </w:r>
    <w:r>
      <w:rPr>
        <w:sz w:val="21"/>
      </w:rPr>
      <w:instrText xml:space="preserve"> PAGE   \* MERGEFORMAT </w:instrText>
    </w:r>
    <w:r>
      <w:rPr>
        <w:sz w:val="21"/>
      </w:rPr>
      <w:fldChar w:fldCharType="separate"/>
    </w:r>
    <w:r>
      <w:rPr>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D9B90" w14:textId="77777777" w:rsidR="0080601D" w:rsidRDefault="0080601D">
      <w:pPr>
        <w:spacing w:after="0" w:line="240" w:lineRule="auto"/>
      </w:pPr>
      <w:r>
        <w:separator/>
      </w:r>
    </w:p>
  </w:footnote>
  <w:footnote w:type="continuationSeparator" w:id="0">
    <w:p w14:paraId="2030CD57" w14:textId="77777777" w:rsidR="0080601D" w:rsidRDefault="008060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F158A" w14:textId="77777777" w:rsidR="00BF59A9" w:rsidRDefault="00000000">
    <w:pPr>
      <w:pStyle w:val="a5"/>
      <w:jc w:val="center"/>
    </w:pPr>
    <w:r>
      <w:rPr>
        <w:noProof/>
      </w:rPr>
      <w:drawing>
        <wp:inline distT="0" distB="0" distL="0" distR="0" wp14:anchorId="4DFECC96" wp14:editId="42FB6CA9">
          <wp:extent cx="2347200" cy="428400"/>
          <wp:effectExtent l="0" t="0" r="0" b="0"/>
          <wp:docPr id="140406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logo.png"/>
                  <pic:cNvPicPr/>
                </pic:nvPicPr>
                <pic:blipFill>
                  <a:blip r:embed="rId1"/>
                  <a:stretch>
                    <a:fillRect/>
                  </a:stretch>
                </pic:blipFill>
                <pic:spPr>
                  <a:xfrm>
                    <a:off x="0" y="0"/>
                    <a:ext cx="2347200" cy="428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宋体" w:eastAsia="宋体" w:hAnsi="宋体" w:cs="宋体"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宋体" w:eastAsia="宋体" w:hAnsi="宋体" w:cs="宋体"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宋体" w:eastAsia="宋体" w:hAnsi="宋体" w:cs="宋体"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宋体" w:eastAsia="宋体" w:hAnsi="宋体" w:cs="宋体" w:hint="default"/>
      </w:rPr>
    </w:lvl>
  </w:abstractNum>
  <w:num w:numId="1" w16cid:durableId="1408068058">
    <w:abstractNumId w:val="7"/>
    <w:lvlOverride w:ilvl="0">
      <w:startOverride w:val="1"/>
    </w:lvlOverride>
  </w:num>
  <w:num w:numId="2" w16cid:durableId="1317225628">
    <w:abstractNumId w:val="7"/>
    <w:lvlOverride w:ilvl="0">
      <w:startOverride w:val="1"/>
    </w:lvlOverride>
  </w:num>
  <w:num w:numId="3" w16cid:durableId="886575972">
    <w:abstractNumId w:val="7"/>
    <w:lvlOverride w:ilvl="0">
      <w:startOverride w:val="1"/>
    </w:lvlOverride>
  </w:num>
  <w:num w:numId="4" w16cid:durableId="1300189599">
    <w:abstractNumId w:val="8"/>
    <w:lvlOverride w:ilvl="0">
      <w:startOverride w:val="1"/>
    </w:lvlOverride>
  </w:num>
  <w:num w:numId="5" w16cid:durableId="701589872">
    <w:abstractNumId w:val="8"/>
  </w:num>
  <w:num w:numId="6" w16cid:durableId="1008019686">
    <w:abstractNumId w:val="6"/>
  </w:num>
  <w:num w:numId="7" w16cid:durableId="1114178799">
    <w:abstractNumId w:val="5"/>
  </w:num>
  <w:num w:numId="8" w16cid:durableId="1901477419">
    <w:abstractNumId w:val="4"/>
  </w:num>
  <w:num w:numId="9" w16cid:durableId="174419835">
    <w:abstractNumId w:val="7"/>
  </w:num>
  <w:num w:numId="10" w16cid:durableId="1178737444">
    <w:abstractNumId w:val="3"/>
  </w:num>
  <w:num w:numId="11" w16cid:durableId="1924023216">
    <w:abstractNumId w:val="2"/>
  </w:num>
  <w:num w:numId="12" w16cid:durableId="893614095">
    <w:abstractNumId w:val="1"/>
  </w:num>
  <w:num w:numId="13" w16cid:durableId="372267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256"/>
    <w:rsid w:val="00007EF5"/>
    <w:rsid w:val="00034616"/>
    <w:rsid w:val="000353C8"/>
    <w:rsid w:val="00040113"/>
    <w:rsid w:val="0006063C"/>
    <w:rsid w:val="00066E4E"/>
    <w:rsid w:val="00104DC0"/>
    <w:rsid w:val="00115F0A"/>
    <w:rsid w:val="00123A6A"/>
    <w:rsid w:val="00134603"/>
    <w:rsid w:val="0015074B"/>
    <w:rsid w:val="001B106A"/>
    <w:rsid w:val="001C2748"/>
    <w:rsid w:val="0020685D"/>
    <w:rsid w:val="002432C8"/>
    <w:rsid w:val="002514D8"/>
    <w:rsid w:val="002673F3"/>
    <w:rsid w:val="0029639D"/>
    <w:rsid w:val="002B79EF"/>
    <w:rsid w:val="002C07BE"/>
    <w:rsid w:val="002F3306"/>
    <w:rsid w:val="00326F90"/>
    <w:rsid w:val="003555EA"/>
    <w:rsid w:val="00385838"/>
    <w:rsid w:val="00393CD2"/>
    <w:rsid w:val="00403AD2"/>
    <w:rsid w:val="00483169"/>
    <w:rsid w:val="004C1668"/>
    <w:rsid w:val="004F729E"/>
    <w:rsid w:val="00625054"/>
    <w:rsid w:val="00693E5F"/>
    <w:rsid w:val="00713626"/>
    <w:rsid w:val="007551AA"/>
    <w:rsid w:val="00765639"/>
    <w:rsid w:val="007C262D"/>
    <w:rsid w:val="007F2520"/>
    <w:rsid w:val="00801895"/>
    <w:rsid w:val="00802877"/>
    <w:rsid w:val="0080601D"/>
    <w:rsid w:val="0084510A"/>
    <w:rsid w:val="00850F96"/>
    <w:rsid w:val="00887C92"/>
    <w:rsid w:val="008A3653"/>
    <w:rsid w:val="008F5613"/>
    <w:rsid w:val="009C5A26"/>
    <w:rsid w:val="009F59FF"/>
    <w:rsid w:val="00A23E72"/>
    <w:rsid w:val="00A41CA2"/>
    <w:rsid w:val="00A6787D"/>
    <w:rsid w:val="00AA1D8D"/>
    <w:rsid w:val="00AA2B09"/>
    <w:rsid w:val="00AB42CD"/>
    <w:rsid w:val="00AE1A1B"/>
    <w:rsid w:val="00B018C2"/>
    <w:rsid w:val="00B243C1"/>
    <w:rsid w:val="00B2719F"/>
    <w:rsid w:val="00B312B6"/>
    <w:rsid w:val="00B47730"/>
    <w:rsid w:val="00B56ABC"/>
    <w:rsid w:val="00B62CEB"/>
    <w:rsid w:val="00BB0E35"/>
    <w:rsid w:val="00BD35D4"/>
    <w:rsid w:val="00BF59A9"/>
    <w:rsid w:val="00C76E66"/>
    <w:rsid w:val="00CB0664"/>
    <w:rsid w:val="00CE4AC6"/>
    <w:rsid w:val="00CE710D"/>
    <w:rsid w:val="00D360D6"/>
    <w:rsid w:val="00D605A8"/>
    <w:rsid w:val="00E540D0"/>
    <w:rsid w:val="00E93973"/>
    <w:rsid w:val="00EC30EC"/>
    <w:rsid w:val="00F10469"/>
    <w:rsid w:val="00F4197C"/>
    <w:rsid w:val="00F87CAB"/>
    <w:rsid w:val="00FC693F"/>
    <w:rsid w:val="00FD7737"/>
    <w:rsid w:val="00FE3A97"/>
    <w:rsid w:val="00FF00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18626E"/>
  <w14:defaultImageDpi w14:val="300"/>
  <w15:docId w15:val="{604CC0F6-65FB-408C-9F8B-E65C77147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wordWrap w:val="0"/>
      <w:overflowPunct w:val="0"/>
      <w:spacing w:line="336" w:lineRule="auto"/>
    </w:pPr>
    <w:rPr>
      <w:sz w:val="42"/>
    </w:rPr>
  </w:style>
  <w:style w:type="paragraph" w:styleId="1">
    <w:name w:val="heading 1"/>
    <w:basedOn w:val="a1"/>
    <w:next w:val="a1"/>
    <w:link w:val="10"/>
    <w:uiPriority w:val="9"/>
    <w:qFormat/>
    <w:rsid w:val="00FC693F"/>
    <w:pPr>
      <w:keepNext/>
      <w:keepLines/>
      <w:spacing w:before="480" w:after="0"/>
      <w:outlineLvl w:val="0"/>
    </w:pPr>
    <w:rPr>
      <w:b/>
      <w:bCs/>
      <w:color w:val="1F3B63"/>
      <w:sz w:val="28"/>
      <w:szCs w:val="28"/>
    </w:rPr>
  </w:style>
  <w:style w:type="paragraph" w:styleId="21">
    <w:name w:val="heading 2"/>
    <w:basedOn w:val="a1"/>
    <w:next w:val="a1"/>
    <w:link w:val="22"/>
    <w:uiPriority w:val="9"/>
    <w:unhideWhenUsed/>
    <w:qFormat/>
    <w:rsid w:val="00FC693F"/>
    <w:pPr>
      <w:keepNext/>
      <w:keepLines/>
      <w:spacing w:before="200" w:after="0"/>
      <w:outlineLvl w:val="1"/>
    </w:pPr>
    <w:rPr>
      <w:b/>
      <w:bCs/>
      <w:color w:val="2E5F96"/>
      <w:sz w:val="24"/>
      <w:szCs w:val="26"/>
    </w:rPr>
  </w:style>
  <w:style w:type="paragraph" w:styleId="31">
    <w:name w:val="heading 3"/>
    <w:basedOn w:val="a1"/>
    <w:next w:val="a1"/>
    <w:link w:val="32"/>
    <w:uiPriority w:val="9"/>
    <w:unhideWhenUsed/>
    <w:qFormat/>
    <w:rsid w:val="00FC693F"/>
    <w:pPr>
      <w:keepNext/>
      <w:keepLines/>
      <w:spacing w:before="200" w:after="0"/>
      <w:outlineLvl w:val="2"/>
    </w:pPr>
    <w:rPr>
      <w:b/>
      <w:bCs/>
      <w:color w:val="2E5F96"/>
      <w:sz w:val="24"/>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宋体" w:eastAsia="宋体" w:hAnsi="宋体" w:cs="宋体"/>
      <w:b/>
      <w:bCs/>
      <w:color w:val="365F91" w:themeColor="accent1" w:themeShade="BF"/>
      <w:sz w:val="28"/>
      <w:szCs w:val="28"/>
    </w:rPr>
  </w:style>
  <w:style w:type="character" w:customStyle="1" w:styleId="22">
    <w:name w:val="标题 2 字符"/>
    <w:basedOn w:val="a2"/>
    <w:link w:val="21"/>
    <w:uiPriority w:val="9"/>
    <w:rsid w:val="00FC693F"/>
    <w:rPr>
      <w:rFonts w:ascii="宋体" w:eastAsia="宋体" w:hAnsi="宋体" w:cs="宋体"/>
      <w:b/>
      <w:bCs/>
      <w:color w:val="4F81BD" w:themeColor="accent1"/>
      <w:sz w:val="26"/>
      <w:szCs w:val="26"/>
    </w:rPr>
  </w:style>
  <w:style w:type="character" w:customStyle="1" w:styleId="32">
    <w:name w:val="标题 3 字符"/>
    <w:basedOn w:val="a2"/>
    <w:link w:val="31"/>
    <w:uiPriority w:val="9"/>
    <w:rsid w:val="00FC693F"/>
    <w:rPr>
      <w:rFonts w:ascii="宋体" w:eastAsia="宋体" w:hAnsi="宋体" w:cs="宋体"/>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b">
    <w:name w:val="标题 字符"/>
    <w:basedOn w:val="a2"/>
    <w:link w:val="aa"/>
    <w:uiPriority w:val="10"/>
    <w:rsid w:val="00FC693F"/>
    <w:rPr>
      <w:rFonts w:ascii="宋体" w:eastAsia="宋体" w:hAnsi="宋体" w:cs="宋体"/>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sz w:val="24"/>
      <w:szCs w:val="24"/>
    </w:rPr>
  </w:style>
  <w:style w:type="character" w:customStyle="1" w:styleId="ad">
    <w:name w:val="副标题 字符"/>
    <w:basedOn w:val="a2"/>
    <w:link w:val="ac"/>
    <w:uiPriority w:val="11"/>
    <w:rsid w:val="00FC693F"/>
    <w:rPr>
      <w:rFonts w:ascii="宋体" w:eastAsia="宋体" w:hAnsi="宋体" w:cs="宋体"/>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rFonts w:ascii="宋体" w:eastAsia="宋体" w:hAnsi="宋体" w:cs="宋体"/>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5"/>
      </w:numPr>
      <w:contextualSpacing/>
    </w:pPr>
  </w:style>
  <w:style w:type="paragraph" w:styleId="20">
    <w:name w:val="List Bullet 2"/>
    <w:basedOn w:val="a1"/>
    <w:uiPriority w:val="99"/>
    <w:unhideWhenUsed/>
    <w:rsid w:val="00326F90"/>
    <w:pPr>
      <w:numPr>
        <w:numId w:val="6"/>
      </w:numPr>
      <w:contextualSpacing/>
    </w:pPr>
  </w:style>
  <w:style w:type="paragraph" w:styleId="30">
    <w:name w:val="List Bullet 3"/>
    <w:basedOn w:val="a1"/>
    <w:uiPriority w:val="99"/>
    <w:unhideWhenUsed/>
    <w:rsid w:val="00326F90"/>
    <w:pPr>
      <w:numPr>
        <w:numId w:val="7"/>
      </w:numPr>
      <w:contextualSpacing/>
    </w:pPr>
  </w:style>
  <w:style w:type="paragraph" w:styleId="a">
    <w:name w:val="List Number"/>
    <w:basedOn w:val="a1"/>
    <w:uiPriority w:val="99"/>
    <w:unhideWhenUsed/>
    <w:rsid w:val="00326F90"/>
    <w:pPr>
      <w:numPr>
        <w:numId w:val="9"/>
      </w:numPr>
      <w:contextualSpacing/>
    </w:pPr>
  </w:style>
  <w:style w:type="paragraph" w:styleId="2">
    <w:name w:val="List Number 2"/>
    <w:basedOn w:val="a1"/>
    <w:uiPriority w:val="99"/>
    <w:unhideWhenUsed/>
    <w:rsid w:val="0029639D"/>
    <w:pPr>
      <w:numPr>
        <w:numId w:val="10"/>
      </w:numPr>
      <w:contextualSpacing/>
    </w:pPr>
  </w:style>
  <w:style w:type="paragraph" w:styleId="3">
    <w:name w:val="List Number 3"/>
    <w:basedOn w:val="a1"/>
    <w:uiPriority w:val="99"/>
    <w:unhideWhenUsed/>
    <w:rsid w:val="0029639D"/>
    <w:pPr>
      <w:numPr>
        <w:numId w:val="11"/>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af4">
    <w:name w:val="宏文本 字符"/>
    <w:basedOn w:val="a2"/>
    <w:link w:val="af3"/>
    <w:uiPriority w:val="99"/>
    <w:rsid w:val="0029639D"/>
    <w:rPr>
      <w:rFonts w:ascii="宋体" w:eastAsia="宋体" w:hAnsi="宋体" w:cs="宋体"/>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rFonts w:ascii="宋体" w:eastAsia="宋体" w:hAnsi="宋体" w:cs="宋体"/>
      <w:i/>
      <w:iCs/>
      <w:color w:val="000000" w:themeColor="text1"/>
    </w:rPr>
  </w:style>
  <w:style w:type="character" w:customStyle="1" w:styleId="40">
    <w:name w:val="标题 4 字符"/>
    <w:basedOn w:val="a2"/>
    <w:link w:val="4"/>
    <w:uiPriority w:val="9"/>
    <w:semiHidden/>
    <w:rsid w:val="00FC693F"/>
    <w:rPr>
      <w:rFonts w:ascii="宋体" w:eastAsia="宋体" w:hAnsi="宋体" w:cs="宋体"/>
      <w:b/>
      <w:bCs/>
      <w:i/>
      <w:iCs/>
      <w:color w:val="4F81BD" w:themeColor="accent1"/>
    </w:rPr>
  </w:style>
  <w:style w:type="character" w:customStyle="1" w:styleId="50">
    <w:name w:val="标题 5 字符"/>
    <w:basedOn w:val="a2"/>
    <w:link w:val="5"/>
    <w:uiPriority w:val="9"/>
    <w:semiHidden/>
    <w:rsid w:val="00FC693F"/>
    <w:rPr>
      <w:rFonts w:ascii="宋体" w:eastAsia="宋体" w:hAnsi="宋体" w:cs="宋体"/>
      <w:color w:val="243F60" w:themeColor="accent1" w:themeShade="7F"/>
    </w:rPr>
  </w:style>
  <w:style w:type="character" w:customStyle="1" w:styleId="60">
    <w:name w:val="标题 6 字符"/>
    <w:basedOn w:val="a2"/>
    <w:link w:val="6"/>
    <w:uiPriority w:val="9"/>
    <w:semiHidden/>
    <w:rsid w:val="00FC693F"/>
    <w:rPr>
      <w:rFonts w:ascii="宋体" w:eastAsia="宋体" w:hAnsi="宋体" w:cs="宋体"/>
      <w:i/>
      <w:iCs/>
      <w:color w:val="243F60" w:themeColor="accent1" w:themeShade="7F"/>
    </w:rPr>
  </w:style>
  <w:style w:type="character" w:customStyle="1" w:styleId="70">
    <w:name w:val="标题 7 字符"/>
    <w:basedOn w:val="a2"/>
    <w:link w:val="7"/>
    <w:uiPriority w:val="9"/>
    <w:semiHidden/>
    <w:rsid w:val="00FC693F"/>
    <w:rPr>
      <w:rFonts w:ascii="宋体" w:eastAsia="宋体" w:hAnsi="宋体" w:cs="宋体"/>
      <w:i/>
      <w:iCs/>
      <w:color w:val="404040" w:themeColor="text1" w:themeTint="BF"/>
    </w:rPr>
  </w:style>
  <w:style w:type="character" w:customStyle="1" w:styleId="80">
    <w:name w:val="标题 8 字符"/>
    <w:basedOn w:val="a2"/>
    <w:link w:val="8"/>
    <w:uiPriority w:val="9"/>
    <w:semiHidden/>
    <w:rsid w:val="00FC693F"/>
    <w:rPr>
      <w:rFonts w:ascii="宋体" w:eastAsia="宋体" w:hAnsi="宋体" w:cs="宋体"/>
      <w:color w:val="4F81BD" w:themeColor="accent1"/>
      <w:sz w:val="20"/>
      <w:szCs w:val="20"/>
    </w:rPr>
  </w:style>
  <w:style w:type="character" w:customStyle="1" w:styleId="90">
    <w:name w:val="标题 9 字符"/>
    <w:basedOn w:val="a2"/>
    <w:link w:val="9"/>
    <w:uiPriority w:val="9"/>
    <w:semiHidden/>
    <w:rsid w:val="00FC693F"/>
    <w:rPr>
      <w:rFonts w:ascii="宋体" w:eastAsia="宋体" w:hAnsi="宋体" w:cs="宋体"/>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rFonts w:ascii="宋体" w:eastAsia="宋体" w:hAnsi="宋体" w:cs="宋体"/>
      <w:b/>
      <w:bCs/>
    </w:rPr>
  </w:style>
  <w:style w:type="character" w:styleId="af9">
    <w:name w:val="Emphasis"/>
    <w:basedOn w:val="a2"/>
    <w:uiPriority w:val="20"/>
    <w:qFormat/>
    <w:rsid w:val="00FC693F"/>
    <w:rPr>
      <w:rFonts w:ascii="宋体" w:eastAsia="宋体" w:hAnsi="宋体" w:cs="宋体"/>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rFonts w:ascii="宋体" w:eastAsia="宋体" w:hAnsi="宋体" w:cs="宋体"/>
      <w:b/>
      <w:bCs/>
      <w:i/>
      <w:iCs/>
      <w:color w:val="4F81BD" w:themeColor="accent1"/>
    </w:rPr>
  </w:style>
  <w:style w:type="character" w:styleId="afc">
    <w:name w:val="Subtle Emphasis"/>
    <w:basedOn w:val="a2"/>
    <w:uiPriority w:val="19"/>
    <w:qFormat/>
    <w:rsid w:val="00FC693F"/>
    <w:rPr>
      <w:rFonts w:ascii="宋体" w:eastAsia="宋体" w:hAnsi="宋体" w:cs="宋体"/>
      <w:i/>
      <w:iCs/>
      <w:color w:val="808080" w:themeColor="text1" w:themeTint="7F"/>
    </w:rPr>
  </w:style>
  <w:style w:type="character" w:styleId="afd">
    <w:name w:val="Intense Emphasis"/>
    <w:basedOn w:val="a2"/>
    <w:uiPriority w:val="21"/>
    <w:qFormat/>
    <w:rsid w:val="00FC693F"/>
    <w:rPr>
      <w:rFonts w:ascii="宋体" w:eastAsia="宋体" w:hAnsi="宋体" w:cs="宋体"/>
      <w:b/>
      <w:bCs/>
      <w:i/>
      <w:iCs/>
      <w:color w:val="4F81BD" w:themeColor="accent1"/>
    </w:rPr>
  </w:style>
  <w:style w:type="character" w:styleId="afe">
    <w:name w:val="Subtle Reference"/>
    <w:basedOn w:val="a2"/>
    <w:uiPriority w:val="31"/>
    <w:qFormat/>
    <w:rsid w:val="00FC693F"/>
    <w:rPr>
      <w:rFonts w:ascii="宋体" w:eastAsia="宋体" w:hAnsi="宋体" w:cs="宋体"/>
      <w:smallCaps/>
      <w:color w:val="C0504D" w:themeColor="accent2"/>
      <w:u w:val="single"/>
    </w:rPr>
  </w:style>
  <w:style w:type="character" w:styleId="aff">
    <w:name w:val="Intense Reference"/>
    <w:basedOn w:val="a2"/>
    <w:uiPriority w:val="32"/>
    <w:qFormat/>
    <w:rsid w:val="00FC693F"/>
    <w:rPr>
      <w:rFonts w:ascii="宋体" w:eastAsia="宋体" w:hAnsi="宋体" w:cs="宋体"/>
      <w:b/>
      <w:bCs/>
      <w:smallCaps/>
      <w:color w:val="C0504D" w:themeColor="accent2"/>
      <w:spacing w:val="5"/>
      <w:u w:val="single"/>
    </w:rPr>
  </w:style>
  <w:style w:type="character" w:styleId="aff0">
    <w:name w:val="Book Title"/>
    <w:basedOn w:val="a2"/>
    <w:uiPriority w:val="33"/>
    <w:qFormat/>
    <w:rsid w:val="00FC693F"/>
    <w:rPr>
      <w:rFonts w:ascii="宋体" w:eastAsia="宋体" w:hAnsi="宋体" w:cs="宋体"/>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宋体" w:eastAsia="宋体" w:hAnsi="宋体" w:cs="宋体"/>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宋体" w:eastAsia="宋体" w:hAnsi="宋体" w:cs="宋体"/>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宋体" w:eastAsia="宋体" w:hAnsi="宋体" w:cs="宋体"/>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宋体" w:eastAsia="宋体" w:hAnsi="宋体" w:cs="宋体"/>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宋体" w:eastAsia="宋体" w:hAnsi="宋体" w:cs="宋体"/>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宋体" w:eastAsia="宋体" w:hAnsi="宋体" w:cs="宋体"/>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宋体" w:eastAsia="宋体" w:hAnsi="宋体" w:cs="宋体"/>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宋体" w:eastAsia="宋体" w:hAnsi="宋体" w:cs="宋体"/>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宋体" w:eastAsia="宋体" w:hAnsi="宋体" w:cs="宋体"/>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宋体" w:eastAsia="宋体" w:hAnsi="宋体" w:cs="宋体"/>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宋体" w:eastAsia="宋体" w:hAnsi="宋体" w:cs="宋体"/>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宋体" w:eastAsia="宋体" w:hAnsi="宋体" w:cs="宋体"/>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宋体" w:eastAsia="宋体" w:hAnsi="宋体" w:cs="宋体"/>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宋体" w:eastAsia="宋体" w:hAnsi="宋体" w:cs="宋体"/>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宋体" w:eastAsia="宋体" w:hAnsi="宋体" w:cs="宋体"/>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宋体" w:eastAsia="宋体" w:hAnsi="宋体" w:cs="宋体"/>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宋体" w:eastAsia="宋体" w:hAnsi="宋体" w:cs="宋体"/>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宋体" w:eastAsia="宋体" w:hAnsi="宋体" w:cs="宋体"/>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宋体" w:eastAsia="宋体" w:hAnsi="宋体" w:cs="宋体"/>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宋体" w:eastAsia="宋体" w:hAnsi="宋体" w:cs="宋体"/>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宋体" w:eastAsia="宋体" w:hAnsi="宋体" w:cs="宋体"/>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宋体"/>
        <a:ea typeface="宋体"/>
        <a:cs typeface="宋体"/>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宋体"/>
        <a:ea typeface="宋体"/>
        <a:cs typeface="宋体"/>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21</Pages>
  <Words>5270</Words>
  <Characters>8434</Characters>
  <Application>Microsoft Office Word</Application>
  <DocSecurity>0</DocSecurity>
  <Lines>383</Lines>
  <Paragraphs>318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pl wu</cp:lastModifiedBy>
  <cp:revision>70</cp:revision>
  <cp:lastPrinted>2026-10-22T14:33:00Z</cp:lastPrinted>
  <dcterms:created xsi:type="dcterms:W3CDTF">2013-12-23T23:15:00Z</dcterms:created>
  <dcterms:modified xsi:type="dcterms:W3CDTF">2026-10-22T14:35:00Z</dcterms:modified>
  <cp:category/>
</cp:coreProperties>
</file>