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A2534" w14:textId="77777777" w:rsidR="000E4CF7" w:rsidRDefault="000E4CF7" w:rsidP="000E4CF7">
      <w:pPr>
        <w:rPr>
          <w:rFonts w:hint="eastAsia"/>
        </w:rPr>
      </w:pPr>
      <w:r>
        <w:rPr>
          <w:rFonts w:hint="eastAsia"/>
        </w:rPr>
        <w:t>Farmer John's farm was flooded in the most recent storm, a fact only aggravated by the information that his cows are deathly afraid of water. His insurance agency will only repay him, however, an amount depending on the size of the largest "lake" on his farm.</w:t>
      </w:r>
    </w:p>
    <w:p w14:paraId="20E204B9" w14:textId="77777777" w:rsidR="000E4CF7" w:rsidRDefault="000E4CF7" w:rsidP="000E4CF7">
      <w:pPr>
        <w:rPr>
          <w:rFonts w:hint="eastAsia"/>
        </w:rPr>
      </w:pPr>
    </w:p>
    <w:p w14:paraId="19DBF5F7" w14:textId="77777777" w:rsidR="000E4CF7" w:rsidRDefault="000E4CF7" w:rsidP="000E4CF7">
      <w:pPr>
        <w:rPr>
          <w:rFonts w:hint="eastAsia"/>
        </w:rPr>
      </w:pPr>
      <w:r>
        <w:rPr>
          <w:rFonts w:hint="eastAsia"/>
        </w:rPr>
        <w:t>The farm is represented as a rectangular grid with N (1 &lt;= N &lt;= 100) rows and M (1 &lt;= M &lt;= 100) columns. Each cell in the grid is either dry or submerged, and exactly K (1 &lt;= K &lt;= N*M) of the cells are submerged. As one would expect, a lake has a central cell to which other cells connect by sharing a long edge (not a corner). Any cell that shares a long edge with the central cell or shares a long edge with any connected cell becomes a connected cell and is part of the lake.</w:t>
      </w:r>
    </w:p>
    <w:p w14:paraId="2677C685" w14:textId="77777777" w:rsidR="000E4CF7" w:rsidRDefault="000E4CF7" w:rsidP="000E4CF7">
      <w:pPr>
        <w:rPr>
          <w:rFonts w:hint="eastAsia"/>
        </w:rPr>
      </w:pPr>
      <w:r>
        <w:rPr>
          <w:rFonts w:hint="eastAsia"/>
        </w:rPr>
        <w:t>Input</w:t>
      </w:r>
    </w:p>
    <w:p w14:paraId="5C07A239" w14:textId="77777777" w:rsidR="000E4CF7" w:rsidRDefault="000E4CF7" w:rsidP="000E4CF7">
      <w:pPr>
        <w:rPr>
          <w:rFonts w:hint="eastAsia"/>
        </w:rPr>
      </w:pPr>
      <w:r>
        <w:rPr>
          <w:rFonts w:hint="eastAsia"/>
        </w:rPr>
        <w:t>* Line 1: Three space-separated integers: N, M, and K</w:t>
      </w:r>
    </w:p>
    <w:p w14:paraId="2BE7509B" w14:textId="77777777" w:rsidR="000E4CF7" w:rsidRDefault="000E4CF7" w:rsidP="000E4CF7">
      <w:pPr>
        <w:rPr>
          <w:rFonts w:hint="eastAsia"/>
        </w:rPr>
      </w:pPr>
    </w:p>
    <w:p w14:paraId="640C135D" w14:textId="77777777" w:rsidR="000E4CF7" w:rsidRDefault="000E4CF7" w:rsidP="000E4CF7">
      <w:pPr>
        <w:rPr>
          <w:rFonts w:hint="eastAsia"/>
        </w:rPr>
      </w:pPr>
      <w:r>
        <w:rPr>
          <w:rFonts w:hint="eastAsia"/>
        </w:rPr>
        <w:t xml:space="preserve">* Lines </w:t>
      </w:r>
      <w:proofErr w:type="gramStart"/>
      <w:r>
        <w:rPr>
          <w:rFonts w:hint="eastAsia"/>
        </w:rPr>
        <w:t>2..</w:t>
      </w:r>
      <w:proofErr w:type="gramEnd"/>
      <w:r>
        <w:rPr>
          <w:rFonts w:hint="eastAsia"/>
        </w:rPr>
        <w:t>K+1: Line i+1 describes one submerged location with two space separated integers that are its row and column: R and C</w:t>
      </w:r>
    </w:p>
    <w:p w14:paraId="3E4FB472" w14:textId="77777777" w:rsidR="000E4CF7" w:rsidRDefault="000E4CF7" w:rsidP="000E4CF7">
      <w:pPr>
        <w:rPr>
          <w:rFonts w:hint="eastAsia"/>
        </w:rPr>
      </w:pPr>
      <w:r>
        <w:rPr>
          <w:rFonts w:hint="eastAsia"/>
        </w:rPr>
        <w:t>Output</w:t>
      </w:r>
    </w:p>
    <w:p w14:paraId="6EDBC71C" w14:textId="12CA5534" w:rsidR="008E2A85" w:rsidRDefault="000E4CF7" w:rsidP="000E4CF7">
      <w:r>
        <w:rPr>
          <w:rFonts w:hint="eastAsia"/>
        </w:rPr>
        <w:t>* Line 1: The number of cells that the largest lake contains.</w:t>
      </w:r>
    </w:p>
    <w:p w14:paraId="457EC937" w14:textId="77777777" w:rsidR="000E4CF7" w:rsidRDefault="000E4CF7" w:rsidP="000E4CF7"/>
    <w:p w14:paraId="37A5F9A4" w14:textId="3A4F463D" w:rsidR="000E4CF7" w:rsidRDefault="000E4CF7" w:rsidP="000E4CF7">
      <w:r>
        <w:rPr>
          <w:noProof/>
        </w:rPr>
        <w:drawing>
          <wp:inline distT="0" distB="0" distL="0" distR="0" wp14:anchorId="0E46579F" wp14:editId="7CC08769">
            <wp:extent cx="5274310" cy="1971675"/>
            <wp:effectExtent l="0" t="0" r="0" b="0"/>
            <wp:docPr id="1549529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29783" name=""/>
                    <pic:cNvPicPr/>
                  </pic:nvPicPr>
                  <pic:blipFill>
                    <a:blip r:embed="rId7"/>
                    <a:stretch>
                      <a:fillRect/>
                    </a:stretch>
                  </pic:blipFill>
                  <pic:spPr>
                    <a:xfrm>
                      <a:off x="0" y="0"/>
                      <a:ext cx="5274310" cy="1971675"/>
                    </a:xfrm>
                    <a:prstGeom prst="rect">
                      <a:avLst/>
                    </a:prstGeom>
                  </pic:spPr>
                </pic:pic>
              </a:graphicData>
            </a:graphic>
          </wp:inline>
        </w:drawing>
      </w:r>
    </w:p>
    <w:p w14:paraId="097B138E" w14:textId="77777777" w:rsidR="000E4CF7" w:rsidRDefault="000E4CF7" w:rsidP="000E4CF7"/>
    <w:p w14:paraId="7F71A48A" w14:textId="77777777" w:rsidR="000E4CF7" w:rsidRDefault="000E4CF7" w:rsidP="000E4CF7"/>
    <w:p w14:paraId="48DC4A8A" w14:textId="77777777" w:rsidR="000E4CF7" w:rsidRDefault="000E4CF7" w:rsidP="000E4CF7"/>
    <w:p w14:paraId="7BA98228" w14:textId="77777777" w:rsidR="000E4CF7" w:rsidRDefault="000E4CF7" w:rsidP="000E4CF7"/>
    <w:p w14:paraId="7A9B5B15" w14:textId="77777777" w:rsidR="000E4CF7" w:rsidRDefault="000E4CF7" w:rsidP="000E4CF7"/>
    <w:p w14:paraId="2FA64D3B" w14:textId="77777777" w:rsidR="000E4CF7" w:rsidRDefault="000E4CF7" w:rsidP="000E4CF7"/>
    <w:p w14:paraId="49E15CAF" w14:textId="77777777" w:rsidR="000E4CF7" w:rsidRDefault="000E4CF7" w:rsidP="000E4CF7"/>
    <w:p w14:paraId="4D14AAA2" w14:textId="77777777" w:rsidR="000E4CF7" w:rsidRDefault="000E4CF7" w:rsidP="000E4CF7"/>
    <w:p w14:paraId="1A63EC57" w14:textId="77777777" w:rsidR="000E4CF7" w:rsidRDefault="000E4CF7" w:rsidP="000E4CF7"/>
    <w:p w14:paraId="5B581C10" w14:textId="77777777" w:rsidR="000E4CF7" w:rsidRDefault="000E4CF7" w:rsidP="000E4CF7"/>
    <w:p w14:paraId="5B6DDCA4" w14:textId="77777777" w:rsidR="000E4CF7" w:rsidRDefault="000E4CF7" w:rsidP="000E4CF7"/>
    <w:p w14:paraId="10D2F58D" w14:textId="77777777" w:rsidR="000E4CF7" w:rsidRDefault="000E4CF7" w:rsidP="000E4CF7"/>
    <w:p w14:paraId="3DB48B72" w14:textId="77777777" w:rsidR="000E4CF7" w:rsidRDefault="000E4CF7" w:rsidP="000E4CF7"/>
    <w:p w14:paraId="59DBD942" w14:textId="77777777" w:rsidR="000E4CF7" w:rsidRDefault="000E4CF7" w:rsidP="000E4CF7"/>
    <w:p w14:paraId="164C4DBB" w14:textId="77777777" w:rsidR="000E4CF7" w:rsidRDefault="000E4CF7" w:rsidP="000E4CF7"/>
    <w:p w14:paraId="4EAC117B" w14:textId="77777777" w:rsidR="000E4CF7" w:rsidRDefault="000E4CF7" w:rsidP="000E4CF7"/>
    <w:p w14:paraId="3B1CC780" w14:textId="2DDC40C7" w:rsidR="000E4CF7" w:rsidRDefault="000E4CF7" w:rsidP="000E4CF7">
      <w:r w:rsidRPr="000E4CF7">
        <w:lastRenderedPageBreak/>
        <w:t>B - Substring and Subsequence</w:t>
      </w:r>
    </w:p>
    <w:p w14:paraId="76680EC1" w14:textId="166EFE41" w:rsidR="000E4CF7" w:rsidRPr="000E4CF7" w:rsidRDefault="000E4CF7" w:rsidP="000E4CF7">
      <w:r w:rsidRPr="000E4CF7">
        <w:t>You are given two strings a</w:t>
      </w:r>
      <w:r w:rsidRPr="000E4CF7">
        <w:rPr>
          <w:i/>
          <w:iCs/>
        </w:rPr>
        <w:t>a</w:t>
      </w:r>
      <w:r w:rsidRPr="000E4CF7">
        <w:t> and b</w:t>
      </w:r>
      <w:r w:rsidRPr="000E4CF7">
        <w:rPr>
          <w:i/>
          <w:iCs/>
        </w:rPr>
        <w:t>b</w:t>
      </w:r>
      <w:r w:rsidRPr="000E4CF7">
        <w:t>, both consisting of lowercase Latin letters.</w:t>
      </w:r>
    </w:p>
    <w:p w14:paraId="110AEF5D" w14:textId="77777777" w:rsidR="000E4CF7" w:rsidRPr="000E4CF7" w:rsidRDefault="000E4CF7" w:rsidP="000E4CF7">
      <w:r w:rsidRPr="000E4CF7">
        <w:t>A </w:t>
      </w:r>
      <w:r w:rsidRPr="000E4CF7">
        <w:rPr>
          <w:i/>
          <w:iCs/>
        </w:rPr>
        <w:t>subsequence</w:t>
      </w:r>
      <w:r w:rsidRPr="000E4CF7">
        <w:t> of a string is a string which can be obtained by removing several (possibly zero) characters from the original string. A </w:t>
      </w:r>
      <w:r w:rsidRPr="000E4CF7">
        <w:rPr>
          <w:i/>
          <w:iCs/>
        </w:rPr>
        <w:t>substring</w:t>
      </w:r>
      <w:r w:rsidRPr="000E4CF7">
        <w:t> of a string is a contiguous subsequence of that string.</w:t>
      </w:r>
    </w:p>
    <w:p w14:paraId="6B8D6FF7" w14:textId="77777777" w:rsidR="000E4CF7" w:rsidRPr="000E4CF7" w:rsidRDefault="000E4CF7" w:rsidP="000E4CF7">
      <w:r w:rsidRPr="000E4CF7">
        <w:t>For example, consider the string </w:t>
      </w:r>
      <w:proofErr w:type="spellStart"/>
      <w:r w:rsidRPr="000E4CF7">
        <w:t>abac</w:t>
      </w:r>
      <w:proofErr w:type="spellEnd"/>
      <w:r w:rsidRPr="000E4CF7">
        <w:t>:</w:t>
      </w:r>
    </w:p>
    <w:p w14:paraId="2C0D44E0" w14:textId="77777777" w:rsidR="000E4CF7" w:rsidRPr="000E4CF7" w:rsidRDefault="000E4CF7" w:rsidP="000E4CF7">
      <w:pPr>
        <w:numPr>
          <w:ilvl w:val="0"/>
          <w:numId w:val="1"/>
        </w:numPr>
      </w:pPr>
      <w:r w:rsidRPr="000E4CF7">
        <w:t>a, b, c, ab, aa, ac, </w:t>
      </w:r>
      <w:proofErr w:type="spellStart"/>
      <w:r w:rsidRPr="000E4CF7">
        <w:t>ba</w:t>
      </w:r>
      <w:proofErr w:type="spellEnd"/>
      <w:r w:rsidRPr="000E4CF7">
        <w:t>, </w:t>
      </w:r>
      <w:proofErr w:type="spellStart"/>
      <w:r w:rsidRPr="000E4CF7">
        <w:t>bc</w:t>
      </w:r>
      <w:proofErr w:type="spellEnd"/>
      <w:r w:rsidRPr="000E4CF7">
        <w:t>, aba, </w:t>
      </w:r>
      <w:proofErr w:type="spellStart"/>
      <w:r w:rsidRPr="000E4CF7">
        <w:t>abc</w:t>
      </w:r>
      <w:proofErr w:type="spellEnd"/>
      <w:r w:rsidRPr="000E4CF7">
        <w:t>, </w:t>
      </w:r>
      <w:proofErr w:type="spellStart"/>
      <w:r w:rsidRPr="000E4CF7">
        <w:t>aac</w:t>
      </w:r>
      <w:proofErr w:type="spellEnd"/>
      <w:r w:rsidRPr="000E4CF7">
        <w:t>, bac and </w:t>
      </w:r>
      <w:proofErr w:type="spellStart"/>
      <w:r w:rsidRPr="000E4CF7">
        <w:t>abac</w:t>
      </w:r>
      <w:proofErr w:type="spellEnd"/>
      <w:r w:rsidRPr="000E4CF7">
        <w:t> are its subsequences;</w:t>
      </w:r>
    </w:p>
    <w:p w14:paraId="14181FD1" w14:textId="77777777" w:rsidR="000E4CF7" w:rsidRPr="000E4CF7" w:rsidRDefault="000E4CF7" w:rsidP="000E4CF7">
      <w:pPr>
        <w:numPr>
          <w:ilvl w:val="0"/>
          <w:numId w:val="1"/>
        </w:numPr>
      </w:pPr>
      <w:r w:rsidRPr="000E4CF7">
        <w:t>a, b, c, ab, </w:t>
      </w:r>
      <w:proofErr w:type="spellStart"/>
      <w:r w:rsidRPr="000E4CF7">
        <w:t>ba</w:t>
      </w:r>
      <w:proofErr w:type="spellEnd"/>
      <w:r w:rsidRPr="000E4CF7">
        <w:t>, ac, aba, bac and </w:t>
      </w:r>
      <w:proofErr w:type="spellStart"/>
      <w:r w:rsidRPr="000E4CF7">
        <w:t>abac</w:t>
      </w:r>
      <w:proofErr w:type="spellEnd"/>
      <w:r w:rsidRPr="000E4CF7">
        <w:t> are its substrings.</w:t>
      </w:r>
    </w:p>
    <w:p w14:paraId="7C89519D" w14:textId="77777777" w:rsidR="000E4CF7" w:rsidRPr="000E4CF7" w:rsidRDefault="000E4CF7" w:rsidP="000E4CF7">
      <w:r w:rsidRPr="000E4CF7">
        <w:t>Your task is to calculate the minimum possible length of the string that contains a</w:t>
      </w:r>
      <w:r w:rsidRPr="000E4CF7">
        <w:rPr>
          <w:i/>
          <w:iCs/>
        </w:rPr>
        <w:t>a</w:t>
      </w:r>
      <w:r w:rsidRPr="000E4CF7">
        <w:t> as a substring and b</w:t>
      </w:r>
      <w:r w:rsidRPr="000E4CF7">
        <w:rPr>
          <w:i/>
          <w:iCs/>
        </w:rPr>
        <w:t>b</w:t>
      </w:r>
      <w:r w:rsidRPr="000E4CF7">
        <w:t> as a subsequence.</w:t>
      </w:r>
    </w:p>
    <w:p w14:paraId="3B0CF92F" w14:textId="77777777" w:rsidR="000E4CF7" w:rsidRPr="000E4CF7" w:rsidRDefault="000E4CF7" w:rsidP="000E4CF7">
      <w:pPr>
        <w:rPr>
          <w:b/>
          <w:bCs/>
        </w:rPr>
      </w:pPr>
      <w:r w:rsidRPr="000E4CF7">
        <w:rPr>
          <w:b/>
          <w:bCs/>
        </w:rPr>
        <w:t>Input</w:t>
      </w:r>
    </w:p>
    <w:p w14:paraId="7BC0515E" w14:textId="77777777" w:rsidR="000E4CF7" w:rsidRPr="000E4CF7" w:rsidRDefault="000E4CF7" w:rsidP="000E4CF7">
      <w:r w:rsidRPr="000E4CF7">
        <w:t>The first line contains a single integer </w:t>
      </w:r>
      <w:proofErr w:type="spellStart"/>
      <w:r w:rsidRPr="000E4CF7">
        <w:t>t</w:t>
      </w:r>
      <w:r w:rsidRPr="000E4CF7">
        <w:rPr>
          <w:i/>
          <w:iCs/>
        </w:rPr>
        <w:t>t</w:t>
      </w:r>
      <w:proofErr w:type="spellEnd"/>
      <w:r w:rsidRPr="000E4CF7">
        <w:t> (1≤t≤1031≤</w:t>
      </w:r>
      <w:r w:rsidRPr="000E4CF7">
        <w:rPr>
          <w:i/>
          <w:iCs/>
        </w:rPr>
        <w:t>t</w:t>
      </w:r>
      <w:r w:rsidRPr="000E4CF7">
        <w:t>≤103) — the number of test cases.</w:t>
      </w:r>
    </w:p>
    <w:p w14:paraId="1BFE866D" w14:textId="77777777" w:rsidR="000E4CF7" w:rsidRPr="000E4CF7" w:rsidRDefault="000E4CF7" w:rsidP="000E4CF7">
      <w:r w:rsidRPr="000E4CF7">
        <w:t>The first line of each test case contains a string a</w:t>
      </w:r>
      <w:r w:rsidRPr="000E4CF7">
        <w:rPr>
          <w:i/>
          <w:iCs/>
        </w:rPr>
        <w:t>a</w:t>
      </w:r>
      <w:r w:rsidRPr="000E4CF7">
        <w:t> (1≤∣a∣≤1001≤∣</w:t>
      </w:r>
      <w:r w:rsidRPr="000E4CF7">
        <w:rPr>
          <w:i/>
          <w:iCs/>
        </w:rPr>
        <w:t>a</w:t>
      </w:r>
      <w:r w:rsidRPr="000E4CF7">
        <w:t>∣≤100), consisting of lowercase Latin letters.</w:t>
      </w:r>
    </w:p>
    <w:p w14:paraId="0E77C011" w14:textId="77777777" w:rsidR="000E4CF7" w:rsidRPr="000E4CF7" w:rsidRDefault="000E4CF7" w:rsidP="000E4CF7">
      <w:r w:rsidRPr="000E4CF7">
        <w:t>The second line of each test case contains a string b</w:t>
      </w:r>
      <w:r w:rsidRPr="000E4CF7">
        <w:rPr>
          <w:i/>
          <w:iCs/>
        </w:rPr>
        <w:t>b</w:t>
      </w:r>
      <w:r w:rsidRPr="000E4CF7">
        <w:t> (1≤∣b∣≤1001≤∣</w:t>
      </w:r>
      <w:r w:rsidRPr="000E4CF7">
        <w:rPr>
          <w:i/>
          <w:iCs/>
        </w:rPr>
        <w:t>b</w:t>
      </w:r>
      <w:r w:rsidRPr="000E4CF7">
        <w:t>∣≤100), consisting of lowercase Latin letters.</w:t>
      </w:r>
    </w:p>
    <w:p w14:paraId="2310160F" w14:textId="77777777" w:rsidR="000E4CF7" w:rsidRPr="000E4CF7" w:rsidRDefault="000E4CF7" w:rsidP="000E4CF7">
      <w:pPr>
        <w:rPr>
          <w:b/>
          <w:bCs/>
        </w:rPr>
      </w:pPr>
      <w:r w:rsidRPr="000E4CF7">
        <w:rPr>
          <w:b/>
          <w:bCs/>
        </w:rPr>
        <w:t>Output</w:t>
      </w:r>
    </w:p>
    <w:p w14:paraId="3B2AF4AC" w14:textId="77777777" w:rsidR="000E4CF7" w:rsidRPr="000E4CF7" w:rsidRDefault="000E4CF7" w:rsidP="000E4CF7">
      <w:r w:rsidRPr="000E4CF7">
        <w:t>For each test case, print a single integer — the minimum possible length of the string that contains a</w:t>
      </w:r>
      <w:r w:rsidRPr="000E4CF7">
        <w:rPr>
          <w:i/>
          <w:iCs/>
        </w:rPr>
        <w:t>a</w:t>
      </w:r>
      <w:r w:rsidRPr="000E4CF7">
        <w:t> as a substring and b</w:t>
      </w:r>
      <w:r w:rsidRPr="000E4CF7">
        <w:rPr>
          <w:i/>
          <w:iCs/>
        </w:rPr>
        <w:t>b</w:t>
      </w:r>
      <w:r w:rsidRPr="000E4CF7">
        <w:t> as a subsequence.</w:t>
      </w:r>
    </w:p>
    <w:p w14:paraId="153F1997" w14:textId="43DDBD4B" w:rsidR="000E4CF7" w:rsidRDefault="000E4CF7" w:rsidP="000E4CF7">
      <w:r>
        <w:rPr>
          <w:noProof/>
        </w:rPr>
        <w:drawing>
          <wp:inline distT="0" distB="0" distL="0" distR="0" wp14:anchorId="2CB3CD6D" wp14:editId="16E85997">
            <wp:extent cx="5274310" cy="1806575"/>
            <wp:effectExtent l="0" t="0" r="0" b="0"/>
            <wp:docPr id="530580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80445" name=""/>
                    <pic:cNvPicPr/>
                  </pic:nvPicPr>
                  <pic:blipFill>
                    <a:blip r:embed="rId8"/>
                    <a:stretch>
                      <a:fillRect/>
                    </a:stretch>
                  </pic:blipFill>
                  <pic:spPr>
                    <a:xfrm>
                      <a:off x="0" y="0"/>
                      <a:ext cx="5274310" cy="1806575"/>
                    </a:xfrm>
                    <a:prstGeom prst="rect">
                      <a:avLst/>
                    </a:prstGeom>
                  </pic:spPr>
                </pic:pic>
              </a:graphicData>
            </a:graphic>
          </wp:inline>
        </w:drawing>
      </w:r>
    </w:p>
    <w:p w14:paraId="5C20ADF1" w14:textId="77777777" w:rsidR="000E4CF7" w:rsidRPr="000E4CF7" w:rsidRDefault="000E4CF7" w:rsidP="000E4CF7">
      <w:pPr>
        <w:rPr>
          <w:b/>
          <w:bCs/>
        </w:rPr>
      </w:pPr>
      <w:r w:rsidRPr="000E4CF7">
        <w:rPr>
          <w:b/>
          <w:bCs/>
        </w:rPr>
        <w:t>Note</w:t>
      </w:r>
    </w:p>
    <w:p w14:paraId="6CBDDCAD" w14:textId="77777777" w:rsidR="000E4CF7" w:rsidRPr="000E4CF7" w:rsidRDefault="000E4CF7" w:rsidP="000E4CF7">
      <w:r w:rsidRPr="000E4CF7">
        <w:t>In the examples below, the characters that correspond to the subsequence equal to b</w:t>
      </w:r>
      <w:r w:rsidRPr="000E4CF7">
        <w:rPr>
          <w:i/>
          <w:iCs/>
        </w:rPr>
        <w:t>b</w:t>
      </w:r>
      <w:r w:rsidRPr="000E4CF7">
        <w:t> are bolded.</w:t>
      </w:r>
    </w:p>
    <w:p w14:paraId="4AC7C8CA" w14:textId="77777777" w:rsidR="000E4CF7" w:rsidRPr="000E4CF7" w:rsidRDefault="000E4CF7" w:rsidP="000E4CF7">
      <w:r w:rsidRPr="000E4CF7">
        <w:t>In the first example, one of the possible answers is </w:t>
      </w:r>
      <w:r w:rsidRPr="000E4CF7">
        <w:rPr>
          <w:b/>
          <w:bCs/>
        </w:rPr>
        <w:t>c</w:t>
      </w:r>
      <w:r w:rsidRPr="000E4CF7">
        <w:t>a</w:t>
      </w:r>
      <w:r w:rsidRPr="000E4CF7">
        <w:rPr>
          <w:b/>
          <w:bCs/>
        </w:rPr>
        <w:t>b</w:t>
      </w:r>
      <w:r w:rsidRPr="000E4CF7">
        <w:t>a.</w:t>
      </w:r>
    </w:p>
    <w:p w14:paraId="6D6ED59B" w14:textId="77777777" w:rsidR="000E4CF7" w:rsidRPr="000E4CF7" w:rsidRDefault="000E4CF7" w:rsidP="000E4CF7">
      <w:r w:rsidRPr="000E4CF7">
        <w:t>In the second example, one of the possible answers is </w:t>
      </w:r>
      <w:proofErr w:type="spellStart"/>
      <w:r w:rsidRPr="000E4CF7">
        <w:t>er</w:t>
      </w:r>
      <w:r w:rsidRPr="000E4CF7">
        <w:rPr>
          <w:b/>
          <w:bCs/>
        </w:rPr>
        <w:t>cf</w:t>
      </w:r>
      <w:proofErr w:type="spellEnd"/>
      <w:r w:rsidRPr="000E4CF7">
        <w:t>.</w:t>
      </w:r>
    </w:p>
    <w:p w14:paraId="50058E8C" w14:textId="77777777" w:rsidR="000E4CF7" w:rsidRPr="000E4CF7" w:rsidRDefault="000E4CF7" w:rsidP="000E4CF7">
      <w:r w:rsidRPr="000E4CF7">
        <w:t>In the third example, one of the possible answers is </w:t>
      </w:r>
      <w:r w:rsidRPr="000E4CF7">
        <w:rPr>
          <w:b/>
          <w:bCs/>
        </w:rPr>
        <w:t>mmm</w:t>
      </w:r>
      <w:r w:rsidRPr="000E4CF7">
        <w:t>.</w:t>
      </w:r>
    </w:p>
    <w:p w14:paraId="003A78CA" w14:textId="77777777" w:rsidR="000E4CF7" w:rsidRPr="000E4CF7" w:rsidRDefault="000E4CF7" w:rsidP="000E4CF7">
      <w:r w:rsidRPr="000E4CF7">
        <w:t>In the fourth example, one of the possible answers is con</w:t>
      </w:r>
      <w:r w:rsidRPr="000E4CF7">
        <w:rPr>
          <w:b/>
          <w:bCs/>
        </w:rPr>
        <w:t>test</w:t>
      </w:r>
      <w:r w:rsidRPr="000E4CF7">
        <w:t>.</w:t>
      </w:r>
    </w:p>
    <w:p w14:paraId="5E388E62" w14:textId="77777777" w:rsidR="000E4CF7" w:rsidRPr="000E4CF7" w:rsidRDefault="000E4CF7" w:rsidP="000E4CF7">
      <w:r w:rsidRPr="000E4CF7">
        <w:t>In the fifth example, one of the possible answers is </w:t>
      </w:r>
      <w:proofErr w:type="spellStart"/>
      <w:r w:rsidRPr="000E4CF7">
        <w:rPr>
          <w:b/>
          <w:bCs/>
        </w:rPr>
        <w:t>abc</w:t>
      </w:r>
      <w:r w:rsidRPr="000E4CF7">
        <w:t>d</w:t>
      </w:r>
      <w:r w:rsidRPr="000E4CF7">
        <w:rPr>
          <w:b/>
          <w:bCs/>
        </w:rPr>
        <w:t>efg</w:t>
      </w:r>
      <w:proofErr w:type="spellEnd"/>
      <w:r w:rsidRPr="000E4CF7">
        <w:t>.</w:t>
      </w:r>
    </w:p>
    <w:p w14:paraId="21DA9B71" w14:textId="77777777" w:rsidR="000E4CF7" w:rsidRDefault="000E4CF7" w:rsidP="000E4CF7"/>
    <w:p w14:paraId="0C71A6BB" w14:textId="77777777" w:rsidR="000E4CF7" w:rsidRDefault="000E4CF7" w:rsidP="000E4CF7"/>
    <w:p w14:paraId="09EDC6EB" w14:textId="77777777" w:rsidR="000E4CF7" w:rsidRDefault="000E4CF7" w:rsidP="000E4CF7"/>
    <w:p w14:paraId="2775226C" w14:textId="77777777" w:rsidR="000E4CF7" w:rsidRDefault="000E4CF7" w:rsidP="000E4CF7"/>
    <w:p w14:paraId="1451D79E" w14:textId="77777777" w:rsidR="000E4CF7" w:rsidRDefault="000E4CF7" w:rsidP="000E4CF7"/>
    <w:p w14:paraId="29B2CEBE" w14:textId="77777777" w:rsidR="000E4CF7" w:rsidRDefault="000E4CF7" w:rsidP="000E4CF7"/>
    <w:p w14:paraId="0AE52E55" w14:textId="77777777" w:rsidR="000E4CF7" w:rsidRDefault="000E4CF7" w:rsidP="000E4CF7"/>
    <w:p w14:paraId="50297CD6" w14:textId="3DCC3656" w:rsidR="000E4CF7" w:rsidRDefault="000E4CF7" w:rsidP="000E4CF7">
      <w:r w:rsidRPr="000E4CF7">
        <w:lastRenderedPageBreak/>
        <w:t>C - White Sheet</w:t>
      </w:r>
    </w:p>
    <w:p w14:paraId="695B54E7" w14:textId="77777777" w:rsidR="000E4CF7" w:rsidRPr="000E4CF7" w:rsidRDefault="000E4CF7" w:rsidP="000E4CF7">
      <w:r w:rsidRPr="000E4CF7">
        <w:t>There is a white sheet of paper lying on a rectangle table. The sheet is a rectangle with its sides parallel to the sides of the table. If you will take a look from above and assume that the bottom left corner of the table has coordinates (0,0)(0,0), and coordinate axes are left and bottom sides of the table, then the bottom left corner of the white sheet has coordinates (x1,y1)(</w:t>
      </w:r>
      <w:r w:rsidRPr="000E4CF7">
        <w:rPr>
          <w:i/>
          <w:iCs/>
        </w:rPr>
        <w:t>x</w:t>
      </w:r>
      <w:r w:rsidRPr="000E4CF7">
        <w:t>1</w:t>
      </w:r>
      <w:r w:rsidRPr="000E4CF7">
        <w:rPr>
          <w:rFonts w:ascii="MS Gothic" w:eastAsia="MS Gothic" w:hAnsi="MS Gothic" w:cs="MS Gothic" w:hint="eastAsia"/>
        </w:rPr>
        <w:t>​</w:t>
      </w:r>
      <w:r w:rsidRPr="000E4CF7">
        <w:t>,</w:t>
      </w:r>
      <w:r w:rsidRPr="000E4CF7">
        <w:rPr>
          <w:i/>
          <w:iCs/>
        </w:rPr>
        <w:t>y</w:t>
      </w:r>
      <w:r w:rsidRPr="000E4CF7">
        <w:t>1</w:t>
      </w:r>
      <w:r w:rsidRPr="000E4CF7">
        <w:rPr>
          <w:rFonts w:ascii="MS Gothic" w:eastAsia="MS Gothic" w:hAnsi="MS Gothic" w:cs="MS Gothic" w:hint="eastAsia"/>
        </w:rPr>
        <w:t>​</w:t>
      </w:r>
      <w:r w:rsidRPr="000E4CF7">
        <w:t>), and the top right — (x2,y2)(</w:t>
      </w:r>
      <w:r w:rsidRPr="000E4CF7">
        <w:rPr>
          <w:i/>
          <w:iCs/>
        </w:rPr>
        <w:t>x</w:t>
      </w:r>
      <w:r w:rsidRPr="000E4CF7">
        <w:t>2</w:t>
      </w:r>
      <w:r w:rsidRPr="000E4CF7">
        <w:rPr>
          <w:rFonts w:ascii="MS Gothic" w:eastAsia="MS Gothic" w:hAnsi="MS Gothic" w:cs="MS Gothic" w:hint="eastAsia"/>
        </w:rPr>
        <w:t>​</w:t>
      </w:r>
      <w:r w:rsidRPr="000E4CF7">
        <w:t>,</w:t>
      </w:r>
      <w:r w:rsidRPr="000E4CF7">
        <w:rPr>
          <w:i/>
          <w:iCs/>
        </w:rPr>
        <w:t>y</w:t>
      </w:r>
      <w:r w:rsidRPr="000E4CF7">
        <w:t>2</w:t>
      </w:r>
      <w:r w:rsidRPr="000E4CF7">
        <w:rPr>
          <w:rFonts w:ascii="MS Gothic" w:eastAsia="MS Gothic" w:hAnsi="MS Gothic" w:cs="MS Gothic" w:hint="eastAsia"/>
        </w:rPr>
        <w:t>​</w:t>
      </w:r>
      <w:r w:rsidRPr="000E4CF7">
        <w:t>).</w:t>
      </w:r>
    </w:p>
    <w:p w14:paraId="6FD51D66" w14:textId="77777777" w:rsidR="000E4CF7" w:rsidRDefault="000E4CF7" w:rsidP="000E4CF7">
      <w:r w:rsidRPr="000E4CF7">
        <w:t>After that two black sheets of paper are placed on the table. Sides of both black sheets are also parallel to the sides of the table. Coordinates of the bottom left corner of the first black sheet are (x3,y3)(</w:t>
      </w:r>
      <w:r w:rsidRPr="000E4CF7">
        <w:rPr>
          <w:i/>
          <w:iCs/>
        </w:rPr>
        <w:t>x</w:t>
      </w:r>
      <w:r w:rsidRPr="000E4CF7">
        <w:t>3</w:t>
      </w:r>
      <w:r w:rsidRPr="000E4CF7">
        <w:rPr>
          <w:rFonts w:ascii="MS Gothic" w:eastAsia="MS Gothic" w:hAnsi="MS Gothic" w:cs="MS Gothic" w:hint="eastAsia"/>
        </w:rPr>
        <w:t>​</w:t>
      </w:r>
      <w:r w:rsidRPr="000E4CF7">
        <w:t>,</w:t>
      </w:r>
      <w:r w:rsidRPr="000E4CF7">
        <w:rPr>
          <w:i/>
          <w:iCs/>
        </w:rPr>
        <w:t>y</w:t>
      </w:r>
      <w:r w:rsidRPr="000E4CF7">
        <w:t>3</w:t>
      </w:r>
      <w:r w:rsidRPr="000E4CF7">
        <w:rPr>
          <w:rFonts w:ascii="MS Gothic" w:eastAsia="MS Gothic" w:hAnsi="MS Gothic" w:cs="MS Gothic" w:hint="eastAsia"/>
        </w:rPr>
        <w:t>​</w:t>
      </w:r>
      <w:r w:rsidRPr="000E4CF7">
        <w:t>), and the top right — (x4,y4)(</w:t>
      </w:r>
      <w:r w:rsidRPr="000E4CF7">
        <w:rPr>
          <w:i/>
          <w:iCs/>
        </w:rPr>
        <w:t>x</w:t>
      </w:r>
      <w:r w:rsidRPr="000E4CF7">
        <w:t>4</w:t>
      </w:r>
      <w:r w:rsidRPr="000E4CF7">
        <w:rPr>
          <w:rFonts w:ascii="MS Gothic" w:eastAsia="MS Gothic" w:hAnsi="MS Gothic" w:cs="MS Gothic" w:hint="eastAsia"/>
        </w:rPr>
        <w:t>​</w:t>
      </w:r>
      <w:r w:rsidRPr="000E4CF7">
        <w:t>,</w:t>
      </w:r>
      <w:r w:rsidRPr="000E4CF7">
        <w:rPr>
          <w:i/>
          <w:iCs/>
        </w:rPr>
        <w:t>y</w:t>
      </w:r>
      <w:r w:rsidRPr="000E4CF7">
        <w:t>4</w:t>
      </w:r>
      <w:r w:rsidRPr="000E4CF7">
        <w:rPr>
          <w:rFonts w:ascii="MS Gothic" w:eastAsia="MS Gothic" w:hAnsi="MS Gothic" w:cs="MS Gothic" w:hint="eastAsia"/>
        </w:rPr>
        <w:t>​</w:t>
      </w:r>
      <w:r w:rsidRPr="000E4CF7">
        <w:t>). Coordinates of the bottom left corner of the second black sheet are (x5,y5)(</w:t>
      </w:r>
      <w:r w:rsidRPr="000E4CF7">
        <w:rPr>
          <w:i/>
          <w:iCs/>
        </w:rPr>
        <w:t>x</w:t>
      </w:r>
      <w:r w:rsidRPr="000E4CF7">
        <w:t>5</w:t>
      </w:r>
      <w:r w:rsidRPr="000E4CF7">
        <w:rPr>
          <w:rFonts w:ascii="MS Gothic" w:eastAsia="MS Gothic" w:hAnsi="MS Gothic" w:cs="MS Gothic" w:hint="eastAsia"/>
        </w:rPr>
        <w:t>​</w:t>
      </w:r>
      <w:r w:rsidRPr="000E4CF7">
        <w:t>,</w:t>
      </w:r>
      <w:r w:rsidRPr="000E4CF7">
        <w:rPr>
          <w:i/>
          <w:iCs/>
        </w:rPr>
        <w:t>y</w:t>
      </w:r>
      <w:r w:rsidRPr="000E4CF7">
        <w:t>5</w:t>
      </w:r>
      <w:r w:rsidRPr="000E4CF7">
        <w:rPr>
          <w:rFonts w:ascii="MS Gothic" w:eastAsia="MS Gothic" w:hAnsi="MS Gothic" w:cs="MS Gothic" w:hint="eastAsia"/>
        </w:rPr>
        <w:t>​</w:t>
      </w:r>
      <w:r w:rsidRPr="000E4CF7">
        <w:t>), and the top right — (x6,y6)(</w:t>
      </w:r>
      <w:r w:rsidRPr="000E4CF7">
        <w:rPr>
          <w:i/>
          <w:iCs/>
        </w:rPr>
        <w:t>x</w:t>
      </w:r>
      <w:r w:rsidRPr="000E4CF7">
        <w:t>6</w:t>
      </w:r>
      <w:r w:rsidRPr="000E4CF7">
        <w:rPr>
          <w:rFonts w:ascii="MS Gothic" w:eastAsia="MS Gothic" w:hAnsi="MS Gothic" w:cs="MS Gothic" w:hint="eastAsia"/>
        </w:rPr>
        <w:t>​</w:t>
      </w:r>
      <w:r w:rsidRPr="000E4CF7">
        <w:t>,</w:t>
      </w:r>
      <w:r w:rsidRPr="000E4CF7">
        <w:rPr>
          <w:i/>
          <w:iCs/>
        </w:rPr>
        <w:t>y</w:t>
      </w:r>
      <w:r w:rsidRPr="000E4CF7">
        <w:t>6</w:t>
      </w:r>
      <w:r w:rsidRPr="000E4CF7">
        <w:rPr>
          <w:rFonts w:ascii="MS Gothic" w:eastAsia="MS Gothic" w:hAnsi="MS Gothic" w:cs="MS Gothic" w:hint="eastAsia"/>
        </w:rPr>
        <w:t>​</w:t>
      </w:r>
      <w:r w:rsidRPr="000E4CF7">
        <w:t>).</w:t>
      </w:r>
    </w:p>
    <w:p w14:paraId="1DEEB1C1" w14:textId="41F74D8E" w:rsidR="000E4CF7" w:rsidRPr="000E4CF7" w:rsidRDefault="000E4CF7" w:rsidP="000E4CF7">
      <w:r>
        <w:rPr>
          <w:noProof/>
        </w:rPr>
        <w:drawing>
          <wp:inline distT="0" distB="0" distL="0" distR="0" wp14:anchorId="47672716" wp14:editId="6885D909">
            <wp:extent cx="4411980" cy="3732601"/>
            <wp:effectExtent l="0" t="0" r="0" b="0"/>
            <wp:docPr id="1473947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47722" name=""/>
                    <pic:cNvPicPr/>
                  </pic:nvPicPr>
                  <pic:blipFill>
                    <a:blip r:embed="rId9"/>
                    <a:stretch>
                      <a:fillRect/>
                    </a:stretch>
                  </pic:blipFill>
                  <pic:spPr>
                    <a:xfrm>
                      <a:off x="0" y="0"/>
                      <a:ext cx="4413234" cy="3733662"/>
                    </a:xfrm>
                    <a:prstGeom prst="rect">
                      <a:avLst/>
                    </a:prstGeom>
                  </pic:spPr>
                </pic:pic>
              </a:graphicData>
            </a:graphic>
          </wp:inline>
        </w:drawing>
      </w:r>
    </w:p>
    <w:p w14:paraId="4B62065D" w14:textId="77777777" w:rsidR="000E4CF7" w:rsidRDefault="000E4CF7" w:rsidP="000E4CF7"/>
    <w:p w14:paraId="641F4B7C" w14:textId="77777777" w:rsidR="000E4CF7" w:rsidRPr="000E4CF7" w:rsidRDefault="000E4CF7" w:rsidP="000E4CF7">
      <w:r w:rsidRPr="000E4CF7">
        <w:t>Determine if some part of the white sheet can be seen from the above after the two black sheets are placed. The part of the white sheet can be seen if there is at least one point lying </w:t>
      </w:r>
      <w:r w:rsidRPr="000E4CF7">
        <w:rPr>
          <w:b/>
          <w:bCs/>
        </w:rPr>
        <w:t>not strictly inside</w:t>
      </w:r>
      <w:r w:rsidRPr="000E4CF7">
        <w:t> the white sheet and </w:t>
      </w:r>
      <w:r w:rsidRPr="000E4CF7">
        <w:rPr>
          <w:b/>
          <w:bCs/>
        </w:rPr>
        <w:t>strictly outside</w:t>
      </w:r>
      <w:r w:rsidRPr="000E4CF7">
        <w:t> of both black sheets.</w:t>
      </w:r>
    </w:p>
    <w:p w14:paraId="1F9FD1DB" w14:textId="77777777" w:rsidR="000E4CF7" w:rsidRPr="000E4CF7" w:rsidRDefault="000E4CF7" w:rsidP="000E4CF7">
      <w:pPr>
        <w:rPr>
          <w:b/>
          <w:bCs/>
        </w:rPr>
      </w:pPr>
      <w:r w:rsidRPr="000E4CF7">
        <w:rPr>
          <w:b/>
          <w:bCs/>
        </w:rPr>
        <w:t>Input</w:t>
      </w:r>
    </w:p>
    <w:p w14:paraId="5142710F" w14:textId="77777777" w:rsidR="000E4CF7" w:rsidRPr="000E4CF7" w:rsidRDefault="000E4CF7" w:rsidP="000E4CF7">
      <w:r w:rsidRPr="000E4CF7">
        <w:t>The first line of the input contains four integers x1,y1,x2,y2</w:t>
      </w:r>
      <w:r w:rsidRPr="000E4CF7">
        <w:rPr>
          <w:i/>
          <w:iCs/>
        </w:rPr>
        <w:t>x</w:t>
      </w:r>
      <w:r w:rsidRPr="000E4CF7">
        <w:t>1</w:t>
      </w:r>
      <w:r w:rsidRPr="000E4CF7">
        <w:rPr>
          <w:rFonts w:ascii="MS Gothic" w:eastAsia="MS Gothic" w:hAnsi="MS Gothic" w:cs="MS Gothic" w:hint="eastAsia"/>
        </w:rPr>
        <w:t>​</w:t>
      </w:r>
      <w:r w:rsidRPr="000E4CF7">
        <w:t>,</w:t>
      </w:r>
      <w:r w:rsidRPr="000E4CF7">
        <w:rPr>
          <w:i/>
          <w:iCs/>
        </w:rPr>
        <w:t>y</w:t>
      </w:r>
      <w:r w:rsidRPr="000E4CF7">
        <w:t>1</w:t>
      </w:r>
      <w:r w:rsidRPr="000E4CF7">
        <w:rPr>
          <w:rFonts w:ascii="MS Gothic" w:eastAsia="MS Gothic" w:hAnsi="MS Gothic" w:cs="MS Gothic" w:hint="eastAsia"/>
        </w:rPr>
        <w:t>​</w:t>
      </w:r>
      <w:r w:rsidRPr="000E4CF7">
        <w:t>,</w:t>
      </w:r>
      <w:r w:rsidRPr="000E4CF7">
        <w:rPr>
          <w:i/>
          <w:iCs/>
        </w:rPr>
        <w:t>x</w:t>
      </w:r>
      <w:r w:rsidRPr="000E4CF7">
        <w:t>2</w:t>
      </w:r>
      <w:r w:rsidRPr="000E4CF7">
        <w:rPr>
          <w:rFonts w:ascii="MS Gothic" w:eastAsia="MS Gothic" w:hAnsi="MS Gothic" w:cs="MS Gothic" w:hint="eastAsia"/>
        </w:rPr>
        <w:t>​</w:t>
      </w:r>
      <w:r w:rsidRPr="000E4CF7">
        <w:t>,</w:t>
      </w:r>
      <w:r w:rsidRPr="000E4CF7">
        <w:rPr>
          <w:i/>
          <w:iCs/>
        </w:rPr>
        <w:t>y</w:t>
      </w:r>
      <w:r w:rsidRPr="000E4CF7">
        <w:t>2</w:t>
      </w:r>
      <w:r w:rsidRPr="000E4CF7">
        <w:rPr>
          <w:rFonts w:ascii="MS Gothic" w:eastAsia="MS Gothic" w:hAnsi="MS Gothic" w:cs="MS Gothic" w:hint="eastAsia"/>
        </w:rPr>
        <w:t>​</w:t>
      </w:r>
      <w:r w:rsidRPr="000E4CF7">
        <w:t> (0≤x1&lt;x2≤106,0≤y1&lt;y2≤106)(0≤</w:t>
      </w:r>
      <w:r w:rsidRPr="000E4CF7">
        <w:rPr>
          <w:i/>
          <w:iCs/>
        </w:rPr>
        <w:t>x</w:t>
      </w:r>
      <w:r w:rsidRPr="000E4CF7">
        <w:t>1</w:t>
      </w:r>
      <w:r w:rsidRPr="000E4CF7">
        <w:rPr>
          <w:rFonts w:ascii="MS Gothic" w:eastAsia="MS Gothic" w:hAnsi="MS Gothic" w:cs="MS Gothic" w:hint="eastAsia"/>
        </w:rPr>
        <w:t>​</w:t>
      </w:r>
      <w:r w:rsidRPr="000E4CF7">
        <w:t>&lt;</w:t>
      </w:r>
      <w:r w:rsidRPr="000E4CF7">
        <w:rPr>
          <w:i/>
          <w:iCs/>
        </w:rPr>
        <w:t>x</w:t>
      </w:r>
      <w:r w:rsidRPr="000E4CF7">
        <w:t>2</w:t>
      </w:r>
      <w:r w:rsidRPr="000E4CF7">
        <w:rPr>
          <w:rFonts w:ascii="MS Gothic" w:eastAsia="MS Gothic" w:hAnsi="MS Gothic" w:cs="MS Gothic" w:hint="eastAsia"/>
        </w:rPr>
        <w:t>​</w:t>
      </w:r>
      <w:r w:rsidRPr="000E4CF7">
        <w:t>≤106,0≤</w:t>
      </w:r>
      <w:r w:rsidRPr="000E4CF7">
        <w:rPr>
          <w:i/>
          <w:iCs/>
        </w:rPr>
        <w:t>y</w:t>
      </w:r>
      <w:r w:rsidRPr="000E4CF7">
        <w:t>1</w:t>
      </w:r>
      <w:r w:rsidRPr="000E4CF7">
        <w:rPr>
          <w:rFonts w:ascii="MS Gothic" w:eastAsia="MS Gothic" w:hAnsi="MS Gothic" w:cs="MS Gothic" w:hint="eastAsia"/>
        </w:rPr>
        <w:t>​</w:t>
      </w:r>
      <w:r w:rsidRPr="000E4CF7">
        <w:t>&lt;</w:t>
      </w:r>
      <w:r w:rsidRPr="000E4CF7">
        <w:rPr>
          <w:i/>
          <w:iCs/>
        </w:rPr>
        <w:t>y</w:t>
      </w:r>
      <w:r w:rsidRPr="000E4CF7">
        <w:t>2</w:t>
      </w:r>
      <w:r w:rsidRPr="000E4CF7">
        <w:rPr>
          <w:rFonts w:ascii="MS Gothic" w:eastAsia="MS Gothic" w:hAnsi="MS Gothic" w:cs="MS Gothic" w:hint="eastAsia"/>
        </w:rPr>
        <w:t>​</w:t>
      </w:r>
      <w:r w:rsidRPr="000E4CF7">
        <w:t>≤106) — coordinates of the bottom left and the top right corners of the white sheet.</w:t>
      </w:r>
    </w:p>
    <w:p w14:paraId="7CF8369F" w14:textId="77777777" w:rsidR="000E4CF7" w:rsidRPr="000E4CF7" w:rsidRDefault="000E4CF7" w:rsidP="000E4CF7">
      <w:r w:rsidRPr="000E4CF7">
        <w:t>The second line of the input contains four integers x3,y3,x4,y4</w:t>
      </w:r>
      <w:r w:rsidRPr="000E4CF7">
        <w:rPr>
          <w:i/>
          <w:iCs/>
        </w:rPr>
        <w:t>x</w:t>
      </w:r>
      <w:r w:rsidRPr="000E4CF7">
        <w:t>3</w:t>
      </w:r>
      <w:r w:rsidRPr="000E4CF7">
        <w:rPr>
          <w:rFonts w:ascii="MS Gothic" w:eastAsia="MS Gothic" w:hAnsi="MS Gothic" w:cs="MS Gothic" w:hint="eastAsia"/>
        </w:rPr>
        <w:t>​</w:t>
      </w:r>
      <w:r w:rsidRPr="000E4CF7">
        <w:t>,</w:t>
      </w:r>
      <w:r w:rsidRPr="000E4CF7">
        <w:rPr>
          <w:i/>
          <w:iCs/>
        </w:rPr>
        <w:t>y</w:t>
      </w:r>
      <w:r w:rsidRPr="000E4CF7">
        <w:t>3</w:t>
      </w:r>
      <w:r w:rsidRPr="000E4CF7">
        <w:rPr>
          <w:rFonts w:ascii="MS Gothic" w:eastAsia="MS Gothic" w:hAnsi="MS Gothic" w:cs="MS Gothic" w:hint="eastAsia"/>
        </w:rPr>
        <w:t>​</w:t>
      </w:r>
      <w:r w:rsidRPr="000E4CF7">
        <w:t>,</w:t>
      </w:r>
      <w:r w:rsidRPr="000E4CF7">
        <w:rPr>
          <w:i/>
          <w:iCs/>
        </w:rPr>
        <w:t>x</w:t>
      </w:r>
      <w:r w:rsidRPr="000E4CF7">
        <w:t>4</w:t>
      </w:r>
      <w:r w:rsidRPr="000E4CF7">
        <w:rPr>
          <w:rFonts w:ascii="MS Gothic" w:eastAsia="MS Gothic" w:hAnsi="MS Gothic" w:cs="MS Gothic" w:hint="eastAsia"/>
        </w:rPr>
        <w:t>​</w:t>
      </w:r>
      <w:r w:rsidRPr="000E4CF7">
        <w:t>,</w:t>
      </w:r>
      <w:r w:rsidRPr="000E4CF7">
        <w:rPr>
          <w:i/>
          <w:iCs/>
        </w:rPr>
        <w:t>y</w:t>
      </w:r>
      <w:r w:rsidRPr="000E4CF7">
        <w:t>4</w:t>
      </w:r>
      <w:r w:rsidRPr="000E4CF7">
        <w:rPr>
          <w:rFonts w:ascii="MS Gothic" w:eastAsia="MS Gothic" w:hAnsi="MS Gothic" w:cs="MS Gothic" w:hint="eastAsia"/>
        </w:rPr>
        <w:t>​</w:t>
      </w:r>
      <w:r w:rsidRPr="000E4CF7">
        <w:t> (0≤x3&lt;x4≤106,0≤y3&lt;y4≤106)(0≤</w:t>
      </w:r>
      <w:r w:rsidRPr="000E4CF7">
        <w:rPr>
          <w:i/>
          <w:iCs/>
        </w:rPr>
        <w:t>x</w:t>
      </w:r>
      <w:r w:rsidRPr="000E4CF7">
        <w:t>3</w:t>
      </w:r>
      <w:r w:rsidRPr="000E4CF7">
        <w:rPr>
          <w:rFonts w:ascii="MS Gothic" w:eastAsia="MS Gothic" w:hAnsi="MS Gothic" w:cs="MS Gothic" w:hint="eastAsia"/>
        </w:rPr>
        <w:t>​</w:t>
      </w:r>
      <w:r w:rsidRPr="000E4CF7">
        <w:t>&lt;</w:t>
      </w:r>
      <w:r w:rsidRPr="000E4CF7">
        <w:rPr>
          <w:i/>
          <w:iCs/>
        </w:rPr>
        <w:t>x</w:t>
      </w:r>
      <w:r w:rsidRPr="000E4CF7">
        <w:t>4</w:t>
      </w:r>
      <w:r w:rsidRPr="000E4CF7">
        <w:rPr>
          <w:rFonts w:ascii="MS Gothic" w:eastAsia="MS Gothic" w:hAnsi="MS Gothic" w:cs="MS Gothic" w:hint="eastAsia"/>
        </w:rPr>
        <w:t>​</w:t>
      </w:r>
      <w:r w:rsidRPr="000E4CF7">
        <w:t>≤106,0≤</w:t>
      </w:r>
      <w:r w:rsidRPr="000E4CF7">
        <w:rPr>
          <w:i/>
          <w:iCs/>
        </w:rPr>
        <w:t>y</w:t>
      </w:r>
      <w:r w:rsidRPr="000E4CF7">
        <w:t>3</w:t>
      </w:r>
      <w:r w:rsidRPr="000E4CF7">
        <w:rPr>
          <w:rFonts w:ascii="MS Gothic" w:eastAsia="MS Gothic" w:hAnsi="MS Gothic" w:cs="MS Gothic" w:hint="eastAsia"/>
        </w:rPr>
        <w:t>​</w:t>
      </w:r>
      <w:r w:rsidRPr="000E4CF7">
        <w:t>&lt;</w:t>
      </w:r>
      <w:r w:rsidRPr="000E4CF7">
        <w:rPr>
          <w:i/>
          <w:iCs/>
        </w:rPr>
        <w:t>y</w:t>
      </w:r>
      <w:r w:rsidRPr="000E4CF7">
        <w:t>4</w:t>
      </w:r>
      <w:r w:rsidRPr="000E4CF7">
        <w:rPr>
          <w:rFonts w:ascii="MS Gothic" w:eastAsia="MS Gothic" w:hAnsi="MS Gothic" w:cs="MS Gothic" w:hint="eastAsia"/>
        </w:rPr>
        <w:t>​</w:t>
      </w:r>
      <w:r w:rsidRPr="000E4CF7">
        <w:t>≤106) — coordinates of the bottom left and the top right corners of the first black sheet.</w:t>
      </w:r>
    </w:p>
    <w:p w14:paraId="59545A5C" w14:textId="77777777" w:rsidR="000E4CF7" w:rsidRPr="000E4CF7" w:rsidRDefault="000E4CF7" w:rsidP="000E4CF7">
      <w:r w:rsidRPr="000E4CF7">
        <w:t>The third line of the input contains four integers x5,y5,x6,y6</w:t>
      </w:r>
      <w:r w:rsidRPr="000E4CF7">
        <w:rPr>
          <w:i/>
          <w:iCs/>
        </w:rPr>
        <w:t>x</w:t>
      </w:r>
      <w:r w:rsidRPr="000E4CF7">
        <w:t>5</w:t>
      </w:r>
      <w:r w:rsidRPr="000E4CF7">
        <w:rPr>
          <w:rFonts w:ascii="MS Gothic" w:eastAsia="MS Gothic" w:hAnsi="MS Gothic" w:cs="MS Gothic" w:hint="eastAsia"/>
        </w:rPr>
        <w:t>​</w:t>
      </w:r>
      <w:r w:rsidRPr="000E4CF7">
        <w:t>,</w:t>
      </w:r>
      <w:r w:rsidRPr="000E4CF7">
        <w:rPr>
          <w:i/>
          <w:iCs/>
        </w:rPr>
        <w:t>y</w:t>
      </w:r>
      <w:r w:rsidRPr="000E4CF7">
        <w:t>5</w:t>
      </w:r>
      <w:r w:rsidRPr="000E4CF7">
        <w:rPr>
          <w:rFonts w:ascii="MS Gothic" w:eastAsia="MS Gothic" w:hAnsi="MS Gothic" w:cs="MS Gothic" w:hint="eastAsia"/>
        </w:rPr>
        <w:t>​</w:t>
      </w:r>
      <w:r w:rsidRPr="000E4CF7">
        <w:t>,</w:t>
      </w:r>
      <w:r w:rsidRPr="000E4CF7">
        <w:rPr>
          <w:i/>
          <w:iCs/>
        </w:rPr>
        <w:t>x</w:t>
      </w:r>
      <w:r w:rsidRPr="000E4CF7">
        <w:t>6</w:t>
      </w:r>
      <w:r w:rsidRPr="000E4CF7">
        <w:rPr>
          <w:rFonts w:ascii="MS Gothic" w:eastAsia="MS Gothic" w:hAnsi="MS Gothic" w:cs="MS Gothic" w:hint="eastAsia"/>
        </w:rPr>
        <w:t>​</w:t>
      </w:r>
      <w:r w:rsidRPr="000E4CF7">
        <w:t>,</w:t>
      </w:r>
      <w:r w:rsidRPr="000E4CF7">
        <w:rPr>
          <w:i/>
          <w:iCs/>
        </w:rPr>
        <w:t>y</w:t>
      </w:r>
      <w:r w:rsidRPr="000E4CF7">
        <w:t>6</w:t>
      </w:r>
      <w:r w:rsidRPr="000E4CF7">
        <w:rPr>
          <w:rFonts w:ascii="MS Gothic" w:eastAsia="MS Gothic" w:hAnsi="MS Gothic" w:cs="MS Gothic" w:hint="eastAsia"/>
        </w:rPr>
        <w:t>​</w:t>
      </w:r>
      <w:r w:rsidRPr="000E4CF7">
        <w:t> (0≤x5&lt;x6≤106,0≤y5&lt;y6≤106)(0≤</w:t>
      </w:r>
      <w:r w:rsidRPr="000E4CF7">
        <w:rPr>
          <w:i/>
          <w:iCs/>
        </w:rPr>
        <w:t>x</w:t>
      </w:r>
      <w:r w:rsidRPr="000E4CF7">
        <w:t>5</w:t>
      </w:r>
      <w:r w:rsidRPr="000E4CF7">
        <w:rPr>
          <w:rFonts w:ascii="MS Gothic" w:eastAsia="MS Gothic" w:hAnsi="MS Gothic" w:cs="MS Gothic" w:hint="eastAsia"/>
        </w:rPr>
        <w:t>​</w:t>
      </w:r>
      <w:r w:rsidRPr="000E4CF7">
        <w:t>&lt;</w:t>
      </w:r>
      <w:r w:rsidRPr="000E4CF7">
        <w:rPr>
          <w:i/>
          <w:iCs/>
        </w:rPr>
        <w:t>x</w:t>
      </w:r>
      <w:r w:rsidRPr="000E4CF7">
        <w:t>6</w:t>
      </w:r>
      <w:r w:rsidRPr="000E4CF7">
        <w:rPr>
          <w:rFonts w:ascii="MS Gothic" w:eastAsia="MS Gothic" w:hAnsi="MS Gothic" w:cs="MS Gothic" w:hint="eastAsia"/>
        </w:rPr>
        <w:t>​</w:t>
      </w:r>
      <w:r w:rsidRPr="000E4CF7">
        <w:t>≤106,0≤</w:t>
      </w:r>
      <w:r w:rsidRPr="000E4CF7">
        <w:rPr>
          <w:i/>
          <w:iCs/>
        </w:rPr>
        <w:t>y</w:t>
      </w:r>
      <w:r w:rsidRPr="000E4CF7">
        <w:t>5</w:t>
      </w:r>
      <w:r w:rsidRPr="000E4CF7">
        <w:rPr>
          <w:rFonts w:ascii="MS Gothic" w:eastAsia="MS Gothic" w:hAnsi="MS Gothic" w:cs="MS Gothic" w:hint="eastAsia"/>
        </w:rPr>
        <w:t>​</w:t>
      </w:r>
      <w:r w:rsidRPr="000E4CF7">
        <w:t>&lt;</w:t>
      </w:r>
      <w:r w:rsidRPr="000E4CF7">
        <w:rPr>
          <w:i/>
          <w:iCs/>
        </w:rPr>
        <w:t>y</w:t>
      </w:r>
      <w:r w:rsidRPr="000E4CF7">
        <w:t>6</w:t>
      </w:r>
      <w:r w:rsidRPr="000E4CF7">
        <w:rPr>
          <w:rFonts w:ascii="MS Gothic" w:eastAsia="MS Gothic" w:hAnsi="MS Gothic" w:cs="MS Gothic" w:hint="eastAsia"/>
        </w:rPr>
        <w:t>​</w:t>
      </w:r>
      <w:r w:rsidRPr="000E4CF7">
        <w:t>≤106) — coordinates of the bottom left and the top right corners of the second black sheet.</w:t>
      </w:r>
    </w:p>
    <w:p w14:paraId="141B6B25" w14:textId="77777777" w:rsidR="000E4CF7" w:rsidRPr="000E4CF7" w:rsidRDefault="000E4CF7" w:rsidP="000E4CF7">
      <w:r w:rsidRPr="000E4CF7">
        <w:rPr>
          <w:b/>
          <w:bCs/>
        </w:rPr>
        <w:t>The sides of each sheet of paper are parallel (perpendicular) to the coordinate axes.</w:t>
      </w:r>
    </w:p>
    <w:p w14:paraId="7AEA173F" w14:textId="77777777" w:rsidR="000E4CF7" w:rsidRPr="000E4CF7" w:rsidRDefault="000E4CF7" w:rsidP="000E4CF7">
      <w:pPr>
        <w:rPr>
          <w:b/>
          <w:bCs/>
        </w:rPr>
      </w:pPr>
      <w:r w:rsidRPr="000E4CF7">
        <w:rPr>
          <w:b/>
          <w:bCs/>
        </w:rPr>
        <w:lastRenderedPageBreak/>
        <w:t>Output</w:t>
      </w:r>
    </w:p>
    <w:p w14:paraId="018ABD8F" w14:textId="77777777" w:rsidR="000E4CF7" w:rsidRPr="000E4CF7" w:rsidRDefault="000E4CF7" w:rsidP="000E4CF7">
      <w:r w:rsidRPr="000E4CF7">
        <w:t>If some part of the white sheet can be seen from the above after the two black sheets are placed, print "YES" (without quotes). Otherwise print "NO".</w:t>
      </w:r>
    </w:p>
    <w:p w14:paraId="58D4F544" w14:textId="56969AE5" w:rsidR="000E4CF7" w:rsidRDefault="000E4CF7" w:rsidP="000E4CF7">
      <w:r>
        <w:rPr>
          <w:noProof/>
        </w:rPr>
        <w:drawing>
          <wp:inline distT="0" distB="0" distL="0" distR="0" wp14:anchorId="6AC12066" wp14:editId="2FEBDC98">
            <wp:extent cx="5274310" cy="3274695"/>
            <wp:effectExtent l="0" t="0" r="0" b="0"/>
            <wp:docPr id="970894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94466" name=""/>
                    <pic:cNvPicPr/>
                  </pic:nvPicPr>
                  <pic:blipFill>
                    <a:blip r:embed="rId10"/>
                    <a:stretch>
                      <a:fillRect/>
                    </a:stretch>
                  </pic:blipFill>
                  <pic:spPr>
                    <a:xfrm>
                      <a:off x="0" y="0"/>
                      <a:ext cx="5274310" cy="3274695"/>
                    </a:xfrm>
                    <a:prstGeom prst="rect">
                      <a:avLst/>
                    </a:prstGeom>
                  </pic:spPr>
                </pic:pic>
              </a:graphicData>
            </a:graphic>
          </wp:inline>
        </w:drawing>
      </w:r>
    </w:p>
    <w:p w14:paraId="7717C9CD" w14:textId="77777777" w:rsidR="000E4CF7" w:rsidRPr="000E4CF7" w:rsidRDefault="000E4CF7" w:rsidP="000E4CF7">
      <w:pPr>
        <w:rPr>
          <w:b/>
          <w:bCs/>
        </w:rPr>
      </w:pPr>
      <w:r w:rsidRPr="000E4CF7">
        <w:rPr>
          <w:b/>
          <w:bCs/>
        </w:rPr>
        <w:t>Note</w:t>
      </w:r>
    </w:p>
    <w:p w14:paraId="66A5B116" w14:textId="77777777" w:rsidR="000E4CF7" w:rsidRPr="000E4CF7" w:rsidRDefault="000E4CF7" w:rsidP="000E4CF7">
      <w:r w:rsidRPr="000E4CF7">
        <w:t>In the first example the white sheet is fully covered by black sheets.</w:t>
      </w:r>
    </w:p>
    <w:p w14:paraId="7D877D51" w14:textId="77777777" w:rsidR="000E4CF7" w:rsidRPr="000E4CF7" w:rsidRDefault="000E4CF7" w:rsidP="000E4CF7">
      <w:r w:rsidRPr="000E4CF7">
        <w:t>In the second example the part of the white sheet can be seen after two black sheets are placed. For example, the point (6.5,4.</w:t>
      </w:r>
      <w:proofErr w:type="gramStart"/>
      <w:r w:rsidRPr="000E4CF7">
        <w:t>5)(</w:t>
      </w:r>
      <w:proofErr w:type="gramEnd"/>
      <w:r w:rsidRPr="000E4CF7">
        <w:t>6.5,4.5) lies not strictly inside the white sheet and lies strictly outside of both black sheets.</w:t>
      </w:r>
    </w:p>
    <w:p w14:paraId="27400196" w14:textId="77777777" w:rsidR="000E4CF7" w:rsidRDefault="000E4CF7" w:rsidP="000E4CF7"/>
    <w:p w14:paraId="7CB50260" w14:textId="77777777" w:rsidR="000E4CF7" w:rsidRDefault="000E4CF7" w:rsidP="000E4CF7"/>
    <w:p w14:paraId="10B789B8" w14:textId="77777777" w:rsidR="000E4CF7" w:rsidRDefault="000E4CF7" w:rsidP="000E4CF7"/>
    <w:p w14:paraId="4E04506E" w14:textId="77777777" w:rsidR="000E4CF7" w:rsidRDefault="000E4CF7" w:rsidP="000E4CF7"/>
    <w:p w14:paraId="705735F8" w14:textId="77777777" w:rsidR="000E4CF7" w:rsidRDefault="000E4CF7" w:rsidP="000E4CF7"/>
    <w:p w14:paraId="0E60E8CB" w14:textId="77777777" w:rsidR="000E4CF7" w:rsidRDefault="000E4CF7" w:rsidP="000E4CF7"/>
    <w:p w14:paraId="4E899DF0" w14:textId="77777777" w:rsidR="000E4CF7" w:rsidRDefault="000E4CF7" w:rsidP="000E4CF7"/>
    <w:p w14:paraId="219CA684" w14:textId="77777777" w:rsidR="000E4CF7" w:rsidRDefault="000E4CF7" w:rsidP="000E4CF7"/>
    <w:p w14:paraId="321374F2" w14:textId="77777777" w:rsidR="000E4CF7" w:rsidRDefault="000E4CF7" w:rsidP="000E4CF7"/>
    <w:p w14:paraId="7EC68B77" w14:textId="77777777" w:rsidR="000E4CF7" w:rsidRDefault="000E4CF7" w:rsidP="000E4CF7"/>
    <w:p w14:paraId="5B8DE236" w14:textId="77777777" w:rsidR="000E4CF7" w:rsidRDefault="000E4CF7" w:rsidP="000E4CF7"/>
    <w:p w14:paraId="507AD9C0" w14:textId="77777777" w:rsidR="000E4CF7" w:rsidRDefault="000E4CF7" w:rsidP="000E4CF7"/>
    <w:p w14:paraId="6FDEDE07" w14:textId="77777777" w:rsidR="000E4CF7" w:rsidRDefault="000E4CF7" w:rsidP="000E4CF7"/>
    <w:p w14:paraId="02704EDE" w14:textId="77777777" w:rsidR="000E4CF7" w:rsidRDefault="000E4CF7" w:rsidP="000E4CF7"/>
    <w:p w14:paraId="54240A1E" w14:textId="77777777" w:rsidR="000E4CF7" w:rsidRDefault="000E4CF7" w:rsidP="000E4CF7"/>
    <w:p w14:paraId="24FA78EC" w14:textId="77777777" w:rsidR="000E4CF7" w:rsidRDefault="000E4CF7" w:rsidP="000E4CF7"/>
    <w:p w14:paraId="1A1A853D" w14:textId="77777777" w:rsidR="000E4CF7" w:rsidRDefault="000E4CF7" w:rsidP="000E4CF7"/>
    <w:p w14:paraId="00B3A7DA" w14:textId="77777777" w:rsidR="000E4CF7" w:rsidRDefault="000E4CF7" w:rsidP="000E4CF7"/>
    <w:p w14:paraId="001F8F74" w14:textId="77777777" w:rsidR="000E4CF7" w:rsidRDefault="000E4CF7" w:rsidP="000E4CF7"/>
    <w:p w14:paraId="01F93D9B" w14:textId="3D6C3467" w:rsidR="000E4CF7" w:rsidRDefault="000E4CF7" w:rsidP="000E4CF7">
      <w:r w:rsidRPr="000E4CF7">
        <w:lastRenderedPageBreak/>
        <w:t>D - Bar Codes</w:t>
      </w:r>
    </w:p>
    <w:p w14:paraId="6C453C4D" w14:textId="6868F60F" w:rsidR="000E4CF7" w:rsidRDefault="000E4CF7" w:rsidP="000E4CF7">
      <w:r w:rsidRPr="000E4CF7">
        <w:t xml:space="preserve">A bar-code symbol consists of alternating dark and light bars, starting with a dark bar on the left. Each bar is </w:t>
      </w:r>
      <w:proofErr w:type="gramStart"/>
      <w:r w:rsidRPr="000E4CF7">
        <w:t>a number of</w:t>
      </w:r>
      <w:proofErr w:type="gramEnd"/>
      <w:r w:rsidRPr="000E4CF7">
        <w:t xml:space="preserve"> units wide. Figure 1 shows a bar-code symbol consisting of 4 bars that extend over 1+2+3+1=7 units.</w:t>
      </w:r>
    </w:p>
    <w:p w14:paraId="5DB3B6A5" w14:textId="1B11A05D" w:rsidR="000E4CF7" w:rsidRDefault="000E4CF7" w:rsidP="000E4CF7">
      <w:r>
        <w:rPr>
          <w:noProof/>
        </w:rPr>
        <w:drawing>
          <wp:inline distT="0" distB="0" distL="0" distR="0" wp14:anchorId="0E41D47F" wp14:editId="0E81D545">
            <wp:extent cx="4543425" cy="3086100"/>
            <wp:effectExtent l="0" t="0" r="9525" b="0"/>
            <wp:docPr id="179926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64914" name=""/>
                    <pic:cNvPicPr/>
                  </pic:nvPicPr>
                  <pic:blipFill>
                    <a:blip r:embed="rId11"/>
                    <a:stretch>
                      <a:fillRect/>
                    </a:stretch>
                  </pic:blipFill>
                  <pic:spPr>
                    <a:xfrm>
                      <a:off x="0" y="0"/>
                      <a:ext cx="4543425" cy="3086100"/>
                    </a:xfrm>
                    <a:prstGeom prst="rect">
                      <a:avLst/>
                    </a:prstGeom>
                  </pic:spPr>
                </pic:pic>
              </a:graphicData>
            </a:graphic>
          </wp:inline>
        </w:drawing>
      </w:r>
    </w:p>
    <w:p w14:paraId="28923917" w14:textId="77777777" w:rsidR="000E4CF7" w:rsidRPr="000E4CF7" w:rsidRDefault="000E4CF7" w:rsidP="000E4CF7">
      <w:r w:rsidRPr="000E4CF7">
        <w:t>In general, the bar code </w:t>
      </w:r>
      <w:proofErr w:type="gramStart"/>
      <w:r w:rsidRPr="000E4CF7">
        <w:rPr>
          <w:b/>
          <w:bCs/>
        </w:rPr>
        <w:t>BC(</w:t>
      </w:r>
      <w:proofErr w:type="gramEnd"/>
      <w:r w:rsidRPr="000E4CF7">
        <w:rPr>
          <w:b/>
          <w:bCs/>
        </w:rPr>
        <w:t>n, k, m)</w:t>
      </w:r>
      <w:r w:rsidRPr="000E4CF7">
        <w:t> is the set of all symbols with </w:t>
      </w:r>
      <w:r w:rsidRPr="000E4CF7">
        <w:rPr>
          <w:b/>
          <w:bCs/>
        </w:rPr>
        <w:t>k</w:t>
      </w:r>
      <w:r w:rsidRPr="000E4CF7">
        <w:t> bars that together extend over exactly </w:t>
      </w:r>
      <w:r w:rsidRPr="000E4CF7">
        <w:rPr>
          <w:b/>
          <w:bCs/>
        </w:rPr>
        <w:t>n</w:t>
      </w:r>
      <w:r w:rsidRPr="000E4CF7">
        <w:t> units, each bar being at most </w:t>
      </w:r>
      <w:r w:rsidRPr="000E4CF7">
        <w:rPr>
          <w:b/>
          <w:bCs/>
        </w:rPr>
        <w:t>m</w:t>
      </w:r>
      <w:r w:rsidRPr="000E4CF7">
        <w:t xml:space="preserve"> units wide. For instance, the symbol in Figure 1 belongs to </w:t>
      </w:r>
      <w:proofErr w:type="gramStart"/>
      <w:r w:rsidRPr="000E4CF7">
        <w:t>BC(</w:t>
      </w:r>
      <w:proofErr w:type="gramEnd"/>
      <w:r w:rsidRPr="000E4CF7">
        <w:t xml:space="preserve">7,4,3) but not to BC(7,4,2). Figure 2 shows all 16 symbols in </w:t>
      </w:r>
      <w:proofErr w:type="gramStart"/>
      <w:r w:rsidRPr="000E4CF7">
        <w:t>BC(</w:t>
      </w:r>
      <w:proofErr w:type="gramEnd"/>
      <w:r w:rsidRPr="000E4CF7">
        <w:t>7,4,3). Each 1 represents a dark unit, each 0 represents a light unit.</w:t>
      </w:r>
    </w:p>
    <w:p w14:paraId="0CA4E8FF" w14:textId="77777777" w:rsidR="000E4CF7" w:rsidRPr="000E4CF7" w:rsidRDefault="000E4CF7" w:rsidP="000E4CF7">
      <w:r w:rsidRPr="000E4CF7">
        <w:t xml:space="preserve">0: 1000100 | 4: 1001110 </w:t>
      </w:r>
      <w:proofErr w:type="gramStart"/>
      <w:r w:rsidRPr="000E4CF7">
        <w:t>|  8</w:t>
      </w:r>
      <w:proofErr w:type="gramEnd"/>
      <w:r w:rsidRPr="000E4CF7">
        <w:t>: 1100100 | 12: 1101110</w:t>
      </w:r>
    </w:p>
    <w:p w14:paraId="2D8B369C" w14:textId="77777777" w:rsidR="000E4CF7" w:rsidRPr="000E4CF7" w:rsidRDefault="000E4CF7" w:rsidP="000E4CF7">
      <w:r w:rsidRPr="000E4CF7">
        <w:t xml:space="preserve">1: 1000110 | 5: 1011000 </w:t>
      </w:r>
      <w:proofErr w:type="gramStart"/>
      <w:r w:rsidRPr="000E4CF7">
        <w:t>|  9</w:t>
      </w:r>
      <w:proofErr w:type="gramEnd"/>
      <w:r w:rsidRPr="000E4CF7">
        <w:t>: 1100110 | 13: 1110010</w:t>
      </w:r>
    </w:p>
    <w:p w14:paraId="50BACC72" w14:textId="77777777" w:rsidR="000E4CF7" w:rsidRPr="000E4CF7" w:rsidRDefault="000E4CF7" w:rsidP="000E4CF7">
      <w:r w:rsidRPr="000E4CF7">
        <w:t>2: 1001000 | 6: 1011100 | 10: 1101000 | 14: 1110100</w:t>
      </w:r>
    </w:p>
    <w:p w14:paraId="29422016" w14:textId="77777777" w:rsidR="000E4CF7" w:rsidRPr="000E4CF7" w:rsidRDefault="000E4CF7" w:rsidP="000E4CF7">
      <w:r w:rsidRPr="000E4CF7">
        <w:t>3: 1001100 | 7: 1100010 | 11: 1101100 | 15: 1110110</w:t>
      </w:r>
    </w:p>
    <w:p w14:paraId="68D5AA55" w14:textId="77777777" w:rsidR="000E4CF7" w:rsidRPr="000E4CF7" w:rsidRDefault="000E4CF7" w:rsidP="000E4CF7">
      <w:r w:rsidRPr="000E4CF7">
        <w:t xml:space="preserve">Figure 2: All symbols of </w:t>
      </w:r>
      <w:proofErr w:type="gramStart"/>
      <w:r w:rsidRPr="000E4CF7">
        <w:t>BC(</w:t>
      </w:r>
      <w:proofErr w:type="gramEnd"/>
      <w:r w:rsidRPr="000E4CF7">
        <w:t>7,4,3)</w:t>
      </w:r>
    </w:p>
    <w:p w14:paraId="67F45D83" w14:textId="77777777" w:rsidR="000E4CF7" w:rsidRPr="000E4CF7" w:rsidRDefault="000E4CF7" w:rsidP="000E4CF7">
      <w:pPr>
        <w:rPr>
          <w:b/>
          <w:bCs/>
        </w:rPr>
      </w:pPr>
      <w:r w:rsidRPr="000E4CF7">
        <w:rPr>
          <w:b/>
          <w:bCs/>
        </w:rPr>
        <w:t>Input</w:t>
      </w:r>
    </w:p>
    <w:p w14:paraId="24B4543E" w14:textId="77777777" w:rsidR="000E4CF7" w:rsidRPr="000E4CF7" w:rsidRDefault="000E4CF7" w:rsidP="000E4CF7">
      <w:r w:rsidRPr="000E4CF7">
        <w:t>Input starts with an integer </w:t>
      </w:r>
      <w:r w:rsidRPr="000E4CF7">
        <w:rPr>
          <w:b/>
          <w:bCs/>
        </w:rPr>
        <w:t>T (≤ 20000)</w:t>
      </w:r>
      <w:r w:rsidRPr="000E4CF7">
        <w:t>, denoting the number of test cases.</w:t>
      </w:r>
    </w:p>
    <w:p w14:paraId="35108659" w14:textId="77777777" w:rsidR="000E4CF7" w:rsidRPr="000E4CF7" w:rsidRDefault="000E4CF7" w:rsidP="000E4CF7">
      <w:r w:rsidRPr="000E4CF7">
        <w:t>Each case contains three integers: </w:t>
      </w:r>
      <w:r w:rsidRPr="000E4CF7">
        <w:rPr>
          <w:b/>
          <w:bCs/>
        </w:rPr>
        <w:t>n, k, m (1 ≤ k, m ≤ n ≤ 50)</w:t>
      </w:r>
      <w:r w:rsidRPr="000E4CF7">
        <w:t>.</w:t>
      </w:r>
    </w:p>
    <w:p w14:paraId="55FEC42C" w14:textId="77777777" w:rsidR="000E4CF7" w:rsidRPr="000E4CF7" w:rsidRDefault="000E4CF7" w:rsidP="000E4CF7">
      <w:pPr>
        <w:rPr>
          <w:b/>
          <w:bCs/>
        </w:rPr>
      </w:pPr>
      <w:r w:rsidRPr="000E4CF7">
        <w:rPr>
          <w:b/>
          <w:bCs/>
        </w:rPr>
        <w:t>Output</w:t>
      </w:r>
    </w:p>
    <w:p w14:paraId="29B89C89" w14:textId="77777777" w:rsidR="000E4CF7" w:rsidRPr="000E4CF7" w:rsidRDefault="000E4CF7" w:rsidP="000E4CF7">
      <w:r w:rsidRPr="000E4CF7">
        <w:t>For each case, print the case number and </w:t>
      </w:r>
      <w:proofErr w:type="gramStart"/>
      <w:r w:rsidRPr="000E4CF7">
        <w:t>BC(</w:t>
      </w:r>
      <w:proofErr w:type="gramEnd"/>
      <w:r w:rsidRPr="000E4CF7">
        <w:t>n, k, m).</w:t>
      </w:r>
    </w:p>
    <w:p w14:paraId="53A02B45" w14:textId="08647FD5" w:rsidR="000E4CF7" w:rsidRDefault="000E4CF7" w:rsidP="000E4CF7">
      <w:r>
        <w:rPr>
          <w:noProof/>
        </w:rPr>
        <w:drawing>
          <wp:inline distT="0" distB="0" distL="0" distR="0" wp14:anchorId="1288C90D" wp14:editId="6900F9D8">
            <wp:extent cx="5274310" cy="1103630"/>
            <wp:effectExtent l="0" t="0" r="0" b="0"/>
            <wp:docPr id="1137539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39659" name=""/>
                    <pic:cNvPicPr/>
                  </pic:nvPicPr>
                  <pic:blipFill>
                    <a:blip r:embed="rId12"/>
                    <a:stretch>
                      <a:fillRect/>
                    </a:stretch>
                  </pic:blipFill>
                  <pic:spPr>
                    <a:xfrm>
                      <a:off x="0" y="0"/>
                      <a:ext cx="5274310" cy="1103630"/>
                    </a:xfrm>
                    <a:prstGeom prst="rect">
                      <a:avLst/>
                    </a:prstGeom>
                  </pic:spPr>
                </pic:pic>
              </a:graphicData>
            </a:graphic>
          </wp:inline>
        </w:drawing>
      </w:r>
    </w:p>
    <w:p w14:paraId="264B2960" w14:textId="77777777" w:rsidR="000E4CF7" w:rsidRDefault="000E4CF7" w:rsidP="000E4CF7"/>
    <w:p w14:paraId="2137FDF1" w14:textId="77777777" w:rsidR="000E4CF7" w:rsidRDefault="000E4CF7" w:rsidP="000E4CF7"/>
    <w:p w14:paraId="6DA495A1" w14:textId="77777777" w:rsidR="000E4CF7" w:rsidRDefault="000E4CF7" w:rsidP="000E4CF7"/>
    <w:p w14:paraId="39C12189" w14:textId="77777777" w:rsidR="000E4CF7" w:rsidRDefault="000E4CF7" w:rsidP="000E4CF7"/>
    <w:p w14:paraId="0064B16D" w14:textId="370E2537" w:rsidR="000E4CF7" w:rsidRDefault="000E4CF7" w:rsidP="000E4CF7">
      <w:r w:rsidRPr="000E4CF7">
        <w:lastRenderedPageBreak/>
        <w:t>E - Space Shuttle Experiments</w:t>
      </w:r>
    </w:p>
    <w:p w14:paraId="47909F48" w14:textId="77777777" w:rsidR="000E4CF7" w:rsidRPr="000E4CF7" w:rsidRDefault="000E4CF7" w:rsidP="000E4CF7">
      <w:r w:rsidRPr="000E4CF7">
        <w:t>Professor Spook is consulting for NASA, which is planning a series of space shuttle flights and must decide which commercial experiments to perform and which instruments to have on board each flight. For each flight NASA considers a set </w:t>
      </w:r>
      <w:r w:rsidRPr="000E4CF7">
        <w:rPr>
          <w:b/>
          <w:bCs/>
        </w:rPr>
        <w:t>E = {E</w:t>
      </w:r>
      <w:r w:rsidRPr="000E4CF7">
        <w:rPr>
          <w:b/>
          <w:bCs/>
          <w:vertAlign w:val="subscript"/>
        </w:rPr>
        <w:t>1</w:t>
      </w:r>
      <w:r w:rsidRPr="000E4CF7">
        <w:rPr>
          <w:b/>
          <w:bCs/>
        </w:rPr>
        <w:t>, E</w:t>
      </w:r>
      <w:r w:rsidRPr="000E4CF7">
        <w:rPr>
          <w:b/>
          <w:bCs/>
          <w:vertAlign w:val="subscript"/>
        </w:rPr>
        <w:t>2</w:t>
      </w:r>
      <w:r w:rsidRPr="000E4CF7">
        <w:rPr>
          <w:b/>
          <w:bCs/>
        </w:rPr>
        <w:t>, …, E</w:t>
      </w:r>
      <w:r w:rsidRPr="000E4CF7">
        <w:rPr>
          <w:b/>
          <w:bCs/>
          <w:vertAlign w:val="subscript"/>
        </w:rPr>
        <w:t>m</w:t>
      </w:r>
      <w:r w:rsidRPr="000E4CF7">
        <w:rPr>
          <w:b/>
          <w:bCs/>
        </w:rPr>
        <w:t>}</w:t>
      </w:r>
      <w:r w:rsidRPr="000E4CF7">
        <w:t> of instruments experiments and the commercial sponsor of </w:t>
      </w:r>
      <w:proofErr w:type="spellStart"/>
      <w:r w:rsidRPr="000E4CF7">
        <w:rPr>
          <w:b/>
          <w:bCs/>
        </w:rPr>
        <w:t>E</w:t>
      </w:r>
      <w:r w:rsidRPr="000E4CF7">
        <w:rPr>
          <w:b/>
          <w:bCs/>
          <w:vertAlign w:val="subscript"/>
        </w:rPr>
        <w:t>j</w:t>
      </w:r>
      <w:proofErr w:type="spellEnd"/>
      <w:r w:rsidRPr="000E4CF7">
        <w:t> has agreed to pay NASA </w:t>
      </w:r>
      <w:proofErr w:type="spellStart"/>
      <w:r w:rsidRPr="000E4CF7">
        <w:rPr>
          <w:b/>
          <w:bCs/>
        </w:rPr>
        <w:t>p</w:t>
      </w:r>
      <w:r w:rsidRPr="000E4CF7">
        <w:rPr>
          <w:b/>
          <w:bCs/>
          <w:vertAlign w:val="subscript"/>
        </w:rPr>
        <w:t>j</w:t>
      </w:r>
      <w:proofErr w:type="spellEnd"/>
      <w:r w:rsidRPr="000E4CF7">
        <w:t> dollars for the results of the experiments.</w:t>
      </w:r>
    </w:p>
    <w:p w14:paraId="123B5F6E" w14:textId="77777777" w:rsidR="000E4CF7" w:rsidRPr="000E4CF7" w:rsidRDefault="000E4CF7" w:rsidP="000E4CF7">
      <w:r w:rsidRPr="000E4CF7">
        <w:t>The experiments use a set </w:t>
      </w:r>
      <w:r w:rsidRPr="000E4CF7">
        <w:rPr>
          <w:b/>
          <w:bCs/>
        </w:rPr>
        <w:t>I = {I</w:t>
      </w:r>
      <w:r w:rsidRPr="000E4CF7">
        <w:rPr>
          <w:b/>
          <w:bCs/>
          <w:vertAlign w:val="subscript"/>
        </w:rPr>
        <w:t>1</w:t>
      </w:r>
      <w:r w:rsidRPr="000E4CF7">
        <w:rPr>
          <w:b/>
          <w:bCs/>
        </w:rPr>
        <w:t>, I</w:t>
      </w:r>
      <w:r w:rsidRPr="000E4CF7">
        <w:rPr>
          <w:b/>
          <w:bCs/>
          <w:vertAlign w:val="subscript"/>
        </w:rPr>
        <w:t>2</w:t>
      </w:r>
      <w:r w:rsidRPr="000E4CF7">
        <w:rPr>
          <w:b/>
          <w:bCs/>
        </w:rPr>
        <w:t>, …, I</w:t>
      </w:r>
      <w:r w:rsidRPr="000E4CF7">
        <w:rPr>
          <w:b/>
          <w:bCs/>
          <w:vertAlign w:val="subscript"/>
        </w:rPr>
        <w:t>n</w:t>
      </w:r>
      <w:r w:rsidRPr="000E4CF7">
        <w:rPr>
          <w:b/>
          <w:bCs/>
        </w:rPr>
        <w:t>}</w:t>
      </w:r>
      <w:r w:rsidRPr="000E4CF7">
        <w:t> of instruments; each experiment </w:t>
      </w:r>
      <w:proofErr w:type="spellStart"/>
      <w:r w:rsidRPr="000E4CF7">
        <w:rPr>
          <w:b/>
          <w:bCs/>
        </w:rPr>
        <w:t>E</w:t>
      </w:r>
      <w:r w:rsidRPr="000E4CF7">
        <w:rPr>
          <w:b/>
          <w:bCs/>
          <w:vertAlign w:val="subscript"/>
        </w:rPr>
        <w:t>j</w:t>
      </w:r>
      <w:proofErr w:type="spellEnd"/>
      <w:r w:rsidRPr="000E4CF7">
        <w:t> requires some of the instruments from the set. The cost of carrying instruments </w:t>
      </w:r>
      <w:proofErr w:type="spellStart"/>
      <w:r w:rsidRPr="000E4CF7">
        <w:rPr>
          <w:b/>
          <w:bCs/>
        </w:rPr>
        <w:t>I</w:t>
      </w:r>
      <w:r w:rsidRPr="000E4CF7">
        <w:rPr>
          <w:b/>
          <w:bCs/>
          <w:vertAlign w:val="subscript"/>
        </w:rPr>
        <w:t>k</w:t>
      </w:r>
      <w:proofErr w:type="spellEnd"/>
      <w:r w:rsidRPr="000E4CF7">
        <w:t> is </w:t>
      </w:r>
      <w:r w:rsidRPr="000E4CF7">
        <w:rPr>
          <w:b/>
          <w:bCs/>
        </w:rPr>
        <w:t>c</w:t>
      </w:r>
      <w:r w:rsidRPr="000E4CF7">
        <w:rPr>
          <w:b/>
          <w:bCs/>
          <w:vertAlign w:val="subscript"/>
        </w:rPr>
        <w:t>k</w:t>
      </w:r>
      <w:r w:rsidRPr="000E4CF7">
        <w:t> dollars. And an instrument can be used for multiple experiments.</w:t>
      </w:r>
    </w:p>
    <w:p w14:paraId="0AC8C360" w14:textId="77777777" w:rsidR="000E4CF7" w:rsidRPr="000E4CF7" w:rsidRDefault="000E4CF7" w:rsidP="000E4CF7">
      <w:r w:rsidRPr="000E4CF7">
        <w:t xml:space="preserve">The professor’s job is to determine which experiments to perform and which instruments to carry for a given flight </w:t>
      </w:r>
      <w:proofErr w:type="gramStart"/>
      <w:r w:rsidRPr="000E4CF7">
        <w:t>in order to</w:t>
      </w:r>
      <w:proofErr w:type="gramEnd"/>
      <w:r w:rsidRPr="000E4CF7">
        <w:t xml:space="preserve"> maximize the net revenue, which is the total income from the experiments performed minus the total cost of the instruments carried. Since he is not a programmer, he asked your help.</w:t>
      </w:r>
    </w:p>
    <w:p w14:paraId="52FBE722" w14:textId="77777777" w:rsidR="000E4CF7" w:rsidRPr="000E4CF7" w:rsidRDefault="000E4CF7" w:rsidP="000E4CF7">
      <w:pPr>
        <w:rPr>
          <w:b/>
          <w:bCs/>
        </w:rPr>
      </w:pPr>
      <w:r w:rsidRPr="000E4CF7">
        <w:rPr>
          <w:b/>
          <w:bCs/>
        </w:rPr>
        <w:t>Input</w:t>
      </w:r>
    </w:p>
    <w:p w14:paraId="24DED21A" w14:textId="77777777" w:rsidR="000E4CF7" w:rsidRPr="000E4CF7" w:rsidRDefault="000E4CF7" w:rsidP="000E4CF7">
      <w:r w:rsidRPr="000E4CF7">
        <w:t>Input starts with an integer </w:t>
      </w:r>
      <w:r w:rsidRPr="000E4CF7">
        <w:rPr>
          <w:b/>
          <w:bCs/>
        </w:rPr>
        <w:t>T (≤ 100)</w:t>
      </w:r>
      <w:r w:rsidRPr="000E4CF7">
        <w:t>, denoting the number of test cases.</w:t>
      </w:r>
    </w:p>
    <w:p w14:paraId="132F059E" w14:textId="77777777" w:rsidR="000E4CF7" w:rsidRPr="000E4CF7" w:rsidRDefault="000E4CF7" w:rsidP="000E4CF7">
      <w:r w:rsidRPr="000E4CF7">
        <w:t>Each case starts with a line containing two integers </w:t>
      </w:r>
      <w:r w:rsidRPr="000E4CF7">
        <w:rPr>
          <w:b/>
          <w:bCs/>
        </w:rPr>
        <w:t>m (1 ≤ m ≤ 100)</w:t>
      </w:r>
      <w:r w:rsidRPr="000E4CF7">
        <w:t> and **n (1 ≤ n ≤ 100), **where </w:t>
      </w:r>
      <w:r w:rsidRPr="000E4CF7">
        <w:rPr>
          <w:b/>
          <w:bCs/>
        </w:rPr>
        <w:t>m</w:t>
      </w:r>
      <w:r w:rsidRPr="000E4CF7">
        <w:t> denotes the number of experiments and </w:t>
      </w:r>
      <w:r w:rsidRPr="000E4CF7">
        <w:rPr>
          <w:b/>
          <w:bCs/>
        </w:rPr>
        <w:t>n</w:t>
      </w:r>
      <w:r w:rsidRPr="000E4CF7">
        <w:t> denotes the number of instruments. The next line contains </w:t>
      </w:r>
      <w:r w:rsidRPr="000E4CF7">
        <w:rPr>
          <w:b/>
          <w:bCs/>
        </w:rPr>
        <w:t>m</w:t>
      </w:r>
      <w:r w:rsidRPr="000E4CF7">
        <w:t> space separated integers, where the </w:t>
      </w:r>
      <w:proofErr w:type="spellStart"/>
      <w:r w:rsidRPr="000E4CF7">
        <w:rPr>
          <w:b/>
          <w:bCs/>
        </w:rPr>
        <w:t>j</w:t>
      </w:r>
      <w:r w:rsidRPr="000E4CF7">
        <w:rPr>
          <w:b/>
          <w:bCs/>
          <w:vertAlign w:val="superscript"/>
        </w:rPr>
        <w:t>th</w:t>
      </w:r>
      <w:proofErr w:type="spellEnd"/>
      <w:r w:rsidRPr="000E4CF7">
        <w:t> integer denotes the commercial sponsor of </w:t>
      </w:r>
      <w:proofErr w:type="spellStart"/>
      <w:r w:rsidRPr="000E4CF7">
        <w:rPr>
          <w:b/>
          <w:bCs/>
        </w:rPr>
        <w:t>E</w:t>
      </w:r>
      <w:r w:rsidRPr="000E4CF7">
        <w:rPr>
          <w:b/>
          <w:bCs/>
          <w:vertAlign w:val="subscript"/>
        </w:rPr>
        <w:t>j</w:t>
      </w:r>
      <w:proofErr w:type="spellEnd"/>
      <w:r w:rsidRPr="000E4CF7">
        <w:t> paying NASA </w:t>
      </w:r>
      <w:proofErr w:type="spellStart"/>
      <w:r w:rsidRPr="000E4CF7">
        <w:rPr>
          <w:b/>
          <w:bCs/>
        </w:rPr>
        <w:t>p</w:t>
      </w:r>
      <w:r w:rsidRPr="000E4CF7">
        <w:rPr>
          <w:b/>
          <w:bCs/>
          <w:vertAlign w:val="subscript"/>
        </w:rPr>
        <w:t>j</w:t>
      </w:r>
      <w:proofErr w:type="spellEnd"/>
      <w:r w:rsidRPr="000E4CF7">
        <w:rPr>
          <w:b/>
          <w:bCs/>
          <w:vertAlign w:val="subscript"/>
        </w:rPr>
        <w:t> </w:t>
      </w:r>
      <w:r w:rsidRPr="000E4CF7">
        <w:rPr>
          <w:b/>
          <w:bCs/>
        </w:rPr>
        <w:t xml:space="preserve">(1 ≤ </w:t>
      </w:r>
      <w:proofErr w:type="spellStart"/>
      <w:r w:rsidRPr="000E4CF7">
        <w:rPr>
          <w:b/>
          <w:bCs/>
        </w:rPr>
        <w:t>p</w:t>
      </w:r>
      <w:r w:rsidRPr="000E4CF7">
        <w:rPr>
          <w:b/>
          <w:bCs/>
          <w:vertAlign w:val="subscript"/>
        </w:rPr>
        <w:t>j</w:t>
      </w:r>
      <w:proofErr w:type="spellEnd"/>
      <w:r w:rsidRPr="000E4CF7">
        <w:rPr>
          <w:b/>
          <w:bCs/>
        </w:rPr>
        <w:t> ≤ 10000)</w:t>
      </w:r>
      <w:r w:rsidRPr="000E4CF7">
        <w:t> dollars for the result of the experiment. The next line contains </w:t>
      </w:r>
      <w:r w:rsidRPr="000E4CF7">
        <w:rPr>
          <w:b/>
          <w:bCs/>
        </w:rPr>
        <w:t>n</w:t>
      </w:r>
      <w:r w:rsidRPr="000E4CF7">
        <w:t> space separated integers, where the </w:t>
      </w:r>
      <w:r w:rsidRPr="000E4CF7">
        <w:rPr>
          <w:b/>
          <w:bCs/>
        </w:rPr>
        <w:t>k</w:t>
      </w:r>
      <w:r w:rsidRPr="000E4CF7">
        <w:rPr>
          <w:b/>
          <w:bCs/>
          <w:vertAlign w:val="superscript"/>
        </w:rPr>
        <w:t>th</w:t>
      </w:r>
      <w:r w:rsidRPr="000E4CF7">
        <w:t> integer denotes the cost of carrying the </w:t>
      </w:r>
      <w:r w:rsidRPr="000E4CF7">
        <w:rPr>
          <w:b/>
          <w:bCs/>
        </w:rPr>
        <w:t>k</w:t>
      </w:r>
      <w:r w:rsidRPr="000E4CF7">
        <w:rPr>
          <w:b/>
          <w:bCs/>
          <w:vertAlign w:val="superscript"/>
        </w:rPr>
        <w:t>th</w:t>
      </w:r>
      <w:r w:rsidRPr="000E4CF7">
        <w:t> instrument, </w:t>
      </w:r>
      <w:r w:rsidRPr="000E4CF7">
        <w:rPr>
          <w:b/>
          <w:bCs/>
        </w:rPr>
        <w:t>c</w:t>
      </w:r>
      <w:r w:rsidRPr="000E4CF7">
        <w:rPr>
          <w:b/>
          <w:bCs/>
          <w:vertAlign w:val="subscript"/>
        </w:rPr>
        <w:t>k </w:t>
      </w:r>
      <w:r w:rsidRPr="000E4CF7">
        <w:rPr>
          <w:b/>
          <w:bCs/>
        </w:rPr>
        <w:t>(1 ≤ c</w:t>
      </w:r>
      <w:r w:rsidRPr="000E4CF7">
        <w:rPr>
          <w:b/>
          <w:bCs/>
          <w:vertAlign w:val="subscript"/>
        </w:rPr>
        <w:t>k</w:t>
      </w:r>
      <w:r w:rsidRPr="000E4CF7">
        <w:rPr>
          <w:b/>
          <w:bCs/>
        </w:rPr>
        <w:t> ≤ 10000)</w:t>
      </w:r>
      <w:r w:rsidRPr="000E4CF7">
        <w:t>. Each of the next </w:t>
      </w:r>
      <w:r w:rsidRPr="000E4CF7">
        <w:rPr>
          <w:b/>
          <w:bCs/>
        </w:rPr>
        <w:t>m</w:t>
      </w:r>
      <w:r w:rsidRPr="000E4CF7">
        <w:t> lines contains an integer </w:t>
      </w:r>
      <w:r w:rsidRPr="000E4CF7">
        <w:rPr>
          <w:b/>
          <w:bCs/>
        </w:rPr>
        <w:t>q</w:t>
      </w:r>
      <w:r w:rsidRPr="000E4CF7">
        <w:rPr>
          <w:b/>
          <w:bCs/>
          <w:vertAlign w:val="subscript"/>
        </w:rPr>
        <w:t>i</w:t>
      </w:r>
      <w:r w:rsidRPr="000E4CF7">
        <w:rPr>
          <w:b/>
          <w:bCs/>
        </w:rPr>
        <w:t> (1 ≤ q</w:t>
      </w:r>
      <w:r w:rsidRPr="000E4CF7">
        <w:rPr>
          <w:b/>
          <w:bCs/>
          <w:vertAlign w:val="subscript"/>
        </w:rPr>
        <w:t>i</w:t>
      </w:r>
      <w:r w:rsidRPr="000E4CF7">
        <w:rPr>
          <w:b/>
          <w:bCs/>
        </w:rPr>
        <w:t> ≤ n)</w:t>
      </w:r>
      <w:r w:rsidRPr="000E4CF7">
        <w:t> followed by </w:t>
      </w:r>
      <w:r w:rsidRPr="000E4CF7">
        <w:rPr>
          <w:b/>
          <w:bCs/>
        </w:rPr>
        <w:t>q</w:t>
      </w:r>
      <w:r w:rsidRPr="000E4CF7">
        <w:rPr>
          <w:b/>
          <w:bCs/>
          <w:vertAlign w:val="subscript"/>
        </w:rPr>
        <w:t>i</w:t>
      </w:r>
      <w:r w:rsidRPr="000E4CF7">
        <w:t> distinct integers each between </w:t>
      </w:r>
      <w:r w:rsidRPr="000E4CF7">
        <w:rPr>
          <w:b/>
          <w:bCs/>
        </w:rPr>
        <w:t>1</w:t>
      </w:r>
      <w:r w:rsidRPr="000E4CF7">
        <w:t> and </w:t>
      </w:r>
      <w:r w:rsidRPr="000E4CF7">
        <w:rPr>
          <w:b/>
          <w:bCs/>
        </w:rPr>
        <w:t>n</w:t>
      </w:r>
      <w:r w:rsidRPr="000E4CF7">
        <w:t>, separated by spaces. These </w:t>
      </w:r>
      <w:r w:rsidRPr="000E4CF7">
        <w:rPr>
          <w:b/>
          <w:bCs/>
        </w:rPr>
        <w:t>q</w:t>
      </w:r>
      <w:r w:rsidRPr="000E4CF7">
        <w:rPr>
          <w:b/>
          <w:bCs/>
          <w:vertAlign w:val="subscript"/>
        </w:rPr>
        <w:t>i</w:t>
      </w:r>
      <w:r w:rsidRPr="000E4CF7">
        <w:t> integers denote the required instruments for the </w:t>
      </w:r>
      <w:proofErr w:type="spellStart"/>
      <w:r w:rsidRPr="000E4CF7">
        <w:rPr>
          <w:b/>
          <w:bCs/>
        </w:rPr>
        <w:t>i</w:t>
      </w:r>
      <w:r w:rsidRPr="000E4CF7">
        <w:rPr>
          <w:b/>
          <w:bCs/>
          <w:vertAlign w:val="superscript"/>
        </w:rPr>
        <w:t>th</w:t>
      </w:r>
      <w:proofErr w:type="spellEnd"/>
      <w:r w:rsidRPr="000E4CF7">
        <w:t> experiment.</w:t>
      </w:r>
    </w:p>
    <w:p w14:paraId="0DF72D88" w14:textId="77777777" w:rsidR="000E4CF7" w:rsidRPr="000E4CF7" w:rsidRDefault="000E4CF7" w:rsidP="000E4CF7">
      <w:pPr>
        <w:rPr>
          <w:b/>
          <w:bCs/>
        </w:rPr>
      </w:pPr>
      <w:r w:rsidRPr="000E4CF7">
        <w:rPr>
          <w:b/>
          <w:bCs/>
        </w:rPr>
        <w:t>Output</w:t>
      </w:r>
    </w:p>
    <w:p w14:paraId="25E4DB91" w14:textId="59502F6F" w:rsidR="000E4CF7" w:rsidRDefault="000E4CF7" w:rsidP="000E4CF7">
      <w:r w:rsidRPr="000E4CF7">
        <w:t>For each case, print the case number and the maximum revenue NASA can make using the experiments.</w:t>
      </w:r>
    </w:p>
    <w:p w14:paraId="2C045AE6" w14:textId="135ABD23" w:rsidR="000E4CF7" w:rsidRPr="000E4CF7" w:rsidRDefault="000E4CF7" w:rsidP="000E4CF7">
      <w:r>
        <w:rPr>
          <w:noProof/>
        </w:rPr>
        <w:drawing>
          <wp:inline distT="0" distB="0" distL="0" distR="0" wp14:anchorId="1B16B1D2" wp14:editId="60E20113">
            <wp:extent cx="5274310" cy="1903095"/>
            <wp:effectExtent l="0" t="0" r="0" b="0"/>
            <wp:docPr id="67932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23375" name=""/>
                    <pic:cNvPicPr/>
                  </pic:nvPicPr>
                  <pic:blipFill>
                    <a:blip r:embed="rId13"/>
                    <a:stretch>
                      <a:fillRect/>
                    </a:stretch>
                  </pic:blipFill>
                  <pic:spPr>
                    <a:xfrm>
                      <a:off x="0" y="0"/>
                      <a:ext cx="5274310" cy="1903095"/>
                    </a:xfrm>
                    <a:prstGeom prst="rect">
                      <a:avLst/>
                    </a:prstGeom>
                  </pic:spPr>
                </pic:pic>
              </a:graphicData>
            </a:graphic>
          </wp:inline>
        </w:drawing>
      </w:r>
    </w:p>
    <w:sectPr w:rsidR="000E4CF7" w:rsidRPr="000E4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3C270" w14:textId="77777777" w:rsidR="00F93766" w:rsidRDefault="00F93766" w:rsidP="000E4CF7">
      <w:pPr>
        <w:rPr>
          <w:rFonts w:hint="eastAsia"/>
        </w:rPr>
      </w:pPr>
      <w:r>
        <w:separator/>
      </w:r>
    </w:p>
  </w:endnote>
  <w:endnote w:type="continuationSeparator" w:id="0">
    <w:p w14:paraId="25082208" w14:textId="77777777" w:rsidR="00F93766" w:rsidRDefault="00F93766" w:rsidP="000E4CF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1CAED" w14:textId="77777777" w:rsidR="00F93766" w:rsidRDefault="00F93766" w:rsidP="000E4CF7">
      <w:pPr>
        <w:rPr>
          <w:rFonts w:hint="eastAsia"/>
        </w:rPr>
      </w:pPr>
      <w:r>
        <w:separator/>
      </w:r>
    </w:p>
  </w:footnote>
  <w:footnote w:type="continuationSeparator" w:id="0">
    <w:p w14:paraId="3CF8F8F0" w14:textId="77777777" w:rsidR="00F93766" w:rsidRDefault="00F93766" w:rsidP="000E4CF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96AA8"/>
    <w:multiLevelType w:val="multilevel"/>
    <w:tmpl w:val="DC6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59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40D8"/>
    <w:rsid w:val="000E4CF7"/>
    <w:rsid w:val="00175764"/>
    <w:rsid w:val="001A75DA"/>
    <w:rsid w:val="007240D8"/>
    <w:rsid w:val="008E2A85"/>
    <w:rsid w:val="00D55001"/>
    <w:rsid w:val="00F9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372EB"/>
  <w15:chartTrackingRefBased/>
  <w15:docId w15:val="{9331092D-49D0-4229-A6A6-8E845FC8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CF7"/>
    <w:pPr>
      <w:tabs>
        <w:tab w:val="center" w:pos="4153"/>
        <w:tab w:val="right" w:pos="8306"/>
      </w:tabs>
      <w:snapToGrid w:val="0"/>
      <w:jc w:val="center"/>
    </w:pPr>
    <w:rPr>
      <w:sz w:val="18"/>
      <w:szCs w:val="18"/>
    </w:rPr>
  </w:style>
  <w:style w:type="character" w:customStyle="1" w:styleId="a4">
    <w:name w:val="页眉 字符"/>
    <w:basedOn w:val="a0"/>
    <w:link w:val="a3"/>
    <w:uiPriority w:val="99"/>
    <w:rsid w:val="000E4CF7"/>
    <w:rPr>
      <w:sz w:val="18"/>
      <w:szCs w:val="18"/>
    </w:rPr>
  </w:style>
  <w:style w:type="paragraph" w:styleId="a5">
    <w:name w:val="footer"/>
    <w:basedOn w:val="a"/>
    <w:link w:val="a6"/>
    <w:uiPriority w:val="99"/>
    <w:unhideWhenUsed/>
    <w:rsid w:val="000E4CF7"/>
    <w:pPr>
      <w:tabs>
        <w:tab w:val="center" w:pos="4153"/>
        <w:tab w:val="right" w:pos="8306"/>
      </w:tabs>
      <w:snapToGrid w:val="0"/>
      <w:jc w:val="left"/>
    </w:pPr>
    <w:rPr>
      <w:sz w:val="18"/>
      <w:szCs w:val="18"/>
    </w:rPr>
  </w:style>
  <w:style w:type="character" w:customStyle="1" w:styleId="a6">
    <w:name w:val="页脚 字符"/>
    <w:basedOn w:val="a0"/>
    <w:link w:val="a5"/>
    <w:uiPriority w:val="99"/>
    <w:rsid w:val="000E4C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7967">
      <w:bodyDiv w:val="1"/>
      <w:marLeft w:val="0"/>
      <w:marRight w:val="0"/>
      <w:marTop w:val="0"/>
      <w:marBottom w:val="0"/>
      <w:divBdr>
        <w:top w:val="none" w:sz="0" w:space="0" w:color="auto"/>
        <w:left w:val="none" w:sz="0" w:space="0" w:color="auto"/>
        <w:bottom w:val="none" w:sz="0" w:space="0" w:color="auto"/>
        <w:right w:val="none" w:sz="0" w:space="0" w:color="auto"/>
      </w:divBdr>
    </w:div>
    <w:div w:id="271522576">
      <w:bodyDiv w:val="1"/>
      <w:marLeft w:val="0"/>
      <w:marRight w:val="0"/>
      <w:marTop w:val="0"/>
      <w:marBottom w:val="0"/>
      <w:divBdr>
        <w:top w:val="none" w:sz="0" w:space="0" w:color="auto"/>
        <w:left w:val="none" w:sz="0" w:space="0" w:color="auto"/>
        <w:bottom w:val="none" w:sz="0" w:space="0" w:color="auto"/>
        <w:right w:val="none" w:sz="0" w:space="0" w:color="auto"/>
      </w:divBdr>
    </w:div>
    <w:div w:id="373773686">
      <w:bodyDiv w:val="1"/>
      <w:marLeft w:val="0"/>
      <w:marRight w:val="0"/>
      <w:marTop w:val="0"/>
      <w:marBottom w:val="0"/>
      <w:divBdr>
        <w:top w:val="none" w:sz="0" w:space="0" w:color="auto"/>
        <w:left w:val="none" w:sz="0" w:space="0" w:color="auto"/>
        <w:bottom w:val="none" w:sz="0" w:space="0" w:color="auto"/>
        <w:right w:val="none" w:sz="0" w:space="0" w:color="auto"/>
      </w:divBdr>
      <w:divsChild>
        <w:div w:id="998003943">
          <w:marLeft w:val="0"/>
          <w:marRight w:val="0"/>
          <w:marTop w:val="0"/>
          <w:marBottom w:val="0"/>
          <w:divBdr>
            <w:top w:val="none" w:sz="0" w:space="0" w:color="auto"/>
            <w:left w:val="none" w:sz="0" w:space="0" w:color="auto"/>
            <w:bottom w:val="none" w:sz="0" w:space="0" w:color="auto"/>
            <w:right w:val="none" w:sz="0" w:space="0" w:color="auto"/>
          </w:divBdr>
        </w:div>
        <w:div w:id="1205171008">
          <w:marLeft w:val="0"/>
          <w:marRight w:val="0"/>
          <w:marTop w:val="0"/>
          <w:marBottom w:val="0"/>
          <w:divBdr>
            <w:top w:val="none" w:sz="0" w:space="0" w:color="auto"/>
            <w:left w:val="none" w:sz="0" w:space="0" w:color="auto"/>
            <w:bottom w:val="none" w:sz="0" w:space="0" w:color="auto"/>
            <w:right w:val="none" w:sz="0" w:space="0" w:color="auto"/>
          </w:divBdr>
        </w:div>
        <w:div w:id="1237126337">
          <w:marLeft w:val="0"/>
          <w:marRight w:val="0"/>
          <w:marTop w:val="0"/>
          <w:marBottom w:val="0"/>
          <w:divBdr>
            <w:top w:val="none" w:sz="0" w:space="0" w:color="auto"/>
            <w:left w:val="none" w:sz="0" w:space="0" w:color="auto"/>
            <w:bottom w:val="none" w:sz="0" w:space="0" w:color="auto"/>
            <w:right w:val="none" w:sz="0" w:space="0" w:color="auto"/>
          </w:divBdr>
        </w:div>
      </w:divsChild>
    </w:div>
    <w:div w:id="747002161">
      <w:bodyDiv w:val="1"/>
      <w:marLeft w:val="0"/>
      <w:marRight w:val="0"/>
      <w:marTop w:val="0"/>
      <w:marBottom w:val="0"/>
      <w:divBdr>
        <w:top w:val="none" w:sz="0" w:space="0" w:color="auto"/>
        <w:left w:val="none" w:sz="0" w:space="0" w:color="auto"/>
        <w:bottom w:val="none" w:sz="0" w:space="0" w:color="auto"/>
        <w:right w:val="none" w:sz="0" w:space="0" w:color="auto"/>
      </w:divBdr>
      <w:divsChild>
        <w:div w:id="400955508">
          <w:marLeft w:val="0"/>
          <w:marRight w:val="0"/>
          <w:marTop w:val="0"/>
          <w:marBottom w:val="0"/>
          <w:divBdr>
            <w:top w:val="none" w:sz="0" w:space="0" w:color="auto"/>
            <w:left w:val="none" w:sz="0" w:space="0" w:color="auto"/>
            <w:bottom w:val="none" w:sz="0" w:space="0" w:color="auto"/>
            <w:right w:val="none" w:sz="0" w:space="0" w:color="auto"/>
          </w:divBdr>
        </w:div>
        <w:div w:id="635065667">
          <w:marLeft w:val="0"/>
          <w:marRight w:val="0"/>
          <w:marTop w:val="0"/>
          <w:marBottom w:val="0"/>
          <w:divBdr>
            <w:top w:val="none" w:sz="0" w:space="0" w:color="auto"/>
            <w:left w:val="none" w:sz="0" w:space="0" w:color="auto"/>
            <w:bottom w:val="none" w:sz="0" w:space="0" w:color="auto"/>
            <w:right w:val="none" w:sz="0" w:space="0" w:color="auto"/>
          </w:divBdr>
        </w:div>
        <w:div w:id="726073909">
          <w:marLeft w:val="0"/>
          <w:marRight w:val="0"/>
          <w:marTop w:val="0"/>
          <w:marBottom w:val="0"/>
          <w:divBdr>
            <w:top w:val="none" w:sz="0" w:space="0" w:color="auto"/>
            <w:left w:val="none" w:sz="0" w:space="0" w:color="auto"/>
            <w:bottom w:val="none" w:sz="0" w:space="0" w:color="auto"/>
            <w:right w:val="none" w:sz="0" w:space="0" w:color="auto"/>
          </w:divBdr>
        </w:div>
      </w:divsChild>
    </w:div>
    <w:div w:id="808130910">
      <w:bodyDiv w:val="1"/>
      <w:marLeft w:val="0"/>
      <w:marRight w:val="0"/>
      <w:marTop w:val="0"/>
      <w:marBottom w:val="0"/>
      <w:divBdr>
        <w:top w:val="none" w:sz="0" w:space="0" w:color="auto"/>
        <w:left w:val="none" w:sz="0" w:space="0" w:color="auto"/>
        <w:bottom w:val="none" w:sz="0" w:space="0" w:color="auto"/>
        <w:right w:val="none" w:sz="0" w:space="0" w:color="auto"/>
      </w:divBdr>
    </w:div>
    <w:div w:id="1102187727">
      <w:bodyDiv w:val="1"/>
      <w:marLeft w:val="0"/>
      <w:marRight w:val="0"/>
      <w:marTop w:val="0"/>
      <w:marBottom w:val="0"/>
      <w:divBdr>
        <w:top w:val="none" w:sz="0" w:space="0" w:color="auto"/>
        <w:left w:val="none" w:sz="0" w:space="0" w:color="auto"/>
        <w:bottom w:val="none" w:sz="0" w:space="0" w:color="auto"/>
        <w:right w:val="none" w:sz="0" w:space="0" w:color="auto"/>
      </w:divBdr>
      <w:divsChild>
        <w:div w:id="1463234269">
          <w:marLeft w:val="0"/>
          <w:marRight w:val="0"/>
          <w:marTop w:val="0"/>
          <w:marBottom w:val="0"/>
          <w:divBdr>
            <w:top w:val="none" w:sz="0" w:space="0" w:color="auto"/>
            <w:left w:val="none" w:sz="0" w:space="0" w:color="auto"/>
            <w:bottom w:val="none" w:sz="0" w:space="0" w:color="auto"/>
            <w:right w:val="none" w:sz="0" w:space="0" w:color="auto"/>
          </w:divBdr>
        </w:div>
        <w:div w:id="1779761637">
          <w:marLeft w:val="0"/>
          <w:marRight w:val="0"/>
          <w:marTop w:val="0"/>
          <w:marBottom w:val="0"/>
          <w:divBdr>
            <w:top w:val="none" w:sz="0" w:space="0" w:color="auto"/>
            <w:left w:val="none" w:sz="0" w:space="0" w:color="auto"/>
            <w:bottom w:val="none" w:sz="0" w:space="0" w:color="auto"/>
            <w:right w:val="none" w:sz="0" w:space="0" w:color="auto"/>
          </w:divBdr>
        </w:div>
        <w:div w:id="1895118044">
          <w:marLeft w:val="0"/>
          <w:marRight w:val="0"/>
          <w:marTop w:val="0"/>
          <w:marBottom w:val="0"/>
          <w:divBdr>
            <w:top w:val="none" w:sz="0" w:space="0" w:color="auto"/>
            <w:left w:val="none" w:sz="0" w:space="0" w:color="auto"/>
            <w:bottom w:val="none" w:sz="0" w:space="0" w:color="auto"/>
            <w:right w:val="none" w:sz="0" w:space="0" w:color="auto"/>
          </w:divBdr>
        </w:div>
      </w:divsChild>
    </w:div>
    <w:div w:id="1401757800">
      <w:bodyDiv w:val="1"/>
      <w:marLeft w:val="0"/>
      <w:marRight w:val="0"/>
      <w:marTop w:val="0"/>
      <w:marBottom w:val="0"/>
      <w:divBdr>
        <w:top w:val="none" w:sz="0" w:space="0" w:color="auto"/>
        <w:left w:val="none" w:sz="0" w:space="0" w:color="auto"/>
        <w:bottom w:val="none" w:sz="0" w:space="0" w:color="auto"/>
        <w:right w:val="none" w:sz="0" w:space="0" w:color="auto"/>
      </w:divBdr>
      <w:divsChild>
        <w:div w:id="1817991016">
          <w:marLeft w:val="0"/>
          <w:marRight w:val="0"/>
          <w:marTop w:val="0"/>
          <w:marBottom w:val="0"/>
          <w:divBdr>
            <w:top w:val="none" w:sz="0" w:space="0" w:color="auto"/>
            <w:left w:val="none" w:sz="0" w:space="0" w:color="auto"/>
            <w:bottom w:val="none" w:sz="0" w:space="0" w:color="auto"/>
            <w:right w:val="none" w:sz="0" w:space="0" w:color="auto"/>
          </w:divBdr>
        </w:div>
      </w:divsChild>
    </w:div>
    <w:div w:id="1421416431">
      <w:bodyDiv w:val="1"/>
      <w:marLeft w:val="0"/>
      <w:marRight w:val="0"/>
      <w:marTop w:val="0"/>
      <w:marBottom w:val="0"/>
      <w:divBdr>
        <w:top w:val="none" w:sz="0" w:space="0" w:color="auto"/>
        <w:left w:val="none" w:sz="0" w:space="0" w:color="auto"/>
        <w:bottom w:val="none" w:sz="0" w:space="0" w:color="auto"/>
        <w:right w:val="none" w:sz="0" w:space="0" w:color="auto"/>
      </w:divBdr>
      <w:divsChild>
        <w:div w:id="769934492">
          <w:marLeft w:val="0"/>
          <w:marRight w:val="0"/>
          <w:marTop w:val="0"/>
          <w:marBottom w:val="0"/>
          <w:divBdr>
            <w:top w:val="none" w:sz="0" w:space="0" w:color="auto"/>
            <w:left w:val="none" w:sz="0" w:space="0" w:color="auto"/>
            <w:bottom w:val="none" w:sz="0" w:space="0" w:color="auto"/>
            <w:right w:val="none" w:sz="0" w:space="0" w:color="auto"/>
          </w:divBdr>
        </w:div>
        <w:div w:id="862590693">
          <w:marLeft w:val="0"/>
          <w:marRight w:val="0"/>
          <w:marTop w:val="0"/>
          <w:marBottom w:val="0"/>
          <w:divBdr>
            <w:top w:val="none" w:sz="0" w:space="0" w:color="auto"/>
            <w:left w:val="none" w:sz="0" w:space="0" w:color="auto"/>
            <w:bottom w:val="none" w:sz="0" w:space="0" w:color="auto"/>
            <w:right w:val="none" w:sz="0" w:space="0" w:color="auto"/>
          </w:divBdr>
        </w:div>
        <w:div w:id="1483157813">
          <w:marLeft w:val="0"/>
          <w:marRight w:val="0"/>
          <w:marTop w:val="0"/>
          <w:marBottom w:val="0"/>
          <w:divBdr>
            <w:top w:val="none" w:sz="0" w:space="0" w:color="auto"/>
            <w:left w:val="none" w:sz="0" w:space="0" w:color="auto"/>
            <w:bottom w:val="none" w:sz="0" w:space="0" w:color="auto"/>
            <w:right w:val="none" w:sz="0" w:space="0" w:color="auto"/>
          </w:divBdr>
        </w:div>
      </w:divsChild>
    </w:div>
    <w:div w:id="1485470735">
      <w:bodyDiv w:val="1"/>
      <w:marLeft w:val="0"/>
      <w:marRight w:val="0"/>
      <w:marTop w:val="0"/>
      <w:marBottom w:val="0"/>
      <w:divBdr>
        <w:top w:val="none" w:sz="0" w:space="0" w:color="auto"/>
        <w:left w:val="none" w:sz="0" w:space="0" w:color="auto"/>
        <w:bottom w:val="none" w:sz="0" w:space="0" w:color="auto"/>
        <w:right w:val="none" w:sz="0" w:space="0" w:color="auto"/>
      </w:divBdr>
      <w:divsChild>
        <w:div w:id="2147038711">
          <w:marLeft w:val="0"/>
          <w:marRight w:val="0"/>
          <w:marTop w:val="0"/>
          <w:marBottom w:val="0"/>
          <w:divBdr>
            <w:top w:val="none" w:sz="0" w:space="0" w:color="auto"/>
            <w:left w:val="none" w:sz="0" w:space="0" w:color="auto"/>
            <w:bottom w:val="none" w:sz="0" w:space="0" w:color="auto"/>
            <w:right w:val="none" w:sz="0" w:space="0" w:color="auto"/>
          </w:divBdr>
        </w:div>
      </w:divsChild>
    </w:div>
    <w:div w:id="1563059497">
      <w:bodyDiv w:val="1"/>
      <w:marLeft w:val="0"/>
      <w:marRight w:val="0"/>
      <w:marTop w:val="0"/>
      <w:marBottom w:val="0"/>
      <w:divBdr>
        <w:top w:val="none" w:sz="0" w:space="0" w:color="auto"/>
        <w:left w:val="none" w:sz="0" w:space="0" w:color="auto"/>
        <w:bottom w:val="none" w:sz="0" w:space="0" w:color="auto"/>
        <w:right w:val="none" w:sz="0" w:space="0" w:color="auto"/>
      </w:divBdr>
      <w:divsChild>
        <w:div w:id="281544019">
          <w:marLeft w:val="0"/>
          <w:marRight w:val="0"/>
          <w:marTop w:val="0"/>
          <w:marBottom w:val="0"/>
          <w:divBdr>
            <w:top w:val="none" w:sz="0" w:space="0" w:color="auto"/>
            <w:left w:val="none" w:sz="0" w:space="0" w:color="auto"/>
            <w:bottom w:val="none" w:sz="0" w:space="0" w:color="auto"/>
            <w:right w:val="none" w:sz="0" w:space="0" w:color="auto"/>
          </w:divBdr>
        </w:div>
        <w:div w:id="697395316">
          <w:marLeft w:val="0"/>
          <w:marRight w:val="0"/>
          <w:marTop w:val="0"/>
          <w:marBottom w:val="0"/>
          <w:divBdr>
            <w:top w:val="none" w:sz="0" w:space="0" w:color="auto"/>
            <w:left w:val="none" w:sz="0" w:space="0" w:color="auto"/>
            <w:bottom w:val="none" w:sz="0" w:space="0" w:color="auto"/>
            <w:right w:val="none" w:sz="0" w:space="0" w:color="auto"/>
          </w:divBdr>
        </w:div>
        <w:div w:id="1295867534">
          <w:marLeft w:val="0"/>
          <w:marRight w:val="0"/>
          <w:marTop w:val="0"/>
          <w:marBottom w:val="0"/>
          <w:divBdr>
            <w:top w:val="none" w:sz="0" w:space="0" w:color="auto"/>
            <w:left w:val="none" w:sz="0" w:space="0" w:color="auto"/>
            <w:bottom w:val="none" w:sz="0" w:space="0" w:color="auto"/>
            <w:right w:val="none" w:sz="0" w:space="0" w:color="auto"/>
          </w:divBdr>
        </w:div>
      </w:divsChild>
    </w:div>
    <w:div w:id="1645500005">
      <w:bodyDiv w:val="1"/>
      <w:marLeft w:val="0"/>
      <w:marRight w:val="0"/>
      <w:marTop w:val="0"/>
      <w:marBottom w:val="0"/>
      <w:divBdr>
        <w:top w:val="none" w:sz="0" w:space="0" w:color="auto"/>
        <w:left w:val="none" w:sz="0" w:space="0" w:color="auto"/>
        <w:bottom w:val="none" w:sz="0" w:space="0" w:color="auto"/>
        <w:right w:val="none" w:sz="0" w:space="0" w:color="auto"/>
      </w:divBdr>
      <w:divsChild>
        <w:div w:id="644352790">
          <w:marLeft w:val="0"/>
          <w:marRight w:val="0"/>
          <w:marTop w:val="0"/>
          <w:marBottom w:val="0"/>
          <w:divBdr>
            <w:top w:val="none" w:sz="0" w:space="0" w:color="auto"/>
            <w:left w:val="none" w:sz="0" w:space="0" w:color="auto"/>
            <w:bottom w:val="none" w:sz="0" w:space="0" w:color="auto"/>
            <w:right w:val="none" w:sz="0" w:space="0" w:color="auto"/>
          </w:divBdr>
        </w:div>
        <w:div w:id="1263421187">
          <w:marLeft w:val="0"/>
          <w:marRight w:val="0"/>
          <w:marTop w:val="0"/>
          <w:marBottom w:val="0"/>
          <w:divBdr>
            <w:top w:val="none" w:sz="0" w:space="0" w:color="auto"/>
            <w:left w:val="none" w:sz="0" w:space="0" w:color="auto"/>
            <w:bottom w:val="none" w:sz="0" w:space="0" w:color="auto"/>
            <w:right w:val="none" w:sz="0" w:space="0" w:color="auto"/>
          </w:divBdr>
        </w:div>
        <w:div w:id="1740983633">
          <w:marLeft w:val="0"/>
          <w:marRight w:val="0"/>
          <w:marTop w:val="0"/>
          <w:marBottom w:val="0"/>
          <w:divBdr>
            <w:top w:val="none" w:sz="0" w:space="0" w:color="auto"/>
            <w:left w:val="none" w:sz="0" w:space="0" w:color="auto"/>
            <w:bottom w:val="none" w:sz="0" w:space="0" w:color="auto"/>
            <w:right w:val="none" w:sz="0" w:space="0" w:color="auto"/>
          </w:divBdr>
        </w:div>
      </w:divsChild>
    </w:div>
    <w:div w:id="1666973865">
      <w:bodyDiv w:val="1"/>
      <w:marLeft w:val="0"/>
      <w:marRight w:val="0"/>
      <w:marTop w:val="0"/>
      <w:marBottom w:val="0"/>
      <w:divBdr>
        <w:top w:val="none" w:sz="0" w:space="0" w:color="auto"/>
        <w:left w:val="none" w:sz="0" w:space="0" w:color="auto"/>
        <w:bottom w:val="none" w:sz="0" w:space="0" w:color="auto"/>
        <w:right w:val="none" w:sz="0" w:space="0" w:color="auto"/>
      </w:divBdr>
      <w:divsChild>
        <w:div w:id="1481463887">
          <w:marLeft w:val="0"/>
          <w:marRight w:val="0"/>
          <w:marTop w:val="0"/>
          <w:marBottom w:val="0"/>
          <w:divBdr>
            <w:top w:val="none" w:sz="0" w:space="0" w:color="auto"/>
            <w:left w:val="none" w:sz="0" w:space="0" w:color="auto"/>
            <w:bottom w:val="none" w:sz="0" w:space="0" w:color="auto"/>
            <w:right w:val="none" w:sz="0" w:space="0" w:color="auto"/>
          </w:divBdr>
        </w:div>
      </w:divsChild>
    </w:div>
    <w:div w:id="1725447513">
      <w:bodyDiv w:val="1"/>
      <w:marLeft w:val="0"/>
      <w:marRight w:val="0"/>
      <w:marTop w:val="0"/>
      <w:marBottom w:val="0"/>
      <w:divBdr>
        <w:top w:val="none" w:sz="0" w:space="0" w:color="auto"/>
        <w:left w:val="none" w:sz="0" w:space="0" w:color="auto"/>
        <w:bottom w:val="none" w:sz="0" w:space="0" w:color="auto"/>
        <w:right w:val="none" w:sz="0" w:space="0" w:color="auto"/>
      </w:divBdr>
      <w:divsChild>
        <w:div w:id="323121671">
          <w:marLeft w:val="0"/>
          <w:marRight w:val="0"/>
          <w:marTop w:val="0"/>
          <w:marBottom w:val="0"/>
          <w:divBdr>
            <w:top w:val="none" w:sz="0" w:space="0" w:color="auto"/>
            <w:left w:val="none" w:sz="0" w:space="0" w:color="auto"/>
            <w:bottom w:val="none" w:sz="0" w:space="0" w:color="auto"/>
            <w:right w:val="none" w:sz="0" w:space="0" w:color="auto"/>
          </w:divBdr>
        </w:div>
        <w:div w:id="740559844">
          <w:marLeft w:val="0"/>
          <w:marRight w:val="0"/>
          <w:marTop w:val="0"/>
          <w:marBottom w:val="0"/>
          <w:divBdr>
            <w:top w:val="none" w:sz="0" w:space="0" w:color="auto"/>
            <w:left w:val="none" w:sz="0" w:space="0" w:color="auto"/>
            <w:bottom w:val="none" w:sz="0" w:space="0" w:color="auto"/>
            <w:right w:val="none" w:sz="0" w:space="0" w:color="auto"/>
          </w:divBdr>
        </w:div>
        <w:div w:id="1100569129">
          <w:marLeft w:val="0"/>
          <w:marRight w:val="0"/>
          <w:marTop w:val="0"/>
          <w:marBottom w:val="0"/>
          <w:divBdr>
            <w:top w:val="none" w:sz="0" w:space="0" w:color="auto"/>
            <w:left w:val="none" w:sz="0" w:space="0" w:color="auto"/>
            <w:bottom w:val="none" w:sz="0" w:space="0" w:color="auto"/>
            <w:right w:val="none" w:sz="0" w:space="0" w:color="auto"/>
          </w:divBdr>
        </w:div>
      </w:divsChild>
    </w:div>
    <w:div w:id="1761290256">
      <w:bodyDiv w:val="1"/>
      <w:marLeft w:val="0"/>
      <w:marRight w:val="0"/>
      <w:marTop w:val="0"/>
      <w:marBottom w:val="0"/>
      <w:divBdr>
        <w:top w:val="none" w:sz="0" w:space="0" w:color="auto"/>
        <w:left w:val="none" w:sz="0" w:space="0" w:color="auto"/>
        <w:bottom w:val="none" w:sz="0" w:space="0" w:color="auto"/>
        <w:right w:val="none" w:sz="0" w:space="0" w:color="auto"/>
      </w:divBdr>
      <w:divsChild>
        <w:div w:id="415128224">
          <w:marLeft w:val="0"/>
          <w:marRight w:val="0"/>
          <w:marTop w:val="0"/>
          <w:marBottom w:val="0"/>
          <w:divBdr>
            <w:top w:val="none" w:sz="0" w:space="0" w:color="auto"/>
            <w:left w:val="none" w:sz="0" w:space="0" w:color="auto"/>
            <w:bottom w:val="none" w:sz="0" w:space="0" w:color="auto"/>
            <w:right w:val="none" w:sz="0" w:space="0" w:color="auto"/>
          </w:divBdr>
        </w:div>
        <w:div w:id="1549608178">
          <w:marLeft w:val="0"/>
          <w:marRight w:val="0"/>
          <w:marTop w:val="0"/>
          <w:marBottom w:val="0"/>
          <w:divBdr>
            <w:top w:val="none" w:sz="0" w:space="0" w:color="auto"/>
            <w:left w:val="none" w:sz="0" w:space="0" w:color="auto"/>
            <w:bottom w:val="none" w:sz="0" w:space="0" w:color="auto"/>
            <w:right w:val="none" w:sz="0" w:space="0" w:color="auto"/>
          </w:divBdr>
        </w:div>
        <w:div w:id="2120954050">
          <w:marLeft w:val="0"/>
          <w:marRight w:val="0"/>
          <w:marTop w:val="0"/>
          <w:marBottom w:val="0"/>
          <w:divBdr>
            <w:top w:val="none" w:sz="0" w:space="0" w:color="auto"/>
            <w:left w:val="none" w:sz="0" w:space="0" w:color="auto"/>
            <w:bottom w:val="none" w:sz="0" w:space="0" w:color="auto"/>
            <w:right w:val="none" w:sz="0" w:space="0" w:color="auto"/>
          </w:divBdr>
        </w:div>
      </w:divsChild>
    </w:div>
    <w:div w:id="1858346611">
      <w:bodyDiv w:val="1"/>
      <w:marLeft w:val="0"/>
      <w:marRight w:val="0"/>
      <w:marTop w:val="0"/>
      <w:marBottom w:val="0"/>
      <w:divBdr>
        <w:top w:val="none" w:sz="0" w:space="0" w:color="auto"/>
        <w:left w:val="none" w:sz="0" w:space="0" w:color="auto"/>
        <w:bottom w:val="none" w:sz="0" w:space="0" w:color="auto"/>
        <w:right w:val="none" w:sz="0" w:space="0" w:color="auto"/>
      </w:divBdr>
    </w:div>
    <w:div w:id="1887712824">
      <w:bodyDiv w:val="1"/>
      <w:marLeft w:val="0"/>
      <w:marRight w:val="0"/>
      <w:marTop w:val="0"/>
      <w:marBottom w:val="0"/>
      <w:divBdr>
        <w:top w:val="none" w:sz="0" w:space="0" w:color="auto"/>
        <w:left w:val="none" w:sz="0" w:space="0" w:color="auto"/>
        <w:bottom w:val="none" w:sz="0" w:space="0" w:color="auto"/>
        <w:right w:val="none" w:sz="0" w:space="0" w:color="auto"/>
      </w:divBdr>
      <w:divsChild>
        <w:div w:id="1497526403">
          <w:marLeft w:val="0"/>
          <w:marRight w:val="0"/>
          <w:marTop w:val="0"/>
          <w:marBottom w:val="0"/>
          <w:divBdr>
            <w:top w:val="none" w:sz="0" w:space="0" w:color="auto"/>
            <w:left w:val="none" w:sz="0" w:space="0" w:color="auto"/>
            <w:bottom w:val="none" w:sz="0" w:space="0" w:color="auto"/>
            <w:right w:val="none" w:sz="0" w:space="0" w:color="auto"/>
          </w:divBdr>
        </w:div>
      </w:divsChild>
    </w:div>
    <w:div w:id="2106337578">
      <w:bodyDiv w:val="1"/>
      <w:marLeft w:val="0"/>
      <w:marRight w:val="0"/>
      <w:marTop w:val="0"/>
      <w:marBottom w:val="0"/>
      <w:divBdr>
        <w:top w:val="none" w:sz="0" w:space="0" w:color="auto"/>
        <w:left w:val="none" w:sz="0" w:space="0" w:color="auto"/>
        <w:bottom w:val="none" w:sz="0" w:space="0" w:color="auto"/>
        <w:right w:val="none" w:sz="0" w:space="0" w:color="auto"/>
      </w:divBdr>
      <w:divsChild>
        <w:div w:id="1039666484">
          <w:marLeft w:val="0"/>
          <w:marRight w:val="0"/>
          <w:marTop w:val="0"/>
          <w:marBottom w:val="0"/>
          <w:divBdr>
            <w:top w:val="none" w:sz="0" w:space="0" w:color="auto"/>
            <w:left w:val="none" w:sz="0" w:space="0" w:color="auto"/>
            <w:bottom w:val="none" w:sz="0" w:space="0" w:color="auto"/>
            <w:right w:val="none" w:sz="0" w:space="0" w:color="auto"/>
          </w:divBdr>
        </w:div>
        <w:div w:id="1492868251">
          <w:marLeft w:val="0"/>
          <w:marRight w:val="0"/>
          <w:marTop w:val="0"/>
          <w:marBottom w:val="0"/>
          <w:divBdr>
            <w:top w:val="none" w:sz="0" w:space="0" w:color="auto"/>
            <w:left w:val="none" w:sz="0" w:space="0" w:color="auto"/>
            <w:bottom w:val="none" w:sz="0" w:space="0" w:color="auto"/>
            <w:right w:val="none" w:sz="0" w:space="0" w:color="auto"/>
          </w:divBdr>
        </w:div>
        <w:div w:id="2036611852">
          <w:marLeft w:val="0"/>
          <w:marRight w:val="0"/>
          <w:marTop w:val="0"/>
          <w:marBottom w:val="0"/>
          <w:divBdr>
            <w:top w:val="none" w:sz="0" w:space="0" w:color="auto"/>
            <w:left w:val="none" w:sz="0" w:space="0" w:color="auto"/>
            <w:bottom w:val="none" w:sz="0" w:space="0" w:color="auto"/>
            <w:right w:val="none" w:sz="0" w:space="0" w:color="auto"/>
          </w:divBdr>
        </w:div>
      </w:divsChild>
    </w:div>
    <w:div w:id="2107337192">
      <w:bodyDiv w:val="1"/>
      <w:marLeft w:val="0"/>
      <w:marRight w:val="0"/>
      <w:marTop w:val="0"/>
      <w:marBottom w:val="0"/>
      <w:divBdr>
        <w:top w:val="none" w:sz="0" w:space="0" w:color="auto"/>
        <w:left w:val="none" w:sz="0" w:space="0" w:color="auto"/>
        <w:bottom w:val="none" w:sz="0" w:space="0" w:color="auto"/>
        <w:right w:val="none" w:sz="0" w:space="0" w:color="auto"/>
      </w:divBdr>
      <w:divsChild>
        <w:div w:id="34819600">
          <w:marLeft w:val="0"/>
          <w:marRight w:val="0"/>
          <w:marTop w:val="0"/>
          <w:marBottom w:val="0"/>
          <w:divBdr>
            <w:top w:val="none" w:sz="0" w:space="0" w:color="auto"/>
            <w:left w:val="none" w:sz="0" w:space="0" w:color="auto"/>
            <w:bottom w:val="none" w:sz="0" w:space="0" w:color="auto"/>
            <w:right w:val="none" w:sz="0" w:space="0" w:color="auto"/>
          </w:divBdr>
        </w:div>
        <w:div w:id="334386692">
          <w:marLeft w:val="0"/>
          <w:marRight w:val="0"/>
          <w:marTop w:val="0"/>
          <w:marBottom w:val="0"/>
          <w:divBdr>
            <w:top w:val="none" w:sz="0" w:space="0" w:color="auto"/>
            <w:left w:val="none" w:sz="0" w:space="0" w:color="auto"/>
            <w:bottom w:val="none" w:sz="0" w:space="0" w:color="auto"/>
            <w:right w:val="none" w:sz="0" w:space="0" w:color="auto"/>
          </w:divBdr>
        </w:div>
        <w:div w:id="1522237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1155</Words>
  <Characters>6589</Characters>
  <Application>Microsoft Office Word</Application>
  <DocSecurity>0</DocSecurity>
  <Lines>54</Lines>
  <Paragraphs>15</Paragraphs>
  <ScaleCrop>false</ScaleCrop>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dc:creator>
  <cp:keywords/>
  <dc:description/>
  <cp:lastModifiedBy>HY L</cp:lastModifiedBy>
  <cp:revision>1</cp:revision>
  <dcterms:created xsi:type="dcterms:W3CDTF">2024-09-26T12:32:00Z</dcterms:created>
  <dcterms:modified xsi:type="dcterms:W3CDTF">2024-09-28T08:29:00Z</dcterms:modified>
</cp:coreProperties>
</file>