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1"/>
      </w:pPr>
      <w:r>
        <w:t>Per Kraulis</w:t>
      </w:r>
    </w:p>
    <w:p>
      <w:pPr>
        <w:spacing w:after="1600"/>
      </w:pPr>
      <w:r>
        <w:t>version 0.5.3</w:t>
      </w:r>
    </w:p>
    <w:p>
      <w:pPr/>
      <w:r>
        <w:t xml:space="preserve"> (1)</w:t>
      </w:r>
      <w:r>
        <w:t xml:space="preserve"> This is text in the first paragraph.</w:t>
      </w:r>
      <w:r>
        <w:t xml:space="preserve"> This is the second sentence in the document. Newlines in this text are handled as ordinary whitespace.</w:t>
      </w:r>
    </w:p>
    <w:p>
      <w:pPr/>
      <w:r>
        <w:t xml:space="preserve"> (2)</w:t>
      </w:r>
      <w:r>
        <w:t xml:space="preserve"> First sentence in new paragraph.</w:t>
      </w:r>
      <w:r>
        <w:rPr>
          <w:b/>
        </w:rPr>
        <w:t xml:space="preserve"> This is bold text.</w:t>
      </w:r>
      <w:r>
        <w:rPr>
          <w:i/>
        </w:rPr>
        <w:t xml:space="preserve"> And italic text.</w:t>
      </w:r>
      <w:r>
        <w:rPr>
          <w:b/>
          <w:i/>
        </w:rPr>
        <w:t xml:space="preserve"> Bold and italic at the same time.</w:t>
      </w:r>
      <w:r>
        <w:rPr>
          <w:i/>
          <w:u w:val="single"/>
        </w:rPr>
        <w:t xml:space="preserve"> Underlined and italic.</w:t>
      </w:r>
      <w:r>
        <w:t xml:space="preserve"> Normal again.</w:t>
      </w:r>
      <w:r>
        <w:t xml:space="preserve"> </w:t>
      </w:r>
      <w:hyperlink r:id="rId10">
        <w:r>
          <w:rPr>
            <w:rStyle w:val="Hyperlink"/>
          </w:rPr>
          <w:t>First link.</w:t>
        </w:r>
      </w:hyperlink>
      <w:r>
        <w:t xml:space="preserve"> Ordinary text.</w:t>
      </w:r>
    </w:p>
    <w:p>
      <w:pPr/>
      <w:r>
        <w:t xml:space="preserve"> (3)</w:t>
      </w:r>
      <w:r>
        <w:t xml:space="preserve"> First sentence in a new paragraph.</w:t>
      </w:r>
      <w:r>
        <w:rPr>
          <w:i/>
        </w:rPr>
        <w:t xml:space="preserve"> </w:t>
      </w:r>
      <w:hyperlink r:id="rId10">
        <w:r>
          <w:rPr>
            <w:rStyle w:val="Hyperlink"/>
          </w:rPr>
          <w:t>Second link.</w:t>
        </w:r>
      </w:hyperlink>
    </w:p>
    <w:p>
      <w:pPr>
        <w:pStyle w:val="Quote"/>
      </w:pPr>
      <w:r>
        <w:t xml:space="preserve"> (4)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 xml:space="preserve"> The name of the</w:t>
      </w:r>
      <w:r>
        <w:t xml:space="preserve"> </w:t>
      </w:r>
      <w:r>
        <w:rPr>
          <w:u w:val="single"/>
        </w:rPr>
        <w:t>Mr Sage</w:t>
      </w:r>
      <w:r>
        <w:t>.</w:t>
      </w:r>
    </w:p>
    <w:p>
      <w:pPr/>
      <w:r>
        <w:t xml:space="preserve"> (5)</w:t>
      </w:r>
      <w:r>
        <w:t xml:space="preserve"> And a sentence after the quote.</w:t>
      </w:r>
    </w:p>
    <w:p>
      <w:r>
        <w:br w:type="page"/>
      </w:r>
    </w:p>
    <w:p>
      <w:pPr>
        <w:pStyle w:val="Heading1"/>
      </w:pPr>
      <w:r>
        <w:t>Innehåll</w:t>
      </w:r>
    </w:p>
    <w:tbl>
      <w:tblPr>
        <w:tblW w:type="auto" w:w="0"/>
        <w:tblLook w:firstColumn="1" w:firstRow="1" w:lastColumn="0" w:lastRow="0" w:noHBand="0" w:noVBand="1" w:val="04A0"/>
      </w:tblPr>
      <w:tblGrid>
        <w:gridCol w:w="7937"/>
        <w:gridCol w:w="1134"/>
      </w:tblGrid>
      <w:tr>
        <w:tc>
          <w:tcPr>
            <w:tcW w:type="dxa" w:w="7937"/>
          </w:tcPr>
          <w:p>
            <w:pPr>
              <w:spacing w:before="57" w:after="57"/>
              <w:ind w:left="0"/>
            </w:pPr>
            <w:r>
              <w:t>1. Title for top-level section</w:t>
            </w:r>
          </w:p>
        </w:tc>
        <w:tc>
          <w:tcPr>
            <w:tcW w:type="dxa" w:w="1134"/>
          </w:tcPr>
          <w:p>
            <w:pPr>
              <w:spacing w:before="57" w:after="57"/>
              <w:jc w:val="right"/>
            </w:pPr>
            <w:r>
              <w:t>4</w:t>
            </w:r>
          </w:p>
        </w:tc>
      </w:tr>
      <w:tr>
        <w:tc>
          <w:tcPr>
            <w:tcW w:type="dxa" w:w="7937"/>
          </w:tcPr>
          <w:p>
            <w:pPr>
              <w:spacing w:before="57" w:after="57"/>
              <w:ind w:left="170"/>
            </w:pPr>
            <w:r>
              <w:t>1.1. Second-level section</w:t>
            </w:r>
          </w:p>
        </w:tc>
        <w:tc>
          <w:tcPr>
            <w:tcW w:type="dxa" w:w="1134"/>
          </w:tcPr>
          <w:p>
            <w:pPr>
              <w:spacing w:before="57" w:after="57"/>
              <w:jc w:val="right"/>
            </w:pPr>
            <w:r>
              <w:t>4</w:t>
            </w:r>
          </w:p>
        </w:tc>
      </w:tr>
      <w:tr>
        <w:tc>
          <w:tcPr>
            <w:tcW w:type="dxa" w:w="7937"/>
          </w:tcPr>
          <w:p>
            <w:pPr>
              <w:spacing w:before="57" w:after="57"/>
              <w:ind w:left="170"/>
            </w:pPr>
            <w:r>
              <w:t>1.2. Another second-level section</w:t>
            </w:r>
          </w:p>
        </w:tc>
        <w:tc>
          <w:tcPr>
            <w:tcW w:type="dxa" w:w="1134"/>
          </w:tcPr>
          <w:p>
            <w:pPr>
              <w:spacing w:before="57" w:after="57"/>
              <w:jc w:val="right"/>
            </w:pPr>
            <w:r>
              <w:t>4</w:t>
            </w:r>
          </w:p>
        </w:tc>
      </w:tr>
      <w:tr>
        <w:tc>
          <w:tcPr>
            <w:tcW w:type="dxa" w:w="7937"/>
          </w:tcPr>
          <w:p>
            <w:pPr>
              <w:spacing w:before="57" w:after="57"/>
              <w:ind w:left="0"/>
            </w:pPr>
            <w:r>
              <w:t>2. Title for a second top-level section</w:t>
            </w:r>
          </w:p>
        </w:tc>
        <w:tc>
          <w:tcPr>
            <w:tcW w:type="dxa" w:w="1134"/>
          </w:tcPr>
          <w:p>
            <w:pPr>
              <w:spacing w:before="57" w:after="57"/>
              <w:jc w:val="right"/>
            </w:pPr>
            <w:r>
              <w:t>5</w:t>
            </w:r>
          </w:p>
        </w:tc>
      </w:tr>
      <w:tr>
        <w:tc>
          <w:tcPr>
            <w:tcW w:type="dxa" w:w="7937"/>
          </w:tcPr>
          <w:p>
            <w:pPr>
              <w:spacing w:before="57" w:after="57"/>
              <w:ind w:left="0"/>
            </w:pPr>
            <w:r>
              <w:t>3. Index</w:t>
            </w:r>
          </w:p>
        </w:tc>
        <w:tc>
          <w:tcPr>
            <w:tcW w:type="dxa" w:w="1134"/>
          </w:tcPr>
          <w:p>
            <w:pPr>
              <w:spacing w:before="57" w:after="57"/>
              <w:jc w:val="right"/>
            </w:pPr>
            <w:r>
              <w:t>6</w:t>
            </w:r>
          </w:p>
        </w:tc>
      </w:tr>
    </w:tbl>
    <w:p>
      <w:r>
        <w:br w:type="page"/>
      </w:r>
    </w:p>
    <w:p>
      <w:pPr>
        <w:pStyle w:val="Heading1"/>
      </w:pPr>
      <w:r>
        <w:t>1. Title for top-level section</w:t>
      </w:r>
    </w:p>
    <w:p>
      <w:pPr/>
      <w:r>
        <w:t xml:space="preserve"> (6)</w:t>
      </w:r>
      <w:r>
        <w:t xml:space="preserve"> First sentence in the top-level section.</w:t>
      </w:r>
      <w:r>
        <w:t xml:space="preserve"> Here is another mention of</w:t>
      </w:r>
      <w:r>
        <w:t xml:space="preserve"> </w:t>
      </w:r>
      <w:r>
        <w:rPr>
          <w:u w:val="single"/>
        </w:rPr>
        <w:t>Sage</w:t>
      </w:r>
      <w:r>
        <w:t>.</w:t>
      </w:r>
    </w:p>
    <w:p>
      <w:pPr>
        <w:pStyle w:val="Heading2"/>
      </w:pPr>
      <w:r>
        <w:t>1.1. Second-level section</w:t>
      </w:r>
    </w:p>
    <w:p>
      <w:pPr/>
      <w:r>
        <w:t xml:space="preserve"> (7)</w:t>
      </w:r>
      <w:r>
        <w:t xml:space="preserve"> First sentence in the second-level section.</w:t>
      </w:r>
    </w:p>
    <w:p>
      <w:pPr>
        <w:pStyle w:val="Heading3"/>
      </w:pPr>
      <w:r>
        <w:t>1.1.1. A third-level section</w:t>
      </w:r>
    </w:p>
    <w:p>
      <w:pPr/>
      <w:r>
        <w:t xml:space="preserve"> (8)</w:t>
      </w:r>
      <w:r>
        <w:t xml:space="preserve"> First sentence in the third-level section.</w:t>
      </w:r>
    </w:p>
    <w:p>
      <w:pPr>
        <w:pStyle w:val="Heading3"/>
      </w:pPr>
      <w:r>
        <w:t>1.1.2. Another third-level section</w:t>
      </w:r>
    </w:p>
    <w:p>
      <w:pPr/>
      <w:r>
        <w:t xml:space="preserve"> (9)</w:t>
      </w:r>
      <w:r>
        <w:t xml:space="preserve"> First sentence in the third-level section.</w:t>
      </w:r>
    </w:p>
    <w:p>
      <w:pPr>
        <w:pStyle w:val="Heading2"/>
      </w:pPr>
      <w:r>
        <w:t>1.2. Another second-level section</w:t>
      </w:r>
    </w:p>
    <w:p>
      <w:pPr/>
      <w:r>
        <w:t xml:space="preserve"> (10)</w:t>
      </w:r>
      <w:r>
        <w:t xml:space="preserve"> First sentence in the second second-level section.</w:t>
      </w:r>
    </w:p>
    <w:p>
      <w:pPr>
        <w:pStyle w:val="Heading3"/>
      </w:pPr>
      <w:r>
        <w:t>1.2.1. A third-level section</w:t>
      </w:r>
    </w:p>
    <w:p>
      <w:pPr/>
      <w:r>
        <w:t xml:space="preserve"> (11)</w:t>
      </w:r>
      <w:r>
        <w:t xml:space="preserve"> First sentence in the third-level section.</w:t>
      </w:r>
    </w:p>
    <w:p>
      <w:r>
        <w:br w:type="page"/>
      </w:r>
    </w:p>
    <w:p>
      <w:pPr>
        <w:pStyle w:val="Heading1"/>
      </w:pPr>
      <w:r>
        <w:t>2. Title for a second top-level section</w:t>
      </w:r>
    </w:p>
    <w:p>
      <w:pPr/>
      <w:r>
        <w:t xml:space="preserve"> (12)</w:t>
      </w:r>
      <w:r>
        <w:t xml:space="preserve"> First sentence in the second top-level section. This should appear on a new page.</w:t>
      </w:r>
      <w:r>
        <w:t xml:space="preserve"> Here is yet another mention of</w:t>
      </w:r>
      <w:r>
        <w:t xml:space="preserve"> </w:t>
      </w:r>
      <w:r>
        <w:rPr>
          <w:u w:val="single"/>
        </w:rPr>
        <w:t>Sage</w:t>
      </w:r>
      <w:r>
        <w:t>.</w:t>
      </w:r>
    </w:p>
    <w:p>
      <w:r>
        <w:br w:type="page"/>
      </w:r>
    </w:p>
    <w:p>
      <w:pPr>
        <w:pStyle w:val="Heading1"/>
      </w:pPr>
      <w:r>
        <w:t>3. Index</w:t>
      </w:r>
    </w:p>
    <w:p>
      <w:pPr/>
      <w:r>
        <w:t xml:space="preserve"> (13)</w:t>
      </w:r>
      <w:r>
        <w:t xml:space="preserve"> Sage, Mr,</w:t>
        <w:tab/>
        <w:t>1, 4, 5</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240" w:lineRule="exact"/>
      <w:ind w:left="200"/>
    </w:pPr>
    <w:rPr>
      <w:rFonts w:ascii="Courier" w:hAnsi="Courier"/>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2025-12-12T10:50:15Z</dcterms:created>
  <dcterms:modified xsi:type="dcterms:W3CDTF">2013-12-23T23:15:00Z</dcterms:modified>
  <cp:category/>
  <dc:language>sv-SE</dc:language>
</cp:coreProperties>
</file>