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4AAB" w14:textId="77777777" w:rsidR="00371986" w:rsidRDefault="00000000">
      <w:pPr>
        <w:pStyle w:val="1"/>
      </w:pPr>
      <w:r>
        <w:t>MLCC</w:t>
      </w:r>
      <w:r>
        <w:t>产业投资分析</w:t>
      </w:r>
    </w:p>
    <w:p w14:paraId="01F231A1" w14:textId="77777777" w:rsidR="00371986" w:rsidRDefault="00371986">
      <w:pPr>
        <w:rPr>
          <w:rFonts w:hint="eastAsia"/>
        </w:rPr>
      </w:pPr>
    </w:p>
    <w:p w14:paraId="4366A71C" w14:textId="77777777" w:rsidR="00371986" w:rsidRDefault="00000000">
      <w:pPr>
        <w:rPr>
          <w:rFonts w:hint="eastAsia"/>
        </w:rPr>
      </w:pPr>
      <w:r>
        <w:t>完成日期：2026年6月17日</w:t>
      </w:r>
    </w:p>
    <w:p w14:paraId="5425AACD" w14:textId="77777777" w:rsidR="00371986" w:rsidRDefault="00371986">
      <w:pPr>
        <w:rPr>
          <w:rFonts w:hint="eastAsia"/>
        </w:rPr>
      </w:pPr>
    </w:p>
    <w:p w14:paraId="44164BD8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2668815A" w14:textId="77777777" w:rsidR="00371986" w:rsidRDefault="00371986">
      <w:pPr>
        <w:rPr>
          <w:rFonts w:hint="eastAsia"/>
        </w:rPr>
      </w:pPr>
    </w:p>
    <w:p w14:paraId="1237120B" w14:textId="77777777" w:rsidR="00371986" w:rsidRDefault="00000000">
      <w:pPr>
        <w:pStyle w:val="21"/>
      </w:pPr>
      <w:r>
        <w:t>摘要</w:t>
      </w:r>
    </w:p>
    <w:p w14:paraId="65BBFA40" w14:textId="77777777" w:rsidR="00371986" w:rsidRDefault="00371986">
      <w:pPr>
        <w:rPr>
          <w:rFonts w:hint="eastAsia"/>
        </w:rPr>
      </w:pPr>
    </w:p>
    <w:p w14:paraId="777C4350" w14:textId="77777777" w:rsidR="00371986" w:rsidRDefault="00000000">
      <w:pPr>
        <w:rPr>
          <w:rFonts w:hint="eastAsia"/>
        </w:rPr>
      </w:pPr>
      <w:r>
        <w:t>MLCC（多层陶瓷电容器）正从"消费电子周期品"向"AI算力+汽车电子驱动的硬科技成长品"完成价值重估。2025年全球MLCC市场规模约</w:t>
      </w:r>
      <w:r>
        <w:rPr>
          <w:b/>
        </w:rPr>
        <w:t>180-200亿美元</w:t>
      </w:r>
      <w:r>
        <w:t xml:space="preserve">，预计2028年突破320亿美元，长期CAGR约9% </w:t>
      </w:r>
      <w:hyperlink r:id="rId6">
        <w:r>
          <w:rPr>
            <w:color w:val="0000FF"/>
            <w:u w:val="single"/>
          </w:rPr>
          <w:t>(产业调研)</w:t>
        </w:r>
      </w:hyperlink>
      <w:r>
        <w:t>。本轮超级周期的核心驱动力是AI服务器——单机柜MLCC用量从传统服务器的2000-4000颗跃升至VR200机柜的44万-60万颗，价值量从GB300的约1,530美元飙升至VR200的</w:t>
      </w:r>
      <w:r>
        <w:rPr>
          <w:b/>
        </w:rPr>
        <w:t>4,320美元</w:t>
      </w:r>
      <w:r>
        <w:t xml:space="preserve">（+182%） </w:t>
      </w:r>
      <w:hyperlink r:id="rId7">
        <w:r>
          <w:rPr>
            <w:color w:val="0000FF"/>
            <w:u w:val="single"/>
          </w:rPr>
          <w:t>(摩根士丹利)</w:t>
        </w:r>
      </w:hyperlink>
      <w:r>
        <w:t xml:space="preserve">。新能源汽车构成第二增长引擎，纯电车单车MLCC用量1.8万颗，是燃油车的6倍 </w:t>
      </w:r>
      <w:hyperlink r:id="rId8">
        <w:r>
          <w:rPr>
            <w:color w:val="0000FF"/>
            <w:u w:val="single"/>
          </w:rPr>
          <w:t>(村田/Murata)</w:t>
        </w:r>
      </w:hyperlink>
      <w:r>
        <w:t>。</w:t>
      </w:r>
    </w:p>
    <w:p w14:paraId="752F3AA3" w14:textId="77777777" w:rsidR="00371986" w:rsidRDefault="00371986">
      <w:pPr>
        <w:rPr>
          <w:rFonts w:hint="eastAsia"/>
        </w:rPr>
      </w:pPr>
    </w:p>
    <w:p w14:paraId="2FE972AE" w14:textId="77777777" w:rsidR="00371986" w:rsidRDefault="00000000">
      <w:pPr>
        <w:rPr>
          <w:rFonts w:hint="eastAsia"/>
        </w:rPr>
      </w:pPr>
      <w:r>
        <w:t xml:space="preserve">供给端刚性约束是涨价持续性的核心支撑。全球CR5达77.3%，村田+三星电机合计占据高端市场90% </w:t>
      </w:r>
      <w:hyperlink r:id="rId9">
        <w:r>
          <w:rPr>
            <w:color w:val="0000FF"/>
            <w:u w:val="single"/>
          </w:rPr>
          <w:t>(国信证券)</w:t>
        </w:r>
      </w:hyperlink>
      <w:r>
        <w:t xml:space="preserve">。高端扩产周期18-24个月，核心设备交付期16个月+，AI料占用产能是普通料的4-7倍，村田800亿日元扩产后整体产能仅提升10%-15% </w:t>
      </w:r>
      <w:hyperlink r:id="rId10">
        <w:r>
          <w:rPr>
            <w:color w:val="0000FF"/>
            <w:u w:val="single"/>
          </w:rPr>
          <w:t>(村田财报)</w:t>
        </w:r>
      </w:hyperlink>
      <w:r>
        <w:t xml:space="preserve">。摩根大通判断2026-2028年供需持续紧缺，均价累计涨幅50%-60% </w:t>
      </w:r>
      <w:hyperlink r:id="rId11">
        <w:r>
          <w:rPr>
            <w:color w:val="0000FF"/>
            <w:u w:val="single"/>
          </w:rPr>
          <w:t>(摩根大通)</w:t>
        </w:r>
      </w:hyperlink>
      <w:r>
        <w:t>。</w:t>
      </w:r>
    </w:p>
    <w:p w14:paraId="29E1539B" w14:textId="77777777" w:rsidR="00371986" w:rsidRDefault="00371986">
      <w:pPr>
        <w:rPr>
          <w:rFonts w:hint="eastAsia"/>
        </w:rPr>
      </w:pPr>
    </w:p>
    <w:p w14:paraId="44512558" w14:textId="77777777" w:rsidR="00371986" w:rsidRDefault="00000000">
      <w:pPr>
        <w:rPr>
          <w:rFonts w:hint="eastAsia"/>
        </w:rPr>
      </w:pPr>
      <w:r>
        <w:rPr>
          <w:b/>
        </w:rPr>
        <w:t>投资判断</w:t>
      </w:r>
      <w:r>
        <w:t>：确定性排序——三环集团（垂直一体化+高毛利+AI弹性）&gt; 村田（全球绝对龙头但A股不可直接参与）&gt; 顺络电子（电感赛道逻辑独立，AI TLVR电感弹性更大）&gt; 风华高科（弹性最大但估值透支、毛利率最低）。国产替代是中长期慢变量，短期无法撼动日韩高端格局，但本轮供需缺口为国产中高端突破提供了历史性窗口。</w:t>
      </w:r>
      <w:r>
        <w:rPr>
          <w:b/>
        </w:rPr>
        <w:t>核心风险</w:t>
      </w:r>
      <w:r>
        <w:t>：AI资本开支放缓、中低端产能过剩价格战、估值已大幅反映乐观预期。</w:t>
      </w:r>
    </w:p>
    <w:p w14:paraId="7812781B" w14:textId="77777777" w:rsidR="00371986" w:rsidRDefault="00371986">
      <w:pPr>
        <w:rPr>
          <w:rFonts w:hint="eastAsia"/>
        </w:rPr>
      </w:pPr>
    </w:p>
    <w:p w14:paraId="7796AD86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6A8BE87C" w14:textId="77777777" w:rsidR="00371986" w:rsidRDefault="00371986">
      <w:pPr>
        <w:rPr>
          <w:rFonts w:hint="eastAsia"/>
        </w:rPr>
      </w:pPr>
    </w:p>
    <w:p w14:paraId="1462D22A" w14:textId="77777777" w:rsidR="00371986" w:rsidRDefault="00000000">
      <w:pPr>
        <w:pStyle w:val="21"/>
      </w:pPr>
      <w:r>
        <w:t>一、产业全景：</w:t>
      </w:r>
      <w:r>
        <w:t>MLCC</w:t>
      </w:r>
      <w:r>
        <w:t>产业链结构与市场规模</w:t>
      </w:r>
    </w:p>
    <w:p w14:paraId="2E254510" w14:textId="77777777" w:rsidR="00371986" w:rsidRDefault="00371986">
      <w:pPr>
        <w:rPr>
          <w:rFonts w:hint="eastAsia"/>
        </w:rPr>
      </w:pPr>
    </w:p>
    <w:p w14:paraId="66D74C4E" w14:textId="77777777" w:rsidR="00371986" w:rsidRDefault="00000000">
      <w:pPr>
        <w:pStyle w:val="31"/>
      </w:pPr>
      <w:r>
        <w:lastRenderedPageBreak/>
        <w:t xml:space="preserve">1.1 </w:t>
      </w:r>
      <w:r>
        <w:t>产业链结构</w:t>
      </w:r>
    </w:p>
    <w:p w14:paraId="6C972FD7" w14:textId="77777777" w:rsidR="00371986" w:rsidRDefault="00371986">
      <w:pPr>
        <w:rPr>
          <w:rFonts w:hint="eastAsia"/>
        </w:rPr>
      </w:pPr>
    </w:p>
    <w:p w14:paraId="7F132D55" w14:textId="77777777" w:rsidR="00371986" w:rsidRDefault="00000000">
      <w:pPr>
        <w:rPr>
          <w:rFonts w:hint="eastAsia"/>
        </w:rPr>
      </w:pPr>
      <w:r>
        <w:t>MLCC产业链呈现"上游卡脖子、中游寡头垄断、下游高度分散"的典型格局：</w:t>
      </w:r>
    </w:p>
    <w:p w14:paraId="1DBF1B2E" w14:textId="77777777" w:rsidR="00371986" w:rsidRDefault="0037198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71986" w14:paraId="565D4E3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7826C95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环节</w:t>
            </w:r>
          </w:p>
        </w:tc>
        <w:tc>
          <w:tcPr>
            <w:tcW w:w="2771" w:type="dxa"/>
            <w:shd w:val="clear" w:color="auto" w:fill="F2F2F2"/>
          </w:tcPr>
          <w:p w14:paraId="718C64CC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核心内容</w:t>
            </w:r>
          </w:p>
        </w:tc>
        <w:tc>
          <w:tcPr>
            <w:tcW w:w="2771" w:type="dxa"/>
            <w:shd w:val="clear" w:color="auto" w:fill="F2F2F2"/>
          </w:tcPr>
          <w:p w14:paraId="3203C9B1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关键特征</w:t>
            </w:r>
          </w:p>
        </w:tc>
      </w:tr>
      <w:tr w:rsidR="00371986" w14:paraId="6083EE53" w14:textId="77777777">
        <w:trPr>
          <w:jc w:val="center"/>
        </w:trPr>
        <w:tc>
          <w:tcPr>
            <w:tcW w:w="2771" w:type="dxa"/>
          </w:tcPr>
          <w:p w14:paraId="548E4F53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上游-陶瓷粉体</w:t>
            </w:r>
          </w:p>
        </w:tc>
        <w:tc>
          <w:tcPr>
            <w:tcW w:w="2771" w:type="dxa"/>
          </w:tcPr>
          <w:p w14:paraId="7285F798" w14:textId="77777777" w:rsidR="00371986" w:rsidRDefault="00000000">
            <w:pPr>
              <w:rPr>
                <w:rFonts w:hint="eastAsia"/>
              </w:rPr>
            </w:pPr>
            <w:r>
              <w:t>钛酸钡（BaTiO₃）为主介质材料，决定电容容量与耐温性能</w:t>
            </w:r>
          </w:p>
        </w:tc>
        <w:tc>
          <w:tcPr>
            <w:tcW w:w="2771" w:type="dxa"/>
          </w:tcPr>
          <w:p w14:paraId="18787742" w14:textId="77777777" w:rsidR="00371986" w:rsidRDefault="00000000">
            <w:pPr>
              <w:rPr>
                <w:rFonts w:hint="eastAsia"/>
              </w:rPr>
            </w:pPr>
            <w:r>
              <w:t xml:space="preserve">高端纳米级钛酸钡日本垄断70%+，国瓷材料国内市占10% </w:t>
            </w:r>
            <w:hyperlink r:id="rId12">
              <w:r>
                <w:rPr>
                  <w:color w:val="0000FF"/>
                  <w:u w:val="single"/>
                </w:rPr>
                <w:t>(摩根大通)</w:t>
              </w:r>
            </w:hyperlink>
          </w:p>
        </w:tc>
      </w:tr>
      <w:tr w:rsidR="00371986" w14:paraId="7FD8C0AA" w14:textId="77777777">
        <w:trPr>
          <w:jc w:val="center"/>
        </w:trPr>
        <w:tc>
          <w:tcPr>
            <w:tcW w:w="2771" w:type="dxa"/>
          </w:tcPr>
          <w:p w14:paraId="405ACDB4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上游-电极浆料</w:t>
            </w:r>
          </w:p>
        </w:tc>
        <w:tc>
          <w:tcPr>
            <w:tcW w:w="2771" w:type="dxa"/>
          </w:tcPr>
          <w:p w14:paraId="76924D47" w14:textId="77777777" w:rsidR="00371986" w:rsidRDefault="00000000">
            <w:pPr>
              <w:rPr>
                <w:rFonts w:hint="eastAsia"/>
              </w:rPr>
            </w:pPr>
            <w:r>
              <w:t>镍内电极（纳米镍粉）、铜/银端电极</w:t>
            </w:r>
          </w:p>
        </w:tc>
        <w:tc>
          <w:tcPr>
            <w:tcW w:w="2771" w:type="dxa"/>
          </w:tcPr>
          <w:p w14:paraId="65AB834B" w14:textId="77777777" w:rsidR="00371986" w:rsidRDefault="00000000">
            <w:pPr>
              <w:rPr>
                <w:rFonts w:hint="eastAsia"/>
              </w:rPr>
            </w:pPr>
            <w:r>
              <w:t xml:space="preserve">博迁新材纳米镍粉全球前三，银浆2025年涨价143% </w:t>
            </w:r>
            <w:hyperlink r:id="rId13">
              <w:r>
                <w:rPr>
                  <w:color w:val="0000FF"/>
                  <w:u w:val="single"/>
                </w:rPr>
                <w:t>(电子工程专辑)</w:t>
              </w:r>
            </w:hyperlink>
          </w:p>
        </w:tc>
      </w:tr>
      <w:tr w:rsidR="00371986" w14:paraId="5462BFF3" w14:textId="77777777">
        <w:trPr>
          <w:jc w:val="center"/>
        </w:trPr>
        <w:tc>
          <w:tcPr>
            <w:tcW w:w="2771" w:type="dxa"/>
          </w:tcPr>
          <w:p w14:paraId="39643398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中游-MLCC制造</w:t>
            </w:r>
          </w:p>
        </w:tc>
        <w:tc>
          <w:tcPr>
            <w:tcW w:w="2771" w:type="dxa"/>
          </w:tcPr>
          <w:p w14:paraId="541C0F2E" w14:textId="77777777" w:rsidR="00371986" w:rsidRDefault="00000000">
            <w:pPr>
              <w:rPr>
                <w:rFonts w:hint="eastAsia"/>
              </w:rPr>
            </w:pPr>
            <w:r>
              <w:t>流延→印刷→叠层→烧结→端头→测试</w:t>
            </w:r>
          </w:p>
        </w:tc>
        <w:tc>
          <w:tcPr>
            <w:tcW w:w="2771" w:type="dxa"/>
          </w:tcPr>
          <w:p w14:paraId="537F440E" w14:textId="77777777" w:rsidR="00371986" w:rsidRDefault="00000000">
            <w:pPr>
              <w:rPr>
                <w:rFonts w:hint="eastAsia"/>
              </w:rPr>
            </w:pPr>
            <w:r>
              <w:t>核心工艺壁垒：0.5μm介质层+2000层堆叠+共烧一致性；扩产周期18-24个月</w:t>
            </w:r>
          </w:p>
        </w:tc>
      </w:tr>
      <w:tr w:rsidR="00371986" w14:paraId="6803CE60" w14:textId="77777777">
        <w:trPr>
          <w:jc w:val="center"/>
        </w:trPr>
        <w:tc>
          <w:tcPr>
            <w:tcW w:w="2771" w:type="dxa"/>
          </w:tcPr>
          <w:p w14:paraId="6B6AB893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下游-应用</w:t>
            </w:r>
          </w:p>
        </w:tc>
        <w:tc>
          <w:tcPr>
            <w:tcW w:w="2771" w:type="dxa"/>
          </w:tcPr>
          <w:p w14:paraId="7837BD6F" w14:textId="77777777" w:rsidR="00371986" w:rsidRDefault="00000000">
            <w:pPr>
              <w:rPr>
                <w:rFonts w:hint="eastAsia"/>
              </w:rPr>
            </w:pPr>
            <w:r>
              <w:t>消费电子（手机/PC）、汽车电子、AI服务器、工业/军工</w:t>
            </w:r>
          </w:p>
        </w:tc>
        <w:tc>
          <w:tcPr>
            <w:tcW w:w="2771" w:type="dxa"/>
          </w:tcPr>
          <w:p w14:paraId="0D6B4A08" w14:textId="77777777" w:rsidR="00371986" w:rsidRDefault="00000000">
            <w:pPr>
              <w:rPr>
                <w:rFonts w:hint="eastAsia"/>
              </w:rPr>
            </w:pPr>
            <w:r>
              <w:t xml:space="preserve">AI服务器是增速最快赛道，CAGR 25%-32% </w:t>
            </w:r>
            <w:hyperlink r:id="rId14">
              <w:r>
                <w:rPr>
                  <w:color w:val="0000FF"/>
                  <w:u w:val="single"/>
                </w:rPr>
                <w:t>(国信证券)</w:t>
              </w:r>
            </w:hyperlink>
          </w:p>
        </w:tc>
      </w:tr>
    </w:tbl>
    <w:p w14:paraId="75111EED" w14:textId="77777777" w:rsidR="00371986" w:rsidRDefault="00371986">
      <w:pPr>
        <w:rPr>
          <w:rFonts w:hint="eastAsia"/>
        </w:rPr>
      </w:pPr>
    </w:p>
    <w:p w14:paraId="2CDC5313" w14:textId="77777777" w:rsidR="00371986" w:rsidRDefault="00000000">
      <w:pPr>
        <w:rPr>
          <w:rFonts w:hint="eastAsia"/>
        </w:rPr>
      </w:pPr>
      <w:r>
        <w:t>MLCC制造的核心工艺壁垒可用"四重护城河"概括：</w:t>
      </w:r>
      <w:r>
        <w:rPr>
          <w:b/>
        </w:rPr>
        <w:t>材料配方</w:t>
      </w:r>
      <w:r>
        <w:t>（上万种陶瓷配方专利）、</w:t>
      </w:r>
      <w:r>
        <w:rPr>
          <w:b/>
        </w:rPr>
        <w:t>制造工艺</w:t>
      </w:r>
      <w:r>
        <w:t>（超薄流延/千层堆叠/精密共烧）、</w:t>
      </w:r>
      <w:r>
        <w:rPr>
          <w:b/>
        </w:rPr>
        <w:t>专用设备</w:t>
      </w:r>
      <w:r>
        <w:t>（流延机/叠层机全球仅少数日韩厂商生产）、</w:t>
      </w:r>
      <w:r>
        <w:rPr>
          <w:b/>
        </w:rPr>
        <w:t>客户认证</w:t>
      </w:r>
      <w:r>
        <w:t xml:space="preserve">（车规AEC-Q200认证周期2-3年，AI服务器认证1-2年） </w:t>
      </w:r>
      <w:hyperlink r:id="rId15">
        <w:r>
          <w:rPr>
            <w:color w:val="0000FF"/>
            <w:u w:val="single"/>
          </w:rPr>
          <w:t>(国信证券)</w:t>
        </w:r>
      </w:hyperlink>
      <w:r>
        <w:t>。</w:t>
      </w:r>
    </w:p>
    <w:p w14:paraId="1B6BC5D0" w14:textId="77777777" w:rsidR="00371986" w:rsidRDefault="00371986">
      <w:pPr>
        <w:rPr>
          <w:rFonts w:hint="eastAsia"/>
        </w:rPr>
      </w:pPr>
    </w:p>
    <w:p w14:paraId="10908219" w14:textId="77777777" w:rsidR="00371986" w:rsidRDefault="00000000">
      <w:pPr>
        <w:pStyle w:val="31"/>
      </w:pPr>
      <w:r>
        <w:t xml:space="preserve">1.2 </w:t>
      </w:r>
      <w:r>
        <w:t>全球与中国市场规模</w:t>
      </w:r>
    </w:p>
    <w:p w14:paraId="12DBC224" w14:textId="77777777" w:rsidR="00371986" w:rsidRDefault="00371986">
      <w:pPr>
        <w:rPr>
          <w:rFonts w:hint="eastAsia"/>
        </w:rPr>
      </w:pPr>
    </w:p>
    <w:p w14:paraId="13B39661" w14:textId="77777777" w:rsidR="00371986" w:rsidRDefault="00000000">
      <w:pPr>
        <w:rPr>
          <w:rFonts w:hint="eastAsia"/>
        </w:rPr>
      </w:pPr>
      <w:r>
        <w:t>全球MLCC市场呈现"高端扩容、低端饱和"的结构性分化。2025年全球市场规模约</w:t>
      </w:r>
      <w:r>
        <w:rPr>
          <w:b/>
        </w:rPr>
        <w:t>180-200亿美元</w:t>
      </w:r>
      <w:r>
        <w:t xml:space="preserve">，预计2026年达240-260亿美元（+11%），2028年突破320亿美元 </w:t>
      </w:r>
      <w:hyperlink r:id="rId16">
        <w:r>
          <w:rPr>
            <w:color w:val="0000FF"/>
            <w:u w:val="single"/>
          </w:rPr>
          <w:t>(产业调研)</w:t>
        </w:r>
      </w:hyperlink>
      <w:r>
        <w:t xml:space="preserve">。巨丰金融研究院预测全球市场从2025年约234.4亿美元增至2030年478.8亿美元，CAGR 15.3% </w:t>
      </w:r>
      <w:hyperlink r:id="rId17">
        <w:r>
          <w:rPr>
            <w:color w:val="0000FF"/>
            <w:u w:val="single"/>
          </w:rPr>
          <w:t>(巨丰金融)</w:t>
        </w:r>
      </w:hyperlink>
      <w:r>
        <w:t>。</w:t>
      </w:r>
    </w:p>
    <w:p w14:paraId="6B9CBCA9" w14:textId="77777777" w:rsidR="00371986" w:rsidRDefault="00371986">
      <w:pPr>
        <w:rPr>
          <w:rFonts w:hint="eastAsia"/>
        </w:rPr>
      </w:pPr>
    </w:p>
    <w:p w14:paraId="76FE8CC9" w14:textId="77777777" w:rsidR="00371986" w:rsidRDefault="00000000">
      <w:pPr>
        <w:rPr>
          <w:rFonts w:hint="eastAsia"/>
        </w:rPr>
      </w:pPr>
      <w:r>
        <w:t xml:space="preserve">中国是全球最大MLCC消费市场，2024年市场规模约500-550亿元，占全球45%-50%，预计2029年达780-820亿元 </w:t>
      </w:r>
      <w:hyperlink r:id="rId18">
        <w:r>
          <w:rPr>
            <w:color w:val="0000FF"/>
            <w:u w:val="single"/>
          </w:rPr>
          <w:t>(产业调研)</w:t>
        </w:r>
      </w:hyperlink>
      <w:r>
        <w:t xml:space="preserve">。但中国高端产品自给率不足20%，核心依赖进口 </w:t>
      </w:r>
      <w:hyperlink r:id="rId19">
        <w:r>
          <w:rPr>
            <w:color w:val="0000FF"/>
            <w:u w:val="single"/>
          </w:rPr>
          <w:t>(TrendForce/产业调研)</w:t>
        </w:r>
      </w:hyperlink>
      <w:r>
        <w:t>。</w:t>
      </w:r>
    </w:p>
    <w:p w14:paraId="1E6C02B8" w14:textId="77777777" w:rsidR="00371986" w:rsidRDefault="00371986">
      <w:pPr>
        <w:rPr>
          <w:rFonts w:hint="eastAsia"/>
        </w:rPr>
      </w:pPr>
    </w:p>
    <w:p w14:paraId="30B0FE86" w14:textId="77777777" w:rsidR="00371986" w:rsidRDefault="00000000">
      <w:pPr>
        <w:pStyle w:val="31"/>
      </w:pPr>
      <w:r>
        <w:lastRenderedPageBreak/>
        <w:t xml:space="preserve">1.3 </w:t>
      </w:r>
      <w:r>
        <w:t>增长驱动力</w:t>
      </w:r>
    </w:p>
    <w:p w14:paraId="11211E91" w14:textId="77777777" w:rsidR="00371986" w:rsidRDefault="00371986">
      <w:pPr>
        <w:rPr>
          <w:rFonts w:hint="eastAsia"/>
        </w:rPr>
      </w:pPr>
    </w:p>
    <w:p w14:paraId="3E9E69E2" w14:textId="77777777" w:rsidR="00371986" w:rsidRDefault="00000000">
      <w:pPr>
        <w:rPr>
          <w:rFonts w:hint="eastAsia"/>
        </w:rPr>
      </w:pPr>
      <w:r>
        <w:rPr>
          <w:b/>
        </w:rPr>
        <w:t>AI服务器——最强增量引擎</w:t>
      </w:r>
      <w:r>
        <w:t>。这是本轮MLCC超级周期与2018年消费电子驱动的根本区别。英伟达GPU架构持续升级推动MLCC需求从"量变"走向"质变"：</w:t>
      </w:r>
    </w:p>
    <w:p w14:paraId="5E50C855" w14:textId="77777777" w:rsidR="00371986" w:rsidRDefault="0037198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7"/>
        <w:gridCol w:w="2074"/>
      </w:tblGrid>
      <w:tr w:rsidR="00371986" w14:paraId="276D9CD9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C225EC9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平台</w:t>
            </w:r>
          </w:p>
        </w:tc>
        <w:tc>
          <w:tcPr>
            <w:tcW w:w="2078" w:type="dxa"/>
            <w:shd w:val="clear" w:color="auto" w:fill="F2F2F2"/>
          </w:tcPr>
          <w:p w14:paraId="2D9B332A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单机MLCC用量</w:t>
            </w:r>
          </w:p>
        </w:tc>
        <w:tc>
          <w:tcPr>
            <w:tcW w:w="2078" w:type="dxa"/>
            <w:shd w:val="clear" w:color="auto" w:fill="F2F2F2"/>
          </w:tcPr>
          <w:p w14:paraId="3606AC8C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单机柜MLCC价值量</w:t>
            </w:r>
          </w:p>
        </w:tc>
        <w:tc>
          <w:tcPr>
            <w:tcW w:w="2078" w:type="dxa"/>
            <w:shd w:val="clear" w:color="auto" w:fill="F2F2F2"/>
          </w:tcPr>
          <w:p w14:paraId="39164BFB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对比基准</w:t>
            </w:r>
          </w:p>
        </w:tc>
      </w:tr>
      <w:tr w:rsidR="00371986" w14:paraId="27760FFF" w14:textId="77777777">
        <w:trPr>
          <w:jc w:val="center"/>
        </w:trPr>
        <w:tc>
          <w:tcPr>
            <w:tcW w:w="2078" w:type="dxa"/>
          </w:tcPr>
          <w:p w14:paraId="3327014E" w14:textId="77777777" w:rsidR="00371986" w:rsidRDefault="00000000">
            <w:pPr>
              <w:rPr>
                <w:rFonts w:hint="eastAsia"/>
              </w:rPr>
            </w:pPr>
            <w:r>
              <w:t>传统服务器</w:t>
            </w:r>
          </w:p>
        </w:tc>
        <w:tc>
          <w:tcPr>
            <w:tcW w:w="2078" w:type="dxa"/>
          </w:tcPr>
          <w:p w14:paraId="7A69EA52" w14:textId="77777777" w:rsidR="00371986" w:rsidRDefault="00000000">
            <w:pPr>
              <w:rPr>
                <w:rFonts w:hint="eastAsia"/>
              </w:rPr>
            </w:pPr>
            <w:r>
              <w:t>2,200-4,000颗</w:t>
            </w:r>
          </w:p>
        </w:tc>
        <w:tc>
          <w:tcPr>
            <w:tcW w:w="2078" w:type="dxa"/>
          </w:tcPr>
          <w:p w14:paraId="4C4F3596" w14:textId="77777777" w:rsidR="00371986" w:rsidRDefault="00000000">
            <w:pPr>
              <w:rPr>
                <w:rFonts w:hint="eastAsia"/>
              </w:rPr>
            </w:pPr>
            <w:r>
              <w:t>30-50美元</w:t>
            </w:r>
          </w:p>
        </w:tc>
        <w:tc>
          <w:tcPr>
            <w:tcW w:w="2078" w:type="dxa"/>
          </w:tcPr>
          <w:p w14:paraId="15C7A79E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</w:tr>
      <w:tr w:rsidR="00371986" w14:paraId="1695D33D" w14:textId="77777777">
        <w:trPr>
          <w:jc w:val="center"/>
        </w:trPr>
        <w:tc>
          <w:tcPr>
            <w:tcW w:w="2078" w:type="dxa"/>
          </w:tcPr>
          <w:p w14:paraId="77507AEE" w14:textId="77777777" w:rsidR="00371986" w:rsidRDefault="00000000">
            <w:pPr>
              <w:rPr>
                <w:rFonts w:hint="eastAsia"/>
              </w:rPr>
            </w:pPr>
            <w:r>
              <w:t>8卡GB200/GB300</w:t>
            </w:r>
          </w:p>
        </w:tc>
        <w:tc>
          <w:tcPr>
            <w:tcW w:w="2078" w:type="dxa"/>
          </w:tcPr>
          <w:p w14:paraId="6588FFBC" w14:textId="77777777" w:rsidR="00371986" w:rsidRDefault="00000000">
            <w:pPr>
              <w:rPr>
                <w:rFonts w:hint="eastAsia"/>
              </w:rPr>
            </w:pPr>
            <w:r>
              <w:t>~30,000颗</w:t>
            </w:r>
          </w:p>
        </w:tc>
        <w:tc>
          <w:tcPr>
            <w:tcW w:w="2078" w:type="dxa"/>
          </w:tcPr>
          <w:p w14:paraId="53C7B220" w14:textId="77777777" w:rsidR="00371986" w:rsidRDefault="00000000">
            <w:pPr>
              <w:rPr>
                <w:rFonts w:hint="eastAsia"/>
              </w:rPr>
            </w:pPr>
            <w:r>
              <w:t>~4,600美元</w:t>
            </w:r>
          </w:p>
        </w:tc>
        <w:tc>
          <w:tcPr>
            <w:tcW w:w="2078" w:type="dxa"/>
          </w:tcPr>
          <w:p w14:paraId="2F0965DE" w14:textId="77777777" w:rsidR="00371986" w:rsidRDefault="00000000">
            <w:pPr>
              <w:rPr>
                <w:rFonts w:hint="eastAsia"/>
              </w:rPr>
            </w:pPr>
            <w:r>
              <w:t>用量10x+</w:t>
            </w:r>
          </w:p>
        </w:tc>
      </w:tr>
      <w:tr w:rsidR="00371986" w14:paraId="3261A8CB" w14:textId="77777777">
        <w:trPr>
          <w:jc w:val="center"/>
        </w:trPr>
        <w:tc>
          <w:tcPr>
            <w:tcW w:w="2078" w:type="dxa"/>
          </w:tcPr>
          <w:p w14:paraId="0CD5799F" w14:textId="77777777" w:rsidR="00371986" w:rsidRDefault="00000000">
            <w:pPr>
              <w:rPr>
                <w:rFonts w:hint="eastAsia"/>
              </w:rPr>
            </w:pPr>
            <w:r>
              <w:t>Rubin VR200 NVL72</w:t>
            </w:r>
          </w:p>
        </w:tc>
        <w:tc>
          <w:tcPr>
            <w:tcW w:w="2078" w:type="dxa"/>
          </w:tcPr>
          <w:p w14:paraId="74A76D8C" w14:textId="77777777" w:rsidR="00371986" w:rsidRDefault="00000000">
            <w:pPr>
              <w:rPr>
                <w:rFonts w:hint="eastAsia"/>
              </w:rPr>
            </w:pPr>
            <w:r>
              <w:t>44万-60万颗</w:t>
            </w:r>
          </w:p>
        </w:tc>
        <w:tc>
          <w:tcPr>
            <w:tcW w:w="2078" w:type="dxa"/>
          </w:tcPr>
          <w:p w14:paraId="56229B2E" w14:textId="77777777" w:rsidR="00371986" w:rsidRDefault="00000000">
            <w:pPr>
              <w:rPr>
                <w:rFonts w:hint="eastAsia"/>
              </w:rPr>
            </w:pPr>
            <w:r>
              <w:t>~4,320美元（大摩）/ ~22,000美元（SemiAnalysis系统口径）</w:t>
            </w:r>
          </w:p>
        </w:tc>
        <w:tc>
          <w:tcPr>
            <w:tcW w:w="2078" w:type="dxa"/>
          </w:tcPr>
          <w:p w14:paraId="08A80F5A" w14:textId="77777777" w:rsidR="00371986" w:rsidRDefault="00000000">
            <w:pPr>
              <w:rPr>
                <w:rFonts w:hint="eastAsia"/>
              </w:rPr>
            </w:pPr>
            <w:r>
              <w:t>较GB300 +182%</w:t>
            </w:r>
          </w:p>
        </w:tc>
      </w:tr>
      <w:tr w:rsidR="00371986" w14:paraId="7F71EEB8" w14:textId="77777777">
        <w:trPr>
          <w:jc w:val="center"/>
        </w:trPr>
        <w:tc>
          <w:tcPr>
            <w:tcW w:w="2078" w:type="dxa"/>
          </w:tcPr>
          <w:p w14:paraId="679536F4" w14:textId="77777777" w:rsidR="00371986" w:rsidRDefault="00000000">
            <w:pPr>
              <w:rPr>
                <w:rFonts w:hint="eastAsia"/>
              </w:rPr>
            </w:pPr>
            <w:r>
              <w:t>Rubin Ultra (2027E)</w:t>
            </w:r>
          </w:p>
        </w:tc>
        <w:tc>
          <w:tcPr>
            <w:tcW w:w="2078" w:type="dxa"/>
          </w:tcPr>
          <w:p w14:paraId="626A2C38" w14:textId="77777777" w:rsidR="00371986" w:rsidRDefault="00000000">
            <w:pPr>
              <w:rPr>
                <w:rFonts w:hint="eastAsia"/>
              </w:rPr>
            </w:pPr>
            <w:r>
              <w:t>9万+颗</w:t>
            </w:r>
          </w:p>
        </w:tc>
        <w:tc>
          <w:tcPr>
            <w:tcW w:w="2078" w:type="dxa"/>
          </w:tcPr>
          <w:p w14:paraId="1E2F4AAB" w14:textId="77777777" w:rsidR="00371986" w:rsidRDefault="00000000">
            <w:pPr>
              <w:rPr>
                <w:rFonts w:hint="eastAsia"/>
              </w:rPr>
            </w:pPr>
            <w:r>
              <w:t>~40,000美元</w:t>
            </w:r>
          </w:p>
        </w:tc>
        <w:tc>
          <w:tcPr>
            <w:tcW w:w="2078" w:type="dxa"/>
          </w:tcPr>
          <w:p w14:paraId="1750524C" w14:textId="77777777" w:rsidR="00371986" w:rsidRDefault="00000000">
            <w:pPr>
              <w:rPr>
                <w:rFonts w:hint="eastAsia"/>
              </w:rPr>
            </w:pPr>
            <w:r>
              <w:t>较VR200 +82%</w:t>
            </w:r>
          </w:p>
        </w:tc>
      </w:tr>
    </w:tbl>
    <w:p w14:paraId="50E00320" w14:textId="77777777" w:rsidR="00371986" w:rsidRDefault="00371986">
      <w:pPr>
        <w:rPr>
          <w:rFonts w:hint="eastAsia"/>
        </w:rPr>
      </w:pPr>
    </w:p>
    <w:p w14:paraId="3CE4CD40" w14:textId="77777777" w:rsidR="00371986" w:rsidRDefault="00000000">
      <w:pPr>
        <w:rPr>
          <w:rFonts w:hint="eastAsia"/>
        </w:rPr>
      </w:pPr>
      <w:hyperlink r:id="rId20">
        <w:r>
          <w:rPr>
            <w:color w:val="0000FF"/>
            <w:u w:val="single"/>
          </w:rPr>
          <w:t>(摩根士丹利)</w:t>
        </w:r>
      </w:hyperlink>
      <w:r>
        <w:t xml:space="preserve"> </w:t>
      </w:r>
      <w:hyperlink r:id="rId21">
        <w:r>
          <w:rPr>
            <w:color w:val="0000FF"/>
            <w:u w:val="single"/>
          </w:rPr>
          <w:t>(SemiAnalysis/界面新闻)</w:t>
        </w:r>
      </w:hyperlink>
      <w:r>
        <w:t xml:space="preserve"> </w:t>
      </w:r>
      <w:hyperlink r:id="rId22">
        <w:r>
          <w:rPr>
            <w:color w:val="0000FF"/>
            <w:u w:val="single"/>
          </w:rPr>
          <w:t>(村田)</w:t>
        </w:r>
      </w:hyperlink>
    </w:p>
    <w:p w14:paraId="30A2D5EF" w14:textId="77777777" w:rsidR="00371986" w:rsidRDefault="00371986">
      <w:pPr>
        <w:rPr>
          <w:rFonts w:hint="eastAsia"/>
        </w:rPr>
      </w:pPr>
    </w:p>
    <w:p w14:paraId="71F608D0" w14:textId="77777777" w:rsidR="00371986" w:rsidRDefault="00371986">
      <w:pPr>
        <w:rPr>
          <w:rFonts w:hint="eastAsia"/>
        </w:rPr>
      </w:pPr>
    </w:p>
    <w:p w14:paraId="06BD0F59" w14:textId="77777777" w:rsidR="00371986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注：大摩4,320美元为MLCC元器件BOM价值，SemiAnalysis 22,000美元为包含PCB上MLCC系统级配套的更广义口径。两者统计口径不同，趋势一致。</w:t>
      </w:r>
    </w:p>
    <w:p w14:paraId="1E027F82" w14:textId="77777777" w:rsidR="0037198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9E8003" wp14:editId="1CA1D027">
            <wp:extent cx="5400000" cy="3203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5E37" w14:textId="77777777" w:rsidR="00371986" w:rsidRDefault="00000000">
      <w:pPr>
        <w:pStyle w:val="af7"/>
        <w:jc w:val="center"/>
        <w:rPr>
          <w:rFonts w:hint="eastAsia"/>
        </w:rPr>
      </w:pPr>
      <w:r>
        <w:lastRenderedPageBreak/>
        <w:t>AI服务器MLCC单机柜价值量演进</w:t>
      </w:r>
    </w:p>
    <w:p w14:paraId="67454277" w14:textId="77777777" w:rsidR="00371986" w:rsidRDefault="00000000">
      <w:pPr>
        <w:rPr>
          <w:rFonts w:hint="eastAsia"/>
        </w:rPr>
      </w:pPr>
      <w:r>
        <w:t>中金公司预测2026/2027年全球服务器MLCC需求量约</w:t>
      </w:r>
      <w:r>
        <w:rPr>
          <w:b/>
        </w:rPr>
        <w:t>1,084亿颗/1,743亿颗</w:t>
      </w:r>
      <w:r>
        <w:t xml:space="preserve">，同比+49%/+61% </w:t>
      </w:r>
      <w:hyperlink r:id="rId24">
        <w:r>
          <w:rPr>
            <w:color w:val="0000FF"/>
            <w:u w:val="single"/>
          </w:rPr>
          <w:t>(中金公司)</w:t>
        </w:r>
      </w:hyperlink>
      <w:r>
        <w:t xml:space="preserve">。中信证券预测2030年全球服务器MLCC出货量达4,000+亿颗，CAGR约40%，其中AI服务器从600+亿颗增至3,700+亿颗 </w:t>
      </w:r>
      <w:hyperlink r:id="rId25">
        <w:r>
          <w:rPr>
            <w:color w:val="0000FF"/>
            <w:u w:val="single"/>
          </w:rPr>
          <w:t>(中信证券)</w:t>
        </w:r>
      </w:hyperlink>
      <w:r>
        <w:t>。</w:t>
      </w:r>
    </w:p>
    <w:p w14:paraId="6713AAF1" w14:textId="77777777" w:rsidR="00371986" w:rsidRDefault="00000000">
      <w:pPr>
        <w:rPr>
          <w:rFonts w:hint="eastAsia"/>
        </w:rPr>
      </w:pPr>
      <w:r>
        <w:rPr>
          <w:b/>
        </w:rPr>
        <w:t>新能源汽车——稳健第二增长曲线</w:t>
      </w:r>
      <w:r>
        <w:t xml:space="preserve">。纯电动车单车MLCC用量1.5万-1.8万颗，是燃油车（约3,000颗）的5-6倍 </w:t>
      </w:r>
      <w:hyperlink r:id="rId26">
        <w:r>
          <w:rPr>
            <w:color w:val="0000FF"/>
            <w:u w:val="single"/>
          </w:rPr>
          <w:t>(村田)</w:t>
        </w:r>
      </w:hyperlink>
      <w:r>
        <w:t xml:space="preserve">。2026年全球车规MLCC需求同比+30%，800V高压平台和L3+智驾升级进一步推高单车价值量 </w:t>
      </w:r>
      <w:hyperlink r:id="rId27">
        <w:r>
          <w:rPr>
            <w:color w:val="0000FF"/>
            <w:u w:val="single"/>
          </w:rPr>
          <w:t>(摩根大通)</w:t>
        </w:r>
      </w:hyperlink>
      <w:r>
        <w:t xml:space="preserve">。全球汽车MLCC市场规模预计从2023年约29亿美元增至2026年40亿美元 </w:t>
      </w:r>
      <w:hyperlink r:id="rId28">
        <w:r>
          <w:rPr>
            <w:color w:val="0000FF"/>
            <w:u w:val="single"/>
          </w:rPr>
          <w:t>(弗若斯特沙利文)</w:t>
        </w:r>
      </w:hyperlink>
      <w:r>
        <w:t>。</w:t>
      </w:r>
    </w:p>
    <w:p w14:paraId="7891C5FA" w14:textId="77777777" w:rsidR="00371986" w:rsidRDefault="00000000">
      <w:pPr>
        <w:rPr>
          <w:rFonts w:hint="eastAsia"/>
        </w:rPr>
      </w:pPr>
      <w:r>
        <w:rPr>
          <w:b/>
        </w:rPr>
        <w:t>消费电子——弱复苏托底</w:t>
      </w:r>
      <w:r>
        <w:t xml:space="preserve">。5G手机（800-1,000颗/台）、AI手机（+20%）、AI PC（+40-60%）带动温和复苏，但不再是增长主引擎 </w:t>
      </w:r>
      <w:hyperlink r:id="rId29">
        <w:r>
          <w:rPr>
            <w:color w:val="0000FF"/>
            <w:u w:val="single"/>
          </w:rPr>
          <w:t>(中信证券)</w:t>
        </w:r>
      </w:hyperlink>
      <w:r>
        <w:t>。日韩龙头产能转出消费电子领域，反而造成中低端供给收缩。</w:t>
      </w:r>
    </w:p>
    <w:p w14:paraId="0B64ED47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39EF6E2C" w14:textId="77777777" w:rsidR="00371986" w:rsidRDefault="00000000">
      <w:pPr>
        <w:pStyle w:val="21"/>
      </w:pPr>
      <w:r>
        <w:t>二、竞争格局：日韩垄断高端，国产加速追赶</w:t>
      </w:r>
    </w:p>
    <w:p w14:paraId="31625C5C" w14:textId="77777777" w:rsidR="00371986" w:rsidRDefault="00000000">
      <w:pPr>
        <w:pStyle w:val="31"/>
      </w:pPr>
      <w:r>
        <w:t xml:space="preserve">2.1 </w:t>
      </w:r>
      <w:r>
        <w:t>全球市场份额</w:t>
      </w:r>
    </w:p>
    <w:p w14:paraId="257E0F1D" w14:textId="77777777" w:rsidR="00371986" w:rsidRDefault="00000000">
      <w:pPr>
        <w:rPr>
          <w:rFonts w:hint="eastAsia"/>
        </w:rPr>
      </w:pPr>
      <w:r>
        <w:t>全球MLCC市场高度集中，2024年营收口径CR5达</w:t>
      </w:r>
      <w:r>
        <w:rPr>
          <w:b/>
        </w:rPr>
        <w:t>77.3%</w:t>
      </w:r>
      <w:r>
        <w:t xml:space="preserve">，呈现"日韩主导、台系居中、大陆追赶"的三梯队格局 </w:t>
      </w:r>
      <w:hyperlink r:id="rId30">
        <w:r>
          <w:rPr>
            <w:color w:val="0000FF"/>
            <w:u w:val="single"/>
          </w:rPr>
          <w:t>(国信证券)</w:t>
        </w:r>
      </w:hyperlink>
      <w:r>
        <w:t>：</w:t>
      </w:r>
    </w:p>
    <w:p w14:paraId="70168F45" w14:textId="77777777" w:rsidR="0037198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B3293" wp14:editId="568FF30A">
            <wp:extent cx="5400000" cy="3210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2BB3" w14:textId="77777777" w:rsidR="00371986" w:rsidRDefault="00000000">
      <w:pPr>
        <w:pStyle w:val="af7"/>
        <w:jc w:val="center"/>
        <w:rPr>
          <w:rFonts w:hint="eastAsia"/>
        </w:rPr>
      </w:pPr>
      <w:r>
        <w:t>全球MLCC市场份额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1"/>
        <w:gridCol w:w="1661"/>
        <w:gridCol w:w="1660"/>
        <w:gridCol w:w="1660"/>
      </w:tblGrid>
      <w:tr w:rsidR="00371986" w14:paraId="622A5CDF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3F303F94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梯队</w:t>
            </w:r>
          </w:p>
        </w:tc>
        <w:tc>
          <w:tcPr>
            <w:tcW w:w="1662" w:type="dxa"/>
            <w:shd w:val="clear" w:color="auto" w:fill="F2F2F2"/>
          </w:tcPr>
          <w:p w14:paraId="3903EA88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企业</w:t>
            </w:r>
          </w:p>
        </w:tc>
        <w:tc>
          <w:tcPr>
            <w:tcW w:w="1662" w:type="dxa"/>
            <w:shd w:val="clear" w:color="auto" w:fill="F2F2F2"/>
          </w:tcPr>
          <w:p w14:paraId="66492E1C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全球份额</w:t>
            </w:r>
          </w:p>
        </w:tc>
        <w:tc>
          <w:tcPr>
            <w:tcW w:w="1662" w:type="dxa"/>
            <w:shd w:val="clear" w:color="auto" w:fill="F2F2F2"/>
          </w:tcPr>
          <w:p w14:paraId="207AC5A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AI服务器份额</w:t>
            </w:r>
          </w:p>
        </w:tc>
        <w:tc>
          <w:tcPr>
            <w:tcW w:w="1662" w:type="dxa"/>
            <w:shd w:val="clear" w:color="auto" w:fill="F2F2F2"/>
          </w:tcPr>
          <w:p w14:paraId="20FE986D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核心定位</w:t>
            </w:r>
          </w:p>
        </w:tc>
      </w:tr>
      <w:tr w:rsidR="00371986" w14:paraId="68C44C67" w14:textId="77777777">
        <w:trPr>
          <w:jc w:val="center"/>
        </w:trPr>
        <w:tc>
          <w:tcPr>
            <w:tcW w:w="1662" w:type="dxa"/>
          </w:tcPr>
          <w:p w14:paraId="0E39B799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第一梯队</w:t>
            </w:r>
          </w:p>
        </w:tc>
        <w:tc>
          <w:tcPr>
            <w:tcW w:w="1662" w:type="dxa"/>
          </w:tcPr>
          <w:p w14:paraId="5745213A" w14:textId="77777777" w:rsidR="00371986" w:rsidRDefault="00000000">
            <w:pPr>
              <w:rPr>
                <w:rFonts w:hint="eastAsia"/>
              </w:rPr>
            </w:pPr>
            <w:r>
              <w:t>村田（日）</w:t>
            </w:r>
          </w:p>
        </w:tc>
        <w:tc>
          <w:tcPr>
            <w:tcW w:w="1662" w:type="dxa"/>
          </w:tcPr>
          <w:p w14:paraId="12189433" w14:textId="77777777" w:rsidR="00371986" w:rsidRDefault="00000000">
            <w:pPr>
              <w:rPr>
                <w:rFonts w:hint="eastAsia"/>
              </w:rPr>
            </w:pPr>
            <w:r>
              <w:t>31.8%</w:t>
            </w:r>
          </w:p>
        </w:tc>
        <w:tc>
          <w:tcPr>
            <w:tcW w:w="1662" w:type="dxa"/>
          </w:tcPr>
          <w:p w14:paraId="53FA321B" w14:textId="77777777" w:rsidR="00371986" w:rsidRDefault="00000000">
            <w:pPr>
              <w:rPr>
                <w:rFonts w:hint="eastAsia"/>
              </w:rPr>
            </w:pPr>
            <w:r>
              <w:t>~45%</w:t>
            </w:r>
          </w:p>
        </w:tc>
        <w:tc>
          <w:tcPr>
            <w:tcW w:w="1662" w:type="dxa"/>
          </w:tcPr>
          <w:p w14:paraId="40611DE2" w14:textId="77777777" w:rsidR="00371986" w:rsidRDefault="00000000">
            <w:pPr>
              <w:rPr>
                <w:rFonts w:hint="eastAsia"/>
              </w:rPr>
            </w:pPr>
            <w:r>
              <w:t>全品类技术领先，AI/车规绝对垄断</w:t>
            </w:r>
          </w:p>
        </w:tc>
      </w:tr>
      <w:tr w:rsidR="00371986" w14:paraId="345D076A" w14:textId="77777777">
        <w:trPr>
          <w:jc w:val="center"/>
        </w:trPr>
        <w:tc>
          <w:tcPr>
            <w:tcW w:w="1662" w:type="dxa"/>
          </w:tcPr>
          <w:p w14:paraId="4DB3FB6F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0CC1C05F" w14:textId="77777777" w:rsidR="00371986" w:rsidRDefault="00000000">
            <w:pPr>
              <w:rPr>
                <w:rFonts w:hint="eastAsia"/>
              </w:rPr>
            </w:pPr>
            <w:r>
              <w:t>三星电机（韩）</w:t>
            </w:r>
          </w:p>
        </w:tc>
        <w:tc>
          <w:tcPr>
            <w:tcW w:w="1662" w:type="dxa"/>
          </w:tcPr>
          <w:p w14:paraId="7FFDB754" w14:textId="77777777" w:rsidR="00371986" w:rsidRDefault="00000000">
            <w:pPr>
              <w:rPr>
                <w:rFonts w:hint="eastAsia"/>
              </w:rPr>
            </w:pPr>
            <w:r>
              <w:t>22.9%</w:t>
            </w:r>
          </w:p>
        </w:tc>
        <w:tc>
          <w:tcPr>
            <w:tcW w:w="1662" w:type="dxa"/>
          </w:tcPr>
          <w:p w14:paraId="436F01E8" w14:textId="77777777" w:rsidR="00371986" w:rsidRDefault="00000000">
            <w:pPr>
              <w:rPr>
                <w:rFonts w:hint="eastAsia"/>
              </w:rPr>
            </w:pPr>
            <w:r>
              <w:t>~40%</w:t>
            </w:r>
          </w:p>
        </w:tc>
        <w:tc>
          <w:tcPr>
            <w:tcW w:w="1662" w:type="dxa"/>
          </w:tcPr>
          <w:p w14:paraId="14A90CCE" w14:textId="77777777" w:rsidR="00371986" w:rsidRDefault="00000000">
            <w:pPr>
              <w:rPr>
                <w:rFonts w:hint="eastAsia"/>
              </w:rPr>
            </w:pPr>
            <w:r>
              <w:t>产能规模大，车规+AI双驱动</w:t>
            </w:r>
          </w:p>
        </w:tc>
      </w:tr>
      <w:tr w:rsidR="00371986" w14:paraId="6A44818A" w14:textId="77777777">
        <w:trPr>
          <w:jc w:val="center"/>
        </w:trPr>
        <w:tc>
          <w:tcPr>
            <w:tcW w:w="1662" w:type="dxa"/>
          </w:tcPr>
          <w:p w14:paraId="6FF23968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第二梯队</w:t>
            </w:r>
          </w:p>
        </w:tc>
        <w:tc>
          <w:tcPr>
            <w:tcW w:w="1662" w:type="dxa"/>
          </w:tcPr>
          <w:p w14:paraId="3A914B0F" w14:textId="77777777" w:rsidR="00371986" w:rsidRDefault="00000000">
            <w:pPr>
              <w:rPr>
                <w:rFonts w:hint="eastAsia"/>
              </w:rPr>
            </w:pPr>
            <w:r>
              <w:t>太阳诱电（日）</w:t>
            </w:r>
          </w:p>
        </w:tc>
        <w:tc>
          <w:tcPr>
            <w:tcW w:w="1662" w:type="dxa"/>
          </w:tcPr>
          <w:p w14:paraId="72F95716" w14:textId="77777777" w:rsidR="00371986" w:rsidRDefault="00000000">
            <w:pPr>
              <w:rPr>
                <w:rFonts w:hint="eastAsia"/>
              </w:rPr>
            </w:pPr>
            <w:r>
              <w:t>11.2%</w:t>
            </w:r>
          </w:p>
        </w:tc>
        <w:tc>
          <w:tcPr>
            <w:tcW w:w="1662" w:type="dxa"/>
          </w:tcPr>
          <w:p w14:paraId="628EE29F" w14:textId="77777777" w:rsidR="00371986" w:rsidRDefault="00000000">
            <w:pPr>
              <w:rPr>
                <w:rFonts w:hint="eastAsia"/>
              </w:rPr>
            </w:pPr>
            <w:r>
              <w:t>~15%</w:t>
            </w:r>
          </w:p>
        </w:tc>
        <w:tc>
          <w:tcPr>
            <w:tcW w:w="1662" w:type="dxa"/>
          </w:tcPr>
          <w:p w14:paraId="1E98E2E1" w14:textId="77777777" w:rsidR="00371986" w:rsidRDefault="00000000">
            <w:pPr>
              <w:rPr>
                <w:rFonts w:hint="eastAsia"/>
              </w:rPr>
            </w:pPr>
            <w:r>
              <w:t>聚焦高频射频，转产AI最激进</w:t>
            </w:r>
          </w:p>
        </w:tc>
      </w:tr>
      <w:tr w:rsidR="00371986" w14:paraId="335AF30D" w14:textId="77777777">
        <w:trPr>
          <w:jc w:val="center"/>
        </w:trPr>
        <w:tc>
          <w:tcPr>
            <w:tcW w:w="1662" w:type="dxa"/>
          </w:tcPr>
          <w:p w14:paraId="612A86FD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37897B6A" w14:textId="77777777" w:rsidR="00371986" w:rsidRDefault="00000000">
            <w:pPr>
              <w:rPr>
                <w:rFonts w:hint="eastAsia"/>
              </w:rPr>
            </w:pPr>
            <w:r>
              <w:t>TDK（日）</w:t>
            </w:r>
          </w:p>
        </w:tc>
        <w:tc>
          <w:tcPr>
            <w:tcW w:w="1662" w:type="dxa"/>
          </w:tcPr>
          <w:p w14:paraId="305073BD" w14:textId="77777777" w:rsidR="00371986" w:rsidRDefault="00000000">
            <w:pPr>
              <w:rPr>
                <w:rFonts w:hint="eastAsia"/>
              </w:rPr>
            </w:pPr>
            <w:r>
              <w:t>7.5%</w:t>
            </w:r>
          </w:p>
        </w:tc>
        <w:tc>
          <w:tcPr>
            <w:tcW w:w="1662" w:type="dxa"/>
          </w:tcPr>
          <w:p w14:paraId="1974F886" w14:textId="77777777" w:rsidR="00371986" w:rsidRDefault="00000000">
            <w:pPr>
              <w:rPr>
                <w:rFonts w:hint="eastAsia"/>
              </w:rPr>
            </w:pPr>
            <w:r>
              <w:t>~10%</w:t>
            </w:r>
          </w:p>
        </w:tc>
        <w:tc>
          <w:tcPr>
            <w:tcW w:w="1662" w:type="dxa"/>
          </w:tcPr>
          <w:p w14:paraId="376EDE82" w14:textId="77777777" w:rsidR="00371986" w:rsidRDefault="00000000">
            <w:pPr>
              <w:rPr>
                <w:rFonts w:hint="eastAsia"/>
              </w:rPr>
            </w:pPr>
            <w:r>
              <w:t>高频高压工控车载</w:t>
            </w:r>
          </w:p>
        </w:tc>
      </w:tr>
      <w:tr w:rsidR="00371986" w14:paraId="25DC0C61" w14:textId="77777777">
        <w:trPr>
          <w:jc w:val="center"/>
        </w:trPr>
        <w:tc>
          <w:tcPr>
            <w:tcW w:w="1662" w:type="dxa"/>
          </w:tcPr>
          <w:p w14:paraId="432AFAB0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62DFF7EB" w14:textId="77777777" w:rsidR="00371986" w:rsidRDefault="00000000">
            <w:pPr>
              <w:rPr>
                <w:rFonts w:hint="eastAsia"/>
              </w:rPr>
            </w:pPr>
            <w:r>
              <w:t>京瓷（日）</w:t>
            </w:r>
          </w:p>
        </w:tc>
        <w:tc>
          <w:tcPr>
            <w:tcW w:w="1662" w:type="dxa"/>
          </w:tcPr>
          <w:p w14:paraId="4536E53C" w14:textId="77777777" w:rsidR="00371986" w:rsidRDefault="00000000">
            <w:pPr>
              <w:rPr>
                <w:rFonts w:hint="eastAsia"/>
              </w:rPr>
            </w:pPr>
            <w:r>
              <w:t>5.5%</w:t>
            </w:r>
          </w:p>
        </w:tc>
        <w:tc>
          <w:tcPr>
            <w:tcW w:w="1662" w:type="dxa"/>
          </w:tcPr>
          <w:p w14:paraId="66051A18" w14:textId="77777777" w:rsidR="00371986" w:rsidRDefault="00000000">
            <w:pPr>
              <w:rPr>
                <w:rFonts w:hint="eastAsia"/>
              </w:rPr>
            </w:pPr>
            <w:r>
              <w:t>少量</w:t>
            </w:r>
          </w:p>
        </w:tc>
        <w:tc>
          <w:tcPr>
            <w:tcW w:w="1662" w:type="dxa"/>
          </w:tcPr>
          <w:p w14:paraId="6CC6E8C0" w14:textId="77777777" w:rsidR="00371986" w:rsidRDefault="00000000">
            <w:pPr>
              <w:rPr>
                <w:rFonts w:hint="eastAsia"/>
              </w:rPr>
            </w:pPr>
            <w:r>
              <w:t>AVX整合协同</w:t>
            </w:r>
          </w:p>
        </w:tc>
      </w:tr>
      <w:tr w:rsidR="00371986" w14:paraId="518367A4" w14:textId="77777777">
        <w:trPr>
          <w:jc w:val="center"/>
        </w:trPr>
        <w:tc>
          <w:tcPr>
            <w:tcW w:w="1662" w:type="dxa"/>
          </w:tcPr>
          <w:p w14:paraId="05D3BE2F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2733B57E" w14:textId="77777777" w:rsidR="00371986" w:rsidRDefault="00000000">
            <w:pPr>
              <w:rPr>
                <w:rFonts w:hint="eastAsia"/>
              </w:rPr>
            </w:pPr>
            <w:r>
              <w:t>国巨（台）</w:t>
            </w:r>
          </w:p>
        </w:tc>
        <w:tc>
          <w:tcPr>
            <w:tcW w:w="1662" w:type="dxa"/>
          </w:tcPr>
          <w:p w14:paraId="05C660E5" w14:textId="77777777" w:rsidR="00371986" w:rsidRDefault="00000000">
            <w:pPr>
              <w:rPr>
                <w:rFonts w:hint="eastAsia"/>
              </w:rPr>
            </w:pPr>
            <w:r>
              <w:t>5.0%</w:t>
            </w:r>
          </w:p>
        </w:tc>
        <w:tc>
          <w:tcPr>
            <w:tcW w:w="1662" w:type="dxa"/>
          </w:tcPr>
          <w:p w14:paraId="267FD48F" w14:textId="77777777" w:rsidR="00371986" w:rsidRDefault="00000000">
            <w:pPr>
              <w:rPr>
                <w:rFonts w:hint="eastAsia"/>
              </w:rPr>
            </w:pPr>
            <w:r>
              <w:t>少量</w:t>
            </w:r>
          </w:p>
        </w:tc>
        <w:tc>
          <w:tcPr>
            <w:tcW w:w="1662" w:type="dxa"/>
          </w:tcPr>
          <w:p w14:paraId="110A419A" w14:textId="77777777" w:rsidR="00371986" w:rsidRDefault="00000000">
            <w:pPr>
              <w:rPr>
                <w:rFonts w:hint="eastAsia"/>
              </w:rPr>
            </w:pPr>
            <w:r>
              <w:t>全品类平台，并购整合</w:t>
            </w:r>
          </w:p>
        </w:tc>
      </w:tr>
      <w:tr w:rsidR="00371986" w14:paraId="4BDD9D2D" w14:textId="77777777">
        <w:trPr>
          <w:jc w:val="center"/>
        </w:trPr>
        <w:tc>
          <w:tcPr>
            <w:tcW w:w="1662" w:type="dxa"/>
          </w:tcPr>
          <w:p w14:paraId="392BEF59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第三梯队</w:t>
            </w:r>
          </w:p>
        </w:tc>
        <w:tc>
          <w:tcPr>
            <w:tcW w:w="1662" w:type="dxa"/>
          </w:tcPr>
          <w:p w14:paraId="6589EAF8" w14:textId="77777777" w:rsidR="00371986" w:rsidRDefault="00000000">
            <w:pPr>
              <w:rPr>
                <w:rFonts w:hint="eastAsia"/>
              </w:rPr>
            </w:pPr>
            <w:r>
              <w:t>华新科（台）</w:t>
            </w:r>
          </w:p>
        </w:tc>
        <w:tc>
          <w:tcPr>
            <w:tcW w:w="1662" w:type="dxa"/>
          </w:tcPr>
          <w:p w14:paraId="77080A6D" w14:textId="77777777" w:rsidR="00371986" w:rsidRDefault="00000000">
            <w:pPr>
              <w:rPr>
                <w:rFonts w:hint="eastAsia"/>
              </w:rPr>
            </w:pPr>
            <w:r>
              <w:t>3.2%</w:t>
            </w:r>
          </w:p>
        </w:tc>
        <w:tc>
          <w:tcPr>
            <w:tcW w:w="1662" w:type="dxa"/>
          </w:tcPr>
          <w:p w14:paraId="0A84EBBD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62" w:type="dxa"/>
          </w:tcPr>
          <w:p w14:paraId="28547A1E" w14:textId="77777777" w:rsidR="00371986" w:rsidRDefault="00000000">
            <w:pPr>
              <w:rPr>
                <w:rFonts w:hint="eastAsia"/>
              </w:rPr>
            </w:pPr>
            <w:r>
              <w:t>车规+消费电子</w:t>
            </w:r>
          </w:p>
        </w:tc>
      </w:tr>
      <w:tr w:rsidR="00371986" w14:paraId="79B768D1" w14:textId="77777777">
        <w:trPr>
          <w:jc w:val="center"/>
        </w:trPr>
        <w:tc>
          <w:tcPr>
            <w:tcW w:w="1662" w:type="dxa"/>
          </w:tcPr>
          <w:p w14:paraId="0FE39DBE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2A27460F" w14:textId="77777777" w:rsidR="00371986" w:rsidRDefault="00000000">
            <w:pPr>
              <w:rPr>
                <w:rFonts w:hint="eastAsia"/>
              </w:rPr>
            </w:pPr>
            <w:r>
              <w:t>风华高科（中）</w:t>
            </w:r>
          </w:p>
        </w:tc>
        <w:tc>
          <w:tcPr>
            <w:tcW w:w="1662" w:type="dxa"/>
          </w:tcPr>
          <w:p w14:paraId="3FB78497" w14:textId="77777777" w:rsidR="00371986" w:rsidRDefault="00000000">
            <w:pPr>
              <w:rPr>
                <w:rFonts w:hint="eastAsia"/>
              </w:rPr>
            </w:pPr>
            <w:r>
              <w:t>2.5%</w:t>
            </w:r>
          </w:p>
        </w:tc>
        <w:tc>
          <w:tcPr>
            <w:tcW w:w="1662" w:type="dxa"/>
          </w:tcPr>
          <w:p w14:paraId="7E667835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62" w:type="dxa"/>
          </w:tcPr>
          <w:p w14:paraId="3C1E83E9" w14:textId="77777777" w:rsidR="00371986" w:rsidRDefault="00000000">
            <w:pPr>
              <w:rPr>
                <w:rFonts w:hint="eastAsia"/>
              </w:rPr>
            </w:pPr>
            <w:r>
              <w:t>国内产能第一</w:t>
            </w:r>
          </w:p>
        </w:tc>
      </w:tr>
      <w:tr w:rsidR="00371986" w14:paraId="74EC32B7" w14:textId="77777777">
        <w:trPr>
          <w:jc w:val="center"/>
        </w:trPr>
        <w:tc>
          <w:tcPr>
            <w:tcW w:w="1662" w:type="dxa"/>
          </w:tcPr>
          <w:p w14:paraId="0C3D1EB4" w14:textId="77777777" w:rsidR="00371986" w:rsidRDefault="00371986">
            <w:pPr>
              <w:rPr>
                <w:rFonts w:hint="eastAsia"/>
              </w:rPr>
            </w:pPr>
          </w:p>
        </w:tc>
        <w:tc>
          <w:tcPr>
            <w:tcW w:w="1662" w:type="dxa"/>
          </w:tcPr>
          <w:p w14:paraId="1FCF8DC6" w14:textId="77777777" w:rsidR="00371986" w:rsidRDefault="00000000">
            <w:pPr>
              <w:rPr>
                <w:rFonts w:hint="eastAsia"/>
              </w:rPr>
            </w:pPr>
            <w:r>
              <w:t>三环集团（中）</w:t>
            </w:r>
          </w:p>
        </w:tc>
        <w:tc>
          <w:tcPr>
            <w:tcW w:w="1662" w:type="dxa"/>
          </w:tcPr>
          <w:p w14:paraId="787EA91C" w14:textId="77777777" w:rsidR="00371986" w:rsidRDefault="00000000">
            <w:pPr>
              <w:rPr>
                <w:rFonts w:hint="eastAsia"/>
              </w:rPr>
            </w:pPr>
            <w:r>
              <w:t>1.9%</w:t>
            </w:r>
          </w:p>
        </w:tc>
        <w:tc>
          <w:tcPr>
            <w:tcW w:w="1662" w:type="dxa"/>
          </w:tcPr>
          <w:p w14:paraId="2E2AA29D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662" w:type="dxa"/>
          </w:tcPr>
          <w:p w14:paraId="34AD3C39" w14:textId="77777777" w:rsidR="00371986" w:rsidRDefault="00000000">
            <w:pPr>
              <w:rPr>
                <w:rFonts w:hint="eastAsia"/>
              </w:rPr>
            </w:pPr>
            <w:r>
              <w:t>垂直一体化，增速最快</w:t>
            </w:r>
          </w:p>
        </w:tc>
      </w:tr>
    </w:tbl>
    <w:p w14:paraId="246298C8" w14:textId="77777777" w:rsidR="00371986" w:rsidRDefault="00371986">
      <w:pPr>
        <w:rPr>
          <w:rFonts w:hint="eastAsia"/>
        </w:rPr>
      </w:pPr>
    </w:p>
    <w:p w14:paraId="758C05B2" w14:textId="77777777" w:rsidR="00371986" w:rsidRDefault="00000000">
      <w:pPr>
        <w:rPr>
          <w:rFonts w:hint="eastAsia"/>
        </w:rPr>
      </w:pPr>
      <w:hyperlink r:id="rId32">
        <w:r>
          <w:rPr>
            <w:color w:val="0000FF"/>
            <w:u w:val="single"/>
          </w:rPr>
          <w:t>(国信证券)</w:t>
        </w:r>
      </w:hyperlink>
      <w:r>
        <w:t xml:space="preserve"> </w:t>
      </w:r>
      <w:hyperlink r:id="rId33">
        <w:r>
          <w:rPr>
            <w:color w:val="0000FF"/>
            <w:u w:val="single"/>
          </w:rPr>
          <w:t>(DigiTimes)</w:t>
        </w:r>
      </w:hyperlink>
    </w:p>
    <w:p w14:paraId="17C38417" w14:textId="77777777" w:rsidR="00371986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 xml:space="preserve">注意：出货量口径与营收口径差异显著。村田出货量占比约25%（大量低端产品），但营收占比31.8%（高端产品单价高）。出货量口径下国巨约14%、华新科约9%，反映台系以量取胜的特征 </w:t>
      </w:r>
      <w:hyperlink r:id="rId34">
        <w:r>
          <w:rPr>
            <w:color w:val="0000FF"/>
            <w:u w:val="single"/>
          </w:rPr>
          <w:t>(雪球专家交流)</w:t>
        </w:r>
      </w:hyperlink>
      <w:r>
        <w:t>。</w:t>
      </w:r>
    </w:p>
    <w:p w14:paraId="42AF14BC" w14:textId="77777777" w:rsidR="00371986" w:rsidRDefault="00000000">
      <w:pPr>
        <w:pStyle w:val="31"/>
      </w:pPr>
      <w:r>
        <w:t xml:space="preserve">2.2 </w:t>
      </w:r>
      <w:r>
        <w:t>高端</w:t>
      </w:r>
      <w:r>
        <w:t>vs</w:t>
      </w:r>
      <w:r>
        <w:t>低端产品格局差异</w:t>
      </w:r>
    </w:p>
    <w:p w14:paraId="51BB5AD8" w14:textId="77777777" w:rsidR="00371986" w:rsidRDefault="00000000">
      <w:pPr>
        <w:rPr>
          <w:rFonts w:hint="eastAsia"/>
        </w:rPr>
      </w:pPr>
      <w:r>
        <w:t>本轮MLCC行情最核心的特征是</w:t>
      </w:r>
      <w:r>
        <w:rPr>
          <w:b/>
        </w:rPr>
        <w:t>K型分化</w:t>
      </w:r>
      <w:r>
        <w:t>——高端紧缺涨价、低端产能过剩价格承压：</w:t>
      </w:r>
    </w:p>
    <w:p w14:paraId="1B98F58D" w14:textId="77777777" w:rsidR="00371986" w:rsidRDefault="00000000">
      <w:pPr>
        <w:ind w:hanging="142"/>
        <w:rPr>
          <w:rFonts w:hint="eastAsia"/>
        </w:rPr>
      </w:pPr>
      <w:r>
        <w:t xml:space="preserve">• </w:t>
      </w:r>
      <w:r>
        <w:rPr>
          <w:b/>
        </w:rPr>
        <w:t>高端产品</w:t>
      </w:r>
      <w:r>
        <w:t xml:space="preserve">（AI服务器用高容47μF+、车规X7R/X8R、0402/0201超微型）：日韩垄断，毛利率40%+，供需缺口8%-15%，交期16-24周 </w:t>
      </w:r>
      <w:hyperlink r:id="rId35">
        <w:r>
          <w:rPr>
            <w:color w:val="0000FF"/>
            <w:u w:val="single"/>
          </w:rPr>
          <w:t>(电子工程专辑)</w:t>
        </w:r>
      </w:hyperlink>
    </w:p>
    <w:p w14:paraId="5610D6F9" w14:textId="77777777" w:rsidR="00371986" w:rsidRDefault="00000000">
      <w:pPr>
        <w:ind w:hanging="142"/>
        <w:rPr>
          <w:rFonts w:hint="eastAsia"/>
        </w:rPr>
      </w:pPr>
      <w:r>
        <w:t xml:space="preserve">• </w:t>
      </w:r>
      <w:r>
        <w:rPr>
          <w:b/>
        </w:rPr>
        <w:t>中端产品</w:t>
      </w:r>
      <w:r>
        <w:t>（工业/通信用标准品）：台系主导，跟随涨价5%-13%，利润空间有限</w:t>
      </w:r>
    </w:p>
    <w:p w14:paraId="5F13E380" w14:textId="77777777" w:rsidR="00371986" w:rsidRDefault="00000000">
      <w:pPr>
        <w:ind w:hanging="142"/>
        <w:rPr>
          <w:rFonts w:hint="eastAsia"/>
        </w:rPr>
      </w:pPr>
      <w:r>
        <w:t xml:space="preserve">• </w:t>
      </w:r>
      <w:r>
        <w:rPr>
          <w:b/>
        </w:rPr>
        <w:t>低端产品</w:t>
      </w:r>
      <w:r>
        <w:t>（消费电子通用型号）：大陆厂商主战场，产能过剩，价格战持续，部分中小厂商退出</w:t>
      </w:r>
    </w:p>
    <w:p w14:paraId="190B8590" w14:textId="77777777" w:rsidR="00371986" w:rsidRDefault="00000000">
      <w:pPr>
        <w:rPr>
          <w:rFonts w:hint="eastAsia"/>
        </w:rPr>
      </w:pPr>
      <w:r>
        <w:rPr>
          <w:b/>
        </w:rPr>
        <w:t>关键认知差</w:t>
      </w:r>
      <w:r>
        <w:t xml:space="preserve">：日韩龙头将低端产能占比压缩至10%-15%，全力转向AI/车规，直接造成"高端领涨、全品类跟涨"的传导效应——低端不是不想涨，是供给被挤掉了 </w:t>
      </w:r>
      <w:hyperlink r:id="rId36">
        <w:r>
          <w:rPr>
            <w:color w:val="0000FF"/>
            <w:u w:val="single"/>
          </w:rPr>
          <w:t>(摩根大通)</w:t>
        </w:r>
      </w:hyperlink>
      <w:r>
        <w:t>。</w:t>
      </w:r>
    </w:p>
    <w:p w14:paraId="6A0F938B" w14:textId="77777777" w:rsidR="00371986" w:rsidRDefault="00000000">
      <w:pPr>
        <w:pStyle w:val="31"/>
      </w:pPr>
      <w:r>
        <w:t xml:space="preserve">2.3 </w:t>
      </w:r>
      <w:r>
        <w:t>国产替代进展</w:t>
      </w:r>
    </w:p>
    <w:p w14:paraId="729C181B" w14:textId="77777777" w:rsidR="00371986" w:rsidRDefault="00000000">
      <w:pPr>
        <w:rPr>
          <w:rFonts w:hint="eastAsia"/>
        </w:rPr>
      </w:pPr>
      <w:r>
        <w:t>中国大陆厂商全球合计份额不足</w:t>
      </w:r>
      <w:r>
        <w:rPr>
          <w:b/>
        </w:rPr>
        <w:t>10%</w:t>
      </w:r>
      <w:r>
        <w:t xml:space="preserve">，但替代路径清晰 </w:t>
      </w:r>
      <w:hyperlink r:id="rId37">
        <w:r>
          <w:rPr>
            <w:color w:val="0000FF"/>
            <w:u w:val="single"/>
          </w:rPr>
          <w:t>(摩根大通)</w:t>
        </w:r>
      </w:hyperlink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371986" w14:paraId="680ED95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955B120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领域</w:t>
            </w:r>
          </w:p>
        </w:tc>
        <w:tc>
          <w:tcPr>
            <w:tcW w:w="2078" w:type="dxa"/>
            <w:shd w:val="clear" w:color="auto" w:fill="F2F2F2"/>
          </w:tcPr>
          <w:p w14:paraId="1779196E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国产化率</w:t>
            </w:r>
          </w:p>
        </w:tc>
        <w:tc>
          <w:tcPr>
            <w:tcW w:w="2078" w:type="dxa"/>
            <w:shd w:val="clear" w:color="auto" w:fill="F2F2F2"/>
          </w:tcPr>
          <w:p w14:paraId="1BD14DA8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代表企业</w:t>
            </w:r>
          </w:p>
        </w:tc>
        <w:tc>
          <w:tcPr>
            <w:tcW w:w="2078" w:type="dxa"/>
            <w:shd w:val="clear" w:color="auto" w:fill="F2F2F2"/>
          </w:tcPr>
          <w:p w14:paraId="479CDE74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替代阶段</w:t>
            </w:r>
          </w:p>
        </w:tc>
      </w:tr>
      <w:tr w:rsidR="00371986" w14:paraId="6EC45001" w14:textId="77777777">
        <w:trPr>
          <w:jc w:val="center"/>
        </w:trPr>
        <w:tc>
          <w:tcPr>
            <w:tcW w:w="2078" w:type="dxa"/>
          </w:tcPr>
          <w:p w14:paraId="1CB59ABB" w14:textId="77777777" w:rsidR="00371986" w:rsidRDefault="00000000">
            <w:pPr>
              <w:rPr>
                <w:rFonts w:hint="eastAsia"/>
              </w:rPr>
            </w:pPr>
            <w:r>
              <w:lastRenderedPageBreak/>
              <w:t>低端消费电子</w:t>
            </w:r>
          </w:p>
        </w:tc>
        <w:tc>
          <w:tcPr>
            <w:tcW w:w="2078" w:type="dxa"/>
          </w:tcPr>
          <w:p w14:paraId="7DFDB885" w14:textId="77777777" w:rsidR="00371986" w:rsidRDefault="00000000">
            <w:pPr>
              <w:rPr>
                <w:rFonts w:hint="eastAsia"/>
              </w:rPr>
            </w:pPr>
            <w:r>
              <w:t>~80%</w:t>
            </w:r>
          </w:p>
        </w:tc>
        <w:tc>
          <w:tcPr>
            <w:tcW w:w="2078" w:type="dxa"/>
          </w:tcPr>
          <w:p w14:paraId="099CB630" w14:textId="77777777" w:rsidR="00371986" w:rsidRDefault="00000000">
            <w:pPr>
              <w:rPr>
                <w:rFonts w:hint="eastAsia"/>
              </w:rPr>
            </w:pPr>
            <w:r>
              <w:t>风华高科、三环、微容</w:t>
            </w:r>
          </w:p>
        </w:tc>
        <w:tc>
          <w:tcPr>
            <w:tcW w:w="2078" w:type="dxa"/>
          </w:tcPr>
          <w:p w14:paraId="5C060A41" w14:textId="77777777" w:rsidR="00371986" w:rsidRDefault="00000000">
            <w:pPr>
              <w:rPr>
                <w:rFonts w:hint="eastAsia"/>
              </w:rPr>
            </w:pPr>
            <w:r>
              <w:t>基本完成</w:t>
            </w:r>
          </w:p>
        </w:tc>
      </w:tr>
      <w:tr w:rsidR="00371986" w14:paraId="15E09A47" w14:textId="77777777">
        <w:trPr>
          <w:jc w:val="center"/>
        </w:trPr>
        <w:tc>
          <w:tcPr>
            <w:tcW w:w="2078" w:type="dxa"/>
          </w:tcPr>
          <w:p w14:paraId="7C3E21E2" w14:textId="77777777" w:rsidR="00371986" w:rsidRDefault="00000000">
            <w:pPr>
              <w:rPr>
                <w:rFonts w:hint="eastAsia"/>
              </w:rPr>
            </w:pPr>
            <w:r>
              <w:t>车规级（国内车企）</w:t>
            </w:r>
          </w:p>
        </w:tc>
        <w:tc>
          <w:tcPr>
            <w:tcW w:w="2078" w:type="dxa"/>
          </w:tcPr>
          <w:p w14:paraId="76A6CE1D" w14:textId="77777777" w:rsidR="00371986" w:rsidRDefault="00000000">
            <w:pPr>
              <w:rPr>
                <w:rFonts w:hint="eastAsia"/>
              </w:rPr>
            </w:pPr>
            <w:r>
              <w:t>~20%</w:t>
            </w:r>
          </w:p>
        </w:tc>
        <w:tc>
          <w:tcPr>
            <w:tcW w:w="2078" w:type="dxa"/>
          </w:tcPr>
          <w:p w14:paraId="783E27D7" w14:textId="77777777" w:rsidR="00371986" w:rsidRDefault="00000000">
            <w:pPr>
              <w:rPr>
                <w:rFonts w:hint="eastAsia"/>
              </w:rPr>
            </w:pPr>
            <w:r>
              <w:t>三环、风华、信维</w:t>
            </w:r>
          </w:p>
        </w:tc>
        <w:tc>
          <w:tcPr>
            <w:tcW w:w="2078" w:type="dxa"/>
          </w:tcPr>
          <w:p w14:paraId="038B664F" w14:textId="77777777" w:rsidR="00371986" w:rsidRDefault="00000000">
            <w:pPr>
              <w:rPr>
                <w:rFonts w:hint="eastAsia"/>
              </w:rPr>
            </w:pPr>
            <w:r>
              <w:t>快速突破</w:t>
            </w:r>
          </w:p>
        </w:tc>
      </w:tr>
      <w:tr w:rsidR="00371986" w14:paraId="54CF340B" w14:textId="77777777">
        <w:trPr>
          <w:jc w:val="center"/>
        </w:trPr>
        <w:tc>
          <w:tcPr>
            <w:tcW w:w="2078" w:type="dxa"/>
          </w:tcPr>
          <w:p w14:paraId="648B4465" w14:textId="77777777" w:rsidR="00371986" w:rsidRDefault="00000000">
            <w:pPr>
              <w:rPr>
                <w:rFonts w:hint="eastAsia"/>
              </w:rPr>
            </w:pPr>
            <w:r>
              <w:t>工业级/通信</w:t>
            </w:r>
          </w:p>
        </w:tc>
        <w:tc>
          <w:tcPr>
            <w:tcW w:w="2078" w:type="dxa"/>
          </w:tcPr>
          <w:p w14:paraId="4DCBD625" w14:textId="77777777" w:rsidR="00371986" w:rsidRDefault="00000000">
            <w:pPr>
              <w:rPr>
                <w:rFonts w:hint="eastAsia"/>
              </w:rPr>
            </w:pPr>
            <w:r>
              <w:t>~15%</w:t>
            </w:r>
          </w:p>
        </w:tc>
        <w:tc>
          <w:tcPr>
            <w:tcW w:w="2078" w:type="dxa"/>
          </w:tcPr>
          <w:p w14:paraId="1FE32229" w14:textId="77777777" w:rsidR="00371986" w:rsidRDefault="00000000">
            <w:pPr>
              <w:rPr>
                <w:rFonts w:hint="eastAsia"/>
              </w:rPr>
            </w:pPr>
            <w:r>
              <w:t>风华、火炬</w:t>
            </w:r>
          </w:p>
        </w:tc>
        <w:tc>
          <w:tcPr>
            <w:tcW w:w="2078" w:type="dxa"/>
          </w:tcPr>
          <w:p w14:paraId="67A234C4" w14:textId="77777777" w:rsidR="00371986" w:rsidRDefault="00000000">
            <w:pPr>
              <w:rPr>
                <w:rFonts w:hint="eastAsia"/>
              </w:rPr>
            </w:pPr>
            <w:r>
              <w:t>持续渗透</w:t>
            </w:r>
          </w:p>
        </w:tc>
      </w:tr>
      <w:tr w:rsidR="00371986" w14:paraId="558D0856" w14:textId="77777777">
        <w:trPr>
          <w:jc w:val="center"/>
        </w:trPr>
        <w:tc>
          <w:tcPr>
            <w:tcW w:w="2078" w:type="dxa"/>
          </w:tcPr>
          <w:p w14:paraId="2C0C78F7" w14:textId="77777777" w:rsidR="00371986" w:rsidRDefault="00000000">
            <w:pPr>
              <w:rPr>
                <w:rFonts w:hint="eastAsia"/>
              </w:rPr>
            </w:pPr>
            <w:r>
              <w:t>AI服务器高端</w:t>
            </w:r>
          </w:p>
        </w:tc>
        <w:tc>
          <w:tcPr>
            <w:tcW w:w="2078" w:type="dxa"/>
          </w:tcPr>
          <w:p w14:paraId="758975F1" w14:textId="77777777" w:rsidR="00371986" w:rsidRDefault="00000000">
            <w:pPr>
              <w:rPr>
                <w:rFonts w:hint="eastAsia"/>
              </w:rPr>
            </w:pPr>
            <w:r>
              <w:t>&lt;5%</w:t>
            </w:r>
          </w:p>
        </w:tc>
        <w:tc>
          <w:tcPr>
            <w:tcW w:w="2078" w:type="dxa"/>
          </w:tcPr>
          <w:p w14:paraId="357E9311" w14:textId="77777777" w:rsidR="00371986" w:rsidRDefault="00000000">
            <w:pPr>
              <w:rPr>
                <w:rFonts w:hint="eastAsia"/>
              </w:rPr>
            </w:pPr>
            <w:r>
              <w:t>三环（送样验证中）</w:t>
            </w:r>
          </w:p>
        </w:tc>
        <w:tc>
          <w:tcPr>
            <w:tcW w:w="2078" w:type="dxa"/>
          </w:tcPr>
          <w:p w14:paraId="53DCB809" w14:textId="77777777" w:rsidR="00371986" w:rsidRDefault="00000000">
            <w:pPr>
              <w:rPr>
                <w:rFonts w:hint="eastAsia"/>
              </w:rPr>
            </w:pPr>
            <w:r>
              <w:t>早期阶段</w:t>
            </w:r>
          </w:p>
        </w:tc>
      </w:tr>
    </w:tbl>
    <w:p w14:paraId="1E85A7A2" w14:textId="77777777" w:rsidR="00371986" w:rsidRDefault="00371986">
      <w:pPr>
        <w:rPr>
          <w:rFonts w:hint="eastAsia"/>
        </w:rPr>
      </w:pPr>
    </w:p>
    <w:p w14:paraId="087CA3E8" w14:textId="77777777" w:rsidR="00371986" w:rsidRDefault="00000000">
      <w:pPr>
        <w:rPr>
          <w:rFonts w:hint="eastAsia"/>
        </w:rPr>
      </w:pPr>
      <w:r>
        <w:t>核心短板明确：介质薄层堆叠、共烧匹配工艺、上万套陶瓷配方专利存在</w:t>
      </w:r>
      <w:r>
        <w:rPr>
          <w:b/>
        </w:rPr>
        <w:t>代差</w:t>
      </w:r>
      <w:r>
        <w:t xml:space="preserve">，车规级产品可靠性、失效率指标与日韩龙头差3个数量级，高端AI服务器MLCC大规模放量至少需2-3年认证周期 </w:t>
      </w:r>
      <w:hyperlink r:id="rId38">
        <w:r>
          <w:rPr>
            <w:color w:val="0000FF"/>
            <w:u w:val="single"/>
          </w:rPr>
          <w:t>(摩根大通)</w:t>
        </w:r>
      </w:hyperlink>
      <w:r>
        <w:t>。</w:t>
      </w:r>
    </w:p>
    <w:p w14:paraId="30A8BBA5" w14:textId="77777777" w:rsidR="00371986" w:rsidRDefault="00000000">
      <w:pPr>
        <w:rPr>
          <w:rFonts w:hint="eastAsia"/>
        </w:rPr>
      </w:pPr>
      <w:r>
        <w:t xml:space="preserve">但利好同样明确：日韩产能向AI倾斜→消费电子/中端订单溢出→国产承接替代窗口打开。国瓷材料高端粉体已完成三星认证，2026H2批量供货 </w:t>
      </w:r>
      <w:hyperlink r:id="rId39">
        <w:r>
          <w:rPr>
            <w:color w:val="0000FF"/>
            <w:u w:val="single"/>
          </w:rPr>
          <w:t>(摩根大通)</w:t>
        </w:r>
      </w:hyperlink>
      <w:r>
        <w:t xml:space="preserve">。风华高科0201高容、三环01005超微型已实现批量供货 </w:t>
      </w:r>
      <w:hyperlink r:id="rId40">
        <w:r>
          <w:rPr>
            <w:color w:val="0000FF"/>
            <w:u w:val="single"/>
          </w:rPr>
          <w:t>(CSDN深度调研)</w:t>
        </w:r>
      </w:hyperlink>
      <w:r>
        <w:t>。</w:t>
      </w:r>
    </w:p>
    <w:p w14:paraId="543383E7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57582263" w14:textId="77777777" w:rsidR="00371986" w:rsidRDefault="00000000">
      <w:pPr>
        <w:pStyle w:val="21"/>
      </w:pPr>
      <w:r>
        <w:t>三、核心龙头企业深度分析</w:t>
      </w:r>
    </w:p>
    <w:p w14:paraId="6B2C1843" w14:textId="77777777" w:rsidR="00371986" w:rsidRDefault="00000000">
      <w:pPr>
        <w:pStyle w:val="31"/>
      </w:pPr>
      <w:r>
        <w:t xml:space="preserve">3.1 </w:t>
      </w:r>
      <w:r>
        <w:t>村田制作所（</w:t>
      </w:r>
      <w:r>
        <w:t>6981.T</w:t>
      </w:r>
      <w:r>
        <w:t>）</w:t>
      </w:r>
      <w:r>
        <w:t>——</w:t>
      </w:r>
      <w:r>
        <w:t>全球绝对龙头</w:t>
      </w:r>
    </w:p>
    <w:p w14:paraId="15ABBC8D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 xml:space="preserve">：全球MLCC市占31.8%（营收口径），AI服务器高端MLCC市占70%+ </w:t>
      </w:r>
      <w:hyperlink r:id="rId41">
        <w:r>
          <w:rPr>
            <w:color w:val="0000FF"/>
            <w:u w:val="single"/>
          </w:rPr>
          <w:t>(村田财报)</w:t>
        </w:r>
      </w:hyperlink>
      <w:r>
        <w:t>。在7nm及以下先进芯片配套超薄超高层MLCC领域近乎垄断。</w:t>
      </w:r>
    </w:p>
    <w:p w14:paraId="786D2A96" w14:textId="77777777" w:rsidR="00371986" w:rsidRDefault="00000000">
      <w:pPr>
        <w:rPr>
          <w:rFonts w:hint="eastAsia"/>
        </w:rPr>
      </w:pPr>
      <w:r>
        <w:rPr>
          <w:b/>
        </w:rPr>
        <w:t>FY2025业绩</w:t>
      </w:r>
      <w:r>
        <w:t xml:space="preserve">（至2026年3月）：营收18,309亿日元（+5%），电容器营收9,364亿日元（+12.6%），成为核心增长引擎。净利润2,339亿日元（持平），受SAW滤波器商誉减值43.8亿日元拖累 </w:t>
      </w:r>
      <w:hyperlink r:id="rId42">
        <w:r>
          <w:rPr>
            <w:color w:val="0000FF"/>
            <w:u w:val="single"/>
          </w:rPr>
          <w:t>(村田财报)</w:t>
        </w:r>
      </w:hyperlink>
      <w:r>
        <w:t>。</w:t>
      </w:r>
    </w:p>
    <w:p w14:paraId="0F07B3A2" w14:textId="77777777" w:rsidR="00371986" w:rsidRDefault="00000000">
      <w:pPr>
        <w:rPr>
          <w:rFonts w:hint="eastAsia"/>
        </w:rPr>
      </w:pPr>
      <w:r>
        <w:rPr>
          <w:b/>
        </w:rPr>
        <w:t>FY2026指引</w:t>
      </w:r>
      <w:r>
        <w:t>：营收19,600亿日元（+7.1%），营业利润3,800亿日元（</w:t>
      </w:r>
      <w:r>
        <w:rPr>
          <w:b/>
        </w:rPr>
        <w:t>+34.8%</w:t>
      </w:r>
      <w:r>
        <w:t xml:space="preserve">），盈利弹性远超营收增速。电容器营收预计10,617亿日元（+13.4%），AI服务器相关销售预计同比+85%至+90% </w:t>
      </w:r>
      <w:hyperlink r:id="rId43">
        <w:r>
          <w:rPr>
            <w:color w:val="0000FF"/>
            <w:u w:val="single"/>
          </w:rPr>
          <w:t>(村田财报)</w:t>
        </w:r>
      </w:hyperlink>
      <w:r>
        <w:t>。</w:t>
      </w:r>
    </w:p>
    <w:p w14:paraId="3582FA23" w14:textId="77777777" w:rsidR="00371986" w:rsidRDefault="00000000">
      <w:pPr>
        <w:rPr>
          <w:rFonts w:hint="eastAsia"/>
        </w:rPr>
      </w:pPr>
      <w:r>
        <w:rPr>
          <w:b/>
        </w:rPr>
        <w:t>扩产计划</w:t>
      </w:r>
      <w:r>
        <w:t xml:space="preserve">：追加800亿日元投资，FY2026/FY2027各400亿日元，聚焦小型化高容高端产品。扩产后整体产能仅提升10%-15%，远跟不上AI需求增速 </w:t>
      </w:r>
      <w:hyperlink r:id="rId44">
        <w:r>
          <w:rPr>
            <w:color w:val="0000FF"/>
            <w:u w:val="single"/>
          </w:rPr>
          <w:t>(村田公告)</w:t>
        </w:r>
      </w:hyperlink>
      <w:r>
        <w:t>。</w:t>
      </w:r>
    </w:p>
    <w:p w14:paraId="7CC2D199" w14:textId="77777777" w:rsidR="00371986" w:rsidRDefault="00000000">
      <w:pPr>
        <w:rPr>
          <w:rFonts w:hint="eastAsia"/>
        </w:rPr>
      </w:pPr>
      <w:r>
        <w:rPr>
          <w:b/>
        </w:rPr>
        <w:t>涨价动作</w:t>
      </w:r>
      <w:r>
        <w:t xml:space="preserve">：2026年4月首轮涨价AI/车规+15%-35%；7月1日第二轮涨价+10%-40% </w:t>
      </w:r>
      <w:hyperlink r:id="rId45">
        <w:r>
          <w:rPr>
            <w:color w:val="0000FF"/>
            <w:u w:val="single"/>
          </w:rPr>
          <w:t>(电子工程专辑)</w:t>
        </w:r>
      </w:hyperlink>
      <w:r>
        <w:t>。总裁中岛规巨明确：2026-2027年高端MLCC供不应求局面难以缓解。</w:t>
      </w:r>
    </w:p>
    <w:p w14:paraId="58EFE652" w14:textId="77777777" w:rsidR="00371986" w:rsidRDefault="00000000">
      <w:pPr>
        <w:rPr>
          <w:rFonts w:hint="eastAsia"/>
        </w:rPr>
      </w:pPr>
      <w:r>
        <w:rPr>
          <w:b/>
        </w:rPr>
        <w:t>估值</w:t>
      </w:r>
      <w:r>
        <w:t xml:space="preserve">：截至5月28日收于8,538日元，年内涨幅+110%，PE(TTM)约44-49倍 </w:t>
      </w:r>
      <w:hyperlink r:id="rId46">
        <w:r>
          <w:rPr>
            <w:color w:val="0000FF"/>
            <w:u w:val="single"/>
          </w:rPr>
          <w:t>(东方财富)</w:t>
        </w:r>
      </w:hyperlink>
      <w:r>
        <w:t xml:space="preserve">。国信证券测算FY2027/FY2028利润同比+81%/+65%，对应PE约40倍/24倍 </w:t>
      </w:r>
      <w:hyperlink r:id="rId47">
        <w:r>
          <w:rPr>
            <w:color w:val="0000FF"/>
            <w:u w:val="single"/>
          </w:rPr>
          <w:t>(国信证券)</w:t>
        </w:r>
      </w:hyperlink>
      <w:r>
        <w:t>。</w:t>
      </w:r>
    </w:p>
    <w:p w14:paraId="0663CEDB" w14:textId="77777777" w:rsidR="00371986" w:rsidRDefault="00000000">
      <w:pPr>
        <w:pStyle w:val="31"/>
      </w:pPr>
      <w:r>
        <w:lastRenderedPageBreak/>
        <w:t xml:space="preserve">3.2 </w:t>
      </w:r>
      <w:r>
        <w:t>三星电机（</w:t>
      </w:r>
      <w:r>
        <w:t>SEMCO</w:t>
      </w:r>
      <w:r>
        <w:t>）</w:t>
      </w:r>
      <w:r>
        <w:t>——</w:t>
      </w:r>
      <w:r>
        <w:t>全球第二</w:t>
      </w:r>
    </w:p>
    <w:p w14:paraId="3E034CB9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 xml:space="preserve">：全球份额22.9%，AI服务器MLCC份额约40% </w:t>
      </w:r>
      <w:hyperlink r:id="rId48">
        <w:r>
          <w:rPr>
            <w:color w:val="0000FF"/>
            <w:u w:val="single"/>
          </w:rPr>
          <w:t>(国信证券)</w:t>
        </w:r>
      </w:hyperlink>
      <w:r>
        <w:t>。背靠三星集团供应链，在高压车规、算力服务器领域快速抢占份额。</w:t>
      </w:r>
    </w:p>
    <w:p w14:paraId="1FA332A5" w14:textId="77777777" w:rsidR="00371986" w:rsidRDefault="00000000">
      <w:pPr>
        <w:rPr>
          <w:rFonts w:hint="eastAsia"/>
        </w:rPr>
      </w:pPr>
      <w:r>
        <w:rPr>
          <w:b/>
        </w:rPr>
        <w:t>业绩</w:t>
      </w:r>
      <w:r>
        <w:t xml:space="preserve">：2025全年营收11.31万亿韩元（+10%），Q1 2026营收3.21万亿韩元（+17%），首破3万亿 </w:t>
      </w:r>
      <w:hyperlink r:id="rId49">
        <w:r>
          <w:rPr>
            <w:color w:val="0000FF"/>
            <w:u w:val="single"/>
          </w:rPr>
          <w:t>(CSDN)</w:t>
        </w:r>
      </w:hyperlink>
      <w:r>
        <w:t>。</w:t>
      </w:r>
    </w:p>
    <w:p w14:paraId="52DAAAD3" w14:textId="77777777" w:rsidR="00371986" w:rsidRDefault="00000000">
      <w:pPr>
        <w:rPr>
          <w:rFonts w:hint="eastAsia"/>
        </w:rPr>
      </w:pPr>
      <w:r>
        <w:rPr>
          <w:b/>
        </w:rPr>
        <w:t>战略</w:t>
      </w:r>
      <w:r>
        <w:t xml:space="preserve">：持续关停天津、釜山低端产线，聚焦高毛利产品。签署1.5万亿韩元长期算力元件供货大单 </w:t>
      </w:r>
      <w:hyperlink r:id="rId50">
        <w:r>
          <w:rPr>
            <w:color w:val="0000FF"/>
            <w:u w:val="single"/>
          </w:rPr>
          <w:t>(电子工程专辑)</w:t>
        </w:r>
      </w:hyperlink>
      <w:r>
        <w:t xml:space="preserve">。2025H1为英伟达供货时良率一度不足60%，大半年后提升至80%——体现了高端产能释放的真正瓶颈 </w:t>
      </w:r>
      <w:hyperlink r:id="rId51">
        <w:r>
          <w:rPr>
            <w:color w:val="0000FF"/>
            <w:u w:val="single"/>
          </w:rPr>
          <w:t>(科创板日报)</w:t>
        </w:r>
      </w:hyperlink>
      <w:r>
        <w:t>。</w:t>
      </w:r>
    </w:p>
    <w:p w14:paraId="29D8340D" w14:textId="77777777" w:rsidR="00371986" w:rsidRDefault="00000000">
      <w:pPr>
        <w:rPr>
          <w:rFonts w:hint="eastAsia"/>
        </w:rPr>
      </w:pPr>
      <w:r>
        <w:rPr>
          <w:b/>
        </w:rPr>
        <w:t>差异化</w:t>
      </w:r>
      <w:r>
        <w:t xml:space="preserve">：推出0402 47μF、0603 100μF、1206 220μF等超高容产品满足AI服务器需求，技术路线与村田差异化竞争 </w:t>
      </w:r>
      <w:hyperlink r:id="rId52">
        <w:r>
          <w:rPr>
            <w:color w:val="0000FF"/>
            <w:u w:val="single"/>
          </w:rPr>
          <w:t>(电子工程专辑)</w:t>
        </w:r>
      </w:hyperlink>
      <w:r>
        <w:t>。</w:t>
      </w:r>
    </w:p>
    <w:p w14:paraId="66519091" w14:textId="77777777" w:rsidR="00371986" w:rsidRDefault="00000000">
      <w:pPr>
        <w:pStyle w:val="31"/>
      </w:pPr>
      <w:r>
        <w:t xml:space="preserve">3.3 </w:t>
      </w:r>
      <w:r>
        <w:t>国巨（</w:t>
      </w:r>
      <w:r>
        <w:t>2327.TW</w:t>
      </w:r>
      <w:r>
        <w:t>）</w:t>
      </w:r>
      <w:r>
        <w:t>——</w:t>
      </w:r>
      <w:r>
        <w:t>台湾龙头</w:t>
      </w:r>
    </w:p>
    <w:p w14:paraId="6223ED34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 xml:space="preserve">：全球第三大被动元件商，MLCC月产能约1,200亿只，电阻全球第一 </w:t>
      </w:r>
      <w:hyperlink r:id="rId53">
        <w:r>
          <w:rPr>
            <w:color w:val="0000FF"/>
            <w:u w:val="single"/>
          </w:rPr>
          <w:t>(雪球)</w:t>
        </w:r>
      </w:hyperlink>
      <w:r>
        <w:t>。通过并购基美（钽电容全球第一）、普思打造全品类平台。</w:t>
      </w:r>
    </w:p>
    <w:p w14:paraId="174FDEA0" w14:textId="77777777" w:rsidR="00371986" w:rsidRDefault="00000000">
      <w:pPr>
        <w:rPr>
          <w:rFonts w:hint="eastAsia"/>
        </w:rPr>
      </w:pPr>
      <w:r>
        <w:rPr>
          <w:b/>
        </w:rPr>
        <w:t>业绩</w:t>
      </w:r>
      <w:r>
        <w:t xml:space="preserve">：2025全年营收1,329.3亿新台币，净利236.3亿新台币，综合毛利率36.2%。Q1 2026营收381.66亿新台币（+22.7%），4月营收创新高140.39亿新台币 </w:t>
      </w:r>
      <w:hyperlink r:id="rId54">
        <w:r>
          <w:rPr>
            <w:color w:val="0000FF"/>
            <w:u w:val="single"/>
          </w:rPr>
          <w:t>(CSDN)</w:t>
        </w:r>
      </w:hyperlink>
      <w:r>
        <w:t>。订单出货比突破</w:t>
      </w:r>
      <w:r>
        <w:rPr>
          <w:b/>
        </w:rPr>
        <w:t>1.3</w:t>
      </w:r>
      <w:r>
        <w:t xml:space="preserve">，超过村田，为历史新高 </w:t>
      </w:r>
      <w:hyperlink r:id="rId55">
        <w:r>
          <w:rPr>
            <w:color w:val="0000FF"/>
            <w:u w:val="single"/>
          </w:rPr>
          <w:t>(价投研习社)</w:t>
        </w:r>
      </w:hyperlink>
      <w:r>
        <w:t>。</w:t>
      </w:r>
    </w:p>
    <w:p w14:paraId="6E1C67D4" w14:textId="77777777" w:rsidR="00371986" w:rsidRDefault="00000000">
      <w:pPr>
        <w:rPr>
          <w:rFonts w:hint="eastAsia"/>
        </w:rPr>
      </w:pPr>
      <w:r>
        <w:rPr>
          <w:b/>
        </w:rPr>
        <w:t>客户结构</w:t>
      </w:r>
      <w:r>
        <w:t xml:space="preserve">：英伟达、特斯拉、苹果等全球头部客户，终端结构工业30%、服务器25%、汽车18%、消费15% </w:t>
      </w:r>
      <w:hyperlink r:id="rId56">
        <w:r>
          <w:rPr>
            <w:color w:val="0000FF"/>
            <w:u w:val="single"/>
          </w:rPr>
          <w:t>(雪球)</w:t>
        </w:r>
      </w:hyperlink>
      <w:r>
        <w:t>。</w:t>
      </w:r>
    </w:p>
    <w:p w14:paraId="52C829B3" w14:textId="77777777" w:rsidR="00371986" w:rsidRDefault="00000000">
      <w:pPr>
        <w:rPr>
          <w:rFonts w:hint="eastAsia"/>
        </w:rPr>
      </w:pPr>
      <w:r>
        <w:rPr>
          <w:b/>
        </w:rPr>
        <w:t>核心优势与短板</w:t>
      </w:r>
      <w:r>
        <w:t xml:space="preserve">：全球化客户+多品类平滑周期+并购整合能力极强；但高端粉体仍部分依赖日系供应链，大陆产能占比过半存在地缘风险 </w:t>
      </w:r>
      <w:hyperlink r:id="rId57">
        <w:r>
          <w:rPr>
            <w:color w:val="0000FF"/>
            <w:u w:val="single"/>
          </w:rPr>
          <w:t>(雪球)</w:t>
        </w:r>
      </w:hyperlink>
      <w:r>
        <w:t>。</w:t>
      </w:r>
    </w:p>
    <w:p w14:paraId="63F49144" w14:textId="77777777" w:rsidR="00371986" w:rsidRDefault="00000000">
      <w:pPr>
        <w:pStyle w:val="31"/>
      </w:pPr>
      <w:r>
        <w:t xml:space="preserve">3.4 </w:t>
      </w:r>
      <w:r>
        <w:t>顺络电子（</w:t>
      </w:r>
      <w:r>
        <w:t>002138.SZ</w:t>
      </w:r>
      <w:r>
        <w:t>）</w:t>
      </w:r>
      <w:r>
        <w:t>——</w:t>
      </w:r>
      <w:r>
        <w:t>电感龙头，</w:t>
      </w:r>
      <w:r>
        <w:t>MLCC</w:t>
      </w:r>
      <w:r>
        <w:t>为辅</w:t>
      </w:r>
    </w:p>
    <w:p w14:paraId="3875C45B" w14:textId="77777777" w:rsidR="00371986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重要提示：顺络电子的核心逻辑在</w:t>
      </w:r>
      <w:r>
        <w:rPr>
          <w:b/>
        </w:rPr>
        <w:t>电感</w:t>
      </w:r>
      <w:r>
        <w:t>而非MLCC，其AI服务器TLVR电感弹性远大于MLCC业务。此处分析重点在电感赛道。</w:t>
      </w:r>
    </w:p>
    <w:p w14:paraId="18FAAB0E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 xml:space="preserve">：全球片式电感市占前三，与村田、TDK并列三巨头，中国大陆唯一被村田列为直接竞争对手的电感厂商 </w:t>
      </w:r>
      <w:hyperlink r:id="rId58">
        <w:r>
          <w:rPr>
            <w:color w:val="0000FF"/>
            <w:u w:val="single"/>
          </w:rPr>
          <w:t>(东方财富)</w:t>
        </w:r>
      </w:hyperlink>
      <w:r>
        <w:t>。</w:t>
      </w:r>
      <w:r>
        <w:rPr>
          <w:b/>
        </w:rPr>
        <w:t>国内首家实现TLVR电感批量供货</w:t>
      </w:r>
      <w:r>
        <w:t xml:space="preserve">，产品通过英飞凌、MPS、ADI认证进入英伟达H100/H200/B200系统主板 </w:t>
      </w:r>
      <w:hyperlink r:id="rId59">
        <w:r>
          <w:rPr>
            <w:color w:val="0000FF"/>
            <w:u w:val="single"/>
          </w:rPr>
          <w:t>(东方财富)</w:t>
        </w:r>
      </w:hyperlink>
      <w:r>
        <w:t>。</w:t>
      </w:r>
    </w:p>
    <w:p w14:paraId="63810350" w14:textId="77777777" w:rsidR="00371986" w:rsidRDefault="00000000">
      <w:pPr>
        <w:rPr>
          <w:rFonts w:hint="eastAsia"/>
        </w:rPr>
      </w:pPr>
      <w:r>
        <w:rPr>
          <w:b/>
        </w:rPr>
        <w:t>业绩</w:t>
      </w:r>
      <w:r>
        <w:t>：2025年营收67.45亿元（+14.39%），归母净利10.21亿元（+22.71%）。Q1 2026营收16.85亿元（+15.34%），归母净利1.78亿元（</w:t>
      </w:r>
      <w:r>
        <w:rPr>
          <w:b/>
        </w:rPr>
        <w:t>-23.71%</w:t>
      </w:r>
      <w:r>
        <w:t xml:space="preserve">） </w:t>
      </w:r>
      <w:hyperlink r:id="rId60">
        <w:r>
          <w:rPr>
            <w:color w:val="0000FF"/>
            <w:u w:val="single"/>
          </w:rPr>
          <w:t>(同花顺)</w:t>
        </w:r>
      </w:hyperlink>
      <w:r>
        <w:t>。Q1利润下滑主因金属粉体原材料涨价+客户报价3-6个月滞后期，是</w:t>
      </w:r>
      <w:r>
        <w:rPr>
          <w:b/>
        </w:rPr>
        <w:t>短期扰动而非逻辑松动</w:t>
      </w:r>
      <w:r>
        <w:t>。</w:t>
      </w:r>
    </w:p>
    <w:p w14:paraId="6768FBFC" w14:textId="77777777" w:rsidR="00371986" w:rsidRDefault="00000000">
      <w:pPr>
        <w:rPr>
          <w:rFonts w:hint="eastAsia"/>
        </w:rPr>
      </w:pPr>
      <w:r>
        <w:rPr>
          <w:b/>
        </w:rPr>
        <w:t>AI电感增量逻辑</w:t>
      </w:r>
      <w:r>
        <w:t xml:space="preserve">：英伟达全面切换48V VPD垂直供电架构→TLVR磁铜共烧高端电感成刚需→单台AI服务器电感配套价值约4,500-6,000元，为MLCC的4倍 </w:t>
      </w:r>
      <w:hyperlink r:id="rId61">
        <w:r>
          <w:rPr>
            <w:color w:val="0000FF"/>
            <w:u w:val="single"/>
          </w:rPr>
          <w:t>(头条)</w:t>
        </w:r>
      </w:hyperlink>
      <w:r>
        <w:t>。TLVR方案可减少30%-50%的MLCC使用量，</w:t>
      </w:r>
      <w:r>
        <w:rPr>
          <w:b/>
        </w:rPr>
        <w:t>算力硬件元器件价值重心正从电容向电感转移</w:t>
      </w:r>
      <w:r>
        <w:t xml:space="preserve"> </w:t>
      </w:r>
      <w:hyperlink r:id="rId62">
        <w:r>
          <w:rPr>
            <w:color w:val="0000FF"/>
            <w:u w:val="single"/>
          </w:rPr>
          <w:t>(头条)</w:t>
        </w:r>
      </w:hyperlink>
      <w:r>
        <w:t>。</w:t>
      </w:r>
    </w:p>
    <w:p w14:paraId="4197F047" w14:textId="77777777" w:rsidR="00371986" w:rsidRDefault="00000000">
      <w:pPr>
        <w:rPr>
          <w:rFonts w:hint="eastAsia"/>
        </w:rPr>
      </w:pPr>
      <w:r>
        <w:rPr>
          <w:b/>
        </w:rPr>
        <w:t>机构预期</w:t>
      </w:r>
      <w:r>
        <w:t xml:space="preserve">：12家机构预测2026年净利13.20亿元（+29.31%），2027年16.58亿元（+25.6%），2028年20.56亿元 </w:t>
      </w:r>
      <w:hyperlink r:id="rId63">
        <w:r>
          <w:rPr>
            <w:color w:val="0000FF"/>
            <w:u w:val="single"/>
          </w:rPr>
          <w:t>(同花顺)</w:t>
        </w:r>
      </w:hyperlink>
      <w:r>
        <w:t>。</w:t>
      </w:r>
    </w:p>
    <w:p w14:paraId="7CE9A5B0" w14:textId="77777777" w:rsidR="00371986" w:rsidRDefault="00000000">
      <w:pPr>
        <w:pStyle w:val="31"/>
      </w:pPr>
      <w:r>
        <w:lastRenderedPageBreak/>
        <w:t xml:space="preserve">3.5 </w:t>
      </w:r>
      <w:r>
        <w:t>风华高科（</w:t>
      </w:r>
      <w:r>
        <w:t>000636.SZ</w:t>
      </w:r>
      <w:r>
        <w:t>）</w:t>
      </w:r>
      <w:r>
        <w:t>——</w:t>
      </w:r>
      <w:r>
        <w:t>国内</w:t>
      </w:r>
      <w:r>
        <w:t>MLCC</w:t>
      </w:r>
      <w:r>
        <w:t>产能第一</w:t>
      </w:r>
    </w:p>
    <w:p w14:paraId="2A863F3C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 xml:space="preserve">：国内MLCC产能最大，月产能635亿只，全球份额2.5%（出货量口径更高）。产品覆盖MLCC、片阻、电感全品类 </w:t>
      </w:r>
      <w:hyperlink r:id="rId64">
        <w:r>
          <w:rPr>
            <w:color w:val="0000FF"/>
            <w:u w:val="single"/>
          </w:rPr>
          <w:t>(雪球)</w:t>
        </w:r>
      </w:hyperlink>
      <w:r>
        <w:t>。广东国资控股（广晟控股持股23.19%）。</w:t>
      </w:r>
    </w:p>
    <w:p w14:paraId="7B34A2A8" w14:textId="77777777" w:rsidR="00371986" w:rsidRDefault="00000000">
      <w:pPr>
        <w:rPr>
          <w:rFonts w:hint="eastAsia"/>
        </w:rPr>
      </w:pPr>
      <w:r>
        <w:rPr>
          <w:b/>
        </w:rPr>
        <w:t>业绩</w:t>
      </w:r>
      <w:r>
        <w:t>：2025年营收57.56亿元（+16.54%），归母净利</w:t>
      </w:r>
      <w:r>
        <w:rPr>
          <w:b/>
        </w:rPr>
        <w:t>仅2.83亿元</w:t>
      </w:r>
      <w:r>
        <w:t>（-16.02%），毛利率</w:t>
      </w:r>
      <w:r>
        <w:rPr>
          <w:b/>
        </w:rPr>
        <w:t>17.75%</w:t>
      </w:r>
      <w:r>
        <w:t xml:space="preserve">——显著低于三环42%+、国巨36%、村田45% </w:t>
      </w:r>
      <w:hyperlink r:id="rId65">
        <w:r>
          <w:rPr>
            <w:color w:val="0000FF"/>
            <w:u w:val="single"/>
          </w:rPr>
          <w:t>(公司财报)</w:t>
        </w:r>
      </w:hyperlink>
      <w:r>
        <w:t xml:space="preserve">。Q1 2026营收15.15亿元（+18.9%），净利0.89亿元（+37.1%），产能利用率回升至85%+ </w:t>
      </w:r>
      <w:hyperlink r:id="rId66">
        <w:r>
          <w:rPr>
            <w:color w:val="0000FF"/>
            <w:u w:val="single"/>
          </w:rPr>
          <w:t>(公司财报)</w:t>
        </w:r>
      </w:hyperlink>
      <w:r>
        <w:t>。</w:t>
      </w:r>
    </w:p>
    <w:p w14:paraId="2D50FA46" w14:textId="77777777" w:rsidR="00371986" w:rsidRDefault="00000000">
      <w:pPr>
        <w:rPr>
          <w:rFonts w:hint="eastAsia"/>
        </w:rPr>
      </w:pPr>
      <w:r>
        <w:rPr>
          <w:b/>
        </w:rPr>
        <w:t>核心短板</w:t>
      </w:r>
      <w:r>
        <w:t xml:space="preserve">：粉体、浆料全部外购，无自研材料能力→成本刚性→毛利率低→利润弹性受限。高端产品占比仅约40%，远低于三环70% </w:t>
      </w:r>
      <w:hyperlink r:id="rId67">
        <w:r>
          <w:rPr>
            <w:color w:val="0000FF"/>
            <w:u w:val="single"/>
          </w:rPr>
          <w:t>(雪球)</w:t>
        </w:r>
      </w:hyperlink>
      <w:r>
        <w:t>。</w:t>
      </w:r>
    </w:p>
    <w:p w14:paraId="169E10FF" w14:textId="77777777" w:rsidR="00371986" w:rsidRDefault="00000000">
      <w:pPr>
        <w:rPr>
          <w:rFonts w:hint="eastAsia"/>
        </w:rPr>
      </w:pPr>
      <w:r>
        <w:rPr>
          <w:b/>
        </w:rPr>
        <w:t>英伟达认证风波</w:t>
      </w:r>
      <w:r>
        <w:t>：2026年5月市场传闻风华为"国内唯一通过英伟达全系列MLCC认证"，5月31日公司</w:t>
      </w:r>
      <w:r>
        <w:rPr>
          <w:b/>
        </w:rPr>
        <w:t>正式澄清该信息不属实</w:t>
      </w:r>
      <w:r>
        <w:t xml:space="preserve">，6月12日一度跌停 </w:t>
      </w:r>
      <w:hyperlink r:id="rId68">
        <w:r>
          <w:rPr>
            <w:color w:val="0000FF"/>
            <w:u w:val="single"/>
          </w:rPr>
          <w:t>(公司公告)</w:t>
        </w:r>
      </w:hyperlink>
      <w:r>
        <w:t>。这一事件深刻揭示了概念炒作的风险——风华当前仍以中低端为主，英伟达高端认证尚在推进中。</w:t>
      </w:r>
    </w:p>
    <w:p w14:paraId="48FEB7A4" w14:textId="77777777" w:rsidR="00371986" w:rsidRDefault="00000000">
      <w:pPr>
        <w:rPr>
          <w:rFonts w:hint="eastAsia"/>
        </w:rPr>
      </w:pPr>
      <w:r>
        <w:rPr>
          <w:b/>
        </w:rPr>
        <w:t>估值争议</w:t>
      </w:r>
      <w:r>
        <w:t xml:space="preserve">：截至6月12日收报59.12元，市值约684亿元，PE约241倍（基于2025年2.83亿净利）。即便按乐观情景2026年净利5.5-7.0亿元，前瞻PE仍达63-78倍 </w:t>
      </w:r>
      <w:hyperlink r:id="rId69">
        <w:r>
          <w:rPr>
            <w:color w:val="0000FF"/>
            <w:u w:val="single"/>
          </w:rPr>
          <w:t>(雪球深度分析)</w:t>
        </w:r>
      </w:hyperlink>
      <w:r>
        <w:t>。当前定价已隐含极高的涨价+高端突破预期，任何环节低于预期都可能触发估值收缩。</w:t>
      </w:r>
    </w:p>
    <w:p w14:paraId="6ED7E079" w14:textId="77777777" w:rsidR="00371986" w:rsidRDefault="00000000">
      <w:pPr>
        <w:pStyle w:val="31"/>
      </w:pPr>
      <w:r>
        <w:t xml:space="preserve">3.6 </w:t>
      </w:r>
      <w:r>
        <w:t>三环集团（</w:t>
      </w:r>
      <w:r>
        <w:t>300408.SZ</w:t>
      </w:r>
      <w:r>
        <w:t>）</w:t>
      </w:r>
      <w:r>
        <w:t>——</w:t>
      </w:r>
      <w:r>
        <w:t>垂直一体化材料平台</w:t>
      </w:r>
    </w:p>
    <w:p w14:paraId="6ACB7040" w14:textId="77777777" w:rsidR="00371986" w:rsidRDefault="00000000">
      <w:pPr>
        <w:rPr>
          <w:rFonts w:hint="eastAsia"/>
        </w:rPr>
      </w:pPr>
      <w:r>
        <w:rPr>
          <w:b/>
        </w:rPr>
        <w:t>产业地位</w:t>
      </w:r>
      <w:r>
        <w:t>：国内MLCC第二（月产能550亿只），</w:t>
      </w:r>
      <w:r>
        <w:rPr>
          <w:b/>
        </w:rPr>
        <w:t>国内唯一实现MLCC全产业链自给的IDM企业</w:t>
      </w:r>
      <w:r>
        <w:t xml:space="preserve">——钛酸钡粉体100%自研自给、设备90%自研 </w:t>
      </w:r>
      <w:hyperlink r:id="rId70">
        <w:r>
          <w:rPr>
            <w:color w:val="0000FF"/>
            <w:u w:val="single"/>
          </w:rPr>
          <w:t>(东方财富)</w:t>
        </w:r>
      </w:hyperlink>
      <w:r>
        <w:t xml:space="preserve">。全球氧化铝陶瓷基板市占52%，光纤陶瓷插芯市占71% </w:t>
      </w:r>
      <w:hyperlink r:id="rId71">
        <w:r>
          <w:rPr>
            <w:color w:val="0000FF"/>
            <w:u w:val="single"/>
          </w:rPr>
          <w:t>(东方财富)</w:t>
        </w:r>
      </w:hyperlink>
      <w:r>
        <w:t>。</w:t>
      </w:r>
    </w:p>
    <w:p w14:paraId="199E2F7A" w14:textId="77777777" w:rsidR="00371986" w:rsidRDefault="00000000">
      <w:pPr>
        <w:rPr>
          <w:rFonts w:hint="eastAsia"/>
        </w:rPr>
      </w:pPr>
      <w:r>
        <w:rPr>
          <w:b/>
        </w:rPr>
        <w:t>业绩</w:t>
      </w:r>
      <w:r>
        <w:t>：2025年营收90.07亿元（+22.13%），归母净利26.18亿元（+19.54%），毛利率</w:t>
      </w:r>
      <w:r>
        <w:rPr>
          <w:b/>
        </w:rPr>
        <w:t>42.5%</w:t>
      </w:r>
      <w:r>
        <w:t>、净利率</w:t>
      </w:r>
      <w:r>
        <w:rPr>
          <w:b/>
        </w:rPr>
        <w:t>29%+</w:t>
      </w:r>
      <w:r>
        <w:t>，盈利质量行业顶尖。Q1 2026营收26.81亿元（</w:t>
      </w:r>
      <w:r>
        <w:rPr>
          <w:b/>
        </w:rPr>
        <w:t>+46.25%</w:t>
      </w:r>
      <w:r>
        <w:t>），净利7.91亿元（</w:t>
      </w:r>
      <w:r>
        <w:rPr>
          <w:b/>
        </w:rPr>
        <w:t>+48.48%</w:t>
      </w:r>
      <w:r>
        <w:t xml:space="preserve">），增速国内最快 </w:t>
      </w:r>
      <w:hyperlink r:id="rId72">
        <w:r>
          <w:rPr>
            <w:color w:val="0000FF"/>
            <w:u w:val="single"/>
          </w:rPr>
          <w:t>(公司财报)</w:t>
        </w:r>
      </w:hyperlink>
      <w:r>
        <w:t>。</w:t>
      </w:r>
    </w:p>
    <w:p w14:paraId="64902845" w14:textId="77777777" w:rsidR="00371986" w:rsidRDefault="00000000">
      <w:pPr>
        <w:rPr>
          <w:rFonts w:hint="eastAsia"/>
        </w:rPr>
      </w:pPr>
      <w:r>
        <w:rPr>
          <w:b/>
        </w:rPr>
        <w:t>核心壁垒拆解</w:t>
      </w:r>
      <w:r>
        <w:t>：</w:t>
      </w:r>
    </w:p>
    <w:p w14:paraId="0965CDD0" w14:textId="77777777" w:rsidR="00371986" w:rsidRDefault="00000000">
      <w:pPr>
        <w:ind w:hanging="142"/>
        <w:rPr>
          <w:rFonts w:hint="eastAsia"/>
        </w:rPr>
      </w:pPr>
      <w:r>
        <w:t xml:space="preserve">1. </w:t>
      </w:r>
      <w:r>
        <w:rPr>
          <w:b/>
        </w:rPr>
        <w:t>垂直一体化成本壁垒</w:t>
      </w:r>
      <w:r>
        <w:t xml:space="preserve">：粉体自研→成本较外购低20%-30%，涨价周期利润全额留存 </w:t>
      </w:r>
      <w:hyperlink r:id="rId73">
        <w:r>
          <w:rPr>
            <w:color w:val="0000FF"/>
            <w:u w:val="single"/>
          </w:rPr>
          <w:t>(东方财富)</w:t>
        </w:r>
      </w:hyperlink>
    </w:p>
    <w:p w14:paraId="219569E0" w14:textId="77777777" w:rsidR="00371986" w:rsidRDefault="00000000">
      <w:pPr>
        <w:ind w:hanging="142"/>
        <w:rPr>
          <w:rFonts w:hint="eastAsia"/>
        </w:rPr>
      </w:pPr>
      <w:r>
        <w:t xml:space="preserve">2. </w:t>
      </w:r>
      <w:r>
        <w:rPr>
          <w:b/>
        </w:rPr>
        <w:t>极致高端产品结构</w:t>
      </w:r>
      <w:r>
        <w:t xml:space="preserve">：MLCC 70%为高容高端型号，精准匹配AI、新能源车增量 </w:t>
      </w:r>
      <w:hyperlink r:id="rId74">
        <w:r>
          <w:rPr>
            <w:color w:val="0000FF"/>
            <w:u w:val="single"/>
          </w:rPr>
          <w:t>(东方财富)</w:t>
        </w:r>
      </w:hyperlink>
    </w:p>
    <w:p w14:paraId="7C0B6A86" w14:textId="77777777" w:rsidR="00371986" w:rsidRDefault="00000000">
      <w:pPr>
        <w:ind w:hanging="142"/>
        <w:rPr>
          <w:rFonts w:hint="eastAsia"/>
        </w:rPr>
      </w:pPr>
      <w:r>
        <w:t xml:space="preserve">3. </w:t>
      </w:r>
      <w:r>
        <w:rPr>
          <w:b/>
        </w:rPr>
        <w:t>多业务对冲周期</w:t>
      </w:r>
      <w:r>
        <w:t xml:space="preserve">：光通信插芯（毛利44%）+MLCC+陶瓷基板+SOFC隔膜，消费电子下行时AI/车规/半导体可对冲 </w:t>
      </w:r>
      <w:hyperlink r:id="rId75">
        <w:r>
          <w:rPr>
            <w:color w:val="0000FF"/>
            <w:u w:val="single"/>
          </w:rPr>
          <w:t>(东方财富)</w:t>
        </w:r>
      </w:hyperlink>
    </w:p>
    <w:p w14:paraId="5D0280B4" w14:textId="77777777" w:rsidR="00371986" w:rsidRDefault="00000000">
      <w:pPr>
        <w:ind w:hanging="142"/>
        <w:rPr>
          <w:rFonts w:hint="eastAsia"/>
        </w:rPr>
      </w:pPr>
      <w:r>
        <w:t xml:space="preserve">4. </w:t>
      </w:r>
      <w:r>
        <w:rPr>
          <w:b/>
        </w:rPr>
        <w:t>客户认证壁垒</w:t>
      </w:r>
      <w:r>
        <w:t xml:space="preserve">：车规通过丰田、本田认证，批量供货特斯拉、比亚迪；高端MLCC切入华为、浪潮AI服务器 </w:t>
      </w:r>
      <w:hyperlink r:id="rId76">
        <w:r>
          <w:rPr>
            <w:color w:val="0000FF"/>
            <w:u w:val="single"/>
          </w:rPr>
          <w:t>(东方财富)</w:t>
        </w:r>
      </w:hyperlink>
    </w:p>
    <w:p w14:paraId="44105421" w14:textId="77777777" w:rsidR="00371986" w:rsidRDefault="00000000">
      <w:pPr>
        <w:rPr>
          <w:rFonts w:hint="eastAsia"/>
        </w:rPr>
      </w:pPr>
      <w:r>
        <w:rPr>
          <w:b/>
        </w:rPr>
        <w:t>成长曲线</w:t>
      </w:r>
      <w:r>
        <w:t xml:space="preserve">：机构预计2026-2028年营收118/144/179亿元，净利47-51/62/79亿元 </w:t>
      </w:r>
      <w:hyperlink r:id="rId77">
        <w:r>
          <w:rPr>
            <w:color w:val="0000FF"/>
            <w:u w:val="single"/>
          </w:rPr>
          <w:t>(雪球)</w:t>
        </w:r>
      </w:hyperlink>
      <w:r>
        <w:t xml:space="preserve">。6月12日获证监会境外上市备案，拟发行H股赴港上市 </w:t>
      </w:r>
      <w:hyperlink r:id="rId78">
        <w:r>
          <w:rPr>
            <w:color w:val="0000FF"/>
            <w:u w:val="single"/>
          </w:rPr>
          <w:t>(头条)</w:t>
        </w:r>
      </w:hyperlink>
      <w:r>
        <w:t>。</w:t>
      </w:r>
    </w:p>
    <w:p w14:paraId="41784E8E" w14:textId="77777777" w:rsidR="00371986" w:rsidRDefault="00000000">
      <w:pPr>
        <w:rPr>
          <w:rFonts w:hint="eastAsia"/>
        </w:rPr>
      </w:pPr>
      <w:r>
        <w:rPr>
          <w:b/>
        </w:rPr>
        <w:t>核心短板</w:t>
      </w:r>
      <w:r>
        <w:t xml:space="preserve">：极致高端（7nm芯片配套超薄超高层MLCC）仍弱于村田，稳定量产28nm及以上成熟制程配套产品，技术代差需3-5年追赶 </w:t>
      </w:r>
      <w:hyperlink r:id="rId79">
        <w:r>
          <w:rPr>
            <w:color w:val="0000FF"/>
            <w:u w:val="single"/>
          </w:rPr>
          <w:t>(东方财富)</w:t>
        </w:r>
      </w:hyperlink>
      <w:r>
        <w:t>。当前PE已处于历史高位。</w:t>
      </w:r>
    </w:p>
    <w:p w14:paraId="3F6A6BE3" w14:textId="77777777" w:rsidR="00371986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6BA4F7" wp14:editId="1BA48BDF">
            <wp:extent cx="5400000" cy="3221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62F" w14:textId="77777777" w:rsidR="00371986" w:rsidRDefault="00000000">
      <w:pPr>
        <w:pStyle w:val="af7"/>
        <w:jc w:val="center"/>
        <w:rPr>
          <w:rFonts w:hint="eastAsia"/>
        </w:rPr>
      </w:pPr>
      <w:r>
        <w:t>核心企业Q1 2026业绩增速对比</w:t>
      </w:r>
    </w:p>
    <w:p w14:paraId="1F8F174C" w14:textId="77777777" w:rsidR="0037198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96B278" wp14:editId="3A4971DF">
            <wp:extent cx="5400000" cy="3210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7994" w14:textId="77777777" w:rsidR="00371986" w:rsidRDefault="00000000">
      <w:pPr>
        <w:pStyle w:val="af7"/>
        <w:jc w:val="center"/>
        <w:rPr>
          <w:rFonts w:hint="eastAsia"/>
        </w:rPr>
      </w:pPr>
      <w:r>
        <w:t>核心企业毛利率对比</w:t>
      </w:r>
    </w:p>
    <w:p w14:paraId="1BADFABC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7C78BB36" w14:textId="77777777" w:rsidR="00371986" w:rsidRDefault="00000000">
      <w:pPr>
        <w:pStyle w:val="21"/>
      </w:pPr>
      <w:r>
        <w:t>四、</w:t>
      </w:r>
      <w:r>
        <w:t>AI</w:t>
      </w:r>
      <w:r>
        <w:t>服务器对</w:t>
      </w:r>
      <w:r>
        <w:t>MLCC</w:t>
      </w:r>
      <w:r>
        <w:t>需求的增量分析</w:t>
      </w:r>
    </w:p>
    <w:p w14:paraId="3EB2FA4F" w14:textId="77777777" w:rsidR="00371986" w:rsidRDefault="00000000">
      <w:pPr>
        <w:pStyle w:val="31"/>
      </w:pPr>
      <w:r>
        <w:t xml:space="preserve">4.1 </w:t>
      </w:r>
      <w:r>
        <w:t>单机柜</w:t>
      </w:r>
      <w:r>
        <w:t>MLCC</w:t>
      </w:r>
      <w:r>
        <w:t>价值量变化</w:t>
      </w:r>
    </w:p>
    <w:p w14:paraId="73396D8E" w14:textId="77777777" w:rsidR="00371986" w:rsidRDefault="00000000">
      <w:pPr>
        <w:rPr>
          <w:rFonts w:hint="eastAsia"/>
        </w:rPr>
      </w:pPr>
      <w:r>
        <w:t>摩根士丹利对英伟达Rubin VR200 NVL72机架的BOM拆解是理解本轮MLCC行情的核心数据锚点：</w:t>
      </w:r>
    </w:p>
    <w:p w14:paraId="7D2CDE03" w14:textId="77777777" w:rsidR="00371986" w:rsidRDefault="00000000">
      <w:pPr>
        <w:ind w:hanging="142"/>
        <w:rPr>
          <w:rFonts w:hint="eastAsia"/>
        </w:rPr>
      </w:pPr>
      <w:r>
        <w:t xml:space="preserve">• </w:t>
      </w:r>
      <w:r>
        <w:rPr>
          <w:b/>
        </w:rPr>
        <w:t>GB300→VR200</w:t>
      </w:r>
      <w:r>
        <w:t>：MLCC内容价值从1,530美元→4,320美元，增幅</w:t>
      </w:r>
      <w:r>
        <w:rPr>
          <w:b/>
        </w:rPr>
        <w:t>182%</w:t>
      </w:r>
      <w:r>
        <w:t xml:space="preserve"> </w:t>
      </w:r>
      <w:hyperlink r:id="rId82">
        <w:r>
          <w:rPr>
            <w:color w:val="0000FF"/>
            <w:u w:val="single"/>
          </w:rPr>
          <w:t>(摩根士丹利)</w:t>
        </w:r>
      </w:hyperlink>
    </w:p>
    <w:p w14:paraId="3D4E1BFD" w14:textId="77777777" w:rsidR="00371986" w:rsidRDefault="00000000">
      <w:pPr>
        <w:ind w:hanging="142"/>
        <w:rPr>
          <w:rFonts w:hint="eastAsia"/>
        </w:rPr>
      </w:pPr>
      <w:r>
        <w:lastRenderedPageBreak/>
        <w:t xml:space="preserve">• 增量来源：①计算板MLCC从25美元→90美元；②交换机板从20美元→45美元；③新增BlueField DPU模组（18块）和ConnectX模组（72块）带来额外需求 </w:t>
      </w:r>
      <w:hyperlink r:id="rId83">
        <w:r>
          <w:rPr>
            <w:color w:val="0000FF"/>
            <w:u w:val="single"/>
          </w:rPr>
          <w:t>(摩根士丹利)</w:t>
        </w:r>
      </w:hyperlink>
    </w:p>
    <w:p w14:paraId="78949F56" w14:textId="77777777" w:rsidR="00371986" w:rsidRDefault="00000000">
      <w:pPr>
        <w:rPr>
          <w:rFonts w:hint="eastAsia"/>
        </w:rPr>
      </w:pPr>
      <w:r>
        <w:t xml:space="preserve">SemiAnalysis系统口径数据更惊人——H100约3,000美元→GB200约12,000美元→VR200约22,000美元→Rubin Ultra约40,000美元 </w:t>
      </w:r>
      <w:hyperlink r:id="rId84">
        <w:r>
          <w:rPr>
            <w:color w:val="0000FF"/>
            <w:u w:val="single"/>
          </w:rPr>
          <w:t>(SemiAnalysis/界面新闻)</w:t>
        </w:r>
      </w:hyperlink>
      <w:r>
        <w:t>。无论哪个口径，趋势一致：</w:t>
      </w:r>
      <w:r>
        <w:rPr>
          <w:b/>
        </w:rPr>
        <w:t>MLCC已成为AI服务器BOM中仅次于GPU和存储的第三大成本项</w:t>
      </w:r>
      <w:r>
        <w:t xml:space="preserve"> </w:t>
      </w:r>
      <w:hyperlink r:id="rId85">
        <w:r>
          <w:rPr>
            <w:color w:val="0000FF"/>
            <w:u w:val="single"/>
          </w:rPr>
          <w:t>(高盛)</w:t>
        </w:r>
      </w:hyperlink>
      <w:r>
        <w:t>。</w:t>
      </w:r>
    </w:p>
    <w:p w14:paraId="78B18BB1" w14:textId="77777777" w:rsidR="00371986" w:rsidRDefault="00000000">
      <w:pPr>
        <w:pStyle w:val="31"/>
      </w:pPr>
      <w:r>
        <w:t>4.2 GPU</w:t>
      </w:r>
      <w:r>
        <w:t>架构升级对</w:t>
      </w:r>
      <w:r>
        <w:t>MLCC</w:t>
      </w:r>
      <w:r>
        <w:t>规格的驱动</w:t>
      </w:r>
    </w:p>
    <w:p w14:paraId="4E490368" w14:textId="77777777" w:rsidR="00371986" w:rsidRDefault="00000000">
      <w:pPr>
        <w:rPr>
          <w:rFonts w:hint="eastAsia"/>
        </w:rPr>
      </w:pPr>
      <w:r>
        <w:t>英伟达GPU功耗代际攀升直接决定MLCC向"更小尺寸、更高容值"极限参数迁移：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71986" w14:paraId="3D7D75E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2147B3B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架构</w:t>
            </w:r>
          </w:p>
        </w:tc>
        <w:tc>
          <w:tcPr>
            <w:tcW w:w="2771" w:type="dxa"/>
            <w:shd w:val="clear" w:color="auto" w:fill="F2F2F2"/>
          </w:tcPr>
          <w:p w14:paraId="46C86717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GPU TDP</w:t>
            </w:r>
          </w:p>
        </w:tc>
        <w:tc>
          <w:tcPr>
            <w:tcW w:w="2771" w:type="dxa"/>
            <w:shd w:val="clear" w:color="auto" w:fill="F2F2F2"/>
          </w:tcPr>
          <w:p w14:paraId="1127C356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MLCC核心需求变化</w:t>
            </w:r>
          </w:p>
        </w:tc>
      </w:tr>
      <w:tr w:rsidR="00371986" w14:paraId="705B9D22" w14:textId="77777777">
        <w:trPr>
          <w:jc w:val="center"/>
        </w:trPr>
        <w:tc>
          <w:tcPr>
            <w:tcW w:w="2771" w:type="dxa"/>
          </w:tcPr>
          <w:p w14:paraId="11204F6C" w14:textId="77777777" w:rsidR="00371986" w:rsidRDefault="00000000">
            <w:pPr>
              <w:rPr>
                <w:rFonts w:hint="eastAsia"/>
              </w:rPr>
            </w:pPr>
            <w:r>
              <w:t>H100/H200</w:t>
            </w:r>
          </w:p>
        </w:tc>
        <w:tc>
          <w:tcPr>
            <w:tcW w:w="2771" w:type="dxa"/>
          </w:tcPr>
          <w:p w14:paraId="1F93A06D" w14:textId="77777777" w:rsidR="00371986" w:rsidRDefault="00000000">
            <w:pPr>
              <w:rPr>
                <w:rFonts w:hint="eastAsia"/>
              </w:rPr>
            </w:pPr>
            <w:r>
              <w:t>700W</w:t>
            </w:r>
          </w:p>
        </w:tc>
        <w:tc>
          <w:tcPr>
            <w:tcW w:w="2771" w:type="dxa"/>
          </w:tcPr>
          <w:p w14:paraId="7D7E464B" w14:textId="77777777" w:rsidR="00371986" w:rsidRDefault="00000000">
            <w:pPr>
              <w:rPr>
                <w:rFonts w:hint="eastAsia"/>
              </w:rPr>
            </w:pPr>
            <w:r>
              <w:t>高容0402/0603为主流</w:t>
            </w:r>
          </w:p>
        </w:tc>
      </w:tr>
      <w:tr w:rsidR="00371986" w14:paraId="294C4700" w14:textId="77777777">
        <w:trPr>
          <w:jc w:val="center"/>
        </w:trPr>
        <w:tc>
          <w:tcPr>
            <w:tcW w:w="2771" w:type="dxa"/>
          </w:tcPr>
          <w:p w14:paraId="05A82528" w14:textId="77777777" w:rsidR="00371986" w:rsidRDefault="00000000">
            <w:pPr>
              <w:rPr>
                <w:rFonts w:hint="eastAsia"/>
              </w:rPr>
            </w:pPr>
            <w:r>
              <w:t>GB200/GB300</w:t>
            </w:r>
          </w:p>
        </w:tc>
        <w:tc>
          <w:tcPr>
            <w:tcW w:w="2771" w:type="dxa"/>
          </w:tcPr>
          <w:p w14:paraId="1EA61021" w14:textId="77777777" w:rsidR="00371986" w:rsidRDefault="00000000">
            <w:pPr>
              <w:rPr>
                <w:rFonts w:hint="eastAsia"/>
              </w:rPr>
            </w:pPr>
            <w:r>
              <w:t>1,000W</w:t>
            </w:r>
          </w:p>
        </w:tc>
        <w:tc>
          <w:tcPr>
            <w:tcW w:w="2771" w:type="dxa"/>
          </w:tcPr>
          <w:p w14:paraId="63C575FD" w14:textId="77777777" w:rsidR="00371986" w:rsidRDefault="00000000">
            <w:pPr>
              <w:rPr>
                <w:rFonts w:hint="eastAsia"/>
              </w:rPr>
            </w:pPr>
            <w:r>
              <w:t>超高容47μF+、高压1kV+需求激增</w:t>
            </w:r>
          </w:p>
        </w:tc>
      </w:tr>
      <w:tr w:rsidR="00371986" w14:paraId="461DCC63" w14:textId="77777777">
        <w:trPr>
          <w:jc w:val="center"/>
        </w:trPr>
        <w:tc>
          <w:tcPr>
            <w:tcW w:w="2771" w:type="dxa"/>
          </w:tcPr>
          <w:p w14:paraId="6E4C878A" w14:textId="77777777" w:rsidR="00371986" w:rsidRDefault="00000000">
            <w:pPr>
              <w:rPr>
                <w:rFonts w:hint="eastAsia"/>
              </w:rPr>
            </w:pPr>
            <w:r>
              <w:t>Rubin VR200</w:t>
            </w:r>
          </w:p>
        </w:tc>
        <w:tc>
          <w:tcPr>
            <w:tcW w:w="2771" w:type="dxa"/>
          </w:tcPr>
          <w:p w14:paraId="08F8B059" w14:textId="77777777" w:rsidR="00371986" w:rsidRDefault="00000000">
            <w:pPr>
              <w:rPr>
                <w:rFonts w:hint="eastAsia"/>
              </w:rPr>
            </w:pPr>
            <w:r>
              <w:t>1,200W+</w:t>
            </w:r>
          </w:p>
        </w:tc>
        <w:tc>
          <w:tcPr>
            <w:tcW w:w="2771" w:type="dxa"/>
          </w:tcPr>
          <w:p w14:paraId="4791F982" w14:textId="77777777" w:rsidR="00371986" w:rsidRDefault="00000000">
            <w:pPr>
              <w:rPr>
                <w:rFonts w:hint="eastAsia"/>
              </w:rPr>
            </w:pPr>
            <w:r>
              <w:t>0201超微型+100μF级极高容，堆叠层数翻倍</w:t>
            </w:r>
          </w:p>
        </w:tc>
      </w:tr>
      <w:tr w:rsidR="00371986" w14:paraId="0B0D4068" w14:textId="77777777">
        <w:trPr>
          <w:jc w:val="center"/>
        </w:trPr>
        <w:tc>
          <w:tcPr>
            <w:tcW w:w="2771" w:type="dxa"/>
          </w:tcPr>
          <w:p w14:paraId="0036DBD8" w14:textId="77777777" w:rsidR="00371986" w:rsidRDefault="00000000">
            <w:pPr>
              <w:rPr>
                <w:rFonts w:hint="eastAsia"/>
              </w:rPr>
            </w:pPr>
            <w:r>
              <w:t>Rubin Ultra</w:t>
            </w:r>
          </w:p>
        </w:tc>
        <w:tc>
          <w:tcPr>
            <w:tcW w:w="2771" w:type="dxa"/>
          </w:tcPr>
          <w:p w14:paraId="539C93D5" w14:textId="77777777" w:rsidR="00371986" w:rsidRDefault="00000000">
            <w:pPr>
              <w:rPr>
                <w:rFonts w:hint="eastAsia"/>
              </w:rPr>
            </w:pPr>
            <w:r>
              <w:t>1,500W+</w:t>
            </w:r>
          </w:p>
        </w:tc>
        <w:tc>
          <w:tcPr>
            <w:tcW w:w="2771" w:type="dxa"/>
          </w:tcPr>
          <w:p w14:paraId="38E02C38" w14:textId="77777777" w:rsidR="00371986" w:rsidRDefault="00000000">
            <w:pPr>
              <w:rPr>
                <w:rFonts w:hint="eastAsia"/>
              </w:rPr>
            </w:pPr>
            <w:r>
              <w:t>基板内埋器件+硅电容导入，MLCC规格再升级</w:t>
            </w:r>
          </w:p>
        </w:tc>
      </w:tr>
    </w:tbl>
    <w:p w14:paraId="166C8404" w14:textId="77777777" w:rsidR="00371986" w:rsidRDefault="00371986">
      <w:pPr>
        <w:rPr>
          <w:rFonts w:hint="eastAsia"/>
        </w:rPr>
      </w:pPr>
    </w:p>
    <w:p w14:paraId="5C1143B3" w14:textId="77777777" w:rsidR="00371986" w:rsidRDefault="00000000">
      <w:pPr>
        <w:rPr>
          <w:rFonts w:hint="eastAsia"/>
        </w:rPr>
      </w:pPr>
      <w:hyperlink r:id="rId86">
        <w:r>
          <w:rPr>
            <w:color w:val="0000FF"/>
            <w:u w:val="single"/>
          </w:rPr>
          <w:t>(国信证券)</w:t>
        </w:r>
      </w:hyperlink>
    </w:p>
    <w:p w14:paraId="1D5F175A" w14:textId="77777777" w:rsidR="00371986" w:rsidRDefault="00000000">
      <w:pPr>
        <w:rPr>
          <w:rFonts w:hint="eastAsia"/>
        </w:rPr>
      </w:pPr>
      <w:r>
        <w:rPr>
          <w:b/>
        </w:rPr>
        <w:t>三大核心场景</w:t>
      </w:r>
      <w:r>
        <w:t xml:space="preserve">：①GPU/HBM封装去耦——对0201低ESL高频MLCC需求最大；②高压直流供电——1kV+高压MLCC刚需；③光模块高频滤波——800G/1.6T光模块配套 </w:t>
      </w:r>
      <w:hyperlink r:id="rId87">
        <w:r>
          <w:rPr>
            <w:color w:val="0000FF"/>
            <w:u w:val="single"/>
          </w:rPr>
          <w:t>(国信证券)</w:t>
        </w:r>
      </w:hyperlink>
      <w:r>
        <w:t>。</w:t>
      </w:r>
    </w:p>
    <w:p w14:paraId="640F8BB2" w14:textId="77777777" w:rsidR="00371986" w:rsidRDefault="00000000">
      <w:pPr>
        <w:pStyle w:val="31"/>
      </w:pPr>
      <w:r>
        <w:t xml:space="preserve">4.3 </w:t>
      </w:r>
      <w:r>
        <w:t>需求预测汇总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384"/>
        <w:gridCol w:w="1384"/>
        <w:gridCol w:w="1384"/>
        <w:gridCol w:w="1384"/>
        <w:gridCol w:w="1384"/>
      </w:tblGrid>
      <w:tr w:rsidR="00371986" w14:paraId="0A96E67B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436F07C0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1385" w:type="dxa"/>
            <w:shd w:val="clear" w:color="auto" w:fill="F2F2F2"/>
          </w:tcPr>
          <w:p w14:paraId="158933A9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2025E</w:t>
            </w:r>
          </w:p>
        </w:tc>
        <w:tc>
          <w:tcPr>
            <w:tcW w:w="1385" w:type="dxa"/>
            <w:shd w:val="clear" w:color="auto" w:fill="F2F2F2"/>
          </w:tcPr>
          <w:p w14:paraId="4B8F84E1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2026E</w:t>
            </w:r>
          </w:p>
        </w:tc>
        <w:tc>
          <w:tcPr>
            <w:tcW w:w="1385" w:type="dxa"/>
            <w:shd w:val="clear" w:color="auto" w:fill="F2F2F2"/>
          </w:tcPr>
          <w:p w14:paraId="5BE98534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2027E</w:t>
            </w:r>
          </w:p>
        </w:tc>
        <w:tc>
          <w:tcPr>
            <w:tcW w:w="1385" w:type="dxa"/>
            <w:shd w:val="clear" w:color="auto" w:fill="F2F2F2"/>
          </w:tcPr>
          <w:p w14:paraId="28A7F116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2030E</w:t>
            </w:r>
          </w:p>
        </w:tc>
        <w:tc>
          <w:tcPr>
            <w:tcW w:w="1385" w:type="dxa"/>
            <w:shd w:val="clear" w:color="auto" w:fill="F2F2F2"/>
          </w:tcPr>
          <w:p w14:paraId="4DD8A0A0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CAGR</w:t>
            </w:r>
          </w:p>
        </w:tc>
      </w:tr>
      <w:tr w:rsidR="00371986" w14:paraId="111B9341" w14:textId="77777777">
        <w:trPr>
          <w:jc w:val="center"/>
        </w:trPr>
        <w:tc>
          <w:tcPr>
            <w:tcW w:w="1385" w:type="dxa"/>
          </w:tcPr>
          <w:p w14:paraId="5A14B3AE" w14:textId="77777777" w:rsidR="00371986" w:rsidRDefault="00000000">
            <w:pPr>
              <w:rPr>
                <w:rFonts w:hint="eastAsia"/>
              </w:rPr>
            </w:pPr>
            <w:r>
              <w:t>全球服务器MLCC需求（亿颗）</w:t>
            </w:r>
          </w:p>
        </w:tc>
        <w:tc>
          <w:tcPr>
            <w:tcW w:w="1385" w:type="dxa"/>
          </w:tcPr>
          <w:p w14:paraId="673E007C" w14:textId="77777777" w:rsidR="00371986" w:rsidRDefault="00000000">
            <w:pPr>
              <w:rPr>
                <w:rFonts w:hint="eastAsia"/>
              </w:rPr>
            </w:pPr>
            <w:r>
              <w:t>800+</w:t>
            </w:r>
          </w:p>
        </w:tc>
        <w:tc>
          <w:tcPr>
            <w:tcW w:w="1385" w:type="dxa"/>
          </w:tcPr>
          <w:p w14:paraId="50A592ED" w14:textId="77777777" w:rsidR="00371986" w:rsidRDefault="00000000">
            <w:pPr>
              <w:rPr>
                <w:rFonts w:hint="eastAsia"/>
              </w:rPr>
            </w:pPr>
            <w:r>
              <w:t>1,084</w:t>
            </w:r>
          </w:p>
        </w:tc>
        <w:tc>
          <w:tcPr>
            <w:tcW w:w="1385" w:type="dxa"/>
          </w:tcPr>
          <w:p w14:paraId="7B026DED" w14:textId="77777777" w:rsidR="00371986" w:rsidRDefault="00000000">
            <w:pPr>
              <w:rPr>
                <w:rFonts w:hint="eastAsia"/>
              </w:rPr>
            </w:pPr>
            <w:r>
              <w:t>1,743</w:t>
            </w:r>
          </w:p>
        </w:tc>
        <w:tc>
          <w:tcPr>
            <w:tcW w:w="1385" w:type="dxa"/>
          </w:tcPr>
          <w:p w14:paraId="27402984" w14:textId="77777777" w:rsidR="00371986" w:rsidRDefault="00000000">
            <w:pPr>
              <w:rPr>
                <w:rFonts w:hint="eastAsia"/>
              </w:rPr>
            </w:pPr>
            <w:r>
              <w:t>4,000+</w:t>
            </w:r>
          </w:p>
        </w:tc>
        <w:tc>
          <w:tcPr>
            <w:tcW w:w="1385" w:type="dxa"/>
          </w:tcPr>
          <w:p w14:paraId="63856FB6" w14:textId="77777777" w:rsidR="00371986" w:rsidRDefault="00000000">
            <w:pPr>
              <w:rPr>
                <w:rFonts w:hint="eastAsia"/>
              </w:rPr>
            </w:pPr>
            <w:r>
              <w:t>~40%</w:t>
            </w:r>
          </w:p>
        </w:tc>
      </w:tr>
      <w:tr w:rsidR="00371986" w14:paraId="508E585C" w14:textId="77777777">
        <w:trPr>
          <w:jc w:val="center"/>
        </w:trPr>
        <w:tc>
          <w:tcPr>
            <w:tcW w:w="1385" w:type="dxa"/>
          </w:tcPr>
          <w:p w14:paraId="69ECDAEF" w14:textId="77777777" w:rsidR="00371986" w:rsidRDefault="00000000">
            <w:pPr>
              <w:rPr>
                <w:rFonts w:hint="eastAsia"/>
              </w:rPr>
            </w:pPr>
            <w:r>
              <w:t>其中AI服务器（亿颗）</w:t>
            </w:r>
          </w:p>
        </w:tc>
        <w:tc>
          <w:tcPr>
            <w:tcW w:w="1385" w:type="dxa"/>
          </w:tcPr>
          <w:p w14:paraId="3E97F71D" w14:textId="77777777" w:rsidR="00371986" w:rsidRDefault="00000000">
            <w:pPr>
              <w:rPr>
                <w:rFonts w:hint="eastAsia"/>
              </w:rPr>
            </w:pPr>
            <w:r>
              <w:t>600+</w:t>
            </w:r>
          </w:p>
        </w:tc>
        <w:tc>
          <w:tcPr>
            <w:tcW w:w="1385" w:type="dxa"/>
          </w:tcPr>
          <w:p w14:paraId="66EFE9C7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1CE853C2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17E1F280" w14:textId="77777777" w:rsidR="00371986" w:rsidRDefault="00000000">
            <w:pPr>
              <w:rPr>
                <w:rFonts w:hint="eastAsia"/>
              </w:rPr>
            </w:pPr>
            <w:r>
              <w:t>3,700+</w:t>
            </w:r>
          </w:p>
        </w:tc>
        <w:tc>
          <w:tcPr>
            <w:tcW w:w="1385" w:type="dxa"/>
          </w:tcPr>
          <w:p w14:paraId="5220D4BE" w14:textId="77777777" w:rsidR="00371986" w:rsidRDefault="00000000">
            <w:pPr>
              <w:rPr>
                <w:rFonts w:hint="eastAsia"/>
              </w:rPr>
            </w:pPr>
            <w:r>
              <w:t>~42%</w:t>
            </w:r>
          </w:p>
        </w:tc>
      </w:tr>
      <w:tr w:rsidR="00371986" w14:paraId="19C5DA5E" w14:textId="77777777">
        <w:trPr>
          <w:jc w:val="center"/>
        </w:trPr>
        <w:tc>
          <w:tcPr>
            <w:tcW w:w="1385" w:type="dxa"/>
          </w:tcPr>
          <w:p w14:paraId="7FE0AB5E" w14:textId="77777777" w:rsidR="00371986" w:rsidRDefault="00000000">
            <w:pPr>
              <w:rPr>
                <w:rFonts w:hint="eastAsia"/>
              </w:rPr>
            </w:pPr>
            <w:r>
              <w:t>AI服务器MLCC市场规模（亿元）</w:t>
            </w:r>
          </w:p>
        </w:tc>
        <w:tc>
          <w:tcPr>
            <w:tcW w:w="1385" w:type="dxa"/>
          </w:tcPr>
          <w:p w14:paraId="691B2F34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52EEDA0C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302FD760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36664F9F" w14:textId="77777777" w:rsidR="00371986" w:rsidRDefault="00000000">
            <w:pPr>
              <w:rPr>
                <w:rFonts w:hint="eastAsia"/>
              </w:rPr>
            </w:pPr>
            <w:r>
              <w:t>239.1 (2029E)</w:t>
            </w:r>
          </w:p>
        </w:tc>
        <w:tc>
          <w:tcPr>
            <w:tcW w:w="1385" w:type="dxa"/>
          </w:tcPr>
          <w:p w14:paraId="0E09671F" w14:textId="77777777" w:rsidR="00371986" w:rsidRDefault="00000000">
            <w:pPr>
              <w:rPr>
                <w:rFonts w:hint="eastAsia"/>
              </w:rPr>
            </w:pPr>
            <w:r>
              <w:t>39.6%</w:t>
            </w:r>
          </w:p>
        </w:tc>
      </w:tr>
      <w:tr w:rsidR="00371986" w14:paraId="1CD4F795" w14:textId="77777777">
        <w:trPr>
          <w:jc w:val="center"/>
        </w:trPr>
        <w:tc>
          <w:tcPr>
            <w:tcW w:w="1385" w:type="dxa"/>
          </w:tcPr>
          <w:p w14:paraId="56571446" w14:textId="77777777" w:rsidR="00371986" w:rsidRDefault="00000000">
            <w:pPr>
              <w:rPr>
                <w:rFonts w:hint="eastAsia"/>
              </w:rPr>
            </w:pPr>
            <w:r>
              <w:t>AI服务器MLCC价值量</w:t>
            </w:r>
            <w:r>
              <w:lastRenderedPageBreak/>
              <w:t>CAGR</w:t>
            </w:r>
          </w:p>
        </w:tc>
        <w:tc>
          <w:tcPr>
            <w:tcW w:w="1385" w:type="dxa"/>
          </w:tcPr>
          <w:p w14:paraId="65B1B03F" w14:textId="77777777" w:rsidR="00371986" w:rsidRDefault="00000000">
            <w:pPr>
              <w:rPr>
                <w:rFonts w:hint="eastAsia"/>
              </w:rPr>
            </w:pPr>
            <w:r>
              <w:lastRenderedPageBreak/>
              <w:t>—</w:t>
            </w:r>
          </w:p>
        </w:tc>
        <w:tc>
          <w:tcPr>
            <w:tcW w:w="1385" w:type="dxa"/>
          </w:tcPr>
          <w:p w14:paraId="6CC35386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1C683870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6549E4CC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385" w:type="dxa"/>
          </w:tcPr>
          <w:p w14:paraId="5EDB4438" w14:textId="77777777" w:rsidR="00371986" w:rsidRDefault="00000000">
            <w:pPr>
              <w:rPr>
                <w:rFonts w:hint="eastAsia"/>
              </w:rPr>
            </w:pPr>
            <w:r>
              <w:t>85%+</w:t>
            </w:r>
          </w:p>
        </w:tc>
      </w:tr>
    </w:tbl>
    <w:p w14:paraId="312ABD70" w14:textId="77777777" w:rsidR="00371986" w:rsidRDefault="00371986">
      <w:pPr>
        <w:rPr>
          <w:rFonts w:hint="eastAsia"/>
        </w:rPr>
      </w:pPr>
    </w:p>
    <w:p w14:paraId="4FB22EE7" w14:textId="77777777" w:rsidR="00371986" w:rsidRDefault="00000000">
      <w:pPr>
        <w:rPr>
          <w:rFonts w:hint="eastAsia"/>
        </w:rPr>
      </w:pPr>
      <w:hyperlink r:id="rId88">
        <w:r>
          <w:rPr>
            <w:color w:val="0000FF"/>
            <w:u w:val="single"/>
          </w:rPr>
          <w:t>(中信证券)</w:t>
        </w:r>
      </w:hyperlink>
      <w:r>
        <w:t xml:space="preserve"> </w:t>
      </w:r>
      <w:hyperlink r:id="rId89">
        <w:r>
          <w:rPr>
            <w:color w:val="0000FF"/>
            <w:u w:val="single"/>
          </w:rPr>
          <w:t>(中金公司)</w:t>
        </w:r>
      </w:hyperlink>
      <w:r>
        <w:t xml:space="preserve"> </w:t>
      </w:r>
      <w:hyperlink r:id="rId90">
        <w:r>
          <w:rPr>
            <w:color w:val="0000FF"/>
            <w:u w:val="single"/>
          </w:rPr>
          <w:t>(国信证券)</w:t>
        </w:r>
      </w:hyperlink>
      <w:r>
        <w:t xml:space="preserve"> </w:t>
      </w:r>
      <w:hyperlink r:id="rId91">
        <w:r>
          <w:rPr>
            <w:color w:val="0000FF"/>
            <w:u w:val="single"/>
          </w:rPr>
          <w:t>(弗若斯特沙利文)</w:t>
        </w:r>
      </w:hyperlink>
    </w:p>
    <w:p w14:paraId="01BE3D1F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7A3B82A2" w14:textId="77777777" w:rsidR="00371986" w:rsidRDefault="00000000">
      <w:pPr>
        <w:pStyle w:val="21"/>
      </w:pPr>
      <w:r>
        <w:t>五、涨价周期分析</w:t>
      </w:r>
    </w:p>
    <w:p w14:paraId="580F7FC8" w14:textId="77777777" w:rsidR="00371986" w:rsidRDefault="00000000">
      <w:pPr>
        <w:pStyle w:val="31"/>
      </w:pPr>
      <w:r>
        <w:t xml:space="preserve">5.1 </w:t>
      </w:r>
      <w:r>
        <w:t>当前涨价节奏</w:t>
      </w:r>
    </w:p>
    <w:p w14:paraId="65A60108" w14:textId="77777777" w:rsidR="00371986" w:rsidRDefault="00000000">
      <w:pPr>
        <w:rPr>
          <w:rFonts w:hint="eastAsia"/>
        </w:rPr>
      </w:pPr>
      <w:r>
        <w:t>2025Q4至2026H2的涨价进程呈现清晰的"渠道先涨→原厂跟进→从小厂到大厂→从国产到日韩"的传导路径：</w:t>
      </w:r>
    </w:p>
    <w:p w14:paraId="2C8286E5" w14:textId="77777777" w:rsidR="00371986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A24E68" wp14:editId="23A6AFD1">
            <wp:extent cx="5400000" cy="2674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C3C1" w14:textId="77777777" w:rsidR="00371986" w:rsidRDefault="00000000">
      <w:pPr>
        <w:pStyle w:val="af7"/>
        <w:jc w:val="center"/>
        <w:rPr>
          <w:rFonts w:hint="eastAsia"/>
        </w:rPr>
      </w:pPr>
      <w:r>
        <w:t>MLCC涨价时间线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6"/>
        <w:gridCol w:w="2075"/>
      </w:tblGrid>
      <w:tr w:rsidR="00371986" w14:paraId="253D87F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1CB7E4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36B96335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厂商</w:t>
            </w:r>
          </w:p>
        </w:tc>
        <w:tc>
          <w:tcPr>
            <w:tcW w:w="2078" w:type="dxa"/>
            <w:shd w:val="clear" w:color="auto" w:fill="F2F2F2"/>
          </w:tcPr>
          <w:p w14:paraId="011FBF2D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涨价幅度</w:t>
            </w:r>
          </w:p>
        </w:tc>
        <w:tc>
          <w:tcPr>
            <w:tcW w:w="2078" w:type="dxa"/>
            <w:shd w:val="clear" w:color="auto" w:fill="F2F2F2"/>
          </w:tcPr>
          <w:p w14:paraId="39F5C96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覆盖范围</w:t>
            </w:r>
          </w:p>
        </w:tc>
      </w:tr>
      <w:tr w:rsidR="00371986" w14:paraId="292DE0D5" w14:textId="77777777">
        <w:trPr>
          <w:jc w:val="center"/>
        </w:trPr>
        <w:tc>
          <w:tcPr>
            <w:tcW w:w="2078" w:type="dxa"/>
          </w:tcPr>
          <w:p w14:paraId="449699A0" w14:textId="77777777" w:rsidR="00371986" w:rsidRDefault="00000000">
            <w:pPr>
              <w:rPr>
                <w:rFonts w:hint="eastAsia"/>
              </w:rPr>
            </w:pPr>
            <w:r>
              <w:t>2025 Q4</w:t>
            </w:r>
          </w:p>
        </w:tc>
        <w:tc>
          <w:tcPr>
            <w:tcW w:w="2078" w:type="dxa"/>
          </w:tcPr>
          <w:p w14:paraId="6090691D" w14:textId="77777777" w:rsidR="00371986" w:rsidRDefault="00000000">
            <w:pPr>
              <w:rPr>
                <w:rFonts w:hint="eastAsia"/>
              </w:rPr>
            </w:pPr>
            <w:r>
              <w:t>国产电阻厂</w:t>
            </w:r>
          </w:p>
        </w:tc>
        <w:tc>
          <w:tcPr>
            <w:tcW w:w="2078" w:type="dxa"/>
          </w:tcPr>
          <w:p w14:paraId="1F1D5D25" w14:textId="77777777" w:rsidR="00371986" w:rsidRDefault="00000000">
            <w:pPr>
              <w:rPr>
                <w:rFonts w:hint="eastAsia"/>
              </w:rPr>
            </w:pPr>
            <w:r>
              <w:t>8%-20%</w:t>
            </w:r>
          </w:p>
        </w:tc>
        <w:tc>
          <w:tcPr>
            <w:tcW w:w="2078" w:type="dxa"/>
          </w:tcPr>
          <w:p w14:paraId="448B2597" w14:textId="77777777" w:rsidR="00371986" w:rsidRDefault="00000000">
            <w:pPr>
              <w:rPr>
                <w:rFonts w:hint="eastAsia"/>
              </w:rPr>
            </w:pPr>
            <w:r>
              <w:t>电阻为主</w:t>
            </w:r>
          </w:p>
        </w:tc>
      </w:tr>
      <w:tr w:rsidR="00371986" w14:paraId="1908DB3C" w14:textId="77777777">
        <w:trPr>
          <w:jc w:val="center"/>
        </w:trPr>
        <w:tc>
          <w:tcPr>
            <w:tcW w:w="2078" w:type="dxa"/>
          </w:tcPr>
          <w:p w14:paraId="60171016" w14:textId="77777777" w:rsidR="00371986" w:rsidRDefault="00000000">
            <w:pPr>
              <w:rPr>
                <w:rFonts w:hint="eastAsia"/>
              </w:rPr>
            </w:pPr>
            <w:r>
              <w:t>2026.03</w:t>
            </w:r>
          </w:p>
        </w:tc>
        <w:tc>
          <w:tcPr>
            <w:tcW w:w="2078" w:type="dxa"/>
          </w:tcPr>
          <w:p w14:paraId="6FD10B7C" w14:textId="77777777" w:rsidR="00371986" w:rsidRDefault="00000000">
            <w:pPr>
              <w:rPr>
                <w:rFonts w:hint="eastAsia"/>
              </w:rPr>
            </w:pPr>
            <w:r>
              <w:t>村田（首轮）</w:t>
            </w:r>
          </w:p>
        </w:tc>
        <w:tc>
          <w:tcPr>
            <w:tcW w:w="2078" w:type="dxa"/>
          </w:tcPr>
          <w:p w14:paraId="41B278AD" w14:textId="77777777" w:rsidR="00371986" w:rsidRDefault="00000000">
            <w:pPr>
              <w:rPr>
                <w:rFonts w:hint="eastAsia"/>
              </w:rPr>
            </w:pPr>
            <w:r>
              <w:t>AI/车规+15%-35%，通用品+6%-13%</w:t>
            </w:r>
          </w:p>
        </w:tc>
        <w:tc>
          <w:tcPr>
            <w:tcW w:w="2078" w:type="dxa"/>
          </w:tcPr>
          <w:p w14:paraId="76CC5C96" w14:textId="77777777" w:rsidR="00371986" w:rsidRDefault="00000000">
            <w:pPr>
              <w:rPr>
                <w:rFonts w:hint="eastAsia"/>
              </w:rPr>
            </w:pPr>
            <w:r>
              <w:t>全系列</w:t>
            </w:r>
          </w:p>
        </w:tc>
      </w:tr>
      <w:tr w:rsidR="00371986" w14:paraId="5B23F1D8" w14:textId="77777777">
        <w:trPr>
          <w:jc w:val="center"/>
        </w:trPr>
        <w:tc>
          <w:tcPr>
            <w:tcW w:w="2078" w:type="dxa"/>
          </w:tcPr>
          <w:p w14:paraId="03CF4047" w14:textId="77777777" w:rsidR="00371986" w:rsidRDefault="00000000">
            <w:pPr>
              <w:rPr>
                <w:rFonts w:hint="eastAsia"/>
              </w:rPr>
            </w:pPr>
            <w:r>
              <w:t>2026.04</w:t>
            </w:r>
          </w:p>
        </w:tc>
        <w:tc>
          <w:tcPr>
            <w:tcW w:w="2078" w:type="dxa"/>
          </w:tcPr>
          <w:p w14:paraId="40E18F1A" w14:textId="77777777" w:rsidR="00371986" w:rsidRDefault="00000000">
            <w:pPr>
              <w:rPr>
                <w:rFonts w:hint="eastAsia"/>
              </w:rPr>
            </w:pPr>
            <w:r>
              <w:t>三星电机</w:t>
            </w:r>
          </w:p>
        </w:tc>
        <w:tc>
          <w:tcPr>
            <w:tcW w:w="2078" w:type="dxa"/>
          </w:tcPr>
          <w:p w14:paraId="283BB1D6" w14:textId="77777777" w:rsidR="00371986" w:rsidRDefault="00000000">
            <w:pPr>
              <w:rPr>
                <w:rFonts w:hint="eastAsia"/>
              </w:rPr>
            </w:pPr>
            <w:r>
              <w:t>全线+10%-20%</w:t>
            </w:r>
          </w:p>
        </w:tc>
        <w:tc>
          <w:tcPr>
            <w:tcW w:w="2078" w:type="dxa"/>
          </w:tcPr>
          <w:p w14:paraId="15222CF8" w14:textId="77777777" w:rsidR="00371986" w:rsidRDefault="00000000">
            <w:pPr>
              <w:rPr>
                <w:rFonts w:hint="eastAsia"/>
              </w:rPr>
            </w:pPr>
            <w:r>
              <w:t>全系列</w:t>
            </w:r>
          </w:p>
        </w:tc>
      </w:tr>
      <w:tr w:rsidR="00371986" w14:paraId="25FC46EF" w14:textId="77777777">
        <w:trPr>
          <w:jc w:val="center"/>
        </w:trPr>
        <w:tc>
          <w:tcPr>
            <w:tcW w:w="2078" w:type="dxa"/>
          </w:tcPr>
          <w:p w14:paraId="0D01DDD0" w14:textId="77777777" w:rsidR="00371986" w:rsidRDefault="00000000">
            <w:pPr>
              <w:rPr>
                <w:rFonts w:hint="eastAsia"/>
              </w:rPr>
            </w:pPr>
            <w:r>
              <w:t>2026.05</w:t>
            </w:r>
          </w:p>
        </w:tc>
        <w:tc>
          <w:tcPr>
            <w:tcW w:w="2078" w:type="dxa"/>
          </w:tcPr>
          <w:p w14:paraId="1BA72F16" w14:textId="77777777" w:rsidR="00371986" w:rsidRDefault="00000000">
            <w:pPr>
              <w:rPr>
                <w:rFonts w:hint="eastAsia"/>
              </w:rPr>
            </w:pPr>
            <w:r>
              <w:t>太阳诱电</w:t>
            </w:r>
          </w:p>
        </w:tc>
        <w:tc>
          <w:tcPr>
            <w:tcW w:w="2078" w:type="dxa"/>
          </w:tcPr>
          <w:p w14:paraId="77C60D25" w14:textId="77777777" w:rsidR="00371986" w:rsidRDefault="00000000">
            <w:pPr>
              <w:rPr>
                <w:rFonts w:hint="eastAsia"/>
              </w:rPr>
            </w:pPr>
            <w:r>
              <w:t>车用/服务器+10%-30%，消费级+6%-13%</w:t>
            </w:r>
          </w:p>
        </w:tc>
        <w:tc>
          <w:tcPr>
            <w:tcW w:w="2078" w:type="dxa"/>
          </w:tcPr>
          <w:p w14:paraId="03F34074" w14:textId="77777777" w:rsidR="00371986" w:rsidRDefault="00000000">
            <w:pPr>
              <w:rPr>
                <w:rFonts w:hint="eastAsia"/>
              </w:rPr>
            </w:pPr>
            <w:r>
              <w:t>全系列</w:t>
            </w:r>
          </w:p>
        </w:tc>
      </w:tr>
      <w:tr w:rsidR="00371986" w14:paraId="37F0069E" w14:textId="77777777">
        <w:trPr>
          <w:jc w:val="center"/>
        </w:trPr>
        <w:tc>
          <w:tcPr>
            <w:tcW w:w="2078" w:type="dxa"/>
          </w:tcPr>
          <w:p w14:paraId="5A39F96B" w14:textId="77777777" w:rsidR="00371986" w:rsidRDefault="00000000">
            <w:pPr>
              <w:rPr>
                <w:rFonts w:hint="eastAsia"/>
              </w:rPr>
            </w:pPr>
            <w:r>
              <w:t>2026.05</w:t>
            </w:r>
          </w:p>
        </w:tc>
        <w:tc>
          <w:tcPr>
            <w:tcW w:w="2078" w:type="dxa"/>
          </w:tcPr>
          <w:p w14:paraId="7D22595B" w14:textId="77777777" w:rsidR="00371986" w:rsidRDefault="00000000">
            <w:pPr>
              <w:rPr>
                <w:rFonts w:hint="eastAsia"/>
              </w:rPr>
            </w:pPr>
            <w:r>
              <w:t>华新科</w:t>
            </w:r>
          </w:p>
        </w:tc>
        <w:tc>
          <w:tcPr>
            <w:tcW w:w="2078" w:type="dxa"/>
          </w:tcPr>
          <w:p w14:paraId="29CAEFF2" w14:textId="77777777" w:rsidR="00371986" w:rsidRDefault="00000000">
            <w:pPr>
              <w:rPr>
                <w:rFonts w:hint="eastAsia"/>
              </w:rPr>
            </w:pPr>
            <w:r>
              <w:t>电感+10%，MLCC+5%-15%</w:t>
            </w:r>
          </w:p>
        </w:tc>
        <w:tc>
          <w:tcPr>
            <w:tcW w:w="2078" w:type="dxa"/>
          </w:tcPr>
          <w:p w14:paraId="6963E25D" w14:textId="77777777" w:rsidR="00371986" w:rsidRDefault="00000000">
            <w:pPr>
              <w:rPr>
                <w:rFonts w:hint="eastAsia"/>
              </w:rPr>
            </w:pPr>
            <w:r>
              <w:t>部分</w:t>
            </w:r>
          </w:p>
        </w:tc>
      </w:tr>
      <w:tr w:rsidR="00371986" w14:paraId="3AEA1D62" w14:textId="77777777">
        <w:trPr>
          <w:jc w:val="center"/>
        </w:trPr>
        <w:tc>
          <w:tcPr>
            <w:tcW w:w="2078" w:type="dxa"/>
          </w:tcPr>
          <w:p w14:paraId="0E3AA668" w14:textId="77777777" w:rsidR="00371986" w:rsidRDefault="00000000">
            <w:pPr>
              <w:rPr>
                <w:rFonts w:hint="eastAsia"/>
              </w:rPr>
            </w:pPr>
            <w:r>
              <w:t>2026.06</w:t>
            </w:r>
          </w:p>
        </w:tc>
        <w:tc>
          <w:tcPr>
            <w:tcW w:w="2078" w:type="dxa"/>
          </w:tcPr>
          <w:p w14:paraId="7B0E906F" w14:textId="77777777" w:rsidR="00371986" w:rsidRDefault="00000000">
            <w:pPr>
              <w:rPr>
                <w:rFonts w:hint="eastAsia"/>
              </w:rPr>
            </w:pPr>
            <w:r>
              <w:t>村田（二轮）</w:t>
            </w:r>
          </w:p>
        </w:tc>
        <w:tc>
          <w:tcPr>
            <w:tcW w:w="2078" w:type="dxa"/>
          </w:tcPr>
          <w:p w14:paraId="78C7FC6A" w14:textId="77777777" w:rsidR="00371986" w:rsidRDefault="00000000">
            <w:pPr>
              <w:rPr>
                <w:rFonts w:hint="eastAsia"/>
              </w:rPr>
            </w:pPr>
            <w:r>
              <w:t>AI/车规+15%-40%，通用品+5%-</w:t>
            </w:r>
            <w:r>
              <w:lastRenderedPageBreak/>
              <w:t>13%</w:t>
            </w:r>
          </w:p>
        </w:tc>
        <w:tc>
          <w:tcPr>
            <w:tcW w:w="2078" w:type="dxa"/>
          </w:tcPr>
          <w:p w14:paraId="2B2B65B8" w14:textId="77777777" w:rsidR="00371986" w:rsidRDefault="00000000">
            <w:pPr>
              <w:rPr>
                <w:rFonts w:hint="eastAsia"/>
              </w:rPr>
            </w:pPr>
            <w:r>
              <w:lastRenderedPageBreak/>
              <w:t>全系列</w:t>
            </w:r>
          </w:p>
        </w:tc>
      </w:tr>
      <w:tr w:rsidR="00371986" w14:paraId="503EE864" w14:textId="77777777">
        <w:trPr>
          <w:jc w:val="center"/>
        </w:trPr>
        <w:tc>
          <w:tcPr>
            <w:tcW w:w="2078" w:type="dxa"/>
          </w:tcPr>
          <w:p w14:paraId="427614C3" w14:textId="77777777" w:rsidR="00371986" w:rsidRDefault="00000000">
            <w:pPr>
              <w:rPr>
                <w:rFonts w:hint="eastAsia"/>
              </w:rPr>
            </w:pPr>
            <w:r>
              <w:t>2026.06</w:t>
            </w:r>
          </w:p>
        </w:tc>
        <w:tc>
          <w:tcPr>
            <w:tcW w:w="2078" w:type="dxa"/>
          </w:tcPr>
          <w:p w14:paraId="470766B7" w14:textId="77777777" w:rsidR="00371986" w:rsidRDefault="00000000">
            <w:pPr>
              <w:rPr>
                <w:rFonts w:hint="eastAsia"/>
              </w:rPr>
            </w:pPr>
            <w:r>
              <w:t>国产跟进</w:t>
            </w:r>
          </w:p>
        </w:tc>
        <w:tc>
          <w:tcPr>
            <w:tcW w:w="2078" w:type="dxa"/>
          </w:tcPr>
          <w:p w14:paraId="01FC4736" w14:textId="77777777" w:rsidR="00371986" w:rsidRDefault="00000000">
            <w:pPr>
              <w:rPr>
                <w:rFonts w:hint="eastAsia"/>
              </w:rPr>
            </w:pPr>
            <w:r>
              <w:t>通用品+5%-10%，车规/高容+10%-20%</w:t>
            </w:r>
          </w:p>
        </w:tc>
        <w:tc>
          <w:tcPr>
            <w:tcW w:w="2078" w:type="dxa"/>
          </w:tcPr>
          <w:p w14:paraId="46449618" w14:textId="77777777" w:rsidR="00371986" w:rsidRDefault="00000000">
            <w:pPr>
              <w:rPr>
                <w:rFonts w:hint="eastAsia"/>
              </w:rPr>
            </w:pPr>
            <w:r>
              <w:t>部分</w:t>
            </w:r>
          </w:p>
        </w:tc>
      </w:tr>
    </w:tbl>
    <w:p w14:paraId="186634B9" w14:textId="77777777" w:rsidR="00371986" w:rsidRDefault="00371986">
      <w:pPr>
        <w:rPr>
          <w:rFonts w:hint="eastAsia"/>
        </w:rPr>
      </w:pPr>
    </w:p>
    <w:p w14:paraId="2401625E" w14:textId="77777777" w:rsidR="00371986" w:rsidRDefault="00000000">
      <w:pPr>
        <w:rPr>
          <w:rFonts w:hint="eastAsia"/>
        </w:rPr>
      </w:pPr>
      <w:hyperlink r:id="rId93">
        <w:r>
          <w:rPr>
            <w:color w:val="0000FF"/>
            <w:u w:val="single"/>
          </w:rPr>
          <w:t>(电子工程专辑)</w:t>
        </w:r>
      </w:hyperlink>
      <w:r>
        <w:t xml:space="preserve"> </w:t>
      </w:r>
      <w:hyperlink r:id="rId94">
        <w:r>
          <w:rPr>
            <w:color w:val="0000FF"/>
            <w:u w:val="single"/>
          </w:rPr>
          <w:t>(国信证券)</w:t>
        </w:r>
      </w:hyperlink>
    </w:p>
    <w:p w14:paraId="64277CB9" w14:textId="77777777" w:rsidR="00371986" w:rsidRDefault="00000000">
      <w:pPr>
        <w:rPr>
          <w:rFonts w:hint="eastAsia"/>
        </w:rPr>
      </w:pPr>
      <w:r>
        <w:rPr>
          <w:b/>
        </w:rPr>
        <w:t>渠道端涨幅更大</w:t>
      </w:r>
      <w:r>
        <w:t xml:space="preserve">：AI服务器专用高容47μF核心型号现货涨幅50%-60%，部分紧缺规格翻倍；手机/PC常用10μF、22μF涨幅15%-20% </w:t>
      </w:r>
      <w:hyperlink r:id="rId95">
        <w:r>
          <w:rPr>
            <w:color w:val="0000FF"/>
            <w:u w:val="single"/>
          </w:rPr>
          <w:t>(价投研习社)</w:t>
        </w:r>
      </w:hyperlink>
      <w:r>
        <w:t>。</w:t>
      </w:r>
    </w:p>
    <w:p w14:paraId="59E8B779" w14:textId="77777777" w:rsidR="00371986" w:rsidRDefault="00000000">
      <w:pPr>
        <w:pStyle w:val="31"/>
      </w:pPr>
      <w:r>
        <w:t xml:space="preserve">5.2 </w:t>
      </w:r>
      <w:r>
        <w:t>供需缺口分析</w:t>
      </w:r>
    </w:p>
    <w:p w14:paraId="4FD376DF" w14:textId="77777777" w:rsidR="00371986" w:rsidRDefault="00000000">
      <w:pPr>
        <w:rPr>
          <w:rFonts w:hint="eastAsia"/>
        </w:rPr>
      </w:pPr>
      <w:r>
        <w:t>供需缺口的本质不是"总需求太多"，而是</w:t>
      </w:r>
      <w:r>
        <w:rPr>
          <w:b/>
        </w:rPr>
        <w:t>高端产能的结构性刚性约束</w:t>
      </w:r>
      <w:r>
        <w:t>：</w:t>
      </w:r>
    </w:p>
    <w:p w14:paraId="7E8421A6" w14:textId="77777777" w:rsidR="00371986" w:rsidRDefault="00000000">
      <w:pPr>
        <w:rPr>
          <w:rFonts w:hint="eastAsia"/>
        </w:rPr>
      </w:pPr>
      <w:r>
        <w:rPr>
          <w:b/>
        </w:rPr>
        <w:t>需求端</w:t>
      </w:r>
      <w:r>
        <w:t xml:space="preserve">：中金预测2026年全球服务器MLCC需求1,084亿颗（+49%），2027年1,743亿颗（+61%） </w:t>
      </w:r>
      <w:hyperlink r:id="rId96">
        <w:r>
          <w:rPr>
            <w:color w:val="0000FF"/>
            <w:u w:val="single"/>
          </w:rPr>
          <w:t>(中金)</w:t>
        </w:r>
      </w:hyperlink>
      <w:r>
        <w:t>。</w:t>
      </w:r>
    </w:p>
    <w:p w14:paraId="2E0BD8F0" w14:textId="77777777" w:rsidR="00371986" w:rsidRDefault="00000000">
      <w:pPr>
        <w:rPr>
          <w:rFonts w:hint="eastAsia"/>
        </w:rPr>
      </w:pPr>
      <w:r>
        <w:rPr>
          <w:b/>
        </w:rPr>
        <w:t>供给端三重约束</w:t>
      </w:r>
      <w:r>
        <w:t>：</w:t>
      </w:r>
    </w:p>
    <w:p w14:paraId="178E3DF1" w14:textId="77777777" w:rsidR="00371986" w:rsidRDefault="00000000">
      <w:pPr>
        <w:ind w:hanging="142"/>
        <w:rPr>
          <w:rFonts w:hint="eastAsia"/>
        </w:rPr>
      </w:pPr>
      <w:r>
        <w:t xml:space="preserve">1. </w:t>
      </w:r>
      <w:r>
        <w:rPr>
          <w:b/>
        </w:rPr>
        <w:t>产能损耗（Capacity Trade Loss）</w:t>
      </w:r>
      <w:r>
        <w:t xml:space="preserve">：AI料占用产能是普通料的4-7倍。1μF产品需堆叠50层，10μF需500层，20μF需上千层，综合产能损耗约1:5 </w:t>
      </w:r>
      <w:hyperlink r:id="rId97">
        <w:r>
          <w:rPr>
            <w:color w:val="0000FF"/>
            <w:u w:val="single"/>
          </w:rPr>
          <w:t>(国信证券)</w:t>
        </w:r>
      </w:hyperlink>
    </w:p>
    <w:p w14:paraId="46EAF65B" w14:textId="77777777" w:rsidR="00371986" w:rsidRDefault="00000000">
      <w:pPr>
        <w:ind w:hanging="142"/>
        <w:rPr>
          <w:rFonts w:hint="eastAsia"/>
        </w:rPr>
      </w:pPr>
      <w:r>
        <w:t xml:space="preserve">2. </w:t>
      </w:r>
      <w:r>
        <w:rPr>
          <w:b/>
        </w:rPr>
        <w:t>设备瓶颈</w:t>
      </w:r>
      <w:r>
        <w:t xml:space="preserve">：高端流延机全球仅日本平野、平田机工生产，交付期16个月+ </w:t>
      </w:r>
      <w:hyperlink r:id="rId98">
        <w:r>
          <w:rPr>
            <w:color w:val="0000FF"/>
            <w:u w:val="single"/>
          </w:rPr>
          <w:t>(电子工程专辑)</w:t>
        </w:r>
      </w:hyperlink>
    </w:p>
    <w:p w14:paraId="3EF9D68D" w14:textId="77777777" w:rsidR="00371986" w:rsidRDefault="00000000">
      <w:pPr>
        <w:ind w:hanging="142"/>
        <w:rPr>
          <w:rFonts w:hint="eastAsia"/>
        </w:rPr>
      </w:pPr>
      <w:r>
        <w:t xml:space="preserve">3. </w:t>
      </w:r>
      <w:r>
        <w:rPr>
          <w:b/>
        </w:rPr>
        <w:t>良率瓶颈</w:t>
      </w:r>
      <w:r>
        <w:t xml:space="preserve">：三星电机2025H1高端产品良率一度不足60% </w:t>
      </w:r>
      <w:hyperlink r:id="rId99">
        <w:r>
          <w:rPr>
            <w:color w:val="0000FF"/>
            <w:u w:val="single"/>
          </w:rPr>
          <w:t>(科创板日报)</w:t>
        </w:r>
      </w:hyperlink>
    </w:p>
    <w:p w14:paraId="11A8C2BB" w14:textId="77777777" w:rsidR="00371986" w:rsidRDefault="00000000">
      <w:pPr>
        <w:rPr>
          <w:rFonts w:hint="eastAsia"/>
        </w:rPr>
      </w:pPr>
      <w:r>
        <w:rPr>
          <w:b/>
        </w:rPr>
        <w:t>库存低位</w:t>
      </w:r>
      <w:r>
        <w:t xml:space="preserve">：渠道库存仅1-1.5个月，远低于2018年的6-7个月和2019-2022年4.5个月的历史均值 </w:t>
      </w:r>
      <w:hyperlink r:id="rId100">
        <w:r>
          <w:rPr>
            <w:color w:val="0000FF"/>
            <w:u w:val="single"/>
          </w:rPr>
          <w:t>(电子工程专辑)</w:t>
        </w:r>
      </w:hyperlink>
      <w:r>
        <w:t>。低库存为涨价提供了坚实基础。</w:t>
      </w:r>
    </w:p>
    <w:p w14:paraId="12433BCE" w14:textId="77777777" w:rsidR="00371986" w:rsidRDefault="00000000">
      <w:pPr>
        <w:rPr>
          <w:rFonts w:hint="eastAsia"/>
        </w:rPr>
      </w:pPr>
      <w:r>
        <w:rPr>
          <w:b/>
        </w:rPr>
        <w:t>TrendForce预测</w:t>
      </w:r>
      <w:r>
        <w:t>：2026年全球MLCC供需缺口达</w:t>
      </w:r>
      <w:r>
        <w:rPr>
          <w:b/>
        </w:rPr>
        <w:t>5,000亿只</w:t>
      </w:r>
      <w:r>
        <w:t xml:space="preserve">，高端高容型号缺口率超15% </w:t>
      </w:r>
      <w:hyperlink r:id="rId101">
        <w:r>
          <w:rPr>
            <w:color w:val="0000FF"/>
            <w:u w:val="single"/>
          </w:rPr>
          <w:t>(TrendForce)</w:t>
        </w:r>
      </w:hyperlink>
      <w:r>
        <w:t>。</w:t>
      </w:r>
    </w:p>
    <w:p w14:paraId="385A0655" w14:textId="77777777" w:rsidR="00371986" w:rsidRDefault="00000000">
      <w:pPr>
        <w:pStyle w:val="31"/>
      </w:pPr>
      <w:r>
        <w:t xml:space="preserve">5.3 </w:t>
      </w:r>
      <w:r>
        <w:t>涨价持续性判断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71986" w14:paraId="666EEEC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0B1C311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时间维度</w:t>
            </w:r>
          </w:p>
        </w:tc>
        <w:tc>
          <w:tcPr>
            <w:tcW w:w="2771" w:type="dxa"/>
            <w:shd w:val="clear" w:color="auto" w:fill="F2F2F2"/>
          </w:tcPr>
          <w:p w14:paraId="6E955B5C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判断</w:t>
            </w:r>
          </w:p>
        </w:tc>
        <w:tc>
          <w:tcPr>
            <w:tcW w:w="2771" w:type="dxa"/>
            <w:shd w:val="clear" w:color="auto" w:fill="F2F2F2"/>
          </w:tcPr>
          <w:p w14:paraId="72DEBFB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核心依据</w:t>
            </w:r>
          </w:p>
        </w:tc>
      </w:tr>
      <w:tr w:rsidR="00371986" w14:paraId="5ECE63C3" w14:textId="77777777">
        <w:trPr>
          <w:jc w:val="center"/>
        </w:trPr>
        <w:tc>
          <w:tcPr>
            <w:tcW w:w="2771" w:type="dxa"/>
          </w:tcPr>
          <w:p w14:paraId="48CC4EBE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短期（6个月）</w:t>
            </w:r>
          </w:p>
        </w:tc>
        <w:tc>
          <w:tcPr>
            <w:tcW w:w="2771" w:type="dxa"/>
          </w:tcPr>
          <w:p w14:paraId="60F5BD2B" w14:textId="77777777" w:rsidR="00371986" w:rsidRDefault="00000000">
            <w:pPr>
              <w:rPr>
                <w:rFonts w:hint="eastAsia"/>
              </w:rPr>
            </w:pPr>
            <w:r>
              <w:t>强支撑</w:t>
            </w:r>
          </w:p>
        </w:tc>
        <w:tc>
          <w:tcPr>
            <w:tcW w:w="2771" w:type="dxa"/>
          </w:tcPr>
          <w:p w14:paraId="4E66F4E9" w14:textId="77777777" w:rsidR="00371986" w:rsidRDefault="00000000">
            <w:pPr>
              <w:rPr>
                <w:rFonts w:hint="eastAsia"/>
              </w:rPr>
            </w:pPr>
            <w:r>
              <w:t>AI订单饱满、扩产慢、原材料涨价、库存低位，高位震荡</w:t>
            </w:r>
          </w:p>
        </w:tc>
      </w:tr>
      <w:tr w:rsidR="00371986" w14:paraId="5ECC7FAF" w14:textId="77777777">
        <w:trPr>
          <w:jc w:val="center"/>
        </w:trPr>
        <w:tc>
          <w:tcPr>
            <w:tcW w:w="2771" w:type="dxa"/>
          </w:tcPr>
          <w:p w14:paraId="2ED616DE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中期（1-2年）</w:t>
            </w:r>
          </w:p>
        </w:tc>
        <w:tc>
          <w:tcPr>
            <w:tcW w:w="2771" w:type="dxa"/>
          </w:tcPr>
          <w:p w14:paraId="6638131F" w14:textId="77777777" w:rsidR="00371986" w:rsidRDefault="00000000">
            <w:pPr>
              <w:rPr>
                <w:rFonts w:hint="eastAsia"/>
              </w:rPr>
            </w:pPr>
            <w:r>
              <w:t>温和上行</w:t>
            </w:r>
          </w:p>
        </w:tc>
        <w:tc>
          <w:tcPr>
            <w:tcW w:w="2771" w:type="dxa"/>
          </w:tcPr>
          <w:p w14:paraId="10426940" w14:textId="77777777" w:rsidR="00371986" w:rsidRDefault="00000000">
            <w:pPr>
              <w:rPr>
                <w:rFonts w:hint="eastAsia"/>
              </w:rPr>
            </w:pPr>
            <w:r>
              <w:t>国产高端产能2027年后释放，缓解缺口，涨幅收窄至5%-10%/年</w:t>
            </w:r>
          </w:p>
        </w:tc>
      </w:tr>
      <w:tr w:rsidR="00371986" w14:paraId="0E428D39" w14:textId="77777777">
        <w:trPr>
          <w:jc w:val="center"/>
        </w:trPr>
        <w:tc>
          <w:tcPr>
            <w:tcW w:w="2771" w:type="dxa"/>
          </w:tcPr>
          <w:p w14:paraId="664B48B2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远期（2028+）</w:t>
            </w:r>
          </w:p>
        </w:tc>
        <w:tc>
          <w:tcPr>
            <w:tcW w:w="2771" w:type="dxa"/>
          </w:tcPr>
          <w:p w14:paraId="7130B29F" w14:textId="77777777" w:rsidR="00371986" w:rsidRDefault="00000000">
            <w:pPr>
              <w:rPr>
                <w:rFonts w:hint="eastAsia"/>
              </w:rPr>
            </w:pPr>
            <w:r>
              <w:t>逐步平衡</w:t>
            </w:r>
          </w:p>
        </w:tc>
        <w:tc>
          <w:tcPr>
            <w:tcW w:w="2771" w:type="dxa"/>
          </w:tcPr>
          <w:p w14:paraId="7441756B" w14:textId="77777777" w:rsidR="00371986" w:rsidRDefault="00000000">
            <w:pPr>
              <w:rPr>
                <w:rFonts w:hint="eastAsia"/>
              </w:rPr>
            </w:pPr>
            <w:r>
              <w:t>2026-2027设备集中交付→产能释放，若AI资本开支增速放缓→周期拐点</w:t>
            </w:r>
          </w:p>
        </w:tc>
      </w:tr>
    </w:tbl>
    <w:p w14:paraId="2A308738" w14:textId="77777777" w:rsidR="00371986" w:rsidRDefault="00371986">
      <w:pPr>
        <w:rPr>
          <w:rFonts w:hint="eastAsia"/>
        </w:rPr>
      </w:pPr>
    </w:p>
    <w:p w14:paraId="22C03C13" w14:textId="77777777" w:rsidR="00371986" w:rsidRDefault="00000000">
      <w:pPr>
        <w:rPr>
          <w:rFonts w:hint="eastAsia"/>
        </w:rPr>
      </w:pPr>
      <w:hyperlink r:id="rId102">
        <w:r>
          <w:rPr>
            <w:color w:val="0000FF"/>
            <w:u w:val="single"/>
          </w:rPr>
          <w:t>(摩根大通)</w:t>
        </w:r>
      </w:hyperlink>
      <w:r>
        <w:t xml:space="preserve"> </w:t>
      </w:r>
      <w:hyperlink r:id="rId103">
        <w:r>
          <w:rPr>
            <w:color w:val="0000FF"/>
            <w:u w:val="single"/>
          </w:rPr>
          <w:t>(电子工程专辑)</w:t>
        </w:r>
      </w:hyperlink>
    </w:p>
    <w:p w14:paraId="43CD5861" w14:textId="77777777" w:rsidR="00371986" w:rsidRDefault="00000000">
      <w:pPr>
        <w:rPr>
          <w:rFonts w:hint="eastAsia"/>
        </w:rPr>
      </w:pPr>
      <w:r>
        <w:rPr>
          <w:b/>
        </w:rPr>
        <w:lastRenderedPageBreak/>
        <w:t>vs 2018年周期对比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71986" w14:paraId="6E287CE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7C452E9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1AD8E0A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2018年</w:t>
            </w:r>
          </w:p>
        </w:tc>
        <w:tc>
          <w:tcPr>
            <w:tcW w:w="2771" w:type="dxa"/>
            <w:shd w:val="clear" w:color="auto" w:fill="F2F2F2"/>
          </w:tcPr>
          <w:p w14:paraId="7A2EBD7E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2026年本轮</w:t>
            </w:r>
          </w:p>
        </w:tc>
      </w:tr>
      <w:tr w:rsidR="00371986" w14:paraId="3044C992" w14:textId="77777777">
        <w:trPr>
          <w:jc w:val="center"/>
        </w:trPr>
        <w:tc>
          <w:tcPr>
            <w:tcW w:w="2771" w:type="dxa"/>
          </w:tcPr>
          <w:p w14:paraId="224C19CF" w14:textId="77777777" w:rsidR="00371986" w:rsidRDefault="00000000">
            <w:pPr>
              <w:rPr>
                <w:rFonts w:hint="eastAsia"/>
              </w:rPr>
            </w:pPr>
            <w:r>
              <w:t>需求驱动</w:t>
            </w:r>
          </w:p>
        </w:tc>
        <w:tc>
          <w:tcPr>
            <w:tcW w:w="2771" w:type="dxa"/>
          </w:tcPr>
          <w:p w14:paraId="5C86F217" w14:textId="77777777" w:rsidR="00371986" w:rsidRDefault="00000000">
            <w:pPr>
              <w:rPr>
                <w:rFonts w:hint="eastAsia"/>
              </w:rPr>
            </w:pPr>
            <w:r>
              <w:t>消费电子+矿机，3年内见顶</w:t>
            </w:r>
          </w:p>
        </w:tc>
        <w:tc>
          <w:tcPr>
            <w:tcW w:w="2771" w:type="dxa"/>
          </w:tcPr>
          <w:p w14:paraId="400238AB" w14:textId="77777777" w:rsidR="00371986" w:rsidRDefault="00000000">
            <w:pPr>
              <w:rPr>
                <w:rFonts w:hint="eastAsia"/>
              </w:rPr>
            </w:pPr>
            <w:r>
              <w:t>AI算力+新能源汽车，5年+能见度</w:t>
            </w:r>
          </w:p>
        </w:tc>
      </w:tr>
      <w:tr w:rsidR="00371986" w14:paraId="1C5F7935" w14:textId="77777777">
        <w:trPr>
          <w:jc w:val="center"/>
        </w:trPr>
        <w:tc>
          <w:tcPr>
            <w:tcW w:w="2771" w:type="dxa"/>
          </w:tcPr>
          <w:p w14:paraId="59F5AA86" w14:textId="77777777" w:rsidR="00371986" w:rsidRDefault="00000000">
            <w:pPr>
              <w:rPr>
                <w:rFonts w:hint="eastAsia"/>
              </w:rPr>
            </w:pPr>
            <w:r>
              <w:t>产能收缩</w:t>
            </w:r>
          </w:p>
        </w:tc>
        <w:tc>
          <w:tcPr>
            <w:tcW w:w="2771" w:type="dxa"/>
          </w:tcPr>
          <w:p w14:paraId="409BB145" w14:textId="77777777" w:rsidR="00371986" w:rsidRDefault="00000000">
            <w:pPr>
              <w:rPr>
                <w:rFonts w:hint="eastAsia"/>
              </w:rPr>
            </w:pPr>
            <w:r>
              <w:t>日系主动关停中低端</w:t>
            </w:r>
          </w:p>
        </w:tc>
        <w:tc>
          <w:tcPr>
            <w:tcW w:w="2771" w:type="dxa"/>
          </w:tcPr>
          <w:p w14:paraId="2FEC6EB2" w14:textId="77777777" w:rsidR="00371986" w:rsidRDefault="00000000">
            <w:pPr>
              <w:rPr>
                <w:rFonts w:hint="eastAsia"/>
              </w:rPr>
            </w:pPr>
            <w:r>
              <w:t>日韩产能转向高端，挤出消费级</w:t>
            </w:r>
          </w:p>
        </w:tc>
      </w:tr>
      <w:tr w:rsidR="00371986" w14:paraId="7A5BD6C6" w14:textId="77777777">
        <w:trPr>
          <w:jc w:val="center"/>
        </w:trPr>
        <w:tc>
          <w:tcPr>
            <w:tcW w:w="2771" w:type="dxa"/>
          </w:tcPr>
          <w:p w14:paraId="15B9B83A" w14:textId="77777777" w:rsidR="00371986" w:rsidRDefault="00000000">
            <w:pPr>
              <w:rPr>
                <w:rFonts w:hint="eastAsia"/>
              </w:rPr>
            </w:pPr>
            <w:r>
              <w:t>涨价结构</w:t>
            </w:r>
          </w:p>
        </w:tc>
        <w:tc>
          <w:tcPr>
            <w:tcW w:w="2771" w:type="dxa"/>
          </w:tcPr>
          <w:p w14:paraId="10DD57F9" w14:textId="77777777" w:rsidR="00371986" w:rsidRDefault="00000000">
            <w:pPr>
              <w:rPr>
                <w:rFonts w:hint="eastAsia"/>
              </w:rPr>
            </w:pPr>
            <w:r>
              <w:t>全品类普涨</w:t>
            </w:r>
          </w:p>
        </w:tc>
        <w:tc>
          <w:tcPr>
            <w:tcW w:w="2771" w:type="dxa"/>
          </w:tcPr>
          <w:p w14:paraId="1684A933" w14:textId="77777777" w:rsidR="00371986" w:rsidRDefault="00000000">
            <w:pPr>
              <w:rPr>
                <w:rFonts w:hint="eastAsia"/>
              </w:rPr>
            </w:pPr>
            <w:r>
              <w:t>高端领涨、中低端跟涨，K型分化</w:t>
            </w:r>
          </w:p>
        </w:tc>
      </w:tr>
      <w:tr w:rsidR="00371986" w14:paraId="6B933E3A" w14:textId="77777777">
        <w:trPr>
          <w:jc w:val="center"/>
        </w:trPr>
        <w:tc>
          <w:tcPr>
            <w:tcW w:w="2771" w:type="dxa"/>
          </w:tcPr>
          <w:p w14:paraId="304B748C" w14:textId="77777777" w:rsidR="00371986" w:rsidRDefault="00000000">
            <w:pPr>
              <w:rPr>
                <w:rFonts w:hint="eastAsia"/>
              </w:rPr>
            </w:pPr>
            <w:r>
              <w:t>扩产约束</w:t>
            </w:r>
          </w:p>
        </w:tc>
        <w:tc>
          <w:tcPr>
            <w:tcW w:w="2771" w:type="dxa"/>
          </w:tcPr>
          <w:p w14:paraId="59C2FA32" w14:textId="77777777" w:rsidR="00371986" w:rsidRDefault="00000000">
            <w:pPr>
              <w:rPr>
                <w:rFonts w:hint="eastAsia"/>
              </w:rPr>
            </w:pPr>
            <w:r>
              <w:t>设备交期3-6个月</w:t>
            </w:r>
          </w:p>
        </w:tc>
        <w:tc>
          <w:tcPr>
            <w:tcW w:w="2771" w:type="dxa"/>
          </w:tcPr>
          <w:p w14:paraId="28053A1D" w14:textId="77777777" w:rsidR="00371986" w:rsidRDefault="00000000">
            <w:pPr>
              <w:rPr>
                <w:rFonts w:hint="eastAsia"/>
              </w:rPr>
            </w:pPr>
            <w:r>
              <w:t>设备交期16个月+，2-3年才能释放</w:t>
            </w:r>
          </w:p>
        </w:tc>
      </w:tr>
      <w:tr w:rsidR="00371986" w14:paraId="508CC4D1" w14:textId="77777777">
        <w:trPr>
          <w:jc w:val="center"/>
        </w:trPr>
        <w:tc>
          <w:tcPr>
            <w:tcW w:w="2771" w:type="dxa"/>
          </w:tcPr>
          <w:p w14:paraId="0AC73328" w14:textId="77777777" w:rsidR="00371986" w:rsidRDefault="00000000">
            <w:pPr>
              <w:rPr>
                <w:rFonts w:hint="eastAsia"/>
              </w:rPr>
            </w:pPr>
            <w:r>
              <w:t>持续性</w:t>
            </w:r>
          </w:p>
        </w:tc>
        <w:tc>
          <w:tcPr>
            <w:tcW w:w="2771" w:type="dxa"/>
          </w:tcPr>
          <w:p w14:paraId="17023138" w14:textId="77777777" w:rsidR="00371986" w:rsidRDefault="00000000">
            <w:pPr>
              <w:rPr>
                <w:rFonts w:hint="eastAsia"/>
              </w:rPr>
            </w:pPr>
            <w:r>
              <w:t>~1年</w:t>
            </w:r>
          </w:p>
        </w:tc>
        <w:tc>
          <w:tcPr>
            <w:tcW w:w="2771" w:type="dxa"/>
          </w:tcPr>
          <w:p w14:paraId="4A26E0D9" w14:textId="77777777" w:rsidR="00371986" w:rsidRDefault="00000000">
            <w:pPr>
              <w:rPr>
                <w:rFonts w:hint="eastAsia"/>
              </w:rPr>
            </w:pPr>
            <w:r>
              <w:t>预计2-3年</w:t>
            </w:r>
          </w:p>
        </w:tc>
      </w:tr>
    </w:tbl>
    <w:p w14:paraId="4367538D" w14:textId="77777777" w:rsidR="00371986" w:rsidRDefault="00371986">
      <w:pPr>
        <w:rPr>
          <w:rFonts w:hint="eastAsia"/>
        </w:rPr>
      </w:pPr>
    </w:p>
    <w:p w14:paraId="6DFD28F4" w14:textId="77777777" w:rsidR="00371986" w:rsidRDefault="00000000">
      <w:pPr>
        <w:rPr>
          <w:rFonts w:hint="eastAsia"/>
        </w:rPr>
      </w:pPr>
      <w:hyperlink r:id="rId104">
        <w:r>
          <w:rPr>
            <w:color w:val="0000FF"/>
            <w:u w:val="single"/>
          </w:rPr>
          <w:t>(国信证券)</w:t>
        </w:r>
      </w:hyperlink>
      <w:r>
        <w:t xml:space="preserve"> </w:t>
      </w:r>
      <w:hyperlink r:id="rId105">
        <w:r>
          <w:rPr>
            <w:color w:val="0000FF"/>
            <w:u w:val="single"/>
          </w:rPr>
          <w:t>(价投研习社)</w:t>
        </w:r>
      </w:hyperlink>
    </w:p>
    <w:p w14:paraId="24190597" w14:textId="77777777" w:rsidR="00371986" w:rsidRDefault="00000000">
      <w:pPr>
        <w:rPr>
          <w:rFonts w:hint="eastAsia"/>
        </w:rPr>
      </w:pPr>
      <w:r>
        <w:rPr>
          <w:b/>
        </w:rPr>
        <w:t>判断</w:t>
      </w:r>
      <w:r>
        <w:t>：本轮涨价持续性</w:t>
      </w:r>
      <w:r>
        <w:rPr>
          <w:b/>
        </w:rPr>
        <w:t>显著强于2018年</w:t>
      </w:r>
      <w:r>
        <w:t xml:space="preserve">，核心因AI算力需求具备长期确定性而非短期换机周期，且高端扩产受设备/良率双重约束。华新科管理层判断供需紧张至少延续至2027年，禾伸堂预判2027年供需缺口进一步扩大 </w:t>
      </w:r>
      <w:hyperlink r:id="rId106">
        <w:r>
          <w:rPr>
            <w:color w:val="0000FF"/>
            <w:u w:val="single"/>
          </w:rPr>
          <w:t>(价投研习社)</w:t>
        </w:r>
      </w:hyperlink>
      <w:r>
        <w:t xml:space="preserve">。摩根大通预计2026-2028年MLCC ASP累计涨幅50%-60% </w:t>
      </w:r>
      <w:hyperlink r:id="rId107">
        <w:r>
          <w:rPr>
            <w:color w:val="0000FF"/>
            <w:u w:val="single"/>
          </w:rPr>
          <w:t>(摩根大通)</w:t>
        </w:r>
      </w:hyperlink>
      <w:r>
        <w:t>。</w:t>
      </w:r>
    </w:p>
    <w:p w14:paraId="6EF82986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415DF84F" w14:textId="77777777" w:rsidR="00371986" w:rsidRDefault="00000000">
      <w:pPr>
        <w:pStyle w:val="21"/>
      </w:pPr>
      <w:r>
        <w:t>六、投资判断</w:t>
      </w:r>
    </w:p>
    <w:p w14:paraId="4D0BC7A3" w14:textId="77777777" w:rsidR="00371986" w:rsidRDefault="00000000">
      <w:pPr>
        <w:pStyle w:val="31"/>
      </w:pPr>
      <w:r>
        <w:t xml:space="preserve">6.1 </w:t>
      </w:r>
      <w:r>
        <w:t>各龙头估值对比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1090"/>
        <w:gridCol w:w="1056"/>
        <w:gridCol w:w="1090"/>
        <w:gridCol w:w="1124"/>
        <w:gridCol w:w="1426"/>
        <w:gridCol w:w="1090"/>
      </w:tblGrid>
      <w:tr w:rsidR="00371986" w14:paraId="1D478DA4" w14:textId="77777777">
        <w:trPr>
          <w:jc w:val="center"/>
        </w:trPr>
        <w:tc>
          <w:tcPr>
            <w:tcW w:w="1187" w:type="dxa"/>
            <w:shd w:val="clear" w:color="auto" w:fill="F2F2F2"/>
          </w:tcPr>
          <w:p w14:paraId="57F6A95B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公司</w:t>
            </w:r>
          </w:p>
        </w:tc>
        <w:tc>
          <w:tcPr>
            <w:tcW w:w="1187" w:type="dxa"/>
            <w:shd w:val="clear" w:color="auto" w:fill="F2F2F2"/>
          </w:tcPr>
          <w:p w14:paraId="2CCBEC8A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2025营收</w:t>
            </w:r>
          </w:p>
        </w:tc>
        <w:tc>
          <w:tcPr>
            <w:tcW w:w="1187" w:type="dxa"/>
            <w:shd w:val="clear" w:color="auto" w:fill="F2F2F2"/>
          </w:tcPr>
          <w:p w14:paraId="263E33DD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2025净利</w:t>
            </w:r>
          </w:p>
        </w:tc>
        <w:tc>
          <w:tcPr>
            <w:tcW w:w="1187" w:type="dxa"/>
            <w:shd w:val="clear" w:color="auto" w:fill="F2F2F2"/>
          </w:tcPr>
          <w:p w14:paraId="3B5874E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毛利率</w:t>
            </w:r>
          </w:p>
        </w:tc>
        <w:tc>
          <w:tcPr>
            <w:tcW w:w="1187" w:type="dxa"/>
            <w:shd w:val="clear" w:color="auto" w:fill="F2F2F2"/>
          </w:tcPr>
          <w:p w14:paraId="4B8AD1E3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Q1 2026净利增速</w:t>
            </w:r>
          </w:p>
        </w:tc>
        <w:tc>
          <w:tcPr>
            <w:tcW w:w="1187" w:type="dxa"/>
            <w:shd w:val="clear" w:color="auto" w:fill="F2F2F2"/>
          </w:tcPr>
          <w:p w14:paraId="27A2BBDF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2026E PE</w:t>
            </w:r>
          </w:p>
        </w:tc>
        <w:tc>
          <w:tcPr>
            <w:tcW w:w="1187" w:type="dxa"/>
            <w:shd w:val="clear" w:color="auto" w:fill="F2F2F2"/>
          </w:tcPr>
          <w:p w14:paraId="290E1BA7" w14:textId="77777777" w:rsidR="00371986" w:rsidRDefault="00000000">
            <w:pPr>
              <w:rPr>
                <w:rFonts w:hint="eastAsia"/>
              </w:rPr>
            </w:pPr>
            <w:r>
              <w:rPr>
                <w:b/>
              </w:rPr>
              <w:t>市值</w:t>
            </w:r>
          </w:p>
        </w:tc>
      </w:tr>
      <w:tr w:rsidR="00371986" w14:paraId="12621891" w14:textId="77777777">
        <w:trPr>
          <w:jc w:val="center"/>
        </w:trPr>
        <w:tc>
          <w:tcPr>
            <w:tcW w:w="1187" w:type="dxa"/>
          </w:tcPr>
          <w:p w14:paraId="5D119A5A" w14:textId="77777777" w:rsidR="00371986" w:rsidRDefault="00000000">
            <w:pPr>
              <w:rPr>
                <w:rFonts w:hint="eastAsia"/>
              </w:rPr>
            </w:pPr>
            <w:r>
              <w:t>村田（6981.T）</w:t>
            </w:r>
          </w:p>
        </w:tc>
        <w:tc>
          <w:tcPr>
            <w:tcW w:w="1187" w:type="dxa"/>
          </w:tcPr>
          <w:p w14:paraId="075B5D5E" w14:textId="77777777" w:rsidR="00371986" w:rsidRDefault="00000000">
            <w:pPr>
              <w:rPr>
                <w:rFonts w:hint="eastAsia"/>
              </w:rPr>
            </w:pPr>
            <w:r>
              <w:t>18,309亿日元</w:t>
            </w:r>
          </w:p>
        </w:tc>
        <w:tc>
          <w:tcPr>
            <w:tcW w:w="1187" w:type="dxa"/>
          </w:tcPr>
          <w:p w14:paraId="57199D7D" w14:textId="77777777" w:rsidR="00371986" w:rsidRDefault="00000000">
            <w:pPr>
              <w:rPr>
                <w:rFonts w:hint="eastAsia"/>
              </w:rPr>
            </w:pPr>
            <w:r>
              <w:t>2,339亿日元</w:t>
            </w:r>
          </w:p>
        </w:tc>
        <w:tc>
          <w:tcPr>
            <w:tcW w:w="1187" w:type="dxa"/>
          </w:tcPr>
          <w:p w14:paraId="0CBBA30C" w14:textId="77777777" w:rsidR="00371986" w:rsidRDefault="00000000">
            <w:pPr>
              <w:rPr>
                <w:rFonts w:hint="eastAsia"/>
              </w:rPr>
            </w:pPr>
            <w:r>
              <w:t>~45%</w:t>
            </w:r>
          </w:p>
        </w:tc>
        <w:tc>
          <w:tcPr>
            <w:tcW w:w="1187" w:type="dxa"/>
          </w:tcPr>
          <w:p w14:paraId="156AC6A6" w14:textId="77777777" w:rsidR="00371986" w:rsidRDefault="00000000">
            <w:pPr>
              <w:rPr>
                <w:rFonts w:hint="eastAsia"/>
              </w:rPr>
            </w:pPr>
            <w:r>
              <w:t>电容器+12.6%</w:t>
            </w:r>
          </w:p>
        </w:tc>
        <w:tc>
          <w:tcPr>
            <w:tcW w:w="1187" w:type="dxa"/>
          </w:tcPr>
          <w:p w14:paraId="3C538620" w14:textId="77777777" w:rsidR="00371986" w:rsidRDefault="00000000">
            <w:pPr>
              <w:rPr>
                <w:rFonts w:hint="eastAsia"/>
              </w:rPr>
            </w:pPr>
            <w:r>
              <w:t>FY2027: 40x</w:t>
            </w:r>
          </w:p>
        </w:tc>
        <w:tc>
          <w:tcPr>
            <w:tcW w:w="1187" w:type="dxa"/>
          </w:tcPr>
          <w:p w14:paraId="6B4D5FD3" w14:textId="77777777" w:rsidR="00371986" w:rsidRDefault="00000000">
            <w:pPr>
              <w:rPr>
                <w:rFonts w:hint="eastAsia"/>
              </w:rPr>
            </w:pPr>
            <w:r>
              <w:t>~13万亿日元</w:t>
            </w:r>
          </w:p>
        </w:tc>
      </w:tr>
      <w:tr w:rsidR="00371986" w14:paraId="1286353A" w14:textId="77777777">
        <w:trPr>
          <w:jc w:val="center"/>
        </w:trPr>
        <w:tc>
          <w:tcPr>
            <w:tcW w:w="1187" w:type="dxa"/>
          </w:tcPr>
          <w:p w14:paraId="58553057" w14:textId="77777777" w:rsidR="00371986" w:rsidRDefault="00000000">
            <w:pPr>
              <w:rPr>
                <w:rFonts w:hint="eastAsia"/>
              </w:rPr>
            </w:pPr>
            <w:r>
              <w:t>三环集团</w:t>
            </w:r>
          </w:p>
        </w:tc>
        <w:tc>
          <w:tcPr>
            <w:tcW w:w="1187" w:type="dxa"/>
          </w:tcPr>
          <w:p w14:paraId="572C6640" w14:textId="77777777" w:rsidR="00371986" w:rsidRDefault="00000000">
            <w:pPr>
              <w:rPr>
                <w:rFonts w:hint="eastAsia"/>
              </w:rPr>
            </w:pPr>
            <w:r>
              <w:t>90.07亿元</w:t>
            </w:r>
          </w:p>
        </w:tc>
        <w:tc>
          <w:tcPr>
            <w:tcW w:w="1187" w:type="dxa"/>
          </w:tcPr>
          <w:p w14:paraId="5D5B8DA0" w14:textId="77777777" w:rsidR="00371986" w:rsidRDefault="00000000">
            <w:pPr>
              <w:rPr>
                <w:rFonts w:hint="eastAsia"/>
              </w:rPr>
            </w:pPr>
            <w:r>
              <w:t>26.18亿元</w:t>
            </w:r>
          </w:p>
        </w:tc>
        <w:tc>
          <w:tcPr>
            <w:tcW w:w="1187" w:type="dxa"/>
          </w:tcPr>
          <w:p w14:paraId="1C550DF1" w14:textId="77777777" w:rsidR="00371986" w:rsidRDefault="00000000">
            <w:pPr>
              <w:rPr>
                <w:rFonts w:hint="eastAsia"/>
              </w:rPr>
            </w:pPr>
            <w:r>
              <w:t>42.5%</w:t>
            </w:r>
          </w:p>
        </w:tc>
        <w:tc>
          <w:tcPr>
            <w:tcW w:w="1187" w:type="dxa"/>
          </w:tcPr>
          <w:p w14:paraId="06048FBA" w14:textId="77777777" w:rsidR="00371986" w:rsidRDefault="00000000">
            <w:pPr>
              <w:rPr>
                <w:rFonts w:hint="eastAsia"/>
              </w:rPr>
            </w:pPr>
            <w:r>
              <w:t>+48.48%</w:t>
            </w:r>
          </w:p>
        </w:tc>
        <w:tc>
          <w:tcPr>
            <w:tcW w:w="1187" w:type="dxa"/>
          </w:tcPr>
          <w:p w14:paraId="780A7662" w14:textId="77777777" w:rsidR="00371986" w:rsidRDefault="00000000">
            <w:pPr>
              <w:rPr>
                <w:rFonts w:hint="eastAsia"/>
              </w:rPr>
            </w:pPr>
            <w:r>
              <w:t>~22x</w:t>
            </w:r>
          </w:p>
        </w:tc>
        <w:tc>
          <w:tcPr>
            <w:tcW w:w="1187" w:type="dxa"/>
          </w:tcPr>
          <w:p w14:paraId="446C870F" w14:textId="77777777" w:rsidR="00371986" w:rsidRDefault="00000000">
            <w:pPr>
              <w:rPr>
                <w:rFonts w:hint="eastAsia"/>
              </w:rPr>
            </w:pPr>
            <w:r>
              <w:t>~2,800亿元</w:t>
            </w:r>
          </w:p>
        </w:tc>
      </w:tr>
      <w:tr w:rsidR="00371986" w14:paraId="58C2E56C" w14:textId="77777777">
        <w:trPr>
          <w:jc w:val="center"/>
        </w:trPr>
        <w:tc>
          <w:tcPr>
            <w:tcW w:w="1187" w:type="dxa"/>
          </w:tcPr>
          <w:p w14:paraId="41B49F54" w14:textId="77777777" w:rsidR="00371986" w:rsidRDefault="00000000">
            <w:pPr>
              <w:rPr>
                <w:rFonts w:hint="eastAsia"/>
              </w:rPr>
            </w:pPr>
            <w:r>
              <w:t>顺络电子</w:t>
            </w:r>
          </w:p>
        </w:tc>
        <w:tc>
          <w:tcPr>
            <w:tcW w:w="1187" w:type="dxa"/>
          </w:tcPr>
          <w:p w14:paraId="49512844" w14:textId="77777777" w:rsidR="00371986" w:rsidRDefault="00000000">
            <w:pPr>
              <w:rPr>
                <w:rFonts w:hint="eastAsia"/>
              </w:rPr>
            </w:pPr>
            <w:r>
              <w:t>67.45亿元</w:t>
            </w:r>
          </w:p>
        </w:tc>
        <w:tc>
          <w:tcPr>
            <w:tcW w:w="1187" w:type="dxa"/>
          </w:tcPr>
          <w:p w14:paraId="49828EDF" w14:textId="77777777" w:rsidR="00371986" w:rsidRDefault="00000000">
            <w:pPr>
              <w:rPr>
                <w:rFonts w:hint="eastAsia"/>
              </w:rPr>
            </w:pPr>
            <w:r>
              <w:t>10.21亿元</w:t>
            </w:r>
          </w:p>
        </w:tc>
        <w:tc>
          <w:tcPr>
            <w:tcW w:w="1187" w:type="dxa"/>
          </w:tcPr>
          <w:p w14:paraId="30AFD682" w14:textId="77777777" w:rsidR="00371986" w:rsidRDefault="00000000">
            <w:pPr>
              <w:rPr>
                <w:rFonts w:hint="eastAsia"/>
              </w:rPr>
            </w:pPr>
            <w:r>
              <w:t>32.5%</w:t>
            </w:r>
          </w:p>
        </w:tc>
        <w:tc>
          <w:tcPr>
            <w:tcW w:w="1187" w:type="dxa"/>
          </w:tcPr>
          <w:p w14:paraId="64C4F65E" w14:textId="77777777" w:rsidR="00371986" w:rsidRDefault="00000000">
            <w:pPr>
              <w:rPr>
                <w:rFonts w:hint="eastAsia"/>
              </w:rPr>
            </w:pPr>
            <w:r>
              <w:t>-23.71%</w:t>
            </w:r>
          </w:p>
        </w:tc>
        <w:tc>
          <w:tcPr>
            <w:tcW w:w="1187" w:type="dxa"/>
          </w:tcPr>
          <w:p w14:paraId="732C5660" w14:textId="77777777" w:rsidR="00371986" w:rsidRDefault="00000000">
            <w:pPr>
              <w:rPr>
                <w:rFonts w:hint="eastAsia"/>
              </w:rPr>
            </w:pPr>
            <w:r>
              <w:t>~30x</w:t>
            </w:r>
          </w:p>
        </w:tc>
        <w:tc>
          <w:tcPr>
            <w:tcW w:w="1187" w:type="dxa"/>
          </w:tcPr>
          <w:p w14:paraId="06FAA61A" w14:textId="77777777" w:rsidR="00371986" w:rsidRDefault="00000000">
            <w:pPr>
              <w:rPr>
                <w:rFonts w:hint="eastAsia"/>
              </w:rPr>
            </w:pPr>
            <w:r>
              <w:t>~406亿元</w:t>
            </w:r>
          </w:p>
        </w:tc>
      </w:tr>
      <w:tr w:rsidR="00371986" w14:paraId="19D1E4FC" w14:textId="77777777">
        <w:trPr>
          <w:jc w:val="center"/>
        </w:trPr>
        <w:tc>
          <w:tcPr>
            <w:tcW w:w="1187" w:type="dxa"/>
          </w:tcPr>
          <w:p w14:paraId="47E83FFE" w14:textId="77777777" w:rsidR="00371986" w:rsidRDefault="00000000">
            <w:pPr>
              <w:rPr>
                <w:rFonts w:hint="eastAsia"/>
              </w:rPr>
            </w:pPr>
            <w:r>
              <w:t>国巨（2327.TW）</w:t>
            </w:r>
          </w:p>
        </w:tc>
        <w:tc>
          <w:tcPr>
            <w:tcW w:w="1187" w:type="dxa"/>
          </w:tcPr>
          <w:p w14:paraId="33EBD25C" w14:textId="77777777" w:rsidR="00371986" w:rsidRDefault="00000000">
            <w:pPr>
              <w:rPr>
                <w:rFonts w:hint="eastAsia"/>
              </w:rPr>
            </w:pPr>
            <w:r>
              <w:t>1,329亿NTD</w:t>
            </w:r>
          </w:p>
        </w:tc>
        <w:tc>
          <w:tcPr>
            <w:tcW w:w="1187" w:type="dxa"/>
          </w:tcPr>
          <w:p w14:paraId="78F1DA27" w14:textId="77777777" w:rsidR="00371986" w:rsidRDefault="00000000">
            <w:pPr>
              <w:rPr>
                <w:rFonts w:hint="eastAsia"/>
              </w:rPr>
            </w:pPr>
            <w:r>
              <w:t>236亿NTD</w:t>
            </w:r>
          </w:p>
        </w:tc>
        <w:tc>
          <w:tcPr>
            <w:tcW w:w="1187" w:type="dxa"/>
          </w:tcPr>
          <w:p w14:paraId="714AF5FD" w14:textId="77777777" w:rsidR="00371986" w:rsidRDefault="00000000">
            <w:pPr>
              <w:rPr>
                <w:rFonts w:hint="eastAsia"/>
              </w:rPr>
            </w:pPr>
            <w:r>
              <w:t>36.2%</w:t>
            </w:r>
          </w:p>
        </w:tc>
        <w:tc>
          <w:tcPr>
            <w:tcW w:w="1187" w:type="dxa"/>
          </w:tcPr>
          <w:p w14:paraId="63CBD36F" w14:textId="77777777" w:rsidR="00371986" w:rsidRDefault="00000000">
            <w:pPr>
              <w:rPr>
                <w:rFonts w:hint="eastAsia"/>
              </w:rPr>
            </w:pPr>
            <w:r>
              <w:t>+44.7%</w:t>
            </w:r>
          </w:p>
        </w:tc>
        <w:tc>
          <w:tcPr>
            <w:tcW w:w="1187" w:type="dxa"/>
          </w:tcPr>
          <w:p w14:paraId="1D7B3227" w14:textId="77777777" w:rsidR="00371986" w:rsidRDefault="00000000">
            <w:pPr>
              <w:rPr>
                <w:rFonts w:hint="eastAsia"/>
              </w:rPr>
            </w:pPr>
            <w:r>
              <w:t>~17.7x</w:t>
            </w:r>
          </w:p>
        </w:tc>
        <w:tc>
          <w:tcPr>
            <w:tcW w:w="1187" w:type="dxa"/>
          </w:tcPr>
          <w:p w14:paraId="1A3FBA11" w14:textId="77777777" w:rsidR="00371986" w:rsidRDefault="00000000">
            <w:pPr>
              <w:rPr>
                <w:rFonts w:hint="eastAsia"/>
              </w:rPr>
            </w:pPr>
            <w:r>
              <w:t>—</w:t>
            </w:r>
          </w:p>
        </w:tc>
      </w:tr>
      <w:tr w:rsidR="00371986" w14:paraId="5D931E4A" w14:textId="77777777">
        <w:trPr>
          <w:jc w:val="center"/>
        </w:trPr>
        <w:tc>
          <w:tcPr>
            <w:tcW w:w="1187" w:type="dxa"/>
          </w:tcPr>
          <w:p w14:paraId="244A63FA" w14:textId="77777777" w:rsidR="00371986" w:rsidRDefault="00000000">
            <w:pPr>
              <w:rPr>
                <w:rFonts w:hint="eastAsia"/>
              </w:rPr>
            </w:pPr>
            <w:r>
              <w:t>风华高科</w:t>
            </w:r>
          </w:p>
        </w:tc>
        <w:tc>
          <w:tcPr>
            <w:tcW w:w="1187" w:type="dxa"/>
          </w:tcPr>
          <w:p w14:paraId="54EA2BC9" w14:textId="77777777" w:rsidR="00371986" w:rsidRDefault="00000000">
            <w:pPr>
              <w:rPr>
                <w:rFonts w:hint="eastAsia"/>
              </w:rPr>
            </w:pPr>
            <w:r>
              <w:t>57.56亿元</w:t>
            </w:r>
          </w:p>
        </w:tc>
        <w:tc>
          <w:tcPr>
            <w:tcW w:w="1187" w:type="dxa"/>
          </w:tcPr>
          <w:p w14:paraId="369EA02D" w14:textId="77777777" w:rsidR="00371986" w:rsidRDefault="00000000">
            <w:pPr>
              <w:rPr>
                <w:rFonts w:hint="eastAsia"/>
              </w:rPr>
            </w:pPr>
            <w:r>
              <w:t>2.83亿元</w:t>
            </w:r>
          </w:p>
        </w:tc>
        <w:tc>
          <w:tcPr>
            <w:tcW w:w="1187" w:type="dxa"/>
          </w:tcPr>
          <w:p w14:paraId="7E73B63C" w14:textId="77777777" w:rsidR="00371986" w:rsidRDefault="00000000">
            <w:pPr>
              <w:rPr>
                <w:rFonts w:hint="eastAsia"/>
              </w:rPr>
            </w:pPr>
            <w:r>
              <w:t>17.75%</w:t>
            </w:r>
          </w:p>
        </w:tc>
        <w:tc>
          <w:tcPr>
            <w:tcW w:w="1187" w:type="dxa"/>
          </w:tcPr>
          <w:p w14:paraId="38231E79" w14:textId="77777777" w:rsidR="00371986" w:rsidRDefault="00000000">
            <w:pPr>
              <w:rPr>
                <w:rFonts w:hint="eastAsia"/>
              </w:rPr>
            </w:pPr>
            <w:r>
              <w:t>+37.14%</w:t>
            </w:r>
          </w:p>
        </w:tc>
        <w:tc>
          <w:tcPr>
            <w:tcW w:w="1187" w:type="dxa"/>
          </w:tcPr>
          <w:p w14:paraId="3654D968" w14:textId="77777777" w:rsidR="00371986" w:rsidRDefault="00000000">
            <w:pPr>
              <w:rPr>
                <w:rFonts w:hint="eastAsia"/>
              </w:rPr>
            </w:pPr>
            <w:r>
              <w:t>~25x(2026E) / 241x(TTM)</w:t>
            </w:r>
          </w:p>
        </w:tc>
        <w:tc>
          <w:tcPr>
            <w:tcW w:w="1187" w:type="dxa"/>
          </w:tcPr>
          <w:p w14:paraId="70252F43" w14:textId="77777777" w:rsidR="00371986" w:rsidRDefault="00000000">
            <w:pPr>
              <w:rPr>
                <w:rFonts w:hint="eastAsia"/>
              </w:rPr>
            </w:pPr>
            <w:r>
              <w:t>~684亿元</w:t>
            </w:r>
          </w:p>
        </w:tc>
      </w:tr>
    </w:tbl>
    <w:p w14:paraId="6FFDEDF2" w14:textId="77777777" w:rsidR="00371986" w:rsidRDefault="00371986">
      <w:pPr>
        <w:rPr>
          <w:rFonts w:hint="eastAsia"/>
        </w:rPr>
      </w:pPr>
    </w:p>
    <w:p w14:paraId="7B9E60C9" w14:textId="77777777" w:rsidR="00371986" w:rsidRDefault="00000000">
      <w:pPr>
        <w:rPr>
          <w:rFonts w:hint="eastAsia"/>
        </w:rPr>
      </w:pPr>
      <w:hyperlink r:id="rId108">
        <w:r>
          <w:rPr>
            <w:color w:val="0000FF"/>
            <w:u w:val="single"/>
          </w:rPr>
          <w:t>(雪球深度报告)</w:t>
        </w:r>
      </w:hyperlink>
      <w:r>
        <w:t xml:space="preserve"> </w:t>
      </w:r>
      <w:hyperlink r:id="rId109">
        <w:r>
          <w:rPr>
            <w:color w:val="0000FF"/>
            <w:u w:val="single"/>
          </w:rPr>
          <w:t>(公司财报)</w:t>
        </w:r>
      </w:hyperlink>
      <w:r>
        <w:t xml:space="preserve"> </w:t>
      </w:r>
      <w:hyperlink r:id="rId110">
        <w:r>
          <w:rPr>
            <w:color w:val="0000FF"/>
            <w:u w:val="single"/>
          </w:rPr>
          <w:t>(东方财富)</w:t>
        </w:r>
      </w:hyperlink>
    </w:p>
    <w:p w14:paraId="05F3F33D" w14:textId="77777777" w:rsidR="00371986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注：PE数据随股价波动剧烈，以上为2026年6月中旬近似值。华泰证券指出MLCC板块2026年预期PE中位数已达</w:t>
      </w:r>
      <w:r>
        <w:rPr>
          <w:b/>
        </w:rPr>
        <w:t>43.3倍</w:t>
      </w:r>
      <w:r>
        <w:t xml:space="preserve">，显著高于存储板块8.7倍 </w:t>
      </w:r>
      <w:hyperlink r:id="rId111">
        <w:r>
          <w:rPr>
            <w:color w:val="0000FF"/>
            <w:u w:val="single"/>
          </w:rPr>
          <w:t>(华泰证券)</w:t>
        </w:r>
      </w:hyperlink>
      <w:r>
        <w:t>。</w:t>
      </w:r>
    </w:p>
    <w:p w14:paraId="7AC71425" w14:textId="77777777" w:rsidR="00371986" w:rsidRDefault="00000000">
      <w:pPr>
        <w:pStyle w:val="31"/>
      </w:pPr>
      <w:r>
        <w:t xml:space="preserve">6.2 </w:t>
      </w:r>
      <w:r>
        <w:t>确定性排序与投资逻辑</w:t>
      </w:r>
    </w:p>
    <w:p w14:paraId="425CB6FE" w14:textId="77777777" w:rsidR="00371986" w:rsidRDefault="00000000">
      <w:pPr>
        <w:rPr>
          <w:rFonts w:hint="eastAsia"/>
        </w:rPr>
      </w:pPr>
      <w:r>
        <w:rPr>
          <w:b/>
        </w:rPr>
        <w:t>第一梯队：确定性最高</w:t>
      </w:r>
    </w:p>
    <w:p w14:paraId="79E5094F" w14:textId="77777777" w:rsidR="00371986" w:rsidRDefault="00000000">
      <w:pPr>
        <w:ind w:hanging="142"/>
        <w:rPr>
          <w:rFonts w:hint="eastAsia"/>
        </w:rPr>
      </w:pPr>
      <w:r>
        <w:t xml:space="preserve">1. </w:t>
      </w:r>
      <w:r>
        <w:rPr>
          <w:b/>
        </w:rPr>
        <w:t>三环集团（买入）</w:t>
      </w:r>
      <w:r>
        <w:t>：垂直一体化壁垒难以复制，42%+毛利率+29%净利率的盈利质量行业第一，Q1 2026营收+46%增速国内最快。MLCC 70%高端型号精准匹配本轮紧缺，光通信+SOFC多业务对冲周期。</w:t>
      </w:r>
      <w:r>
        <w:rPr>
          <w:b/>
        </w:rPr>
        <w:t>2026E PE约22倍，PEG约0.5-0.6，成长性价比突出</w:t>
      </w:r>
      <w:r>
        <w:t xml:space="preserve">。短板：极致高端仍弱于日韩，PE处于自身历史高位。 </w:t>
      </w:r>
      <w:hyperlink r:id="rId112">
        <w:r>
          <w:rPr>
            <w:color w:val="0000FF"/>
            <w:u w:val="single"/>
          </w:rPr>
          <w:t>(东方财富)</w:t>
        </w:r>
      </w:hyperlink>
      <w:r>
        <w:t xml:space="preserve"> </w:t>
      </w:r>
      <w:hyperlink r:id="rId113">
        <w:r>
          <w:rPr>
            <w:color w:val="0000FF"/>
            <w:u w:val="single"/>
          </w:rPr>
          <w:t>(雪球)</w:t>
        </w:r>
      </w:hyperlink>
    </w:p>
    <w:p w14:paraId="62A31023" w14:textId="77777777" w:rsidR="00371986" w:rsidRDefault="00000000">
      <w:pPr>
        <w:ind w:hanging="142"/>
        <w:rPr>
          <w:rFonts w:hint="eastAsia"/>
        </w:rPr>
      </w:pPr>
      <w:r>
        <w:t xml:space="preserve">2. </w:t>
      </w:r>
      <w:r>
        <w:rPr>
          <w:b/>
        </w:rPr>
        <w:t>村田制作所（A股不可直接参与，仅作逻辑锚点）</w:t>
      </w:r>
      <w:r>
        <w:t xml:space="preserve">：全球绝对龙头，AI服务器MLCC市占70%+，定价权最强。FY2026营业利润预计+34.8%，涨价弹性最大。但PE(TTM) 44-49倍已反映较多乐观预期。 </w:t>
      </w:r>
      <w:hyperlink r:id="rId114">
        <w:r>
          <w:rPr>
            <w:color w:val="0000FF"/>
            <w:u w:val="single"/>
          </w:rPr>
          <w:t>(东方财富)</w:t>
        </w:r>
      </w:hyperlink>
    </w:p>
    <w:p w14:paraId="24AEF30C" w14:textId="77777777" w:rsidR="00371986" w:rsidRDefault="00000000">
      <w:pPr>
        <w:rPr>
          <w:rFonts w:hint="eastAsia"/>
        </w:rPr>
      </w:pPr>
      <w:r>
        <w:rPr>
          <w:b/>
        </w:rPr>
        <w:t>第二梯队：弹性大但需审慎</w:t>
      </w:r>
    </w:p>
    <w:p w14:paraId="66AECF26" w14:textId="77777777" w:rsidR="00371986" w:rsidRDefault="00000000">
      <w:pPr>
        <w:ind w:hanging="142"/>
        <w:rPr>
          <w:rFonts w:hint="eastAsia"/>
        </w:rPr>
      </w:pPr>
      <w:r>
        <w:t xml:space="preserve">3. </w:t>
      </w:r>
      <w:r>
        <w:rPr>
          <w:b/>
        </w:rPr>
        <w:t>顺络电子（增持）</w:t>
      </w:r>
      <w:r>
        <w:t xml:space="preserve">：逻辑独立于MLCC——核心在AI服务器TLVR电感，单机价值量约为MLCC的4倍。国内唯一批量供货TLVR厂商，客户认证壁垒极高。Q1利润下滑是原材料扰动，非逻辑松动。2026E PE约30倍，12家机构预测净利+29%。 </w:t>
      </w:r>
      <w:hyperlink r:id="rId115">
        <w:r>
          <w:rPr>
            <w:color w:val="0000FF"/>
            <w:u w:val="single"/>
          </w:rPr>
          <w:t>(同花顺)</w:t>
        </w:r>
      </w:hyperlink>
      <w:r>
        <w:t xml:space="preserve"> </w:t>
      </w:r>
      <w:hyperlink r:id="rId116">
        <w:r>
          <w:rPr>
            <w:color w:val="0000FF"/>
            <w:u w:val="single"/>
          </w:rPr>
          <w:t>(东方财富)</w:t>
        </w:r>
      </w:hyperlink>
    </w:p>
    <w:p w14:paraId="5B4DE30F" w14:textId="77777777" w:rsidR="00371986" w:rsidRDefault="00000000">
      <w:pPr>
        <w:rPr>
          <w:rFonts w:hint="eastAsia"/>
        </w:rPr>
      </w:pPr>
      <w:r>
        <w:rPr>
          <w:b/>
        </w:rPr>
        <w:t>第三梯队：高风险高波动</w:t>
      </w:r>
    </w:p>
    <w:p w14:paraId="560C92C3" w14:textId="77777777" w:rsidR="00371986" w:rsidRDefault="00000000">
      <w:pPr>
        <w:ind w:hanging="142"/>
        <w:rPr>
          <w:rFonts w:hint="eastAsia"/>
        </w:rPr>
      </w:pPr>
      <w:r>
        <w:t xml:space="preserve">4. </w:t>
      </w:r>
      <w:r>
        <w:rPr>
          <w:b/>
        </w:rPr>
        <w:t>风华高科（谨慎）</w:t>
      </w:r>
      <w:r>
        <w:t>：国内产能第一+国资背景+国产替代载体，弹性空间最大——产能利用率每提升10pct利润可翻倍。但17.75%毛利率意味着成本转嫁能力弱，粉体外购导致利润弹性受限。英伟达认证传闻澄清后估值大幅回调，当前PE仍隐含极高的涨价+高端突破预期，</w:t>
      </w:r>
      <w:r>
        <w:rPr>
          <w:b/>
        </w:rPr>
        <w:t>任何环节低于预期都可能触发估值收缩</w:t>
      </w:r>
      <w:r>
        <w:t xml:space="preserve">。 </w:t>
      </w:r>
      <w:hyperlink r:id="rId117">
        <w:r>
          <w:rPr>
            <w:color w:val="0000FF"/>
            <w:u w:val="single"/>
          </w:rPr>
          <w:t>(雪球)</w:t>
        </w:r>
      </w:hyperlink>
      <w:r>
        <w:t xml:space="preserve"> </w:t>
      </w:r>
      <w:hyperlink r:id="rId118">
        <w:r>
          <w:rPr>
            <w:color w:val="0000FF"/>
            <w:u w:val="single"/>
          </w:rPr>
          <w:t>(公司公告)</w:t>
        </w:r>
      </w:hyperlink>
    </w:p>
    <w:p w14:paraId="3B67144A" w14:textId="77777777" w:rsidR="00371986" w:rsidRDefault="00000000">
      <w:pPr>
        <w:pStyle w:val="31"/>
      </w:pPr>
      <w:r>
        <w:t xml:space="preserve">6.3 </w:t>
      </w:r>
      <w:r>
        <w:t>风险提示</w:t>
      </w:r>
    </w:p>
    <w:p w14:paraId="7C821F5D" w14:textId="77777777" w:rsidR="00371986" w:rsidRDefault="00000000">
      <w:pPr>
        <w:ind w:hanging="142"/>
        <w:rPr>
          <w:rFonts w:hint="eastAsia"/>
        </w:rPr>
      </w:pPr>
      <w:r>
        <w:t xml:space="preserve">1. </w:t>
      </w:r>
      <w:r>
        <w:rPr>
          <w:b/>
        </w:rPr>
        <w:t>AI资本开支放缓风险</w:t>
      </w:r>
      <w:r>
        <w:t xml:space="preserve">：若北美CSP自研芯片进度不及预期或宏观经济下行导致AI投资收缩，MLCC需求增速将大幅放缓。当前估值已Price-in了AI长期高增长的预期 </w:t>
      </w:r>
      <w:hyperlink r:id="rId119">
        <w:r>
          <w:rPr>
            <w:color w:val="0000FF"/>
            <w:u w:val="single"/>
          </w:rPr>
          <w:t>(华泰证券)</w:t>
        </w:r>
      </w:hyperlink>
    </w:p>
    <w:p w14:paraId="26FA33BD" w14:textId="77777777" w:rsidR="00371986" w:rsidRDefault="00000000">
      <w:pPr>
        <w:ind w:hanging="142"/>
        <w:rPr>
          <w:rFonts w:hint="eastAsia"/>
        </w:rPr>
      </w:pPr>
      <w:r>
        <w:t xml:space="preserve">2. </w:t>
      </w:r>
      <w:r>
        <w:rPr>
          <w:b/>
        </w:rPr>
        <w:t>中低端产能过剩+价格战风险</w:t>
      </w:r>
      <w:r>
        <w:t xml:space="preserve">：大陆厂商扩产集中在通用型中低端MLCC，风华、微容扩产容易引发价格内卷。本轮涨价的利润集中在高端，中低端利润空间本就微薄 </w:t>
      </w:r>
      <w:hyperlink r:id="rId120">
        <w:r>
          <w:rPr>
            <w:color w:val="0000FF"/>
            <w:u w:val="single"/>
          </w:rPr>
          <w:t>(摩根大通)</w:t>
        </w:r>
      </w:hyperlink>
    </w:p>
    <w:p w14:paraId="679FA45D" w14:textId="77777777" w:rsidR="00371986" w:rsidRDefault="00000000">
      <w:pPr>
        <w:ind w:hanging="142"/>
        <w:rPr>
          <w:rFonts w:hint="eastAsia"/>
        </w:rPr>
      </w:pPr>
      <w:r>
        <w:t xml:space="preserve">3. </w:t>
      </w:r>
      <w:r>
        <w:rPr>
          <w:b/>
        </w:rPr>
        <w:t>估值透支风险</w:t>
      </w:r>
      <w:r>
        <w:t xml:space="preserve">：MLCC板块2026E PE中位数43.3倍，部分个股PE超100倍。板块后续上行动力须从"估值修复"切换至"盈利兑现"，ASP实际演变是核心观察指标 </w:t>
      </w:r>
      <w:hyperlink r:id="rId121">
        <w:r>
          <w:rPr>
            <w:color w:val="0000FF"/>
            <w:u w:val="single"/>
          </w:rPr>
          <w:t>(华泰证券)</w:t>
        </w:r>
      </w:hyperlink>
    </w:p>
    <w:p w14:paraId="7271614B" w14:textId="77777777" w:rsidR="00371986" w:rsidRDefault="00000000">
      <w:pPr>
        <w:ind w:hanging="142"/>
        <w:rPr>
          <w:rFonts w:hint="eastAsia"/>
        </w:rPr>
      </w:pPr>
      <w:r>
        <w:t xml:space="preserve">4. </w:t>
      </w:r>
      <w:r>
        <w:rPr>
          <w:b/>
        </w:rPr>
        <w:t>竞争壁垒低于存储</w:t>
      </w:r>
      <w:r>
        <w:t xml:space="preserve">：MLCC新建产线仅需不足10亿美元（vs DRAM 150-200亿美元），12-18个月验证周期构成短期护城河，但远低于存储的资本门槛，中长期供给释放风险不可忽视 </w:t>
      </w:r>
      <w:hyperlink r:id="rId122">
        <w:r>
          <w:rPr>
            <w:color w:val="0000FF"/>
            <w:u w:val="single"/>
          </w:rPr>
          <w:t>(华泰证券)</w:t>
        </w:r>
      </w:hyperlink>
    </w:p>
    <w:p w14:paraId="02AE6E77" w14:textId="77777777" w:rsidR="00371986" w:rsidRDefault="00000000">
      <w:pPr>
        <w:ind w:hanging="142"/>
        <w:rPr>
          <w:rFonts w:hint="eastAsia"/>
        </w:rPr>
      </w:pPr>
      <w:r>
        <w:lastRenderedPageBreak/>
        <w:t xml:space="preserve">5. </w:t>
      </w:r>
      <w:r>
        <w:rPr>
          <w:b/>
        </w:rPr>
        <w:t>国产替代不及预期风险</w:t>
      </w:r>
      <w:r>
        <w:t xml:space="preserve">：高端AI服务器MLCC大规模放量至少需2-3年认证周期，车规级产品可靠性差3个数量级。日韩加速东南亚布局可能分流大陆订单 </w:t>
      </w:r>
      <w:hyperlink r:id="rId123">
        <w:r>
          <w:rPr>
            <w:color w:val="0000FF"/>
            <w:u w:val="single"/>
          </w:rPr>
          <w:t>(摩根大通)</w:t>
        </w:r>
      </w:hyperlink>
    </w:p>
    <w:p w14:paraId="78D07437" w14:textId="77777777" w:rsidR="00371986" w:rsidRDefault="00000000">
      <w:pPr>
        <w:ind w:hanging="142"/>
        <w:rPr>
          <w:rFonts w:hint="eastAsia"/>
        </w:rPr>
      </w:pPr>
      <w:r>
        <w:t xml:space="preserve">6. </w:t>
      </w:r>
      <w:r>
        <w:rPr>
          <w:b/>
        </w:rPr>
        <w:t>原材料价格波动</w:t>
      </w:r>
      <w:r>
        <w:t xml:space="preserve">：银浆+143%、镍粉+20%、钛酸钡+42%，上游成本上涨支撑涨价持续性，但若原材料价格回落则涨价逻辑削弱 </w:t>
      </w:r>
      <w:hyperlink r:id="rId124">
        <w:r>
          <w:rPr>
            <w:color w:val="0000FF"/>
            <w:u w:val="single"/>
          </w:rPr>
          <w:t>(电子工程专辑)</w:t>
        </w:r>
      </w:hyperlink>
    </w:p>
    <w:p w14:paraId="70074988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629CD85F" w14:textId="77777777" w:rsidR="00371986" w:rsidRDefault="00000000">
      <w:pPr>
        <w:rPr>
          <w:rFonts w:hint="eastAsia"/>
        </w:rPr>
      </w:pPr>
      <w:r>
        <w:rPr>
          <w:b/>
        </w:rPr>
        <w:t>免责声明</w:t>
      </w:r>
      <w:r>
        <w:t>：本报告仅为产业研究分析，不构成任何投资建议。MLCC行业具有强周期性，股价波动剧烈，投资需自行承担风险。报告中的数据来源于公开信息，可能存在滞后或偏差，请以最新官方数据为准。</w:t>
      </w:r>
    </w:p>
    <w:p w14:paraId="362598FE" w14:textId="77777777" w:rsidR="00371986" w:rsidRDefault="00371986">
      <w:pPr>
        <w:pStyle w:val="HorizontalRule"/>
        <w:pBdr>
          <w:top w:val="single" w:sz="8" w:space="0" w:color="CCCCCC"/>
        </w:pBdr>
        <w:rPr>
          <w:rFonts w:hint="eastAsia"/>
        </w:rPr>
      </w:pPr>
    </w:p>
    <w:p w14:paraId="5B6B1200" w14:textId="77777777" w:rsidR="00371986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371986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735007">
    <w:abstractNumId w:val="8"/>
  </w:num>
  <w:num w:numId="2" w16cid:durableId="53623855">
    <w:abstractNumId w:val="6"/>
  </w:num>
  <w:num w:numId="3" w16cid:durableId="395516191">
    <w:abstractNumId w:val="5"/>
  </w:num>
  <w:num w:numId="4" w16cid:durableId="1287159356">
    <w:abstractNumId w:val="4"/>
  </w:num>
  <w:num w:numId="5" w16cid:durableId="821770114">
    <w:abstractNumId w:val="7"/>
  </w:num>
  <w:num w:numId="6" w16cid:durableId="852375520">
    <w:abstractNumId w:val="3"/>
  </w:num>
  <w:num w:numId="7" w16cid:durableId="590892205">
    <w:abstractNumId w:val="2"/>
  </w:num>
  <w:num w:numId="8" w16cid:durableId="1986003685">
    <w:abstractNumId w:val="1"/>
  </w:num>
  <w:num w:numId="9" w16cid:durableId="47214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46B"/>
    <w:rsid w:val="001B4384"/>
    <w:rsid w:val="0029639D"/>
    <w:rsid w:val="00326F90"/>
    <w:rsid w:val="003719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9CE21"/>
  <w14:defaultImageDpi w14:val="300"/>
  <w15:docId w15:val="{0BF73057-6DA9-49A0-ACC2-CEF67B82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.xianjichina.com/special/detail_602353.html" TargetMode="External"/><Relationship Id="rId117" Type="http://schemas.openxmlformats.org/officeDocument/2006/relationships/hyperlink" Target="https://xueqiu.com/1290568231/393535493" TargetMode="External"/><Relationship Id="rId21" Type="http://schemas.openxmlformats.org/officeDocument/2006/relationships/hyperlink" Target="http://m.toutiao.com/group/7651843420016656959/" TargetMode="External"/><Relationship Id="rId42" Type="http://schemas.openxmlformats.org/officeDocument/2006/relationships/hyperlink" Target="https://corporate.murata.com/-/media/corporate/about/newsroom/news/irnews/irnews/2026/0202b/25q3-e.ashx" TargetMode="External"/><Relationship Id="rId47" Type="http://schemas.openxmlformats.org/officeDocument/2006/relationships/hyperlink" Target="https://pdf.dfcfw.com/pdf/H3_AP202606151823562652_1.pdf" TargetMode="External"/><Relationship Id="rId63" Type="http://schemas.openxmlformats.org/officeDocument/2006/relationships/hyperlink" Target="https://basic.10jqka.com.cn/144/002138/worth.html" TargetMode="External"/><Relationship Id="rId68" Type="http://schemas.openxmlformats.org/officeDocument/2006/relationships/hyperlink" Target="http://m.toutiao.com/group/7650454278905020954/" TargetMode="External"/><Relationship Id="rId84" Type="http://schemas.openxmlformats.org/officeDocument/2006/relationships/hyperlink" Target="http://m.toutiao.com/group/7651843420016656959/" TargetMode="External"/><Relationship Id="rId89" Type="http://schemas.openxmlformats.org/officeDocument/2006/relationships/hyperlink" Target="http://m.toutiao.com/group/7651989194901963298/" TargetMode="External"/><Relationship Id="rId112" Type="http://schemas.openxmlformats.org/officeDocument/2006/relationships/hyperlink" Target="https://caifuhao.eastmoney.com/news/20260601072050632164700" TargetMode="External"/><Relationship Id="rId16" Type="http://schemas.openxmlformats.org/officeDocument/2006/relationships/hyperlink" Target="https://vip.chinabidding.cc/markinfo/rMvvI1XXCNyNVzib750..A.html" TargetMode="External"/><Relationship Id="rId107" Type="http://schemas.openxmlformats.org/officeDocument/2006/relationships/hyperlink" Target="https://c.m.163.com/news/a/KVGK99BR05316JPW.html" TargetMode="External"/><Relationship Id="rId11" Type="http://schemas.openxmlformats.org/officeDocument/2006/relationships/hyperlink" Target="https://c.m.163.com/news/a/KVGK99BR05316JPW.html" TargetMode="External"/><Relationship Id="rId32" Type="http://schemas.openxmlformats.org/officeDocument/2006/relationships/hyperlink" Target="https://pdf.dfcfw.com/pdf/H3_AP202606151823562652_1.pdf" TargetMode="External"/><Relationship Id="rId37" Type="http://schemas.openxmlformats.org/officeDocument/2006/relationships/hyperlink" Target="https://c.m.163.com/news/a/KVGK99BR05316JPW.html" TargetMode="External"/><Relationship Id="rId53" Type="http://schemas.openxmlformats.org/officeDocument/2006/relationships/hyperlink" Target="https://xueqiu.com/1290568231/393535493" TargetMode="External"/><Relationship Id="rId58" Type="http://schemas.openxmlformats.org/officeDocument/2006/relationships/hyperlink" Target="https://caifuhao.eastmoney.com/news/20260601213340276392180" TargetMode="External"/><Relationship Id="rId74" Type="http://schemas.openxmlformats.org/officeDocument/2006/relationships/hyperlink" Target="https://caifuhao.eastmoney.com/news/20260601072050632164700" TargetMode="External"/><Relationship Id="rId79" Type="http://schemas.openxmlformats.org/officeDocument/2006/relationships/hyperlink" Target="https://caifuhao.eastmoney.com/news/20260601072050632164700" TargetMode="External"/><Relationship Id="rId102" Type="http://schemas.openxmlformats.org/officeDocument/2006/relationships/hyperlink" Target="https://c.m.163.com/news/a/KVGK99BR05316JPW.html" TargetMode="External"/><Relationship Id="rId123" Type="http://schemas.openxmlformats.org/officeDocument/2006/relationships/hyperlink" Target="https://c.m.163.com/news/a/KVGK99BR05316JPW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pdf.dfcfw.com/pdf/H3_AP202606151823562652_1.pdf" TargetMode="External"/><Relationship Id="rId95" Type="http://schemas.openxmlformats.org/officeDocument/2006/relationships/hyperlink" Target="http://m.toutiao.com/group/7651611227440808463/" TargetMode="External"/><Relationship Id="rId22" Type="http://schemas.openxmlformats.org/officeDocument/2006/relationships/hyperlink" Target="https://m.xianjichina.com/special/detail_602353.html" TargetMode="External"/><Relationship Id="rId27" Type="http://schemas.openxmlformats.org/officeDocument/2006/relationships/hyperlink" Target="https://c.m.163.com/news/a/KVGK99BR05316JPW.html" TargetMode="External"/><Relationship Id="rId43" Type="http://schemas.openxmlformats.org/officeDocument/2006/relationships/hyperlink" Target="https://m.xianjichina.com/special/detail_602353.html" TargetMode="External"/><Relationship Id="rId48" Type="http://schemas.openxmlformats.org/officeDocument/2006/relationships/hyperlink" Target="https://pdf.dfcfw.com/pdf/H3_AP202606151823562652_1.pdf" TargetMode="External"/><Relationship Id="rId64" Type="http://schemas.openxmlformats.org/officeDocument/2006/relationships/hyperlink" Target="https://xueqiu.com/1290568231/393535493" TargetMode="External"/><Relationship Id="rId69" Type="http://schemas.openxmlformats.org/officeDocument/2006/relationships/hyperlink" Target="https://xueqiu.com/1290568231/393535493" TargetMode="External"/><Relationship Id="rId113" Type="http://schemas.openxmlformats.org/officeDocument/2006/relationships/hyperlink" Target="https://xueqiu.com/1290568231/393535493" TargetMode="External"/><Relationship Id="rId118" Type="http://schemas.openxmlformats.org/officeDocument/2006/relationships/hyperlink" Target="http://m.toutiao.com/group/7650454278905020954/" TargetMode="External"/><Relationship Id="rId80" Type="http://schemas.openxmlformats.org/officeDocument/2006/relationships/image" Target="media/image3.png"/><Relationship Id="rId85" Type="http://schemas.openxmlformats.org/officeDocument/2006/relationships/hyperlink" Target="https://xueqiu.com/4282002239/392429962" TargetMode="External"/><Relationship Id="rId12" Type="http://schemas.openxmlformats.org/officeDocument/2006/relationships/hyperlink" Target="https://c.m.163.com/news/a/KVGK99BR05316JPW.html" TargetMode="External"/><Relationship Id="rId17" Type="http://schemas.openxmlformats.org/officeDocument/2006/relationships/hyperlink" Target="http://m.toutiao.com/group/7651841110087598630/" TargetMode="External"/><Relationship Id="rId33" Type="http://schemas.openxmlformats.org/officeDocument/2006/relationships/hyperlink" Target="https://blog.csdn.net/qq_56068678/article/details/161980506" TargetMode="External"/><Relationship Id="rId38" Type="http://schemas.openxmlformats.org/officeDocument/2006/relationships/hyperlink" Target="https://c.m.163.com/news/a/KVGK99BR05316JPW.html" TargetMode="External"/><Relationship Id="rId59" Type="http://schemas.openxmlformats.org/officeDocument/2006/relationships/hyperlink" Target="https://caifuhao.eastmoney.com/news/20260601213340276392180" TargetMode="External"/><Relationship Id="rId103" Type="http://schemas.openxmlformats.org/officeDocument/2006/relationships/hyperlink" Target="https://www.eet-china.com/mp/a496587.html" TargetMode="External"/><Relationship Id="rId108" Type="http://schemas.openxmlformats.org/officeDocument/2006/relationships/hyperlink" Target="https://xueqiu.com/1290568231/393535493" TargetMode="External"/><Relationship Id="rId124" Type="http://schemas.openxmlformats.org/officeDocument/2006/relationships/hyperlink" Target="https://www.eet-china.com/mp/a496587.html" TargetMode="External"/><Relationship Id="rId54" Type="http://schemas.openxmlformats.org/officeDocument/2006/relationships/hyperlink" Target="https://blog.csdn.net/qq_56068678/article/details/161980506" TargetMode="External"/><Relationship Id="rId70" Type="http://schemas.openxmlformats.org/officeDocument/2006/relationships/hyperlink" Target="https://caifuhao.eastmoney.com/news/20260601072050632164700" TargetMode="External"/><Relationship Id="rId75" Type="http://schemas.openxmlformats.org/officeDocument/2006/relationships/hyperlink" Target="https://caifuhao.eastmoney.com/news/20260601072050632164700" TargetMode="External"/><Relationship Id="rId91" Type="http://schemas.openxmlformats.org/officeDocument/2006/relationships/hyperlink" Target="http://m.toutiao.com/group/7651938066307646003/" TargetMode="External"/><Relationship Id="rId96" Type="http://schemas.openxmlformats.org/officeDocument/2006/relationships/hyperlink" Target="http://m.toutiao.com/group/7651989194901963298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vip.chinabidding.cc/markinfo/rMvvI1XXCNyNVzib750..A.html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://m.toutiao.com/group/7651938066307646003/" TargetMode="External"/><Relationship Id="rId49" Type="http://schemas.openxmlformats.org/officeDocument/2006/relationships/hyperlink" Target="https://blog.csdn.net/qq_56068678/article/details/161980506" TargetMode="External"/><Relationship Id="rId114" Type="http://schemas.openxmlformats.org/officeDocument/2006/relationships/hyperlink" Target="https://caifuhao.eastmoney.com/news/20260529003656102273730" TargetMode="External"/><Relationship Id="rId119" Type="http://schemas.openxmlformats.org/officeDocument/2006/relationships/hyperlink" Target="http://m.toutiao.com/group/7650454278905020954/" TargetMode="External"/><Relationship Id="rId44" Type="http://schemas.openxmlformats.org/officeDocument/2006/relationships/hyperlink" Target="https://m.xianjichina.com/special/detail_602353.html" TargetMode="External"/><Relationship Id="rId60" Type="http://schemas.openxmlformats.org/officeDocument/2006/relationships/hyperlink" Target="https://basic.10jqka.com.cn/144/002138/worth.html" TargetMode="External"/><Relationship Id="rId65" Type="http://schemas.openxmlformats.org/officeDocument/2006/relationships/hyperlink" Target="https://xueqiu.com/1290568231/393535493" TargetMode="External"/><Relationship Id="rId81" Type="http://schemas.openxmlformats.org/officeDocument/2006/relationships/image" Target="media/image4.png"/><Relationship Id="rId86" Type="http://schemas.openxmlformats.org/officeDocument/2006/relationships/hyperlink" Target="https://pdf.dfcfw.com/pdf/H3_AP202606151823562652_1.pdf" TargetMode="External"/><Relationship Id="rId13" Type="http://schemas.openxmlformats.org/officeDocument/2006/relationships/hyperlink" Target="https://www.eet-china.com/mp/a496587.html" TargetMode="External"/><Relationship Id="rId18" Type="http://schemas.openxmlformats.org/officeDocument/2006/relationships/hyperlink" Target="https://vip.chinabidding.cc/markinfo/rMvvI1XXCNyNVzib750..A.html" TargetMode="External"/><Relationship Id="rId39" Type="http://schemas.openxmlformats.org/officeDocument/2006/relationships/hyperlink" Target="https://c.m.163.com/news/a/KVGK99BR05316JPW.html" TargetMode="External"/><Relationship Id="rId109" Type="http://schemas.openxmlformats.org/officeDocument/2006/relationships/hyperlink" Target="https://caifuhao.eastmoney.com/news/20260601072050632164700" TargetMode="External"/><Relationship Id="rId34" Type="http://schemas.openxmlformats.org/officeDocument/2006/relationships/hyperlink" Target="https://xueqiu.com/5106284916/379467432" TargetMode="External"/><Relationship Id="rId50" Type="http://schemas.openxmlformats.org/officeDocument/2006/relationships/hyperlink" Target="https://www.eet-china.com/mp/a496587.html" TargetMode="External"/><Relationship Id="rId55" Type="http://schemas.openxmlformats.org/officeDocument/2006/relationships/hyperlink" Target="http://m.toutiao.com/group/7651611227440808463/" TargetMode="External"/><Relationship Id="rId76" Type="http://schemas.openxmlformats.org/officeDocument/2006/relationships/hyperlink" Target="https://caifuhao.eastmoney.com/news/20260601072050632164700" TargetMode="External"/><Relationship Id="rId97" Type="http://schemas.openxmlformats.org/officeDocument/2006/relationships/hyperlink" Target="https://pdf.dfcfw.com/pdf/H3_AP202606151823562652_1.pdf" TargetMode="External"/><Relationship Id="rId104" Type="http://schemas.openxmlformats.org/officeDocument/2006/relationships/hyperlink" Target="https://pdf.dfcfw.com/pdf/H3_AP202606151823562652_1.pdf" TargetMode="External"/><Relationship Id="rId120" Type="http://schemas.openxmlformats.org/officeDocument/2006/relationships/hyperlink" Target="https://c.m.163.com/news/a/KVGK99BR05316JPW.html" TargetMode="External"/><Relationship Id="rId125" Type="http://schemas.openxmlformats.org/officeDocument/2006/relationships/fontTable" Target="fontTable.xml"/><Relationship Id="rId7" Type="http://schemas.openxmlformats.org/officeDocument/2006/relationships/hyperlink" Target="http://finance.sina.cn/stock/jdts/2026-05-21/detail-inhyshrm8198098.d.html" TargetMode="External"/><Relationship Id="rId71" Type="http://schemas.openxmlformats.org/officeDocument/2006/relationships/hyperlink" Target="https://caifuhao.eastmoney.com/news/20260601072050632164700" TargetMode="External"/><Relationship Id="rId92" Type="http://schemas.openxmlformats.org/officeDocument/2006/relationships/image" Target="media/image5.png"/><Relationship Id="rId2" Type="http://schemas.openxmlformats.org/officeDocument/2006/relationships/numbering" Target="numbering.xml"/><Relationship Id="rId29" Type="http://schemas.openxmlformats.org/officeDocument/2006/relationships/hyperlink" Target="http://m.toutiao.com/group/7651938066307646003/" TargetMode="External"/><Relationship Id="rId24" Type="http://schemas.openxmlformats.org/officeDocument/2006/relationships/hyperlink" Target="http://m.toutiao.com/group/7651989194901963298/" TargetMode="External"/><Relationship Id="rId40" Type="http://schemas.openxmlformats.org/officeDocument/2006/relationships/hyperlink" Target="https://blog.csdn.net/qq_56068678/article/details/161980506" TargetMode="External"/><Relationship Id="rId45" Type="http://schemas.openxmlformats.org/officeDocument/2006/relationships/hyperlink" Target="https://www.eet-china.com/mp/a496587.html" TargetMode="External"/><Relationship Id="rId66" Type="http://schemas.openxmlformats.org/officeDocument/2006/relationships/hyperlink" Target="https://xueqiu.com/1290568231/393535493" TargetMode="External"/><Relationship Id="rId87" Type="http://schemas.openxmlformats.org/officeDocument/2006/relationships/hyperlink" Target="https://pdf.dfcfw.com/pdf/H3_AP202606151823562652_1.pdf" TargetMode="External"/><Relationship Id="rId110" Type="http://schemas.openxmlformats.org/officeDocument/2006/relationships/hyperlink" Target="https://caifuhao.eastmoney.com/news/20260529003656102273730" TargetMode="External"/><Relationship Id="rId115" Type="http://schemas.openxmlformats.org/officeDocument/2006/relationships/hyperlink" Target="https://basic.10jqka.com.cn/144/002138/worth.html" TargetMode="External"/><Relationship Id="rId61" Type="http://schemas.openxmlformats.org/officeDocument/2006/relationships/hyperlink" Target="http://m.toutiao.com/group/7652023346170823208/" TargetMode="External"/><Relationship Id="rId82" Type="http://schemas.openxmlformats.org/officeDocument/2006/relationships/hyperlink" Target="http://finance.sina.cn/stock/jdts/2026-05-21/detail-inhyshrm8198098.d.html" TargetMode="External"/><Relationship Id="rId19" Type="http://schemas.openxmlformats.org/officeDocument/2006/relationships/hyperlink" Target="https://xueqiu.com/4918473324/393046909" TargetMode="External"/><Relationship Id="rId14" Type="http://schemas.openxmlformats.org/officeDocument/2006/relationships/hyperlink" Target="https://pdf.dfcfw.com/pdf/H3_AP202606151823562652_1.pdf" TargetMode="External"/><Relationship Id="rId30" Type="http://schemas.openxmlformats.org/officeDocument/2006/relationships/hyperlink" Target="https://pdf.dfcfw.com/pdf/H3_AP202606151823562652_1.pdf" TargetMode="External"/><Relationship Id="rId35" Type="http://schemas.openxmlformats.org/officeDocument/2006/relationships/hyperlink" Target="https://www.eet-china.com/mp/a496587.html" TargetMode="External"/><Relationship Id="rId56" Type="http://schemas.openxmlformats.org/officeDocument/2006/relationships/hyperlink" Target="https://xueqiu.com/1290568231/393535493" TargetMode="External"/><Relationship Id="rId77" Type="http://schemas.openxmlformats.org/officeDocument/2006/relationships/hyperlink" Target="https://xueqiu.com/1290568231/393535493" TargetMode="External"/><Relationship Id="rId100" Type="http://schemas.openxmlformats.org/officeDocument/2006/relationships/hyperlink" Target="https://www.eet-china.com/mp/a496587.html" TargetMode="External"/><Relationship Id="rId105" Type="http://schemas.openxmlformats.org/officeDocument/2006/relationships/hyperlink" Target="http://m.toutiao.com/group/7651611227440808463/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s://m.xianjichina.com/special/detail_602353.html" TargetMode="External"/><Relationship Id="rId51" Type="http://schemas.openxmlformats.org/officeDocument/2006/relationships/hyperlink" Target="http://m.toutiao.com/group/7651611227440808463/" TargetMode="External"/><Relationship Id="rId72" Type="http://schemas.openxmlformats.org/officeDocument/2006/relationships/hyperlink" Target="https://caifuhao.eastmoney.com/news/20260601072050632164700" TargetMode="External"/><Relationship Id="rId93" Type="http://schemas.openxmlformats.org/officeDocument/2006/relationships/hyperlink" Target="https://www.eet-china.com/mp/a496587.html" TargetMode="External"/><Relationship Id="rId98" Type="http://schemas.openxmlformats.org/officeDocument/2006/relationships/hyperlink" Target="https://www.eet-china.com/mp/a496587.html" TargetMode="External"/><Relationship Id="rId121" Type="http://schemas.openxmlformats.org/officeDocument/2006/relationships/hyperlink" Target="http://m.toutiao.com/group/7650454278905020954/" TargetMode="External"/><Relationship Id="rId3" Type="http://schemas.openxmlformats.org/officeDocument/2006/relationships/styles" Target="styles.xml"/><Relationship Id="rId25" Type="http://schemas.openxmlformats.org/officeDocument/2006/relationships/hyperlink" Target="http://m.toutiao.com/group/7651938066307646003/" TargetMode="External"/><Relationship Id="rId46" Type="http://schemas.openxmlformats.org/officeDocument/2006/relationships/hyperlink" Target="https://caifuhao.eastmoney.com/news/20260529003656102273730" TargetMode="External"/><Relationship Id="rId67" Type="http://schemas.openxmlformats.org/officeDocument/2006/relationships/hyperlink" Target="https://xueqiu.com/1290568231/393535493" TargetMode="External"/><Relationship Id="rId116" Type="http://schemas.openxmlformats.org/officeDocument/2006/relationships/hyperlink" Target="https://caifuhao.eastmoney.com/news/20260601213340276392180" TargetMode="External"/><Relationship Id="rId20" Type="http://schemas.openxmlformats.org/officeDocument/2006/relationships/hyperlink" Target="http://finance.sina.cn/stock/jdts/2026-05-21/detail-inhyshrm8198098.d.html" TargetMode="External"/><Relationship Id="rId41" Type="http://schemas.openxmlformats.org/officeDocument/2006/relationships/hyperlink" Target="https://m.xianjichina.com/special/detail_602353.html" TargetMode="External"/><Relationship Id="rId62" Type="http://schemas.openxmlformats.org/officeDocument/2006/relationships/hyperlink" Target="http://m.toutiao.com/group/7652023346170823208/" TargetMode="External"/><Relationship Id="rId83" Type="http://schemas.openxmlformats.org/officeDocument/2006/relationships/hyperlink" Target="http://finance.sina.cn/stock/jdts/2026-05-21/detail-inhyshrm8198098.d.html" TargetMode="External"/><Relationship Id="rId88" Type="http://schemas.openxmlformats.org/officeDocument/2006/relationships/hyperlink" Target="http://m.toutiao.com/group/7651938066307646003/" TargetMode="External"/><Relationship Id="rId111" Type="http://schemas.openxmlformats.org/officeDocument/2006/relationships/hyperlink" Target="http://m.toutiao.com/group/7650454278905020954/" TargetMode="External"/><Relationship Id="rId15" Type="http://schemas.openxmlformats.org/officeDocument/2006/relationships/hyperlink" Target="https://pdf.dfcfw.com/pdf/H3_AP202606151823562652_1.pdf" TargetMode="External"/><Relationship Id="rId36" Type="http://schemas.openxmlformats.org/officeDocument/2006/relationships/hyperlink" Target="https://c.m.163.com/news/a/KVGK99BR05316JPW.html" TargetMode="External"/><Relationship Id="rId57" Type="http://schemas.openxmlformats.org/officeDocument/2006/relationships/hyperlink" Target="https://xueqiu.com/1290568231/393535493" TargetMode="External"/><Relationship Id="rId106" Type="http://schemas.openxmlformats.org/officeDocument/2006/relationships/hyperlink" Target="http://m.toutiao.com/group/7651611227440808463/" TargetMode="External"/><Relationship Id="rId10" Type="http://schemas.openxmlformats.org/officeDocument/2006/relationships/hyperlink" Target="https://corporate.murata.com/-/media/corporate/about/newsroom/news/irnews/irnews/2026/0202b/25q3-e.ashx" TargetMode="External"/><Relationship Id="rId31" Type="http://schemas.openxmlformats.org/officeDocument/2006/relationships/image" Target="media/image2.png"/><Relationship Id="rId52" Type="http://schemas.openxmlformats.org/officeDocument/2006/relationships/hyperlink" Target="https://www.eet-china.com/mp/a496587.html" TargetMode="External"/><Relationship Id="rId73" Type="http://schemas.openxmlformats.org/officeDocument/2006/relationships/hyperlink" Target="https://caifuhao.eastmoney.com/news/20260601072050632164700" TargetMode="External"/><Relationship Id="rId78" Type="http://schemas.openxmlformats.org/officeDocument/2006/relationships/hyperlink" Target="http://m.toutiao.com/group/7651927429451235880/" TargetMode="External"/><Relationship Id="rId94" Type="http://schemas.openxmlformats.org/officeDocument/2006/relationships/hyperlink" Target="https://pdf.dfcfw.com/pdf/H3_AP202606151823562652_1.pdf" TargetMode="External"/><Relationship Id="rId99" Type="http://schemas.openxmlformats.org/officeDocument/2006/relationships/hyperlink" Target="http://m.toutiao.com/group/7651611227440808463/" TargetMode="External"/><Relationship Id="rId101" Type="http://schemas.openxmlformats.org/officeDocument/2006/relationships/hyperlink" Target="http://m.toutiao.com/group/7651989194901963298/" TargetMode="External"/><Relationship Id="rId122" Type="http://schemas.openxmlformats.org/officeDocument/2006/relationships/hyperlink" Target="http://m.toutiao.com/group/765045427890502095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df.dfcfw.com/pdf/H3_AP202606151823562652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2839</Words>
  <Characters>16188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Haitao Xia (SC)</cp:lastModifiedBy>
  <cp:revision>2</cp:revision>
  <dcterms:created xsi:type="dcterms:W3CDTF">2026-06-17T03:32:00Z</dcterms:created>
  <dcterms:modified xsi:type="dcterms:W3CDTF">2026-06-17T03:32:00Z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7632209986222915880-data_volume/generated/20260617/281204ee-e1f6-47c2-97ce-7266c023c61c/MLCC产业投资分析.md.docx","ReservedCode1":"","ContentPropagator":"001191110102MACQD9K64028705","PropagateID":"4176395061702940#1781661703914","ReservedCode2":""}</vt:lpwstr>
  </property>
</Properties>
</file>