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FACE" w14:textId="77777777" w:rsidR="004443C2" w:rsidRDefault="004443C2">
      <w:pPr>
        <w:pStyle w:val="BodyText"/>
        <w:rPr>
          <w:rFonts w:ascii="Times New Roman"/>
          <w:sz w:val="20"/>
        </w:rPr>
      </w:pPr>
    </w:p>
    <w:p w14:paraId="7AC8AE0A" w14:textId="77777777" w:rsidR="004443C2" w:rsidRDefault="004443C2">
      <w:pPr>
        <w:pStyle w:val="BodyText"/>
        <w:spacing w:before="3"/>
        <w:rPr>
          <w:rFonts w:ascii="Times New Roman"/>
          <w:sz w:val="17"/>
        </w:rPr>
      </w:pPr>
    </w:p>
    <w:p w14:paraId="7FC9A38D" w14:textId="77777777" w:rsidR="004443C2" w:rsidRDefault="00327CFA">
      <w:pPr>
        <w:pStyle w:val="Title"/>
      </w:pPr>
      <w:r>
        <w:t>Experimento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proofErr w:type="spellStart"/>
      <w:r>
        <w:t>Tiva</w:t>
      </w:r>
      <w:proofErr w:type="spellEnd"/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proofErr w:type="spellStart"/>
      <w:r>
        <w:t>TivaWare</w:t>
      </w:r>
      <w:proofErr w:type="spellEnd"/>
    </w:p>
    <w:p w14:paraId="7594440B" w14:textId="77777777" w:rsidR="004443C2" w:rsidRDefault="00327CFA">
      <w:pPr>
        <w:spacing w:before="230"/>
        <w:ind w:left="2947" w:right="296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Utilizando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plataforma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Tiva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</w:t>
      </w:r>
    </w:p>
    <w:p w14:paraId="6A810794" w14:textId="77777777" w:rsidR="004443C2" w:rsidRDefault="004443C2">
      <w:pPr>
        <w:pStyle w:val="BodyText"/>
        <w:spacing w:before="2"/>
      </w:pPr>
    </w:p>
    <w:tbl>
      <w:tblPr>
        <w:tblW w:w="8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6867"/>
      </w:tblGrid>
      <w:tr w:rsidR="004443C2" w14:paraId="50DB802F" w14:textId="77777777" w:rsidTr="00273651">
        <w:trPr>
          <w:trHeight w:val="239"/>
          <w:jc w:val="center"/>
        </w:trPr>
        <w:tc>
          <w:tcPr>
            <w:tcW w:w="2028" w:type="dxa"/>
          </w:tcPr>
          <w:p w14:paraId="730CB5D1" w14:textId="77777777" w:rsidR="004443C2" w:rsidRDefault="00327CFA" w:rsidP="00327CFA">
            <w:pPr>
              <w:pStyle w:val="TableParagraph"/>
              <w:ind w:left="132" w:right="122"/>
              <w:jc w:val="both"/>
              <w:rPr>
                <w:b/>
              </w:rPr>
            </w:pPr>
            <w:r>
              <w:rPr>
                <w:b/>
              </w:rPr>
              <w:t>Periféricos</w:t>
            </w:r>
          </w:p>
        </w:tc>
        <w:tc>
          <w:tcPr>
            <w:tcW w:w="6867" w:type="dxa"/>
          </w:tcPr>
          <w:p w14:paraId="49A81932" w14:textId="77777777" w:rsidR="004443C2" w:rsidRDefault="00327CFA" w:rsidP="00327CFA">
            <w:pPr>
              <w:pStyle w:val="TableParagraph"/>
              <w:ind w:left="1317"/>
              <w:jc w:val="both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necesario</w:t>
            </w:r>
          </w:p>
        </w:tc>
      </w:tr>
      <w:tr w:rsidR="004443C2" w:rsidRPr="0014035A" w14:paraId="07C25888" w14:textId="77777777" w:rsidTr="00273651">
        <w:trPr>
          <w:trHeight w:val="239"/>
          <w:jc w:val="center"/>
        </w:trPr>
        <w:tc>
          <w:tcPr>
            <w:tcW w:w="2028" w:type="dxa"/>
          </w:tcPr>
          <w:p w14:paraId="0FD16FEE" w14:textId="77777777" w:rsidR="004443C2" w:rsidRDefault="00327CFA" w:rsidP="00327CFA">
            <w:pPr>
              <w:pStyle w:val="TableParagraph"/>
              <w:ind w:left="130" w:right="122"/>
              <w:jc w:val="both"/>
            </w:pPr>
            <w:proofErr w:type="spellStart"/>
            <w:r>
              <w:t>Timers</w:t>
            </w:r>
            <w:proofErr w:type="spellEnd"/>
          </w:p>
        </w:tc>
        <w:tc>
          <w:tcPr>
            <w:tcW w:w="6867" w:type="dxa"/>
          </w:tcPr>
          <w:p w14:paraId="70BFC3AB" w14:textId="3090F248" w:rsidR="004443C2" w:rsidRPr="0014035A" w:rsidRDefault="0014035A" w:rsidP="00327CFA">
            <w:pPr>
              <w:pStyle w:val="TableParagraph"/>
              <w:jc w:val="both"/>
              <w:rPr>
                <w:rFonts w:ascii="Times New Roman"/>
                <w:sz w:val="18"/>
                <w:lang w:val="en-US"/>
              </w:rPr>
            </w:pPr>
            <w:r w:rsidRPr="0014035A">
              <w:rPr>
                <w:rFonts w:asciiTheme="minorHAnsi" w:hAnsiTheme="minorHAnsi" w:cstheme="minorHAnsi"/>
                <w:szCs w:val="28"/>
                <w:lang w:val="en-US"/>
              </w:rPr>
              <w:t>STCTRL</w:t>
            </w:r>
            <w:r>
              <w:rPr>
                <w:rFonts w:asciiTheme="minorHAnsi" w:hAnsiTheme="minorHAnsi" w:cstheme="minorHAnsi"/>
                <w:szCs w:val="28"/>
                <w:lang w:val="en-US"/>
              </w:rPr>
              <w:t xml:space="preserve">, </w:t>
            </w:r>
            <w:r w:rsidRPr="0014035A">
              <w:rPr>
                <w:rFonts w:asciiTheme="minorHAnsi" w:hAnsiTheme="minorHAnsi" w:cstheme="minorHAnsi"/>
                <w:szCs w:val="28"/>
                <w:lang w:val="en-US"/>
              </w:rPr>
              <w:t>STRELOAD</w:t>
            </w:r>
            <w:r>
              <w:rPr>
                <w:rFonts w:asciiTheme="minorHAnsi" w:hAnsiTheme="minorHAnsi" w:cstheme="minorHAnsi"/>
                <w:szCs w:val="28"/>
                <w:lang w:val="en-US"/>
              </w:rPr>
              <w:t xml:space="preserve">, </w:t>
            </w:r>
            <w:r w:rsidRPr="0014035A">
              <w:rPr>
                <w:rFonts w:asciiTheme="minorHAnsi" w:hAnsiTheme="minorHAnsi" w:cstheme="minorHAnsi"/>
                <w:szCs w:val="28"/>
                <w:lang w:val="en-US"/>
              </w:rPr>
              <w:t>STCURRENT</w:t>
            </w:r>
          </w:p>
        </w:tc>
      </w:tr>
      <w:tr w:rsidR="004443C2" w:rsidRPr="0014035A" w14:paraId="5C16A4E2" w14:textId="77777777" w:rsidTr="00273651">
        <w:trPr>
          <w:trHeight w:val="239"/>
          <w:jc w:val="center"/>
        </w:trPr>
        <w:tc>
          <w:tcPr>
            <w:tcW w:w="2028" w:type="dxa"/>
          </w:tcPr>
          <w:p w14:paraId="45CB11FA" w14:textId="77777777" w:rsidR="004443C2" w:rsidRDefault="00327CFA" w:rsidP="00327CFA">
            <w:pPr>
              <w:pStyle w:val="TableParagraph"/>
              <w:ind w:left="130" w:right="122"/>
              <w:jc w:val="both"/>
            </w:pPr>
            <w:proofErr w:type="spellStart"/>
            <w:r>
              <w:t>UARTs</w:t>
            </w:r>
            <w:proofErr w:type="spellEnd"/>
          </w:p>
        </w:tc>
        <w:tc>
          <w:tcPr>
            <w:tcW w:w="6867" w:type="dxa"/>
          </w:tcPr>
          <w:p w14:paraId="1A7D82FB" w14:textId="55E239DA" w:rsidR="004443C2" w:rsidRPr="0014035A" w:rsidRDefault="0014035A" w:rsidP="00327CFA">
            <w:pPr>
              <w:pStyle w:val="TableParagraph"/>
              <w:spacing w:line="240" w:lineRule="auto"/>
              <w:jc w:val="both"/>
              <w:rPr>
                <w:rFonts w:asciiTheme="minorHAnsi" w:hAnsiTheme="minorHAnsi" w:cstheme="minorHAnsi"/>
                <w:sz w:val="18"/>
              </w:rPr>
            </w:pPr>
            <w:r w:rsidRPr="0014035A">
              <w:rPr>
                <w:rFonts w:asciiTheme="minorHAnsi" w:hAnsiTheme="minorHAnsi" w:cstheme="minorHAnsi"/>
                <w:szCs w:val="28"/>
              </w:rPr>
              <w:t>UARTCTL</w:t>
            </w:r>
            <w:r w:rsidRPr="0014035A">
              <w:rPr>
                <w:rFonts w:asciiTheme="minorHAnsi" w:hAnsiTheme="minorHAnsi" w:cstheme="minorHAnsi"/>
                <w:szCs w:val="28"/>
              </w:rPr>
              <w:t xml:space="preserve">, </w:t>
            </w:r>
            <w:r w:rsidRPr="0014035A">
              <w:rPr>
                <w:rFonts w:asciiTheme="minorHAnsi" w:hAnsiTheme="minorHAnsi" w:cstheme="minorHAnsi"/>
                <w:szCs w:val="28"/>
              </w:rPr>
              <w:t>UARTLCRH, GPIOAFSEL, RCGCGPIO</w:t>
            </w:r>
            <w:r w:rsidRPr="0014035A">
              <w:rPr>
                <w:rFonts w:asciiTheme="minorHAnsi" w:hAnsiTheme="minorHAnsi" w:cstheme="minorHAnsi"/>
                <w:szCs w:val="28"/>
              </w:rPr>
              <w:t xml:space="preserve">, </w:t>
            </w:r>
            <w:r w:rsidRPr="0014035A">
              <w:rPr>
                <w:rFonts w:asciiTheme="minorHAnsi" w:hAnsiTheme="minorHAnsi" w:cstheme="minorHAnsi"/>
                <w:szCs w:val="28"/>
              </w:rPr>
              <w:t>RCGCUART</w:t>
            </w:r>
          </w:p>
        </w:tc>
      </w:tr>
      <w:tr w:rsidR="004443C2" w14:paraId="76929FF1" w14:textId="77777777" w:rsidTr="00273651">
        <w:trPr>
          <w:trHeight w:val="239"/>
          <w:jc w:val="center"/>
        </w:trPr>
        <w:tc>
          <w:tcPr>
            <w:tcW w:w="2028" w:type="dxa"/>
          </w:tcPr>
          <w:p w14:paraId="6BC059CD" w14:textId="77777777" w:rsidR="004443C2" w:rsidRDefault="00327CFA" w:rsidP="00327CFA">
            <w:pPr>
              <w:pStyle w:val="TableParagraph"/>
              <w:ind w:left="131" w:right="122"/>
              <w:jc w:val="both"/>
            </w:pPr>
            <w:r>
              <w:t>USB</w:t>
            </w:r>
          </w:p>
        </w:tc>
        <w:tc>
          <w:tcPr>
            <w:tcW w:w="6867" w:type="dxa"/>
          </w:tcPr>
          <w:p w14:paraId="4D41F64C" w14:textId="2330CAC5" w:rsidR="004443C2" w:rsidRDefault="00DE189D" w:rsidP="00327CFA">
            <w:pPr>
              <w:pStyle w:val="TableParagraph"/>
              <w:spacing w:line="240" w:lineRule="auto"/>
              <w:jc w:val="both"/>
              <w:rPr>
                <w:rFonts w:ascii="Times New Roman"/>
                <w:sz w:val="18"/>
              </w:rPr>
            </w:pPr>
            <w:r>
              <w:t>RCGCGPIO</w:t>
            </w:r>
            <w:r w:rsidR="00273651">
              <w:t xml:space="preserve">, </w:t>
            </w:r>
            <w:r>
              <w:t>GPIOAFSEL</w:t>
            </w:r>
            <w:r>
              <w:t xml:space="preserve">, </w:t>
            </w:r>
            <w:r>
              <w:t>GPIOPCTL</w:t>
            </w:r>
            <w:r>
              <w:t xml:space="preserve">, </w:t>
            </w:r>
            <w:r>
              <w:t>GPIODEN</w:t>
            </w:r>
            <w:r>
              <w:t xml:space="preserve">, </w:t>
            </w:r>
            <w:r>
              <w:t>SRCR2</w:t>
            </w:r>
            <w:r w:rsidR="00ED072D">
              <w:t xml:space="preserve">, </w:t>
            </w:r>
            <w:r w:rsidR="00ED072D">
              <w:t>USBPOWER</w:t>
            </w:r>
            <w:r w:rsidR="00ED072D">
              <w:t xml:space="preserve">, </w:t>
            </w:r>
            <w:r w:rsidR="00ED072D">
              <w:t>USBDEVCTL</w:t>
            </w:r>
            <w:r w:rsidR="00ED072D">
              <w:t xml:space="preserve">, </w:t>
            </w:r>
            <w:r w:rsidR="00ED072D">
              <w:t>RCGCUSB</w:t>
            </w:r>
            <w:r w:rsidR="00ED072D">
              <w:t xml:space="preserve">, </w:t>
            </w:r>
            <w:r w:rsidR="00ED072D">
              <w:t>USBGPCS</w:t>
            </w:r>
          </w:p>
        </w:tc>
      </w:tr>
      <w:tr w:rsidR="004443C2" w14:paraId="7A2DA8D3" w14:textId="77777777" w:rsidTr="00273651">
        <w:trPr>
          <w:trHeight w:val="239"/>
          <w:jc w:val="center"/>
        </w:trPr>
        <w:tc>
          <w:tcPr>
            <w:tcW w:w="2028" w:type="dxa"/>
          </w:tcPr>
          <w:p w14:paraId="720ED4B0" w14:textId="77777777" w:rsidR="004443C2" w:rsidRDefault="00327CFA" w:rsidP="00327CFA">
            <w:pPr>
              <w:pStyle w:val="TableParagraph"/>
              <w:ind w:left="132" w:right="122"/>
              <w:jc w:val="both"/>
            </w:pPr>
            <w:r>
              <w:t>PWM</w:t>
            </w:r>
          </w:p>
        </w:tc>
        <w:tc>
          <w:tcPr>
            <w:tcW w:w="6867" w:type="dxa"/>
          </w:tcPr>
          <w:p w14:paraId="3E0252C2" w14:textId="2306883F" w:rsidR="004443C2" w:rsidRPr="00ED072D" w:rsidRDefault="00ED072D" w:rsidP="00327CFA">
            <w:pPr>
              <w:pStyle w:val="TableParagraph"/>
              <w:jc w:val="both"/>
              <w:rPr>
                <w:rFonts w:asciiTheme="minorHAnsi" w:hAnsiTheme="minorHAnsi" w:cstheme="minorHAnsi"/>
                <w:sz w:val="18"/>
              </w:rPr>
            </w:pPr>
            <w:r w:rsidRPr="00ED072D">
              <w:rPr>
                <w:rFonts w:asciiTheme="minorHAnsi" w:hAnsiTheme="minorHAnsi" w:cstheme="minorHAnsi"/>
                <w:szCs w:val="28"/>
              </w:rPr>
              <w:t>RCGC0</w:t>
            </w:r>
            <w:r w:rsidRPr="00ED072D">
              <w:rPr>
                <w:rFonts w:asciiTheme="minorHAnsi" w:hAnsiTheme="minorHAnsi" w:cstheme="minorHAnsi"/>
                <w:szCs w:val="28"/>
              </w:rPr>
              <w:t xml:space="preserve">, </w:t>
            </w:r>
            <w:r w:rsidRPr="00ED072D">
              <w:rPr>
                <w:rFonts w:asciiTheme="minorHAnsi" w:hAnsiTheme="minorHAnsi" w:cstheme="minorHAnsi"/>
                <w:szCs w:val="28"/>
              </w:rPr>
              <w:t>RCGC2</w:t>
            </w:r>
            <w:r w:rsidRPr="00ED072D">
              <w:rPr>
                <w:rFonts w:asciiTheme="minorHAnsi" w:hAnsiTheme="minorHAnsi" w:cstheme="minorHAnsi"/>
                <w:szCs w:val="28"/>
              </w:rPr>
              <w:t xml:space="preserve">, </w:t>
            </w:r>
            <w:r w:rsidRPr="00ED072D">
              <w:rPr>
                <w:rFonts w:asciiTheme="minorHAnsi" w:hAnsiTheme="minorHAnsi" w:cstheme="minorHAnsi"/>
                <w:szCs w:val="28"/>
              </w:rPr>
              <w:t>GPIOAFSEL</w:t>
            </w:r>
            <w:r w:rsidRPr="00ED072D">
              <w:rPr>
                <w:rFonts w:asciiTheme="minorHAnsi" w:hAnsiTheme="minorHAnsi" w:cstheme="minorHAnsi"/>
                <w:szCs w:val="28"/>
              </w:rPr>
              <w:t>,</w:t>
            </w: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 w:rsidRPr="00ED072D">
              <w:rPr>
                <w:rFonts w:asciiTheme="minorHAnsi" w:hAnsiTheme="minorHAnsi" w:cstheme="minorHAnsi"/>
                <w:szCs w:val="28"/>
              </w:rPr>
              <w:t>GPIOPCTL</w:t>
            </w:r>
            <w:r w:rsidRPr="00ED072D">
              <w:rPr>
                <w:rFonts w:asciiTheme="minorHAnsi" w:hAnsiTheme="minorHAnsi" w:cstheme="minorHAnsi"/>
                <w:szCs w:val="28"/>
              </w:rPr>
              <w:t xml:space="preserve">, </w:t>
            </w:r>
            <w:r w:rsidRPr="00ED072D">
              <w:rPr>
                <w:rFonts w:asciiTheme="minorHAnsi" w:hAnsiTheme="minorHAnsi" w:cstheme="minorHAnsi"/>
                <w:szCs w:val="28"/>
              </w:rPr>
              <w:t>PWMENABLE</w:t>
            </w:r>
          </w:p>
        </w:tc>
      </w:tr>
      <w:tr w:rsidR="004443C2" w14:paraId="2EA16E6D" w14:textId="77777777" w:rsidTr="00273651">
        <w:trPr>
          <w:trHeight w:val="239"/>
          <w:jc w:val="center"/>
        </w:trPr>
        <w:tc>
          <w:tcPr>
            <w:tcW w:w="2028" w:type="dxa"/>
          </w:tcPr>
          <w:p w14:paraId="44B2AA60" w14:textId="77777777" w:rsidR="004443C2" w:rsidRDefault="00327CFA" w:rsidP="00327CFA">
            <w:pPr>
              <w:pStyle w:val="TableParagraph"/>
              <w:ind w:left="130" w:right="122"/>
              <w:jc w:val="both"/>
            </w:pPr>
            <w:r>
              <w:t>ADC</w:t>
            </w:r>
          </w:p>
        </w:tc>
        <w:tc>
          <w:tcPr>
            <w:tcW w:w="6867" w:type="dxa"/>
          </w:tcPr>
          <w:p w14:paraId="153F0B4E" w14:textId="5E7C5F8E" w:rsidR="004443C2" w:rsidRDefault="0014035A" w:rsidP="00327CFA">
            <w:pPr>
              <w:pStyle w:val="TableParagraph"/>
              <w:spacing w:line="240" w:lineRule="auto"/>
              <w:jc w:val="both"/>
              <w:rPr>
                <w:rFonts w:ascii="Times New Roman"/>
                <w:sz w:val="18"/>
              </w:rPr>
            </w:pPr>
            <w:r w:rsidRPr="0014035A">
              <w:rPr>
                <w:rFonts w:asciiTheme="minorHAnsi" w:hAnsiTheme="minorHAnsi" w:cstheme="minorHAnsi"/>
                <w:szCs w:val="28"/>
              </w:rPr>
              <w:t>RCGCADC, RCGC0, PRADC, GPIOADCCTL</w:t>
            </w:r>
          </w:p>
        </w:tc>
      </w:tr>
    </w:tbl>
    <w:p w14:paraId="0CB005CF" w14:textId="77777777" w:rsidR="004443C2" w:rsidRDefault="004443C2">
      <w:pPr>
        <w:pStyle w:val="BodyText"/>
        <w:spacing w:before="1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4316"/>
      </w:tblGrid>
      <w:tr w:rsidR="004443C2" w14:paraId="3A4941A7" w14:textId="77777777" w:rsidTr="00327CFA">
        <w:trPr>
          <w:trHeight w:val="268"/>
          <w:jc w:val="center"/>
        </w:trPr>
        <w:tc>
          <w:tcPr>
            <w:tcW w:w="4316" w:type="dxa"/>
          </w:tcPr>
          <w:p w14:paraId="57DB7E0F" w14:textId="77777777" w:rsidR="004443C2" w:rsidRDefault="00327CFA">
            <w:pPr>
              <w:pStyle w:val="TableParagraph"/>
              <w:ind w:left="1605" w:right="1596"/>
              <w:jc w:val="center"/>
              <w:rPr>
                <w:b/>
              </w:rPr>
            </w:pPr>
            <w:r>
              <w:rPr>
                <w:b/>
              </w:rPr>
              <w:t>Función</w:t>
            </w:r>
          </w:p>
        </w:tc>
        <w:tc>
          <w:tcPr>
            <w:tcW w:w="4316" w:type="dxa"/>
          </w:tcPr>
          <w:p w14:paraId="1A7FF791" w14:textId="77777777" w:rsidR="004443C2" w:rsidRDefault="00327CFA">
            <w:pPr>
              <w:pStyle w:val="TableParagraph"/>
              <w:ind w:left="1605" w:right="1598"/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</w:tr>
      <w:tr w:rsidR="004443C2" w14:paraId="1760F3AB" w14:textId="77777777" w:rsidTr="00327CFA">
        <w:trPr>
          <w:trHeight w:val="268"/>
          <w:jc w:val="center"/>
        </w:trPr>
        <w:tc>
          <w:tcPr>
            <w:tcW w:w="4316" w:type="dxa"/>
          </w:tcPr>
          <w:p w14:paraId="2768848D" w14:textId="79AEE578" w:rsidR="004443C2" w:rsidRPr="00ED072D" w:rsidRDefault="00ED072D" w:rsidP="00ED072D">
            <w:pPr>
              <w:pStyle w:val="TableParagraph"/>
              <w:spacing w:line="240" w:lineRule="auto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ED072D">
              <w:rPr>
                <w:rFonts w:asciiTheme="minorHAnsi" w:hAnsiTheme="minorHAnsi" w:cstheme="minorHAnsi"/>
                <w:szCs w:val="28"/>
              </w:rPr>
              <w:t>SysCtlDelay</w:t>
            </w:r>
            <w:proofErr w:type="spellEnd"/>
          </w:p>
        </w:tc>
        <w:tc>
          <w:tcPr>
            <w:tcW w:w="4316" w:type="dxa"/>
          </w:tcPr>
          <w:p w14:paraId="6FB1E9BD" w14:textId="076EDCF2" w:rsidR="004443C2" w:rsidRDefault="00ED072D" w:rsidP="00ED072D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</w:rPr>
            </w:pPr>
            <w:r>
              <w:t>ui32Count</w:t>
            </w:r>
            <w:r>
              <w:t>, es el número de</w:t>
            </w:r>
            <w:r w:rsidR="0014035A">
              <w:t xml:space="preserve"> veces que se repite la instrucción de </w:t>
            </w:r>
            <w:proofErr w:type="spellStart"/>
            <w:r w:rsidR="0014035A">
              <w:t>delay</w:t>
            </w:r>
            <w:proofErr w:type="spellEnd"/>
            <w:r w:rsidR="0014035A">
              <w:t>, la cual dura 3 ciclos de máquina.</w:t>
            </w:r>
          </w:p>
        </w:tc>
      </w:tr>
    </w:tbl>
    <w:p w14:paraId="269FA647" w14:textId="77777777" w:rsidR="004443C2" w:rsidRDefault="004443C2" w:rsidP="00327CFA">
      <w:pPr>
        <w:pStyle w:val="BodyText"/>
        <w:rPr>
          <w:sz w:val="20"/>
        </w:rPr>
      </w:pPr>
    </w:p>
    <w:sectPr w:rsidR="004443C2">
      <w:headerReference w:type="default" r:id="rId6"/>
      <w:pgSz w:w="12240" w:h="15840"/>
      <w:pgMar w:top="1860" w:right="1680" w:bottom="280" w:left="1700" w:header="10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4145" w14:textId="77777777" w:rsidR="00000000" w:rsidRDefault="00327CFA">
      <w:r>
        <w:separator/>
      </w:r>
    </w:p>
  </w:endnote>
  <w:endnote w:type="continuationSeparator" w:id="0">
    <w:p w14:paraId="7FA7BE32" w14:textId="77777777" w:rsidR="00000000" w:rsidRDefault="0032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5321" w14:textId="77777777" w:rsidR="00000000" w:rsidRDefault="00327CFA">
      <w:r>
        <w:separator/>
      </w:r>
    </w:p>
  </w:footnote>
  <w:footnote w:type="continuationSeparator" w:id="0">
    <w:p w14:paraId="3D995973" w14:textId="77777777" w:rsidR="00000000" w:rsidRDefault="00327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C9DB9" w14:textId="77777777" w:rsidR="004443C2" w:rsidRDefault="00327CFA">
    <w:pPr>
      <w:pStyle w:val="BodyText"/>
      <w:spacing w:line="14" w:lineRule="auto"/>
      <w:rPr>
        <w:sz w:val="20"/>
      </w:rPr>
    </w:pPr>
    <w:r>
      <w:pict w14:anchorId="0C173E8B">
        <v:shape id="_x0000_s1028" style="position:absolute;margin-left:9.6pt;margin-top:92.3pt;width:602.4pt;height:1.45pt;z-index:-15806464;mso-position-horizontal-relative:page;mso-position-vertical-relative:page" coordorigin="192,1846" coordsize="12048,29" o:spt="100" adj="0,,0" path="m1923,1846r-15,l1894,1846r-1702,l192,1875r1702,l1908,1875r15,l1923,1846xm12240,1846r-1668,l10557,1846r-14,l1923,1846r,29l10543,1875r14,l10572,1875r1668,l12240,1846xe" fillcolor="#00af50" stroked="f">
          <v:stroke joinstyle="round"/>
          <v:formulas/>
          <v:path arrowok="t" o:connecttype="segments"/>
          <w10:wrap anchorx="page" anchory="page"/>
        </v:shape>
      </w:pict>
    </w:r>
    <w:r>
      <w:pict w14:anchorId="72C7002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.45pt;margin-top:49.9pt;width:44.85pt;height:28.4pt;z-index:-15805952;mso-position-horizontal-relative:page;mso-position-vertical-relative:page" filled="f" stroked="f">
          <v:textbox inset="0,0,0,0">
            <w:txbxContent>
              <w:p w14:paraId="686223E5" w14:textId="77777777" w:rsidR="004443C2" w:rsidRDefault="00327CFA">
                <w:pPr>
                  <w:pStyle w:val="BodyText"/>
                  <w:spacing w:line="245" w:lineRule="exact"/>
                  <w:ind w:left="1" w:right="1"/>
                  <w:jc w:val="center"/>
                </w:pPr>
                <w:r>
                  <w:t>Año</w:t>
                </w:r>
                <w:r>
                  <w:rPr>
                    <w:spacing w:val="-1"/>
                  </w:rPr>
                  <w:t xml:space="preserve"> </w:t>
                </w:r>
                <w:r>
                  <w:t>2021</w:t>
                </w:r>
              </w:p>
              <w:p w14:paraId="1807EE06" w14:textId="77777777" w:rsidR="004443C2" w:rsidRDefault="00327CFA">
                <w:pPr>
                  <w:pStyle w:val="BodyText"/>
                  <w:spacing w:before="38"/>
                  <w:ind w:left="1"/>
                  <w:jc w:val="center"/>
                </w:pPr>
                <w:r>
                  <w:t>Ciclo</w:t>
                </w:r>
                <w:r>
                  <w:rPr>
                    <w:spacing w:val="-3"/>
                  </w:rPr>
                  <w:t xml:space="preserve"> </w:t>
                </w:r>
                <w:r>
                  <w:t>1</w:t>
                </w:r>
              </w:p>
            </w:txbxContent>
          </v:textbox>
          <w10:wrap anchorx="page" anchory="page"/>
        </v:shape>
      </w:pict>
    </w:r>
    <w:r>
      <w:pict w14:anchorId="575EF2EC">
        <v:shape id="_x0000_s1026" type="#_x0000_t202" style="position:absolute;margin-left:137.5pt;margin-top:49.9pt;width:348.3pt;height:28.4pt;z-index:-15805440;mso-position-horizontal-relative:page;mso-position-vertical-relative:page" filled="f" stroked="f">
          <v:textbox inset="0,0,0,0">
            <w:txbxContent>
              <w:p w14:paraId="3DDF1BA9" w14:textId="614EE447" w:rsidR="004443C2" w:rsidRDefault="00B72357">
                <w:pPr>
                  <w:pStyle w:val="BodyText"/>
                  <w:spacing w:line="245" w:lineRule="exact"/>
                  <w:ind w:left="10" w:right="10"/>
                  <w:jc w:val="center"/>
                </w:pPr>
                <w:r>
                  <w:t>Ricardo Pellecer Orellana</w:t>
                </w:r>
                <w:r>
                  <w:tab/>
                  <w:t>Carné 19072</w:t>
                </w:r>
              </w:p>
              <w:p w14:paraId="33350634" w14:textId="77777777" w:rsidR="004443C2" w:rsidRDefault="00327CFA">
                <w:pPr>
                  <w:spacing w:before="38"/>
                  <w:ind w:left="10" w:right="10"/>
                  <w:jc w:val="center"/>
                  <w:rPr>
                    <w:b/>
                  </w:rPr>
                </w:pPr>
                <w:r>
                  <w:rPr>
                    <w:b/>
                  </w:rPr>
                  <w:t>IE3027: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Electrónica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Digital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2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Laboratorio</w:t>
                </w:r>
              </w:p>
            </w:txbxContent>
          </v:textbox>
          <w10:wrap anchorx="page" anchory="page"/>
        </v:shape>
      </w:pict>
    </w:r>
    <w:r>
      <w:pict w14:anchorId="709A3EA5">
        <v:shape id="_x0000_s1025" type="#_x0000_t202" style="position:absolute;margin-left:553.65pt;margin-top:49.9pt;width:35.6pt;height:28.4pt;z-index:-15804928;mso-position-horizontal-relative:page;mso-position-vertical-relative:page" filled="f" stroked="f">
          <v:textbox inset="0,0,0,0">
            <w:txbxContent>
              <w:p w14:paraId="53725FBD" w14:textId="77777777" w:rsidR="004443C2" w:rsidRDefault="00327CFA">
                <w:pPr>
                  <w:pStyle w:val="BodyText"/>
                  <w:spacing w:line="245" w:lineRule="exact"/>
                  <w:ind w:left="36"/>
                </w:pPr>
                <w:r>
                  <w:t>Página</w:t>
                </w:r>
              </w:p>
              <w:p w14:paraId="65CFB02C" w14:textId="77777777" w:rsidR="004443C2" w:rsidRDefault="00327CFA">
                <w:pPr>
                  <w:pStyle w:val="BodyText"/>
                  <w:spacing w:before="3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3C2"/>
    <w:rsid w:val="0014035A"/>
    <w:rsid w:val="00273651"/>
    <w:rsid w:val="00327CFA"/>
    <w:rsid w:val="004443C2"/>
    <w:rsid w:val="00830B97"/>
    <w:rsid w:val="00953CA6"/>
    <w:rsid w:val="00B72357"/>
    <w:rsid w:val="00DE189D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C6856"/>
  <w15:docId w15:val="{F875497E-7EE5-4EB5-B1E1-E348018D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1968" w:right="198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  <w:style w:type="paragraph" w:styleId="Header">
    <w:name w:val="header"/>
    <w:basedOn w:val="Normal"/>
    <w:link w:val="HeaderChar"/>
    <w:uiPriority w:val="99"/>
    <w:unhideWhenUsed/>
    <w:rsid w:val="00B72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357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B72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357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Universidad del Valle de Guatemala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Guatemala</dc:title>
  <dc:creator>CARLOS ALBERTO ESQUIT HERNANDEZ</dc:creator>
  <cp:lastModifiedBy>PELLECER ORELLANA, RICARDO</cp:lastModifiedBy>
  <cp:revision>5</cp:revision>
  <dcterms:created xsi:type="dcterms:W3CDTF">2021-05-04T01:33:00Z</dcterms:created>
  <dcterms:modified xsi:type="dcterms:W3CDTF">2021-05-04T03:19:00Z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2021-05-04T00:00:00Z</vt:filetime>
  </property>
</Properties>
</file>