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8231" w14:textId="05385EEC" w:rsidR="00F325F6" w:rsidRDefault="00F325F6">
      <w:pPr>
        <w:rPr>
          <w:rFonts w:ascii="Arial" w:hAnsi="Arial" w:cs="Arial"/>
          <w:sz w:val="24"/>
          <w:szCs w:val="24"/>
        </w:rPr>
      </w:pPr>
      <w:r w:rsidRPr="00F325F6">
        <w:rPr>
          <w:rFonts w:ascii="Arial" w:hAnsi="Arial" w:cs="Arial"/>
          <w:sz w:val="24"/>
          <w:szCs w:val="24"/>
        </w:rPr>
        <w:t xml:space="preserve">Universidad del Valle de Guatemala </w:t>
      </w: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F325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arlos Gil 19443</w:t>
      </w:r>
    </w:p>
    <w:p w14:paraId="5E9E3436" w14:textId="30A301F4" w:rsidR="00F325F6" w:rsidRDefault="00F32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 Digital 2                                                                  Ricardo Pellecer 19072</w:t>
      </w:r>
    </w:p>
    <w:p w14:paraId="788EBBA3" w14:textId="2C78D7BE" w:rsidR="00F325F6" w:rsidRDefault="00F32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 </w:t>
      </w:r>
      <w:proofErr w:type="gramStart"/>
      <w:r>
        <w:rPr>
          <w:rFonts w:ascii="Arial" w:hAnsi="Arial" w:cs="Arial"/>
          <w:sz w:val="24"/>
          <w:szCs w:val="24"/>
        </w:rPr>
        <w:t xml:space="preserve">3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Guatemala, 28 de Abril del 2021</w:t>
      </w:r>
    </w:p>
    <w:p w14:paraId="32F94D32" w14:textId="704CD022" w:rsidR="00F325F6" w:rsidRPr="00F325F6" w:rsidRDefault="00F325F6" w:rsidP="00F325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25F6">
        <w:rPr>
          <w:rFonts w:ascii="Arial" w:hAnsi="Arial" w:cs="Arial"/>
          <w:b/>
          <w:bCs/>
          <w:sz w:val="24"/>
          <w:szCs w:val="24"/>
        </w:rPr>
        <w:t>Circuito utilizado:</w:t>
      </w:r>
    </w:p>
    <w:p w14:paraId="4DD98B2E" w14:textId="1973B926" w:rsidR="00F325F6" w:rsidRDefault="00F325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9210C7" wp14:editId="63DFBD72">
            <wp:extent cx="5731510" cy="3225165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F3E" w14:textId="77777777" w:rsidR="00F325F6" w:rsidRDefault="00F325F6" w:rsidP="00F325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25F6">
        <w:rPr>
          <w:rFonts w:ascii="Arial" w:hAnsi="Arial" w:cs="Arial"/>
          <w:b/>
          <w:bCs/>
          <w:sz w:val="24"/>
          <w:szCs w:val="24"/>
        </w:rPr>
        <w:t>Subcircuitos:</w:t>
      </w:r>
    </w:p>
    <w:p w14:paraId="45043BA1" w14:textId="2E668C02" w:rsidR="00F325F6" w:rsidRDefault="00F325F6" w:rsidP="00B24F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325F6">
        <w:rPr>
          <w:rFonts w:ascii="Arial" w:hAnsi="Arial" w:cs="Arial"/>
          <w:b/>
          <w:bCs/>
          <w:sz w:val="24"/>
          <w:szCs w:val="24"/>
        </w:rPr>
        <w:t>Control de pantalla:</w:t>
      </w:r>
    </w:p>
    <w:p w14:paraId="2F15FED2" w14:textId="75E32860" w:rsidR="00F325F6" w:rsidRPr="00F325F6" w:rsidRDefault="00F325F6" w:rsidP="00B24FE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circuito </w:t>
      </w:r>
      <w:r w:rsidR="00B24FE4">
        <w:rPr>
          <w:rFonts w:ascii="Arial" w:hAnsi="Arial" w:cs="Arial"/>
          <w:sz w:val="24"/>
          <w:szCs w:val="24"/>
        </w:rPr>
        <w:t>este compuesto</w:t>
      </w:r>
      <w:r>
        <w:rPr>
          <w:rFonts w:ascii="Arial" w:hAnsi="Arial" w:cs="Arial"/>
          <w:sz w:val="24"/>
          <w:szCs w:val="24"/>
        </w:rPr>
        <w:t xml:space="preserve"> por la </w:t>
      </w:r>
      <w:proofErr w:type="spellStart"/>
      <w:r>
        <w:rPr>
          <w:rFonts w:ascii="Arial" w:hAnsi="Arial" w:cs="Arial"/>
          <w:sz w:val="24"/>
          <w:szCs w:val="24"/>
        </w:rPr>
        <w:t>tiva</w:t>
      </w:r>
      <w:proofErr w:type="spellEnd"/>
      <w:r>
        <w:rPr>
          <w:rFonts w:ascii="Arial" w:hAnsi="Arial" w:cs="Arial"/>
          <w:sz w:val="24"/>
          <w:szCs w:val="24"/>
        </w:rPr>
        <w:t xml:space="preserve"> C, 6 </w:t>
      </w:r>
      <w:r w:rsidR="00B24FE4">
        <w:rPr>
          <w:rFonts w:ascii="Arial" w:hAnsi="Arial" w:cs="Arial"/>
          <w:sz w:val="24"/>
          <w:szCs w:val="24"/>
        </w:rPr>
        <w:t>pulsadores</w:t>
      </w:r>
      <w:r>
        <w:rPr>
          <w:rFonts w:ascii="Arial" w:hAnsi="Arial" w:cs="Arial"/>
          <w:sz w:val="24"/>
          <w:szCs w:val="24"/>
        </w:rPr>
        <w:t xml:space="preserve"> y la pantalla LCD ILI9341. </w:t>
      </w:r>
      <w:r w:rsidR="00B24FE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este caso</w:t>
      </w:r>
      <w:r w:rsidR="00B24FE4">
        <w:rPr>
          <w:rFonts w:ascii="Arial" w:hAnsi="Arial" w:cs="Arial"/>
          <w:sz w:val="24"/>
          <w:szCs w:val="24"/>
        </w:rPr>
        <w:t xml:space="preserve">, la </w:t>
      </w:r>
      <w:r w:rsidR="005001BF">
        <w:rPr>
          <w:rFonts w:ascii="Arial" w:hAnsi="Arial" w:cs="Arial"/>
          <w:sz w:val="24"/>
          <w:szCs w:val="24"/>
        </w:rPr>
        <w:t>LCD ILI9341</w:t>
      </w:r>
      <w:r>
        <w:rPr>
          <w:rFonts w:ascii="Arial" w:hAnsi="Arial" w:cs="Arial"/>
          <w:sz w:val="24"/>
          <w:szCs w:val="24"/>
        </w:rPr>
        <w:t xml:space="preserve"> tiene dos funcionalidades</w:t>
      </w:r>
      <w:r w:rsidR="00500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001B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primera es como pantalla</w:t>
      </w:r>
      <w:r w:rsidR="005001B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 la cual tiene conectado 13 bits a la </w:t>
      </w:r>
      <w:proofErr w:type="spellStart"/>
      <w:r>
        <w:rPr>
          <w:rFonts w:ascii="Arial" w:hAnsi="Arial" w:cs="Arial"/>
          <w:sz w:val="24"/>
          <w:szCs w:val="24"/>
        </w:rPr>
        <w:t>tiva</w:t>
      </w:r>
      <w:proofErr w:type="spellEnd"/>
      <w:r>
        <w:rPr>
          <w:rFonts w:ascii="Arial" w:hAnsi="Arial" w:cs="Arial"/>
          <w:sz w:val="24"/>
          <w:szCs w:val="24"/>
        </w:rPr>
        <w:t xml:space="preserve"> C (8 bits de datos y 5 bits de control)</w:t>
      </w:r>
      <w:r w:rsidR="005001BF">
        <w:rPr>
          <w:rFonts w:ascii="Arial" w:hAnsi="Arial" w:cs="Arial"/>
          <w:sz w:val="24"/>
          <w:szCs w:val="24"/>
        </w:rPr>
        <w:t>. Y</w:t>
      </w:r>
      <w:r>
        <w:rPr>
          <w:rFonts w:ascii="Arial" w:hAnsi="Arial" w:cs="Arial"/>
          <w:sz w:val="24"/>
          <w:szCs w:val="24"/>
        </w:rPr>
        <w:t xml:space="preserve"> la segunda es como lector de la memoria SD, el cual se conecta con 4 pines a la </w:t>
      </w:r>
      <w:proofErr w:type="spellStart"/>
      <w:r>
        <w:rPr>
          <w:rFonts w:ascii="Arial" w:hAnsi="Arial" w:cs="Arial"/>
          <w:sz w:val="24"/>
          <w:szCs w:val="24"/>
        </w:rPr>
        <w:t>tiva</w:t>
      </w:r>
      <w:proofErr w:type="spellEnd"/>
      <w:r>
        <w:rPr>
          <w:rFonts w:ascii="Arial" w:hAnsi="Arial" w:cs="Arial"/>
          <w:sz w:val="24"/>
          <w:szCs w:val="24"/>
        </w:rPr>
        <w:t xml:space="preserve"> C, los que corresponden a la comunicación </w:t>
      </w:r>
      <w:r w:rsidR="00B24FE4">
        <w:rPr>
          <w:rFonts w:ascii="Arial" w:hAnsi="Arial" w:cs="Arial"/>
          <w:sz w:val="24"/>
          <w:szCs w:val="24"/>
        </w:rPr>
        <w:t>SPI</w:t>
      </w:r>
      <w:r>
        <w:rPr>
          <w:rFonts w:ascii="Arial" w:hAnsi="Arial" w:cs="Arial"/>
          <w:sz w:val="24"/>
          <w:szCs w:val="24"/>
        </w:rPr>
        <w:t xml:space="preserve"> para leer y escribir en la memoria.</w:t>
      </w:r>
    </w:p>
    <w:p w14:paraId="502F8D4C" w14:textId="2C50D3C0" w:rsidR="00F325F6" w:rsidRDefault="00F325F6" w:rsidP="00B24F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Sonido:</w:t>
      </w:r>
    </w:p>
    <w:p w14:paraId="33D8247F" w14:textId="3CD62EDC" w:rsidR="00F325F6" w:rsidRPr="00F325F6" w:rsidRDefault="00F325F6" w:rsidP="00B24FE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circuito </w:t>
      </w:r>
      <w:r w:rsidR="00B24FE4">
        <w:rPr>
          <w:rFonts w:ascii="Arial" w:hAnsi="Arial" w:cs="Arial"/>
          <w:sz w:val="24"/>
          <w:szCs w:val="24"/>
        </w:rPr>
        <w:t>este compuesto</w:t>
      </w:r>
      <w:r>
        <w:rPr>
          <w:rFonts w:ascii="Arial" w:hAnsi="Arial" w:cs="Arial"/>
          <w:sz w:val="24"/>
          <w:szCs w:val="24"/>
        </w:rPr>
        <w:t xml:space="preserve"> por la </w:t>
      </w:r>
      <w:proofErr w:type="spellStart"/>
      <w:r>
        <w:rPr>
          <w:rFonts w:ascii="Arial" w:hAnsi="Arial" w:cs="Arial"/>
          <w:sz w:val="24"/>
          <w:szCs w:val="24"/>
        </w:rPr>
        <w:t>Tiva</w:t>
      </w:r>
      <w:proofErr w:type="spellEnd"/>
      <w:r>
        <w:rPr>
          <w:rFonts w:ascii="Arial" w:hAnsi="Arial" w:cs="Arial"/>
          <w:sz w:val="24"/>
          <w:szCs w:val="24"/>
        </w:rPr>
        <w:t xml:space="preserve"> C, un ESP32 </w:t>
      </w:r>
      <w:proofErr w:type="spellStart"/>
      <w:r>
        <w:rPr>
          <w:rFonts w:ascii="Arial" w:hAnsi="Arial" w:cs="Arial"/>
          <w:sz w:val="24"/>
          <w:szCs w:val="24"/>
        </w:rPr>
        <w:t>Devkit</w:t>
      </w:r>
      <w:proofErr w:type="spellEnd"/>
      <w:r>
        <w:rPr>
          <w:rFonts w:ascii="Arial" w:hAnsi="Arial" w:cs="Arial"/>
          <w:sz w:val="24"/>
          <w:szCs w:val="24"/>
        </w:rPr>
        <w:t xml:space="preserve"> V1 y un módulo de </w:t>
      </w:r>
      <w:proofErr w:type="spellStart"/>
      <w:r w:rsidR="00B24FE4">
        <w:rPr>
          <w:rFonts w:ascii="Arial" w:hAnsi="Arial" w:cs="Arial"/>
          <w:sz w:val="24"/>
          <w:szCs w:val="24"/>
        </w:rPr>
        <w:t>buzzer</w:t>
      </w:r>
      <w:proofErr w:type="spellEnd"/>
      <w:r w:rsidR="00B24FE4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="00B24FE4">
        <w:rPr>
          <w:rFonts w:ascii="Arial" w:hAnsi="Arial" w:cs="Arial"/>
          <w:sz w:val="24"/>
          <w:szCs w:val="24"/>
        </w:rPr>
        <w:t>tiva</w:t>
      </w:r>
      <w:proofErr w:type="spellEnd"/>
      <w:r w:rsidR="00B24FE4">
        <w:rPr>
          <w:rFonts w:ascii="Arial" w:hAnsi="Arial" w:cs="Arial"/>
          <w:sz w:val="24"/>
          <w:szCs w:val="24"/>
        </w:rPr>
        <w:t xml:space="preserve"> C se comunica con el ESP32 enviando dos bits en paralelo, los cuales indican que canción deberá reproducir el ESP con la señal PWM para el </w:t>
      </w:r>
      <w:proofErr w:type="spellStart"/>
      <w:r w:rsidR="00B24FE4">
        <w:rPr>
          <w:rFonts w:ascii="Arial" w:hAnsi="Arial" w:cs="Arial"/>
          <w:sz w:val="24"/>
          <w:szCs w:val="24"/>
        </w:rPr>
        <w:t>buzzer</w:t>
      </w:r>
      <w:proofErr w:type="spellEnd"/>
      <w:r w:rsidR="00B24FE4">
        <w:rPr>
          <w:rFonts w:ascii="Arial" w:hAnsi="Arial" w:cs="Arial"/>
          <w:sz w:val="24"/>
          <w:szCs w:val="24"/>
        </w:rPr>
        <w:t xml:space="preserve">. Es importante mencionar que la razón de que la cantidad de bits enviados por la </w:t>
      </w:r>
      <w:proofErr w:type="spellStart"/>
      <w:r w:rsidR="00B24FE4">
        <w:rPr>
          <w:rFonts w:ascii="Arial" w:hAnsi="Arial" w:cs="Arial"/>
          <w:sz w:val="24"/>
          <w:szCs w:val="24"/>
        </w:rPr>
        <w:t>tiva</w:t>
      </w:r>
      <w:proofErr w:type="spellEnd"/>
      <w:r w:rsidR="00B24FE4">
        <w:rPr>
          <w:rFonts w:ascii="Arial" w:hAnsi="Arial" w:cs="Arial"/>
          <w:sz w:val="24"/>
          <w:szCs w:val="24"/>
        </w:rPr>
        <w:t xml:space="preserve"> sea 2, es debido a que el ESP32 </w:t>
      </w:r>
      <w:r w:rsidR="005001BF">
        <w:rPr>
          <w:rFonts w:ascii="Arial" w:hAnsi="Arial" w:cs="Arial"/>
          <w:sz w:val="24"/>
          <w:szCs w:val="24"/>
        </w:rPr>
        <w:t xml:space="preserve">debe enviar 3 señales diferentes al </w:t>
      </w:r>
      <w:proofErr w:type="spellStart"/>
      <w:r w:rsidR="005001BF">
        <w:rPr>
          <w:rFonts w:ascii="Arial" w:hAnsi="Arial" w:cs="Arial"/>
          <w:sz w:val="24"/>
          <w:szCs w:val="24"/>
        </w:rPr>
        <w:t>buzzer</w:t>
      </w:r>
      <w:proofErr w:type="spellEnd"/>
      <w:r w:rsidR="005001BF">
        <w:rPr>
          <w:rFonts w:ascii="Arial" w:hAnsi="Arial" w:cs="Arial"/>
          <w:sz w:val="24"/>
          <w:szCs w:val="24"/>
        </w:rPr>
        <w:t xml:space="preserve"> (2 para canciones y 1 para estar en silencio)</w:t>
      </w:r>
      <w:r w:rsidR="00B24FE4">
        <w:rPr>
          <w:rFonts w:ascii="Arial" w:hAnsi="Arial" w:cs="Arial"/>
          <w:sz w:val="24"/>
          <w:szCs w:val="24"/>
        </w:rPr>
        <w:t>.</w:t>
      </w:r>
    </w:p>
    <w:p w14:paraId="401C16D6" w14:textId="341A671B" w:rsidR="00F325F6" w:rsidRPr="00F325F6" w:rsidRDefault="00F325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7A8409F" w14:textId="77777777" w:rsidR="00F325F6" w:rsidRDefault="00F325F6">
      <w:pPr>
        <w:rPr>
          <w:rFonts w:ascii="Arial" w:hAnsi="Arial" w:cs="Arial"/>
          <w:sz w:val="24"/>
          <w:szCs w:val="24"/>
        </w:rPr>
      </w:pPr>
    </w:p>
    <w:p w14:paraId="08FEA7D2" w14:textId="77777777" w:rsidR="00F325F6" w:rsidRPr="00F325F6" w:rsidRDefault="00F325F6">
      <w:pPr>
        <w:rPr>
          <w:rFonts w:ascii="Arial" w:hAnsi="Arial" w:cs="Arial"/>
          <w:sz w:val="24"/>
          <w:szCs w:val="24"/>
          <w:lang w:val="es-GT"/>
        </w:rPr>
      </w:pPr>
    </w:p>
    <w:sectPr w:rsidR="00F325F6" w:rsidRPr="00F3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92B36"/>
    <w:multiLevelType w:val="hybridMultilevel"/>
    <w:tmpl w:val="86AE5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6"/>
    <w:rsid w:val="005001BF"/>
    <w:rsid w:val="00B24FE4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603D"/>
  <w15:chartTrackingRefBased/>
  <w15:docId w15:val="{E1188571-2194-4A3C-83A7-061FFC9E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1</cp:revision>
  <dcterms:created xsi:type="dcterms:W3CDTF">2021-04-28T20:29:00Z</dcterms:created>
  <dcterms:modified xsi:type="dcterms:W3CDTF">2021-04-28T20:52:00Z</dcterms:modified>
</cp:coreProperties>
</file>