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3F147B86" Type="http://schemas.openxmlformats.org/officeDocument/2006/relationships/officeDocument" Target="/word/document.xml" /><Relationship Id="coreR3F147B8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1"/>
        <w:spacing w:before="0" w:after="0"/>
        <w:rPr>
          <w:b w:val="1"/>
          <w:color w:val="auto"/>
          <w:lang w:val="fr-FR"/>
        </w:rPr>
      </w:pPr>
      <w:r>
        <w:rPr>
          <w:color w:val="auto"/>
          <w:lang w:val="fr-FR"/>
        </w:rPr>
        <w:t>OPTION D’EXTENSION D’ESPACE LOUÉ</w:t>
      </w:r>
    </w:p>
    <w:p>
      <w:pPr>
        <w:pStyle w:val="P41"/>
        <w:spacing w:before="0" w:after="0"/>
        <w:jc w:val="left"/>
        <w:rPr>
          <w:b w:val="1"/>
          <w:color w:val="auto"/>
          <w:sz w:val="24"/>
          <w:lang w:val="fr-FR"/>
        </w:rPr>
      </w:pPr>
    </w:p>
    <w:p>
      <w:pPr>
        <w:spacing w:after="0"/>
        <w:rPr>
          <w:rFonts w:ascii="Arial" w:hAnsi="Arial"/>
          <w:lang w:val="fr-FR"/>
        </w:rPr>
      </w:pPr>
    </w:p>
    <w:p>
      <w:pPr>
        <w:jc w:val="both"/>
        <w:rPr>
          <w:rFonts w:ascii="Arial" w:hAnsi="Arial"/>
          <w:sz w:val="20"/>
          <w:lang w:val="fr-FR"/>
        </w:rPr>
      </w:pPr>
      <w:r>
        <w:rPr>
          <w:rFonts w:ascii="Arial" w:hAnsi="Arial"/>
          <w:sz w:val="20"/>
          <w:lang w:val="fr-FR"/>
        </w:rPr>
        <w:t>Le présent contrat est signé et prend effet à compter du [DATE],</w:t>
      </w:r>
    </w:p>
    <w:p>
      <w:pPr>
        <w:suppressAutoHyphens w:val="1"/>
        <w:ind w:hanging="2280" w:left="2280"/>
        <w:rPr>
          <w:rFonts w:ascii="Arial" w:hAnsi="Arial"/>
          <w:b w:val="1"/>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"Propriétaire"),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suppressAutoHyphens w:val="1"/>
        <w:ind w:hanging="2160" w:left="2160"/>
        <w:jc w:val="right"/>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LOCATAIRE]</w:t>
      </w:r>
      <w:r>
        <w:rPr>
          <w:rFonts w:ascii="Arial" w:hAnsi="Arial"/>
          <w:sz w:val="20"/>
          <w:lang w:val="fr-FR"/>
        </w:rPr>
        <w:t xml:space="preserve"> (le "Locataire"),</w:t>
      </w:r>
      <w:r>
        <w:rPr>
          <w:sz w:val="20"/>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hanging="36" w:left="2160"/>
        <w:jc w:val="both"/>
        <w:rPr>
          <w:lang w:val="fr-FR"/>
        </w:rPr>
      </w:pPr>
      <w:r>
        <w:rPr>
          <w:rFonts w:ascii="Arial" w:hAnsi="Arial"/>
          <w:sz w:val="20"/>
          <w:lang w:val="fr-FR"/>
        </w:rPr>
        <w:t>[INDIQUER L’ADRESSE</w:t>
      </w:r>
      <w:r>
        <w:rPr>
          <w:sz w:val="20"/>
          <w:lang w:val="fr-FR"/>
        </w:rPr>
        <w:t>]</w:t>
      </w:r>
    </w:p>
    <w:p>
      <w:pPr>
        <w:suppressAutoHyphens w:val="1"/>
        <w:ind w:hanging="2160" w:left="2160"/>
        <w:jc w:val="right"/>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uppressAutoHyphens w:val="1"/>
        <w:ind w:hanging="2280" w:left="2280"/>
        <w:rPr>
          <w:rFonts w:ascii="Arial" w:hAnsi="Arial"/>
          <w:sz w:val="20"/>
          <w:lang w:val="fr-FR"/>
        </w:rPr>
      </w:pPr>
    </w:p>
    <w:p>
      <w:pPr>
        <w:spacing w:after="0"/>
        <w:jc w:val="both"/>
        <w:rPr>
          <w:rFonts w:ascii="Arial" w:hAnsi="Arial"/>
          <w:sz w:val="20"/>
          <w:lang w:val="fr-FR"/>
        </w:rPr>
      </w:pPr>
    </w:p>
    <w:p>
      <w:pPr>
        <w:pStyle w:val="P40"/>
        <w:rPr>
          <w:rFonts w:ascii="Arial" w:hAnsi="Arial"/>
          <w:lang w:val="fr-FR"/>
        </w:rPr>
      </w:pPr>
    </w:p>
    <w:p>
      <w:pPr>
        <w:spacing w:after="0"/>
        <w:rPr>
          <w:rFonts w:ascii="Arial" w:hAnsi="Arial"/>
          <w:b w:val="1"/>
          <w:sz w:val="20"/>
          <w:lang w:val="fr-CA"/>
        </w:rPr>
      </w:pPr>
      <w:r>
        <w:rPr>
          <w:rFonts w:ascii="Arial" w:hAnsi="Arial"/>
          <w:b w:val="1"/>
          <w:sz w:val="20"/>
          <w:lang w:val="fr-CA"/>
        </w:rPr>
        <w:t>DISPOSITIONS</w:t>
      </w:r>
    </w:p>
    <w:p>
      <w:pPr>
        <w:spacing w:after="0"/>
        <w:rPr>
          <w:rFonts w:ascii="Arial" w:hAnsi="Arial"/>
          <w:b w:val="1"/>
          <w:sz w:val="20"/>
          <w:lang w:val="fr-CA"/>
        </w:rPr>
      </w:pPr>
    </w:p>
    <w:p>
      <w:pPr>
        <w:spacing w:after="0"/>
        <w:rPr>
          <w:rFonts w:ascii="Arial" w:hAnsi="Arial"/>
          <w:sz w:val="20"/>
          <w:lang w:val="fr-CA"/>
        </w:rPr>
      </w:pPr>
    </w:p>
    <w:p>
      <w:pPr>
        <w:numPr>
          <w:ilvl w:val="0"/>
          <w:numId w:val="2"/>
        </w:numPr>
        <w:spacing w:after="0"/>
        <w:rPr>
          <w:rFonts w:ascii="Arial" w:hAnsi="Arial"/>
          <w:sz w:val="20"/>
          <w:lang w:val="fr-FR"/>
        </w:rPr>
      </w:pPr>
      <w:r>
        <w:rPr>
          <w:rFonts w:ascii="Arial" w:hAnsi="Arial"/>
          <w:sz w:val="20"/>
          <w:lang w:val="fr-FR"/>
        </w:rPr>
        <w:t>Le Propriétaire reconnaît que le Locataire détient le droit de refuser de louer une partie de [DESCRIPTION DE LA PARTIE DE L’IMMEUBLE] (l’ ‘’Espace d’extension’’) lorsqu’une telle partie sera disponible. Lors d’une telle disponibilité, le Propriétaire en donnera une notification écrite au Locataire, laquelle notification précisera la date de disponibilité et le montant du loyer pour cet Espace d’extension.</w:t>
      </w:r>
    </w:p>
    <w:p>
      <w:pPr>
        <w:spacing w:after="0"/>
        <w:ind w:left="360"/>
        <w:rPr>
          <w:rFonts w:ascii="Arial" w:hAnsi="Arial"/>
          <w:sz w:val="20"/>
          <w:lang w:val="fr-FR"/>
        </w:rPr>
      </w:pPr>
    </w:p>
    <w:p>
      <w:pPr>
        <w:numPr>
          <w:ilvl w:val="0"/>
          <w:numId w:val="2"/>
        </w:numPr>
        <w:spacing w:after="0"/>
        <w:rPr>
          <w:rFonts w:ascii="Arial" w:hAnsi="Arial"/>
          <w:sz w:val="20"/>
          <w:lang w:val="fr-FR"/>
        </w:rPr>
      </w:pPr>
      <w:r>
        <w:rPr>
          <w:rFonts w:ascii="Arial" w:hAnsi="Arial"/>
          <w:sz w:val="20"/>
          <w:lang w:val="fr-FR"/>
        </w:rPr>
        <w:t xml:space="preserve">Toutes les dispositions énoncées dans le contrat de location et tout Espace d’extension loué seront incorporés dans le contrat de location par avenant écrit et signé par les deux parties. Le Locataire disposera alors de [NOMBRE] jours pour répondre à cette offre. </w:t>
      </w:r>
    </w:p>
    <w:p>
      <w:pPr>
        <w:spacing w:after="0"/>
        <w:rPr>
          <w:rFonts w:ascii="Arial" w:hAnsi="Arial"/>
          <w:sz w:val="20"/>
          <w:lang w:val="fr-FR"/>
        </w:rPr>
      </w:pPr>
    </w:p>
    <w:p>
      <w:pPr>
        <w:numPr>
          <w:ilvl w:val="0"/>
          <w:numId w:val="2"/>
        </w:numPr>
        <w:spacing w:after="0"/>
        <w:rPr>
          <w:rFonts w:ascii="Arial" w:hAnsi="Arial"/>
          <w:sz w:val="20"/>
          <w:lang w:val="fr-FR"/>
        </w:rPr>
      </w:pPr>
      <w:r>
        <w:rPr>
          <w:rFonts w:ascii="Arial" w:hAnsi="Arial"/>
          <w:sz w:val="20"/>
          <w:lang w:val="fr-FR"/>
        </w:rPr>
        <w:t xml:space="preserve">Si le Locataire rejette l’offre de location,  le Propriétaire aura le droit de louer l’espace d’extension à tout autre Locataire pourvu que les dispositions d’un tel contrat ne soient pas plus favorables que celles offertes au Locataire.</w:t>
      </w:r>
    </w:p>
    <w:p>
      <w:pPr>
        <w:spacing w:after="0"/>
        <w:rPr>
          <w:rFonts w:ascii="Arial" w:hAnsi="Arial"/>
          <w:sz w:val="20"/>
          <w:lang w:val="fr-FR"/>
        </w:rPr>
      </w:pPr>
    </w:p>
    <w:p>
      <w:pPr>
        <w:spacing w:after="0"/>
        <w:rPr>
          <w:rFonts w:ascii="Arial" w:hAnsi="Arial"/>
          <w:sz w:val="20"/>
          <w:lang w:val="fr-FR"/>
        </w:rPr>
      </w:pPr>
    </w:p>
    <w:p>
      <w:pPr>
        <w:spacing w:after="0"/>
        <w:rPr>
          <w:rFonts w:ascii="Arial" w:hAnsi="Arial"/>
          <w:sz w:val="20"/>
          <w:lang w:val="fr-FR"/>
        </w:rPr>
      </w:pPr>
    </w:p>
    <w:p>
      <w:pPr>
        <w:pStyle w:val="P42"/>
        <w:spacing w:before="0" w:after="0" w:beforeAutospacing="0" w:afterAutospacing="0"/>
        <w:rPr>
          <w:rFonts w:ascii="Arial" w:hAnsi="Arial"/>
          <w:sz w:val="20"/>
          <w:lang w:val="fr-FR"/>
        </w:rPr>
      </w:pPr>
      <w:r>
        <w:rPr>
          <w:rFonts w:ascii="Arial" w:hAnsi="Arial"/>
          <w:sz w:val="20"/>
          <w:lang w:val="fr-FR"/>
        </w:rPr>
        <w:t>EN FOI DE QUOI, les parties ont signé le présent contrat à la première date inscrite ci-dessus.</w:t>
      </w:r>
    </w:p>
    <w:p>
      <w:pPr>
        <w:rPr>
          <w:rFonts w:ascii="Arial" w:hAnsi="Arial"/>
          <w:sz w:val="20"/>
          <w:lang w:val="fr-FR"/>
        </w:rPr>
      </w:pPr>
    </w:p>
    <w:p>
      <w:pPr>
        <w:rPr>
          <w:rFonts w:ascii="Arial" w:hAnsi="Arial"/>
          <w:sz w:val="20"/>
          <w:lang w:val="fr-FR"/>
        </w:rPr>
      </w:pPr>
      <w:r>
        <w:rPr>
          <w:rFonts w:ascii="Arial" w:hAnsi="Arial"/>
          <w:sz w:val="20"/>
          <w:lang w:val="fr-FR"/>
        </w:rPr>
        <w:t>LE PROPRIÉTAIRE</w:t>
        <w:tab/>
        <w:tab/>
        <w:tab/>
        <w:t xml:space="preserve">                         LE LOCATAIRE</w:t>
      </w:r>
    </w:p>
    <w:p>
      <w:pPr>
        <w:rPr>
          <w:rFonts w:ascii="Arial" w:hAnsi="Arial"/>
          <w:sz w:val="20"/>
          <w:lang w:val="fr-FR"/>
        </w:rPr>
      </w:pPr>
    </w:p>
    <w:p>
      <w:pPr>
        <w:pStyle w:val="P43"/>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sz w:val="20"/>
          <w:lang w:val="fr-FR"/>
        </w:rPr>
      </w:pPr>
      <w:r>
        <w:rPr>
          <w:rFonts w:ascii="Arial" w:hAnsi="Arial"/>
          <w:sz w:val="20"/>
          <w:lang w:val="fr-FR"/>
        </w:rPr>
        <w:t>Signature Autorisée</w:t>
        <w:tab/>
        <w:tab/>
        <w:tab/>
        <w:tab/>
        <w:tab/>
        <w:t>Signature Autorisée</w:t>
      </w:r>
    </w:p>
    <w:p>
      <w:pPr>
        <w:rPr>
          <w:rFonts w:ascii="Arial" w:hAnsi="Arial"/>
          <w:sz w:val="20"/>
          <w:lang w:val="fr-FR"/>
        </w:rPr>
      </w:pPr>
    </w:p>
    <w:p>
      <w:pPr>
        <w:pStyle w:val="P42"/>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lang w:val="fr-FR"/>
        </w:rPr>
      </w:pPr>
      <w:r>
        <w:rPr>
          <w:rFonts w:ascii="Arial" w:hAnsi="Arial"/>
          <w:sz w:val="20"/>
          <w:lang w:val="fr-FR"/>
        </w:rPr>
        <w:t>Nom et Fonction</w:t>
        <w:tab/>
        <w:tab/>
        <w:tab/>
        <w:tab/>
        <w:tab/>
        <w:t>Nom et Fonction</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20" w:footer="720" w:gutter="0"/>
      <w:pgNumType w:start="1"/>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tabs>
        <w:tab w:val="clear" w:pos="4320" w:leader="none"/>
        <w:tab w:val="clear" w:pos="9360" w:leader="none"/>
      </w:tabs>
      <w:spacing w:lineRule="auto" w:line="240" w:after="0"/>
      <w:rPr>
        <w:rFonts w:ascii="Arial" w:hAnsi="Arial"/>
        <w:lang w:val="fr-FR"/>
      </w:rPr>
    </w:pPr>
    <w:r>
      <w:rPr>
        <w:rFonts w:ascii="Arial" w:hAnsi="Arial"/>
        <w:lang w:val="fr-FR"/>
      </w:rPr>
      <w:t>Option d’extension d’espace loué</w:t>
      <w:tab/>
      <w:tab/>
      <w:t xml:space="preserve">          </w:t>
      <w:tab/>
      <w:tab/>
      <w:tab/>
      <w:tab/>
      <w:tab/>
      <w:t xml:space="preserve">      Page </w:t>
    </w:r>
    <w:r>
      <w:rPr>
        <w:rStyle w:val="C5"/>
        <w:rFonts w:ascii="Times New Roman" w:hAnsi="Times New Roman"/>
        <w:sz w:val="20"/>
        <w:lang w:val="fr-FR"/>
      </w:rPr>
      <w:fldChar w:fldCharType="begin"/>
    </w:r>
    <w:r>
      <w:rPr>
        <w:rStyle w:val="C5"/>
        <w:rFonts w:ascii="Arial" w:hAnsi="Arial"/>
        <w:sz w:val="20"/>
        <w:lang w:val="fr-FR"/>
      </w:rPr>
      <w:instrText xml:space="preserve"> PAGE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r>
      <w:rPr>
        <w:rStyle w:val="C5"/>
        <w:rFonts w:ascii="Arial" w:hAnsi="Arial"/>
        <w:sz w:val="20"/>
        <w:lang w:val="fr-FR"/>
      </w:rPr>
      <w:t xml:space="preserve"> de </w:t>
    </w:r>
    <w:r>
      <w:rPr>
        <w:rStyle w:val="C5"/>
        <w:rFonts w:ascii="Times New Roman" w:hAnsi="Times New Roman"/>
        <w:sz w:val="20"/>
        <w:lang w:val="fr-FR"/>
      </w:rPr>
      <w:fldChar w:fldCharType="begin"/>
    </w:r>
    <w:r>
      <w:rPr>
        <w:rStyle w:val="C5"/>
        <w:rFonts w:ascii="Arial" w:hAnsi="Arial"/>
        <w:sz w:val="20"/>
        <w:lang w:val="fr-FR"/>
      </w:rPr>
      <w:instrText xml:space="preserve"> NUMPAGES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FFFFFFFB"/>
    <w:multiLevelType w:val="multilevel"/>
    <w:lvl w:ilvl="0">
      <w:start w:val="0"/>
      <w:numFmt w:val="decimal"/>
      <w:suff w:val="tab"/>
      <w:lvlText w:val="%1"/>
      <w:legacy w:legacy="1" w:legacyIndent="0" w:legacySpace="0"/>
      <w:lvlJc w:val="left"/>
      <w:pPr/>
      <w:rPr/>
    </w:lvl>
    <w:lvl w:ilvl="1">
      <w:start w:val="0"/>
      <w:numFmt w:val="none"/>
      <w:suff w:val="tab"/>
      <w:lvlText w:val=""/>
      <w:lvlJc w:val="left"/>
      <w:pPr/>
      <w:rPr/>
    </w:lvl>
    <w:lvl w:ilvl="2">
      <w:start w:val="0"/>
      <w:numFmt w:val="none"/>
      <w:suff w:val="tab"/>
      <w:lvlText w:val=""/>
      <w:lvlJc w:val="left"/>
      <w:pPr/>
      <w:rPr/>
    </w:lvl>
    <w:lvl w:ilvl="3">
      <w:start w:val="0"/>
      <w:numFmt w:val="none"/>
      <w:suff w:val="tab"/>
      <w:lvlText w:val=""/>
      <w:lvlJc w:val="left"/>
      <w:pPr/>
      <w:rPr/>
    </w:lvl>
    <w:lvl w:ilvl="4">
      <w:start w:val="0"/>
      <w:numFmt w:val="none"/>
      <w:suff w:val="tab"/>
      <w:lvlText w:val=""/>
      <w:lvlJc w:val="left"/>
      <w:pPr/>
      <w:rPr/>
    </w:lvl>
    <w:lvl w:ilvl="5">
      <w:start w:val="0"/>
      <w:numFmt w:val="none"/>
      <w:suff w:val="tab"/>
      <w:lvlText w:val=""/>
      <w:lvlJc w:val="left"/>
      <w:pPr/>
      <w:rPr/>
    </w:lvl>
    <w:lvl w:ilvl="6">
      <w:start w:val="0"/>
      <w:numFmt w:val="none"/>
      <w:suff w:val="tab"/>
      <w:lvlText w:val=""/>
      <w:lvlJc w:val="left"/>
      <w:pPr/>
      <w:rPr/>
    </w:lvl>
    <w:lvl w:ilvl="7">
      <w:start w:val="0"/>
      <w:numFmt w:val="none"/>
      <w:suff w:val="tab"/>
      <w:lvlText w:val=""/>
      <w:lvlJc w:val="left"/>
      <w:pPr/>
      <w:rPr/>
    </w:lvl>
    <w:lvl w:ilvl="8">
      <w:start w:val="0"/>
      <w:numFmt w:val="none"/>
      <w:suff w:val="tab"/>
      <w:lvlText w:val=""/>
      <w:lvlJc w:val="left"/>
      <w:pPr/>
      <w:rPr/>
    </w:lvl>
  </w:abstractNum>
  <w:abstractNum w:abstractNumId="1">
    <w:nsid w:val="001E3C5B"/>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47623BAF"/>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0"/>
  </w:num>
  <w:num w:numId="2">
    <w:abstractNumId w:val="1"/>
  </w:num>
  <w:num w:numId="3">
    <w:abstractNumId w:val="2"/>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docVars>
    <w:docVar w:name="zzmpFixedDOC_ID" w:val="DOCSSF1\'5c'5c'5c\'5c'5c\'5c\:206300.1"/>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spacing w:after="240"/>
    </w:pPr>
    <w:rPr>
      <w:sz w:val="24"/>
      <w:lang w:val="en-US"/>
    </w:rPr>
  </w:style>
  <w:style w:type="paragraph" w:styleId="P1">
    <w:name w:val="Macro Text"/>
    <w:next w:val="P1"/>
    <w:pPr>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sz w:val="18"/>
      <w:lang w:val="en-US"/>
    </w:rPr>
  </w:style>
  <w:style w:type="paragraph" w:styleId="P2">
    <w:name w:val="Heading 1"/>
    <w:basedOn w:val="P0"/>
    <w:next w:val="P11"/>
    <w:qFormat/>
    <w:pPr>
      <w:keepNext w:val="1"/>
      <w:keepLines w:val="1"/>
      <w:spacing w:lineRule="exact" w:line="240" w:before="240"/>
      <w:ind w:right="720"/>
      <w:outlineLvl w:val="0"/>
    </w:pPr>
    <w:rPr>
      <w:b w:val="1"/>
      <w:caps w:val="1"/>
    </w:rPr>
  </w:style>
  <w:style w:type="paragraph" w:styleId="P3">
    <w:name w:val="Heading 2"/>
    <w:basedOn w:val="P0"/>
    <w:next w:val="P11"/>
    <w:qFormat/>
    <w:pPr>
      <w:keepNext w:val="1"/>
      <w:keepLines w:val="1"/>
      <w:spacing w:lineRule="exact" w:line="240" w:before="240"/>
      <w:ind w:right="720"/>
      <w:outlineLvl w:val="1"/>
    </w:pPr>
    <w:rPr>
      <w:b w:val="1"/>
    </w:rPr>
  </w:style>
  <w:style w:type="paragraph" w:styleId="P4">
    <w:name w:val="Heading 3"/>
    <w:basedOn w:val="P0"/>
    <w:next w:val="P11"/>
    <w:qFormat/>
    <w:pPr>
      <w:keepNext w:val="1"/>
      <w:keepLines w:val="1"/>
      <w:spacing w:lineRule="exact" w:line="240" w:before="240"/>
      <w:ind w:right="720"/>
      <w:outlineLvl w:val="2"/>
    </w:pPr>
    <w:rPr/>
  </w:style>
  <w:style w:type="paragraph" w:styleId="P5">
    <w:name w:val="Heading 4"/>
    <w:basedOn w:val="P0"/>
    <w:next w:val="P11"/>
    <w:qFormat/>
    <w:pPr>
      <w:keepNext w:val="1"/>
      <w:keepLines w:val="1"/>
      <w:spacing w:lineRule="exact" w:line="240" w:before="240"/>
      <w:ind w:right="720"/>
      <w:outlineLvl w:val="3"/>
    </w:pPr>
    <w:rPr/>
  </w:style>
  <w:style w:type="paragraph" w:styleId="P6">
    <w:name w:val="Heading 5"/>
    <w:basedOn w:val="P0"/>
    <w:next w:val="P11"/>
    <w:qFormat/>
    <w:pPr>
      <w:keepNext w:val="1"/>
      <w:keepLines w:val="1"/>
      <w:spacing w:lineRule="exact" w:line="240" w:before="240"/>
      <w:ind w:right="720"/>
      <w:outlineLvl w:val="4"/>
    </w:pPr>
    <w:rPr/>
  </w:style>
  <w:style w:type="paragraph" w:styleId="P7">
    <w:name w:val="Heading 6"/>
    <w:basedOn w:val="P0"/>
    <w:next w:val="P11"/>
    <w:qFormat/>
    <w:pPr>
      <w:keepNext w:val="1"/>
      <w:keepLines w:val="1"/>
      <w:spacing w:lineRule="exact" w:line="240" w:before="240"/>
      <w:ind w:right="720"/>
      <w:outlineLvl w:val="5"/>
    </w:pPr>
    <w:rPr/>
  </w:style>
  <w:style w:type="paragraph" w:styleId="P8">
    <w:name w:val="Heading 7"/>
    <w:basedOn w:val="P0"/>
    <w:next w:val="P11"/>
    <w:qFormat/>
    <w:pPr>
      <w:keepNext w:val="1"/>
      <w:keepLines w:val="1"/>
      <w:spacing w:lineRule="exact" w:line="240" w:before="240"/>
      <w:ind w:right="720"/>
      <w:outlineLvl w:val="6"/>
    </w:pPr>
    <w:rPr/>
  </w:style>
  <w:style w:type="paragraph" w:styleId="P9">
    <w:name w:val="Heading 8"/>
    <w:basedOn w:val="P0"/>
    <w:next w:val="P11"/>
    <w:qFormat/>
    <w:pPr>
      <w:keepNext w:val="1"/>
      <w:keepLines w:val="1"/>
      <w:spacing w:lineRule="exact" w:line="240" w:before="240"/>
      <w:ind w:right="720"/>
      <w:outlineLvl w:val="7"/>
    </w:pPr>
    <w:rPr/>
  </w:style>
  <w:style w:type="paragraph" w:styleId="P10">
    <w:name w:val="Heading 9"/>
    <w:basedOn w:val="P0"/>
    <w:next w:val="P11"/>
    <w:qFormat/>
    <w:pPr>
      <w:keepNext w:val="1"/>
      <w:keepLines w:val="1"/>
      <w:numPr>
        <w:numId w:val="1"/>
      </w:numPr>
      <w:tabs>
        <w:tab w:val="left" w:pos="360" w:leader="none"/>
      </w:tabs>
      <w:spacing w:lineRule="exact" w:line="240" w:before="240"/>
      <w:ind w:hanging="360" w:left="360" w:right="720"/>
      <w:outlineLvl w:val="8"/>
    </w:pPr>
    <w:rPr/>
  </w:style>
  <w:style w:type="paragraph" w:styleId="P11">
    <w:name w:val="Body Text"/>
    <w:basedOn w:val="P0"/>
    <w:next w:val="P11"/>
    <w:pPr>
      <w:widowControl w:val="0"/>
      <w:spacing w:lineRule="auto" w:line="480"/>
      <w:ind w:firstLine="1440"/>
    </w:pPr>
    <w:rPr/>
  </w:style>
  <w:style w:type="paragraph" w:styleId="P12">
    <w:name w:val="Header"/>
    <w:basedOn w:val="P0"/>
    <w:next w:val="P12"/>
    <w:pPr>
      <w:tabs>
        <w:tab w:val="center" w:pos="4320" w:leader="none"/>
        <w:tab w:val="right" w:pos="9360" w:leader="none"/>
      </w:tabs>
    </w:pPr>
    <w:rPr/>
  </w:style>
  <w:style w:type="paragraph" w:styleId="P13">
    <w:name w:val="Footer"/>
    <w:basedOn w:val="P0"/>
    <w:next w:val="P13"/>
    <w:pPr>
      <w:tabs>
        <w:tab w:val="center" w:pos="4320" w:leader="none"/>
        <w:tab w:val="right" w:pos="9360" w:leader="none"/>
      </w:tabs>
      <w:spacing w:lineRule="atLeast" w:line="240"/>
    </w:pPr>
    <w:rPr>
      <w:sz w:val="20"/>
    </w:rPr>
  </w:style>
  <w:style w:type="paragraph" w:styleId="P14">
    <w:name w:val="Centered"/>
    <w:basedOn w:val="P0"/>
    <w:next w:val="P11"/>
    <w:pPr>
      <w:spacing w:lineRule="exact" w:line="240"/>
      <w:jc w:val="center"/>
    </w:pPr>
    <w:rPr/>
  </w:style>
  <w:style w:type="paragraph" w:styleId="P15">
    <w:name w:val="Envelope Address"/>
    <w:basedOn w:val="P0"/>
    <w:next w:val="P15"/>
    <w:pPr>
      <w:framePr w:w="5760" w:h="2160" w:hRule="exact" w:vAnchor="page" w:hAnchor="page" w:x="6480" w:y="3067"/>
    </w:pPr>
    <w:rPr/>
  </w:style>
  <w:style w:type="paragraph" w:styleId="P16">
    <w:name w:val="Footnote Text"/>
    <w:basedOn w:val="P0"/>
    <w:next w:val="P16"/>
    <w:pPr/>
    <w:rPr>
      <w:sz w:val="22"/>
    </w:rPr>
  </w:style>
  <w:style w:type="paragraph" w:styleId="P17">
    <w:name w:val="HeaderNumbers"/>
    <w:basedOn w:val="P0"/>
    <w:next w:val="P17"/>
    <w:pPr>
      <w:spacing w:lineRule="exact" w:line="480" w:before="720"/>
      <w:ind w:right="144"/>
      <w:jc w:val="right"/>
    </w:pPr>
    <w:rPr/>
  </w:style>
  <w:style w:type="paragraph" w:styleId="P18">
    <w:name w:val="Left Heading"/>
    <w:basedOn w:val="P0"/>
    <w:next w:val="P0"/>
    <w:pPr/>
    <w:rPr>
      <w:b w:val="1"/>
    </w:rPr>
  </w:style>
  <w:style w:type="paragraph" w:styleId="P19">
    <w:name w:val="Letter Date"/>
    <w:basedOn w:val="P0"/>
    <w:next w:val="P11"/>
    <w:pPr/>
    <w:rPr/>
  </w:style>
  <w:style w:type="paragraph" w:styleId="P20">
    <w:name w:val="Letter Signature"/>
    <w:basedOn w:val="P0"/>
    <w:next w:val="P20"/>
    <w:pPr>
      <w:keepNext w:val="1"/>
      <w:keepLines w:val="1"/>
      <w:ind w:left="4320"/>
    </w:pPr>
    <w:rPr/>
  </w:style>
  <w:style w:type="paragraph" w:styleId="P21">
    <w:name w:val="LetterClosing"/>
    <w:basedOn w:val="P0"/>
    <w:next w:val="P0"/>
    <w:pPr/>
    <w:rPr/>
  </w:style>
  <w:style w:type="paragraph" w:styleId="P22">
    <w:name w:val="Normal Indent"/>
    <w:basedOn w:val="P0"/>
    <w:next w:val="P22"/>
    <w:pPr>
      <w:widowControl w:val="0"/>
      <w:spacing w:lineRule="exact" w:line="240"/>
      <w:ind w:left="720" w:right="720"/>
    </w:pPr>
    <w:rPr/>
  </w:style>
  <w:style w:type="paragraph" w:styleId="P23">
    <w:name w:val="Pleading Signature"/>
    <w:basedOn w:val="P0"/>
    <w:next w:val="P23"/>
    <w:pPr>
      <w:keepNext w:val="1"/>
      <w:keepLines w:val="1"/>
      <w:widowControl w:val="0"/>
      <w:tabs>
        <w:tab w:val="left" w:pos="4680" w:leader="none"/>
        <w:tab w:val="right" w:pos="9360" w:leader="none"/>
      </w:tabs>
      <w:spacing w:lineRule="exact" w:line="240"/>
      <w:ind w:left="4320"/>
    </w:pPr>
    <w:rPr/>
  </w:style>
  <w:style w:type="paragraph" w:styleId="P24">
    <w:name w:val="Citation"/>
    <w:basedOn w:val="P0"/>
    <w:next w:val="P44"/>
    <w:qFormat/>
    <w:pPr>
      <w:widowControl w:val="0"/>
      <w:spacing w:lineRule="exact" w:line="240" w:before="240"/>
      <w:ind w:left="1440" w:right="1440"/>
    </w:pPr>
    <w:rPr/>
  </w:style>
  <w:style w:type="paragraph" w:styleId="P25">
    <w:name w:val="SDP"/>
    <w:basedOn w:val="P0"/>
    <w:next w:val="P0"/>
    <w:pPr>
      <w:spacing w:before="240"/>
    </w:pPr>
    <w:rPr>
      <w:b w:val="1"/>
    </w:rPr>
  </w:style>
  <w:style w:type="paragraph" w:styleId="P26">
    <w:name w:val="Table of Authorities"/>
    <w:basedOn w:val="P0"/>
    <w:next w:val="P0"/>
    <w:pPr>
      <w:widowControl w:val="0"/>
      <w:tabs>
        <w:tab w:val="right" w:pos="9216" w:leader="dot"/>
      </w:tabs>
      <w:spacing w:lineRule="exact" w:line="240" w:after="120"/>
      <w:ind w:hanging="360" w:left="360" w:right="1440"/>
    </w:pPr>
    <w:rPr/>
  </w:style>
  <w:style w:type="paragraph" w:styleId="P27">
    <w:name w:val="TOA Heading"/>
    <w:basedOn w:val="P0"/>
    <w:next w:val="P26"/>
    <w:pPr>
      <w:keepNext w:val="1"/>
      <w:widowControl w:val="0"/>
      <w:spacing w:lineRule="exact" w:line="240" w:before="120" w:after="120"/>
      <w:jc w:val="center"/>
    </w:pPr>
    <w:rPr>
      <w:b w:val="1"/>
      <w:caps w:val="1"/>
    </w:rPr>
  </w:style>
  <w:style w:type="paragraph" w:styleId="P28">
    <w:name w:val="TOC 1"/>
    <w:basedOn w:val="P0"/>
    <w:next w:val="P29"/>
    <w:pPr>
      <w:keepLines w:val="1"/>
      <w:tabs>
        <w:tab w:val="right" w:pos="9288" w:leader="dot"/>
      </w:tabs>
      <w:ind w:hanging="720" w:left="720" w:right="720"/>
    </w:pPr>
    <w:rPr/>
  </w:style>
  <w:style w:type="paragraph" w:styleId="P29">
    <w:name w:val="TOC 2"/>
    <w:basedOn w:val="P0"/>
    <w:next w:val="P30"/>
    <w:pPr>
      <w:keepLines w:val="1"/>
      <w:tabs>
        <w:tab w:val="right" w:pos="9288" w:leader="dot"/>
      </w:tabs>
      <w:ind w:hanging="720" w:left="1440" w:right="720"/>
    </w:pPr>
    <w:rPr/>
  </w:style>
  <w:style w:type="paragraph" w:styleId="P30">
    <w:name w:val="TOC 3"/>
    <w:basedOn w:val="P0"/>
    <w:next w:val="P31"/>
    <w:pPr>
      <w:keepLines w:val="1"/>
      <w:tabs>
        <w:tab w:val="right" w:pos="9288" w:leader="dot"/>
      </w:tabs>
      <w:ind w:hanging="720" w:left="2160" w:right="720"/>
    </w:pPr>
    <w:rPr/>
  </w:style>
  <w:style w:type="paragraph" w:styleId="P31">
    <w:name w:val="TOC 4"/>
    <w:basedOn w:val="P0"/>
    <w:next w:val="P32"/>
    <w:pPr>
      <w:keepLines w:val="1"/>
      <w:tabs>
        <w:tab w:val="right" w:pos="9288" w:leader="dot"/>
      </w:tabs>
      <w:ind w:hanging="720" w:left="2880" w:right="720"/>
    </w:pPr>
    <w:rPr/>
  </w:style>
  <w:style w:type="paragraph" w:styleId="P32">
    <w:name w:val="TOC 5"/>
    <w:basedOn w:val="P0"/>
    <w:next w:val="P33"/>
    <w:pPr>
      <w:keepLines w:val="1"/>
      <w:tabs>
        <w:tab w:val="right" w:pos="9288" w:leader="dot"/>
      </w:tabs>
      <w:ind w:hanging="720" w:left="3600" w:right="720"/>
    </w:pPr>
    <w:rPr/>
  </w:style>
  <w:style w:type="paragraph" w:styleId="P33">
    <w:name w:val="TOC 6"/>
    <w:basedOn w:val="P0"/>
    <w:next w:val="P34"/>
    <w:pPr>
      <w:keepLines w:val="1"/>
      <w:tabs>
        <w:tab w:val="right" w:pos="9288" w:leader="dot"/>
      </w:tabs>
      <w:ind w:hanging="720" w:left="4320" w:right="720"/>
    </w:pPr>
    <w:rPr/>
  </w:style>
  <w:style w:type="paragraph" w:styleId="P34">
    <w:name w:val="TOC 7"/>
    <w:basedOn w:val="P0"/>
    <w:next w:val="P35"/>
    <w:pPr>
      <w:keepLines w:val="1"/>
      <w:tabs>
        <w:tab w:val="right" w:pos="9288" w:leader="dot"/>
      </w:tabs>
      <w:ind w:hanging="720" w:left="5040" w:right="720"/>
    </w:pPr>
    <w:rPr/>
  </w:style>
  <w:style w:type="paragraph" w:styleId="P35">
    <w:name w:val="TOC 8"/>
    <w:basedOn w:val="P0"/>
    <w:next w:val="P36"/>
    <w:pPr>
      <w:keepLines w:val="1"/>
      <w:tabs>
        <w:tab w:val="right" w:pos="9288" w:leader="dot"/>
      </w:tabs>
      <w:ind w:hanging="720" w:left="5760" w:right="720"/>
    </w:pPr>
    <w:rPr/>
  </w:style>
  <w:style w:type="paragraph" w:styleId="P36">
    <w:name w:val="TOC 9"/>
    <w:basedOn w:val="P0"/>
    <w:next w:val="P36"/>
    <w:pPr>
      <w:keepLines w:val="1"/>
      <w:tabs>
        <w:tab w:val="right" w:pos="9288" w:leader="dot"/>
      </w:tabs>
      <w:ind w:hanging="720" w:left="6480" w:right="720"/>
    </w:pPr>
    <w:rPr/>
  </w:style>
  <w:style w:type="paragraph" w:styleId="P37">
    <w:name w:val="Erna1"/>
    <w:basedOn w:val="P0"/>
    <w:next w:val="P37"/>
    <w:pPr>
      <w:tabs>
        <w:tab w:val="left" w:pos="360" w:leader="none"/>
      </w:tabs>
      <w:spacing w:before="240"/>
      <w:ind w:hanging="360" w:left="360"/>
    </w:pPr>
    <w:rPr>
      <w:b w:val="1"/>
      <w:i w:val="1"/>
    </w:rPr>
  </w:style>
  <w:style w:type="paragraph" w:styleId="P38">
    <w:name w:val="Erna2"/>
    <w:basedOn w:val="P0"/>
    <w:next w:val="P38"/>
    <w:pPr>
      <w:tabs>
        <w:tab w:val="left" w:pos="360" w:leader="none"/>
      </w:tabs>
    </w:pPr>
    <w:rPr>
      <w:b w:val="1"/>
    </w:rPr>
  </w:style>
  <w:style w:type="paragraph" w:styleId="P39">
    <w:name w:val="Body Text Indent 2"/>
    <w:basedOn w:val="P0"/>
    <w:next w:val="P39"/>
    <w:pPr>
      <w:spacing w:lineRule="auto" w:line="480" w:after="120"/>
      <w:ind w:left="283"/>
    </w:pPr>
    <w:rPr/>
  </w:style>
  <w:style w:type="paragraph" w:styleId="P40">
    <w:name w:val="Plain Text"/>
    <w:basedOn w:val="P0"/>
    <w:next w:val="P40"/>
    <w:pPr>
      <w:spacing w:after="0"/>
    </w:pPr>
    <w:rPr>
      <w:rFonts w:ascii="Courier New" w:hAnsi="Courier New"/>
      <w:color w:val="000000"/>
      <w:sz w:val="20"/>
    </w:rPr>
  </w:style>
  <w:style w:type="paragraph" w:styleId="P41">
    <w:name w:val="Title"/>
    <w:basedOn w:val="P0"/>
    <w:next w:val="P41"/>
    <w:qFormat/>
    <w:pPr>
      <w:spacing w:before="240" w:after="60"/>
      <w:jc w:val="center"/>
      <w:outlineLvl w:val="0"/>
    </w:pPr>
    <w:rPr>
      <w:rFonts w:ascii="Arial" w:hAnsi="Arial"/>
      <w:b w:val="1"/>
      <w:color w:val="000000"/>
      <w:sz w:val="32"/>
    </w:rPr>
  </w:style>
  <w:style w:type="paragraph" w:styleId="P42">
    <w:name w:val="Normal (Web)"/>
    <w:basedOn w:val="P0"/>
    <w:next w:val="P42"/>
    <w:pPr>
      <w:spacing w:before="100" w:after="100" w:beforeAutospacing="1" w:afterAutospacing="1"/>
    </w:pPr>
    <w:rPr/>
  </w:style>
  <w:style w:type="paragraph" w:styleId="P43">
    <w:name w:val="HTML Preformatted"/>
    <w:basedOn w:val="P0"/>
    <w:next w:val="P43"/>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after="0"/>
    </w:pPr>
    <w:rPr>
      <w:rFonts w:ascii="Courier New" w:hAnsi="Courier New"/>
      <w:sz w:val="20"/>
    </w:rPr>
  </w:style>
  <w:style w:type="paragraph" w:styleId="P44">
    <w:name w:val="Body Text Continued"/>
    <w:basedOn w:val="P11"/>
    <w:next w:val="P11"/>
    <w:pPr>
      <w:ind w:firstLine="0"/>
    </w:pPr>
    <w:rPr/>
  </w:style>
  <w:style w:type="paragraph" w:styleId="P45">
    <w:name w:val="Body Text 2"/>
    <w:basedOn w:val="P11"/>
    <w:next w:val="P11"/>
    <w:pPr>
      <w:spacing w:lineRule="auto" w:line="240"/>
      <w:ind w:firstLine="0" w:left="720"/>
    </w:pPr>
    <w:rPr/>
  </w:style>
  <w:style w:type="paragraph" w:styleId="P46">
    <w:name w:val="Heading1Para"/>
    <w:basedOn w:val="P11"/>
    <w:next w:val="P11"/>
    <w:pPr>
      <w:widowControl w:val="1"/>
      <w:spacing w:lineRule="auto" w:line="240"/>
      <w:ind w:firstLine="0"/>
      <w:jc w:val="center"/>
    </w:pPr>
    <w:rPr/>
  </w:style>
  <w:style w:type="paragraph" w:styleId="P47">
    <w:name w:val="Heading2Para"/>
    <w:basedOn w:val="P11"/>
    <w:next w:val="P11"/>
    <w:pPr>
      <w:widowControl w:val="1"/>
      <w:spacing w:lineRule="auto" w:line="240"/>
      <w:ind w:firstLine="0"/>
    </w:pPr>
    <w:rPr/>
  </w:style>
  <w:style w:type="paragraph" w:styleId="P48">
    <w:name w:val="Heading3Para"/>
    <w:basedOn w:val="P11"/>
    <w:next w:val="P11"/>
    <w:pPr>
      <w:widowControl w:val="1"/>
      <w:spacing w:lineRule="auto" w:line="240"/>
    </w:pPr>
    <w:rPr/>
  </w:style>
  <w:style w:type="paragraph" w:styleId="P49">
    <w:name w:val="Heading4Para"/>
    <w:basedOn w:val="P11"/>
    <w:next w:val="P11"/>
    <w:pPr>
      <w:widowControl w:val="1"/>
      <w:spacing w:lineRule="auto" w:line="240"/>
      <w:ind w:firstLine="2160"/>
    </w:pPr>
    <w:rPr/>
  </w:style>
  <w:style w:type="paragraph" w:styleId="P50">
    <w:name w:val="Heading5Para"/>
    <w:basedOn w:val="P11"/>
    <w:next w:val="P11"/>
    <w:pPr>
      <w:widowControl w:val="1"/>
      <w:spacing w:lineRule="auto" w:line="240"/>
      <w:ind w:firstLine="2880"/>
    </w:pPr>
    <w:rPr/>
  </w:style>
  <w:style w:type="paragraph" w:styleId="P51">
    <w:name w:val="Heading6Para"/>
    <w:basedOn w:val="P11"/>
    <w:next w:val="P11"/>
    <w:pPr>
      <w:widowControl w:val="1"/>
      <w:spacing w:lineRule="auto" w:line="240"/>
      <w:ind w:firstLine="3600"/>
    </w:pPr>
    <w:rPr/>
  </w:style>
  <w:style w:type="paragraph" w:styleId="P52">
    <w:name w:val="Heading7Para"/>
    <w:basedOn w:val="P11"/>
    <w:next w:val="P11"/>
    <w:pPr>
      <w:widowControl w:val="1"/>
      <w:spacing w:lineRule="auto" w:line="240"/>
      <w:ind w:firstLine="4320"/>
    </w:pPr>
    <w:rPr/>
  </w:style>
  <w:style w:type="paragraph" w:styleId="P53">
    <w:name w:val="Heading8Para"/>
    <w:basedOn w:val="P11"/>
    <w:next w:val="P11"/>
    <w:pPr>
      <w:widowControl w:val="1"/>
      <w:spacing w:lineRule="auto" w:line="240"/>
      <w:ind w:firstLine="5040"/>
    </w:pPr>
    <w:rPr/>
  </w:style>
  <w:style w:type="paragraph" w:styleId="P54">
    <w:name w:val="Heading9Para"/>
    <w:basedOn w:val="P11"/>
    <w:next w:val="P11"/>
    <w:pPr>
      <w:widowControl w:val="1"/>
      <w:spacing w:lineRule="auto" w:line="240"/>
      <w:ind w:firstLine="576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rFonts w:ascii="Courier New" w:hAnsi="Courier New"/>
      <w:sz w:val="20"/>
      <w:lang w:val="en-US"/>
    </w:rPr>
  </w:style>
  <w:style w:type="character" w:styleId="C4">
    <w:name w:val="Footnote Reference"/>
    <w:rPr>
      <w:vertAlign w:val="superscript"/>
    </w:rPr>
  </w:style>
  <w:style w:type="character" w:styleId="C5">
    <w:name w:val="Page Number"/>
    <w:rPr>
      <w:sz w:val="24"/>
    </w:rPr>
  </w:style>
  <w:style w:type="character" w:styleId="C6">
    <w:name w:val="ParagraphNumber"/>
    <w:rPr/>
  </w:style>
  <w:style w:type="character" w:styleId="C7">
    <w:name w:val="Citation Car"/>
    <w:rPr>
      <w:i w:val="1"/>
      <w:color w:val="000000"/>
      <w:sz w:val="24"/>
      <w:lang w:val="en-US"/>
    </w:rPr>
  </w:style>
  <w:style w:type="character" w:styleId="C8">
    <w:name w:val="zzmpTrailerItem"/>
    <w:rPr>
      <w:color w:val="800000"/>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2007-05-17T20:49:00Z</dcterms:created>
  <cp:lastModifiedBy>INTERMARK BUSINESS</cp:lastModifiedBy>
  <cp:lastPrinted>1998-02-11T12:32:00Z</cp:lastPrinted>
  <dcterms:modified xsi:type="dcterms:W3CDTF">2019-01-08T23:42:07Z</dcterms:modified>
  <cp:revision>8</cp:revision>
</cp:coreProperties>
</file>