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09C11" w14:textId="7C03960B" w:rsidR="009F6DDB" w:rsidRDefault="009F6DDB" w:rsidP="009F6DDB">
      <w:pPr>
        <w:pStyle w:val="Heading2"/>
        <w:rPr>
          <w:lang w:val="en-AU"/>
        </w:rPr>
      </w:pPr>
      <w:r>
        <w:rPr>
          <w:lang w:val="en-AU"/>
        </w:rPr>
        <w:t>Task 1</w:t>
      </w:r>
    </w:p>
    <w:p w14:paraId="1E4F8721" w14:textId="39D16BC8" w:rsidR="009F6DDB" w:rsidRPr="009F6DDB" w:rsidRDefault="009F6DDB" w:rsidP="009F6DDB">
      <w:r>
        <w:rPr>
          <w:lang w:val="en-AU"/>
        </w:rPr>
        <w:t>The initial training for task 1 had the following results:</w:t>
      </w:r>
      <w:r>
        <w:rPr>
          <w:lang w:val="en-AU"/>
        </w:rPr>
        <w:br/>
      </w:r>
      <w:r w:rsidRPr="009F6DDB">
        <w:drawing>
          <wp:inline distT="0" distB="0" distL="0" distR="0" wp14:anchorId="7946704F" wp14:editId="6F10C83F">
            <wp:extent cx="5731510" cy="2865755"/>
            <wp:effectExtent l="0" t="0" r="2540" b="0"/>
            <wp:docPr id="659832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42AC" w14:textId="6BFFBD59" w:rsidR="00362379" w:rsidRDefault="00362379">
      <w:pPr>
        <w:rPr>
          <w:lang w:val="en-AU"/>
        </w:rPr>
      </w:pPr>
    </w:p>
    <w:p w14:paraId="0E02B85B" w14:textId="11246D80" w:rsidR="009F6DDB" w:rsidRDefault="009F6DDB" w:rsidP="009F6DDB">
      <w:pPr>
        <w:pStyle w:val="Heading2"/>
        <w:rPr>
          <w:lang w:val="en-AU"/>
        </w:rPr>
      </w:pPr>
      <w:r>
        <w:rPr>
          <w:lang w:val="en-AU"/>
        </w:rPr>
        <w:t xml:space="preserve">Task </w:t>
      </w:r>
      <w:r>
        <w:rPr>
          <w:lang w:val="en-AU"/>
        </w:rPr>
        <w:t>2</w:t>
      </w:r>
    </w:p>
    <w:p w14:paraId="054DB629" w14:textId="1454956E" w:rsidR="00BA4BEC" w:rsidRPr="00BA4BEC" w:rsidRDefault="009F6DDB" w:rsidP="00BA4BEC">
      <w:r>
        <w:rPr>
          <w:lang w:val="en-AU"/>
        </w:rPr>
        <w:t xml:space="preserve">After setting the </w:t>
      </w:r>
      <w:r w:rsidR="006047B1">
        <w:rPr>
          <w:lang w:val="en-AU"/>
        </w:rPr>
        <w:t>seed</w:t>
      </w:r>
      <w:r>
        <w:rPr>
          <w:lang w:val="en-AU"/>
        </w:rPr>
        <w:t>:</w:t>
      </w:r>
      <w:r>
        <w:rPr>
          <w:lang w:val="en-AU"/>
        </w:rPr>
        <w:br/>
      </w:r>
      <w:r w:rsidR="00BA4BEC" w:rsidRPr="00BA4BEC">
        <w:drawing>
          <wp:inline distT="0" distB="0" distL="0" distR="0" wp14:anchorId="01ED3D1A" wp14:editId="665635A3">
            <wp:extent cx="5731510" cy="3343275"/>
            <wp:effectExtent l="0" t="0" r="2540" b="9525"/>
            <wp:docPr id="1711706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2B64" w14:textId="6E5DDBD7" w:rsidR="009F6DDB" w:rsidRDefault="00734B65" w:rsidP="009F6DDB">
      <w:pPr>
        <w:rPr>
          <w:lang w:val="en-AU"/>
        </w:rPr>
      </w:pPr>
      <w:r w:rsidRPr="00734B65">
        <w:drawing>
          <wp:inline distT="0" distB="0" distL="0" distR="0" wp14:anchorId="21C7B241" wp14:editId="7561BB2B">
            <wp:extent cx="5731510" cy="773430"/>
            <wp:effectExtent l="0" t="0" r="2540" b="7620"/>
            <wp:docPr id="104614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49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98F4" w14:textId="78973B48" w:rsidR="00734B65" w:rsidRPr="00734B65" w:rsidRDefault="00734B65" w:rsidP="009F6DDB">
      <w:pPr>
        <w:rPr>
          <w:lang w:val="en-AU"/>
        </w:rPr>
      </w:pPr>
      <w:r>
        <w:rPr>
          <w:lang w:val="en-AU"/>
        </w:rPr>
        <w:lastRenderedPageBreak/>
        <w:t xml:space="preserve">The variance of the test errors is very small, which means that the results were consistent across the different seeds. </w:t>
      </w:r>
      <w:proofErr w:type="gramStart"/>
      <w:r>
        <w:rPr>
          <w:lang w:val="en-AU"/>
        </w:rPr>
        <w:t>Therefore</w:t>
      </w:r>
      <w:proofErr w:type="gramEnd"/>
      <w:r>
        <w:rPr>
          <w:lang w:val="en-AU"/>
        </w:rPr>
        <w:t xml:space="preserve"> we can say that the model is ‘robust’ to the choice of the seed. (If the errors had a high variance, we would say that the model depends on the choice of the seed, but in our case the errors are rather similar).</w:t>
      </w:r>
      <w:r>
        <w:rPr>
          <w:lang w:val="en-AU"/>
        </w:rPr>
        <w:br/>
      </w:r>
      <w:r>
        <w:rPr>
          <w:lang w:val="en-AU"/>
        </w:rPr>
        <w:br/>
        <w:t xml:space="preserve">To support my claim we can refer to Omri’s comment in class – a random guesser would have a 10% success rate due to the 10 possible digits. In the initial example we had a 98.0% success rate on the test dataset, and here across the 5 different seeds we had a success rate varying between 97.7% and 97.9%. Comparing this to the baseline expected guess rate of 10%, I would say that the model is </w:t>
      </w:r>
      <w:r w:rsidRPr="00734B65">
        <w:rPr>
          <w:i/>
          <w:iCs/>
          <w:lang w:val="en-AU"/>
        </w:rPr>
        <w:t>robust</w:t>
      </w:r>
      <w:r>
        <w:rPr>
          <w:lang w:val="en-AU"/>
        </w:rPr>
        <w:t>, i.e. agnostic to the choice of the seed.</w:t>
      </w:r>
    </w:p>
    <w:p w14:paraId="048218EC" w14:textId="77777777" w:rsidR="009F6DDB" w:rsidRPr="009F6DDB" w:rsidRDefault="009F6DDB"/>
    <w:sectPr w:rsidR="009F6DDB" w:rsidRPr="009F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DB"/>
    <w:rsid w:val="00221E6B"/>
    <w:rsid w:val="00362379"/>
    <w:rsid w:val="00466731"/>
    <w:rsid w:val="006047B1"/>
    <w:rsid w:val="00734B65"/>
    <w:rsid w:val="00737194"/>
    <w:rsid w:val="009F6DDB"/>
    <w:rsid w:val="00BA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39A9"/>
  <w15:chartTrackingRefBased/>
  <w15:docId w15:val="{D56F3376-0EAF-49A5-8AA9-2F95E43C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DB"/>
  </w:style>
  <w:style w:type="paragraph" w:styleId="Heading1">
    <w:name w:val="heading 1"/>
    <w:basedOn w:val="Normal"/>
    <w:next w:val="Normal"/>
    <w:link w:val="Heading1Char"/>
    <w:uiPriority w:val="9"/>
    <w:qFormat/>
    <w:rsid w:val="009F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6D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Ben Barak</dc:creator>
  <cp:keywords/>
  <dc:description/>
  <cp:lastModifiedBy>Peleg Ben Barak</cp:lastModifiedBy>
  <cp:revision>2</cp:revision>
  <dcterms:created xsi:type="dcterms:W3CDTF">2025-05-10T11:40:00Z</dcterms:created>
  <dcterms:modified xsi:type="dcterms:W3CDTF">2025-05-10T12:38:00Z</dcterms:modified>
</cp:coreProperties>
</file>