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Skopje Onboard Survey</w:t>
      </w:r>
    </w:p>
    <w:p>
      <w:r>
        <w:t>Short user guide — how to use the app and view submissions.</w:t>
      </w:r>
    </w:p>
    <w:p/>
    <w:p>
      <w:pPr>
        <w:pStyle w:val="Heading1"/>
      </w:pPr>
      <w:r>
        <w:t>1. First launch &amp; home screen</w:t>
      </w:r>
    </w:p>
    <w:p>
      <w:r>
        <w:t>Open the app. On the main screen you choose the station and surveyor name, then use the buttons to sync, start a survey, open submissions, or settings.</w:t>
      </w:r>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Home screen — station, surveyor, Sync now, Start survey</w:t>
            </w:r>
          </w:p>
          <w:p>
            <w:pPr>
              <w:jc w:val="center"/>
            </w:pPr>
            <w:r>
              <w:rPr>
                <w:i/>
                <w:color w:val="888888"/>
                <w:sz w:val="18"/>
              </w:rPr>
              <w:t>Paste or insert your image here (replace this text).</w:t>
            </w:r>
          </w:p>
        </w:tc>
      </w:tr>
    </w:tbl>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Top bar — Submissions and Settings</w:t>
            </w:r>
          </w:p>
          <w:p>
            <w:pPr>
              <w:jc w:val="center"/>
            </w:pPr>
            <w:r>
              <w:rPr>
                <w:i/>
                <w:color w:val="888888"/>
                <w:sz w:val="18"/>
              </w:rPr>
              <w:t>Paste or insert your image here (replace this text).</w:t>
            </w:r>
          </w:p>
        </w:tc>
      </w:tr>
    </w:tbl>
    <w:p/>
    <w:p>
      <w:pPr>
        <w:pStyle w:val="Heading1"/>
      </w:pPr>
      <w:r>
        <w:t>2. Syncing with the server</w:t>
      </w:r>
    </w:p>
    <w:p>
      <w:r>
        <w:t>Tap Sync now to download the latest survey setup from the server. Wait until it finishes before starting a survey if you need the newest configuration.</w:t>
      </w:r>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Sync in progress or success message (toast or status)</w:t>
            </w:r>
          </w:p>
          <w:p>
            <w:pPr>
              <w:jc w:val="center"/>
            </w:pPr>
            <w:r>
              <w:rPr>
                <w:i/>
                <w:color w:val="888888"/>
                <w:sz w:val="18"/>
              </w:rPr>
              <w:t>Paste or insert your image here (replace this text).</w:t>
            </w:r>
          </w:p>
        </w:tc>
      </w:tr>
    </w:tbl>
    <w:p/>
    <w:p>
      <w:pPr>
        <w:pStyle w:val="Heading1"/>
      </w:pPr>
      <w:r>
        <w:t>3. During a survey (counting)</w:t>
      </w:r>
    </w:p>
    <w:p>
      <w:r>
        <w:t>Tap Start survey. Use + and − to record counts. GPS and server status may appear on screen. Submit survey sends your answers; Reset clears the current counts (use carefully).</w:t>
      </w:r>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Counting screen with totals and Submit / Reset</w:t>
            </w:r>
          </w:p>
          <w:p>
            <w:pPr>
              <w:jc w:val="center"/>
            </w:pPr>
            <w:r>
              <w:rPr>
                <w:i/>
                <w:color w:val="888888"/>
                <w:sz w:val="18"/>
              </w:rPr>
              <w:t>Paste or insert your image here (replace this text).</w:t>
            </w:r>
          </w:p>
        </w:tc>
      </w:tr>
    </w:tbl>
    <w:p/>
    <w:p>
      <w:pPr>
        <w:pStyle w:val="Heading1"/>
      </w:pPr>
      <w:r>
        <w:t>4. Submitting</w:t>
      </w:r>
    </w:p>
    <w:p>
      <w:r>
        <w:t>After Submit survey, the app sends data when online. If there is no connection, the submission may be queued for later. Success or error messages are shown as short on-screen notices (toasts).</w:t>
      </w:r>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Success or queued submission message</w:t>
            </w:r>
          </w:p>
          <w:p>
            <w:pPr>
              <w:jc w:val="center"/>
            </w:pPr>
            <w:r>
              <w:rPr>
                <w:i/>
                <w:color w:val="888888"/>
                <w:sz w:val="18"/>
              </w:rPr>
              <w:t>Paste or insert your image here (replace this text).</w:t>
            </w:r>
          </w:p>
        </w:tc>
      </w:tr>
    </w:tbl>
    <w:p/>
    <w:p>
      <w:pPr>
        <w:pStyle w:val="Heading1"/>
      </w:pPr>
      <w:r>
        <w:t>5. Viewing submissions</w:t>
      </w:r>
    </w:p>
    <w:p>
      <w:r>
        <w:t>Tap Submissions (top bar) to open the list of local submissions. Each row shows status and details. Use Try sync to server now (or equivalent) to retry sending queued items when you have network.</w:t>
      </w:r>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Submissions list with status banner</w:t>
            </w:r>
          </w:p>
          <w:p>
            <w:pPr>
              <w:jc w:val="center"/>
            </w:pPr>
            <w:r>
              <w:rPr>
                <w:i/>
                <w:color w:val="888888"/>
                <w:sz w:val="18"/>
              </w:rPr>
              <w:t>Paste or insert your image here (replace this text).</w:t>
            </w:r>
          </w:p>
        </w:tc>
      </w:tr>
    </w:tbl>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Submission detail or retry sync action</w:t>
            </w:r>
          </w:p>
          <w:p>
            <w:pPr>
              <w:jc w:val="center"/>
            </w:pPr>
            <w:r>
              <w:rPr>
                <w:i/>
                <w:color w:val="888888"/>
                <w:sz w:val="18"/>
              </w:rPr>
              <w:t>Paste or insert your image here (replace this text).</w:t>
            </w:r>
          </w:p>
        </w:tc>
      </w:tr>
    </w:tbl>
    <w:p/>
    <w:p>
      <w:pPr>
        <w:pStyle w:val="Heading1"/>
      </w:pPr>
      <w:r>
        <w:t>6. Settings &amp; language</w:t>
      </w:r>
    </w:p>
    <w:p>
      <w:r>
        <w:t>Open Settings to adjust options such as language (e.g. Macedonian / English). Some messages follow the language you select.</w:t>
      </w:r>
    </w:p>
    <w:tbl>
      <w:tblPr>
        <w:tblW w:type="auto" w:w="0"/>
        <w:tblLayout w:type="fixed"/>
        <w:tblLook w:firstColumn="1" w:firstRow="1" w:lastColumn="0" w:lastRow="0" w:noHBand="0" w:noVBand="1" w:val="04A0"/>
      </w:tblPr>
      <w:tblGrid>
        <w:gridCol w:w="8640"/>
      </w:tblGrid>
      <w:tr>
        <w:trPr>
          <w:trHeight w:val="3168"/>
        </w:trPr>
        <w:tc>
          <w:tcPr>
            <w:tcW w:type="dxa" w:w="8640"/>
          </w:tcPr>
          <w:p>
            <w:pPr>
              <w:jc w:val="center"/>
            </w:pPr>
            <w:r>
              <w:rPr>
                <w:b/>
                <w:sz w:val="22"/>
              </w:rPr>
              <w:t>Screenshot placeholder</w:t>
            </w:r>
          </w:p>
          <w:p>
            <w:pPr>
              <w:jc w:val="center"/>
            </w:pPr>
            <w:r>
              <w:rPr>
                <w:color w:val="555555"/>
                <w:sz w:val="20"/>
              </w:rPr>
              <w:t>Settings screen — language and other options</w:t>
            </w:r>
          </w:p>
          <w:p>
            <w:pPr>
              <w:jc w:val="center"/>
            </w:pPr>
            <w:r>
              <w:rPr>
                <w:i/>
                <w:color w:val="888888"/>
                <w:sz w:val="18"/>
              </w:rPr>
              <w:t>Paste or insert your image here (replace this text).</w:t>
            </w:r>
          </w:p>
        </w:tc>
      </w:tr>
    </w:tbl>
    <w:p/>
    <w:p>
      <w:pPr>
        <w:pStyle w:val="Heading1"/>
      </w:pPr>
      <w:r>
        <w:t>7. Tips</w:t>
      </w:r>
    </w:p>
    <w:p>
      <w:r>
        <w:t>• Allow location permission if the survey requires GPS.</w:t>
        <w:br/>
        <w:t>• Use Wi‑Fi or mobile data for sync and submit.</w:t>
        <w:br/>
        <w:t>• If a submit fails, check Submissions and try sync again when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