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Guess Market - Exercise 2 (JavaFX Application)</w:t>
      </w:r>
    </w:p>
    <w:p>
      <w:pPr>
        <w:spacing w:after="298"/>
      </w:pPr>
      <w:r>
        <w:rPr>
          <w:rFonts w:ascii="Times" w:hAnsi="Times" w:cs="Times"/>
          <w:sz w:val="36"/>
          <w:sz-cs w:val="36"/>
          <w:b/>
          <w:spacing w:val="0"/>
        </w:rPr>
        <w:t xml:space="preserve">Bonuses implemented</w:t>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Alternate skins</w:t>
      </w:r>
      <w:r>
        <w:rPr>
          <w:rFonts w:ascii="Times" w:hAnsi="Times" w:cs="Times"/>
          <w:sz w:val="24"/>
          <w:sz-cs w:val="24"/>
          <w:spacing w:val="0"/>
        </w:rPr>
        <w:t xml:space="preserve"> (bonus 1). A "Skin" combo box in the top toolbar switches between three stylesheets - Default, Dark and Ocean - each changing the whole background, the button appearance, and the font family/size of every label. Starts on "Default" (off) as required.</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Animations</w:t>
      </w:r>
      <w:r>
        <w:rPr>
          <w:rFonts w:ascii="Times" w:hAnsi="Times" w:cs="Times"/>
          <w:sz w:val="24"/>
          <w:sz-cs w:val="24"/>
          <w:spacing w:val="0"/>
        </w:rPr>
        <w:t xml:space="preserve"> (bonus 2). An "Enable animations" checkbox in the toolbar, unchecked by default. When on, short (well under 2 seconds) fade transitions play when switching between the Events/Users tabs and when an event/user detail pane refreshes. When off, these calls are complete no-ops, not just faster, so disabling it costs nothing.</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Graphs</w:t>
      </w:r>
      <w:r>
        <w:rPr>
          <w:rFonts w:ascii="Times" w:hAnsi="Times" w:cs="Times"/>
          <w:sz w:val="24"/>
          <w:sz-cs w:val="24"/>
          <w:spacing w:val="0"/>
        </w:rPr>
        <w:t xml:space="preserve"> (bonus 3). Every event detail shows a price-history line chart per option (price of each executed trade, in order). Every user detail shows a balance-history line chart (account balance after every transaction that touched it).</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Create a new event</w:t>
      </w:r>
      <w:r>
        <w:rPr>
          <w:rFonts w:ascii="Times" w:hAnsi="Times" w:cs="Times"/>
          <w:sz w:val="24"/>
          <w:sz-cs w:val="24"/>
          <w:spacing w:val="0"/>
        </w:rPr>
        <w:t xml:space="preserve"> (bonus 4). A "+ New Event" button opens a dialog where the current "Acting as" user fills in name/description/commission/options and either LMSR (b) or Order Book (d/initial/allow-mint) parameters. On submit, a brand-new not-started event appears immediately, with that user as its market maker.</w:t>
      </w:r>
    </w:p>
    <w:p>
      <w:pPr>
        <w:spacing w:after="298"/>
      </w:pPr>
      <w:r>
        <w:rPr>
          <w:rFonts w:ascii="Times" w:hAnsi="Times" w:cs="Times"/>
          <w:sz w:val="36"/>
          <w:sz-cs w:val="36"/>
          <w:b/>
          <w:spacing w:val="0"/>
        </w:rPr>
        <w:t xml:space="preserve">Submitters</w:t>
      </w:r>
    </w:p>
    <w:p>
      <w:pPr>
        <w:spacing w:after="240"/>
      </w:pPr>
      <w:r>
        <w:rPr>
          <w:rFonts w:ascii="Times" w:hAnsi="Times" w:cs="Times"/>
          <w:sz w:val="24"/>
          <w:sz-cs w:val="24"/>
          <w:spacing w:val="0"/>
        </w:rPr>
        <w:t xml:space="preserve">Peleg Wurzel, ID: 209126275, peleg525@gmail.com</w:t>
        <w:br/>
        <w:t xml:space="preserve">Ben Lutenberg, ID: 204713945, benl000100@gmail.com</w:t>
      </w:r>
    </w:p>
    <w:p>
      <w:pPr>
        <w:spacing w:after="298"/>
      </w:pPr>
      <w:r>
        <w:rPr>
          <w:rFonts w:ascii="Times" w:hAnsi="Times" w:cs="Times"/>
          <w:sz w:val="36"/>
          <w:sz-cs w:val="36"/>
          <w:b/>
          <w:spacing w:val="0"/>
        </w:rPr>
        <w:t xml:space="preserve">GitHub</w:t>
      </w:r>
    </w:p>
    <w:p>
      <w:pPr>
        <w:spacing w:after="240"/>
      </w:pPr>
      <w:r>
        <w:rPr>
          <w:rFonts w:ascii="Times" w:hAnsi="Times" w:cs="Times"/>
          <w:sz w:val="24"/>
          <w:sz-cs w:val="24"/>
          <w:spacing w:val="0"/>
        </w:rPr>
        <w:t xml:space="preserve">https://github.com/peleg525/guess_market-javaFX</w:t>
      </w:r>
    </w:p>
    <w:p>
      <w:pPr>
        <w:spacing w:after="298"/>
      </w:pPr>
      <w:r>
        <w:rPr>
          <w:rFonts w:ascii="Times" w:hAnsi="Times" w:cs="Times"/>
          <w:sz w:val="36"/>
          <w:sz-cs w:val="36"/>
          <w:b/>
          <w:spacing w:val="0"/>
        </w:rPr>
        <w:t xml:space="preserve">How to run</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Unzip the submission. You should see: </w:t>
      </w:r>
      <w:r>
        <w:rPr>
          <w:rFonts w:ascii="Times" w:hAnsi="Times" w:cs="Times"/>
          <w:sz w:val="24"/>
          <w:sz-cs w:val="24"/>
          <w:b/>
          <w:spacing w:val="0"/>
        </w:rPr>
        <w:t xml:space="preserve">gm-ui.jar</w:t>
      </w:r>
      <w:r>
        <w:rPr>
          <w:rFonts w:ascii="Times" w:hAnsi="Times" w:cs="Times"/>
          <w:sz w:val="24"/>
          <w:sz-cs w:val="24"/>
          <w:spacing w:val="0"/>
        </w:rPr>
        <w:t xml:space="preserve">, a </w:t>
      </w:r>
      <w:r>
        <w:rPr>
          <w:rFonts w:ascii="Times" w:hAnsi="Times" w:cs="Times"/>
          <w:sz w:val="24"/>
          <w:sz-cs w:val="24"/>
          <w:b/>
          <w:spacing w:val="0"/>
        </w:rPr>
        <w:t xml:space="preserve">lib</w:t>
      </w:r>
      <w:r>
        <w:rPr>
          <w:rFonts w:ascii="Times" w:hAnsi="Times" w:cs="Times"/>
          <w:sz w:val="24"/>
          <w:sz-cs w:val="24"/>
          <w:spacing w:val="0"/>
        </w:rPr>
        <w:t xml:space="preserve"> folder (containing </w:t>
      </w:r>
      <w:r>
        <w:rPr>
          <w:rFonts w:ascii="Times" w:hAnsi="Times" w:cs="Times"/>
          <w:sz w:val="24"/>
          <w:sz-cs w:val="24"/>
          <w:b/>
          <w:spacing w:val="0"/>
        </w:rPr>
        <w:t xml:space="preserve">gm-engine.jar</w:t>
      </w:r>
      <w:r>
        <w:rPr>
          <w:rFonts w:ascii="Times" w:hAnsi="Times" w:cs="Times"/>
          <w:sz w:val="24"/>
          <w:sz-cs w:val="24"/>
          <w:spacing w:val="0"/>
        </w:rPr>
        <w:t xml:space="preserve">, the JAXB runtime jars, and the Windows-native JavaFX jars), and </w:t>
      </w:r>
      <w:r>
        <w:rPr>
          <w:rFonts w:ascii="Times" w:hAnsi="Times" w:cs="Times"/>
          <w:sz w:val="24"/>
          <w:sz-cs w:val="24"/>
          <w:b/>
          <w:spacing w:val="0"/>
        </w:rPr>
        <w:t xml:space="preserve">run.bat</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Double-click </w:t>
      </w:r>
      <w:r>
        <w:rPr>
          <w:rFonts w:ascii="Times" w:hAnsi="Times" w:cs="Times"/>
          <w:sz w:val="24"/>
          <w:sz-cs w:val="24"/>
          <w:b/>
          <w:spacing w:val="0"/>
        </w:rPr>
        <w:t xml:space="preserve">run.bat</w:t>
      </w:r>
      <w:r>
        <w:rPr>
          <w:rFonts w:ascii="Times" w:hAnsi="Times" w:cs="Times"/>
          <w:sz w:val="24"/>
          <w:sz-cs w:val="24"/>
          <w:spacing w:val="0"/>
        </w:rPr>
        <w:t xml:space="preserve"> (or run it from a Windows command prompt). It runs </w:t>
      </w:r>
      <w:r>
        <w:rPr>
          <w:rFonts w:ascii="Courier" w:hAnsi="Courier" w:cs="Courier"/>
          <w:sz w:val="26"/>
          <w:sz-cs w:val="26"/>
          <w:spacing w:val="0"/>
        </w:rPr>
        <w:t xml:space="preserve">java -jar gm-ui.jar</w:t>
      </w:r>
      <w:r>
        <w:rPr>
          <w:rFonts w:ascii="Times" w:hAnsi="Times" w:cs="Times"/>
          <w:sz w:val="24"/>
          <w:sz-cs w:val="24"/>
          <w:spacing w:val="0"/>
        </w:rPr>
        <w:t xml:space="preserve"> from the folder it sits in.</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Click </w:t>
      </w:r>
      <w:r>
        <w:rPr>
          <w:rFonts w:ascii="Times" w:hAnsi="Times" w:cs="Times"/>
          <w:sz w:val="24"/>
          <w:sz-cs w:val="24"/>
          <w:b/>
          <w:spacing w:val="0"/>
        </w:rPr>
        <w:t xml:space="preserve">"Load File..."</w:t>
      </w:r>
      <w:r>
        <w:rPr>
          <w:rFonts w:ascii="Times" w:hAnsi="Times" w:cs="Times"/>
          <w:sz w:val="24"/>
          <w:sz-cs w:val="24"/>
          <w:spacing w:val="0"/>
        </w:rPr>
        <w:t xml:space="preserve"> and pick an Exercise-2-format XML file (for example one of the sample files supplied on the course site - </w:t>
      </w:r>
      <w:r>
        <w:rPr>
          <w:rFonts w:ascii="Courier" w:hAnsi="Courier" w:cs="Courier"/>
          <w:sz w:val="26"/>
          <w:sz-cs w:val="26"/>
          <w:spacing w:val="0"/>
        </w:rPr>
        <w:t xml:space="preserve">small.xml</w:t>
      </w:r>
      <w:r>
        <w:rPr>
          <w:rFonts w:ascii="Times" w:hAnsi="Times" w:cs="Times"/>
          <w:sz w:val="24"/>
          <w:sz-cs w:val="24"/>
          <w:spacing w:val="0"/>
        </w:rPr>
        <w:t xml:space="preserve"> / </w:t>
      </w:r>
      <w:r>
        <w:rPr>
          <w:rFonts w:ascii="Courier" w:hAnsi="Courier" w:cs="Courier"/>
          <w:sz w:val="26"/>
          <w:sz-cs w:val="26"/>
          <w:spacing w:val="0"/>
        </w:rPr>
        <w:t xml:space="preserve">multiple.xml</w:t>
      </w:r>
      <w:r>
        <w:rPr>
          <w:rFonts w:ascii="Times" w:hAnsi="Times" w:cs="Times"/>
          <w:sz w:val="24"/>
          <w:sz-cs w:val="24"/>
          <w:spacing w:val="0"/>
        </w:rPr>
        <w:t xml:space="preserve"> for valid files, </w:t>
      </w:r>
      <w:r>
        <w:rPr>
          <w:rFonts w:ascii="Courier" w:hAnsi="Courier" w:cs="Courier"/>
          <w:sz w:val="26"/>
          <w:sz-cs w:val="26"/>
          <w:spacing w:val="0"/>
        </w:rPr>
        <w:t xml:space="preserve">error-2.xml</w:t>
      </w:r>
      <w:r>
        <w:rPr>
          <w:rFonts w:ascii="Times" w:hAnsi="Times" w:cs="Times"/>
          <w:sz w:val="24"/>
          <w:sz-cs w:val="24"/>
          <w:spacing w:val="0"/>
        </w:rPr>
        <w:t xml:space="preserve"> / </w:t>
      </w:r>
      <w:r>
        <w:rPr>
          <w:rFonts w:ascii="Courier" w:hAnsi="Courier" w:cs="Courier"/>
          <w:sz w:val="26"/>
          <w:sz-cs w:val="26"/>
          <w:spacing w:val="0"/>
        </w:rPr>
        <w:t xml:space="preserve">error-3.xml</w:t>
      </w:r>
      <w:r>
        <w:rPr>
          <w:rFonts w:ascii="Times" w:hAnsi="Times" w:cs="Times"/>
          <w:sz w:val="24"/>
          <w:sz-cs w:val="24"/>
          <w:spacing w:val="0"/>
        </w:rPr>
        <w:t xml:space="preserve"> for invalid ones). A progress bar shows while it loads and validates.</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Once loaded, use the </w:t>
      </w:r>
      <w:r>
        <w:rPr>
          <w:rFonts w:ascii="Times" w:hAnsi="Times" w:cs="Times"/>
          <w:sz w:val="24"/>
          <w:sz-cs w:val="24"/>
          <w:b/>
          <w:spacing w:val="0"/>
        </w:rPr>
        <w:t xml:space="preserve">"Acting as"</w:t>
      </w:r>
      <w:r>
        <w:rPr>
          <w:rFonts w:ascii="Times" w:hAnsi="Times" w:cs="Times"/>
          <w:sz w:val="24"/>
          <w:sz-cs w:val="24"/>
          <w:spacing w:val="0"/>
        </w:rPr>
        <w:t xml:space="preserve"> combo box in the toolbar to pick which loaded user you want to act as (see "Assumptions" below for why this exists instead of a login screen). Any action that has to be performed "as" someone - buying shares, placing an order, opening/closing an event as its market maker - uses whoever is currently selected there.</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Switch between the </w:t>
      </w:r>
      <w:r>
        <w:rPr>
          <w:rFonts w:ascii="Times" w:hAnsi="Times" w:cs="Times"/>
          <w:sz w:val="24"/>
          <w:sz-cs w:val="24"/>
          <w:b/>
          <w:spacing w:val="0"/>
        </w:rPr>
        <w:t xml:space="preserve">Events</w:t>
      </w:r>
      <w:r>
        <w:rPr>
          <w:rFonts w:ascii="Times" w:hAnsi="Times" w:cs="Times"/>
          <w:sz w:val="24"/>
          <w:sz-cs w:val="24"/>
          <w:spacing w:val="0"/>
        </w:rPr>
        <w:t xml:space="preserve"> and </w:t>
      </w:r>
      <w:r>
        <w:rPr>
          <w:rFonts w:ascii="Times" w:hAnsi="Times" w:cs="Times"/>
          <w:sz w:val="24"/>
          <w:sz-cs w:val="24"/>
          <w:b/>
          <w:spacing w:val="0"/>
        </w:rPr>
        <w:t xml:space="preserve">Users</w:t>
      </w:r>
      <w:r>
        <w:rPr>
          <w:rFonts w:ascii="Times" w:hAnsi="Times" w:cs="Times"/>
          <w:sz w:val="24"/>
          <w:sz-cs w:val="24"/>
          <w:spacing w:val="0"/>
        </w:rPr>
        <w:t xml:space="preserve"> tabs on the left of the toolbar. In Events, use the filter checkboxes (leaving a group's boxes unchecked shows all of that group) and click a row to see its full detail and trade there. In Users, click a row to see that user's balance, participations, and balance chart; clicking a participation jumps to that event's detail.</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Resize the window freely - every panel scrolls if its content doesn't fit.</w:t>
      </w:r>
    </w:p>
    <w:p>
      <w:pPr>
        <w:spacing w:after="240"/>
      </w:pPr>
      <w:r>
        <w:rPr>
          <w:rFonts w:ascii="Times" w:hAnsi="Times" w:cs="Times"/>
          <w:sz w:val="24"/>
          <w:sz-cs w:val="24"/>
          <w:spacing w:val="0"/>
        </w:rPr>
        <w:t xml:space="preserve">Requires Java 25 on the PATH (</w:t>
      </w:r>
      <w:r>
        <w:rPr>
          <w:rFonts w:ascii="Courier" w:hAnsi="Courier" w:cs="Courier"/>
          <w:sz w:val="26"/>
          <w:sz-cs w:val="26"/>
          <w:spacing w:val="0"/>
        </w:rPr>
        <w:t xml:space="preserve">java -version</w:t>
      </w:r>
      <w:r>
        <w:rPr>
          <w:rFonts w:ascii="Times" w:hAnsi="Times" w:cs="Times"/>
          <w:sz w:val="24"/>
          <w:sz-cs w:val="24"/>
          <w:spacing w:val="0"/>
        </w:rPr>
        <w:t xml:space="preserve">).</w:t>
      </w:r>
    </w:p>
    <w:p>
      <w:pPr>
        <w:spacing w:after="298"/>
      </w:pPr>
      <w:r>
        <w:rPr>
          <w:rFonts w:ascii="Times" w:hAnsi="Times" w:cs="Times"/>
          <w:sz w:val="36"/>
          <w:sz-cs w:val="36"/>
          <w:b/>
          <w:spacing w:val="0"/>
        </w:rPr>
        <w:t xml:space="preserve">Project / module overview</w:t>
      </w:r>
    </w:p>
    <w:p>
      <w:pPr>
        <w:spacing w:after="240"/>
      </w:pPr>
      <w:r>
        <w:rPr>
          <w:rFonts w:ascii="Times" w:hAnsi="Times" w:cs="Times"/>
          <w:sz w:val="24"/>
          <w:sz-cs w:val="24"/>
          <w:spacing w:val="0"/>
        </w:rPr>
        <w:t xml:space="preserve">Two Maven modules, evolving Exercise 1's engine/UI split: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w:t>
      </w:r>
      <w:r>
        <w:rPr>
          <w:rFonts w:ascii="Times" w:hAnsi="Times" w:cs="Times"/>
          <w:sz w:val="24"/>
          <w:sz-cs w:val="24"/>
          <w:spacing w:val="0"/>
        </w:rPr>
        <w:t xml:space="preserve"> - the passive engine, unaware of JavaFX. Loads/validates the Exercise 2 XML format (events + users), runs both trading methods, and exposes everything through the </w:t>
      </w:r>
      <w:r>
        <w:rPr>
          <w:rFonts w:ascii="Courier" w:hAnsi="Courier" w:cs="Courier"/>
          <w:sz w:val="26"/>
          <w:sz-cs w:val="26"/>
          <w:spacing w:val="0"/>
        </w:rPr>
        <w:t xml:space="preserve">GmEngine</w:t>
      </w:r>
      <w:r>
        <w:rPr>
          <w:rFonts w:ascii="Times" w:hAnsi="Times" w:cs="Times"/>
          <w:sz w:val="24"/>
          <w:sz-cs w:val="24"/>
          <w:spacing w:val="0"/>
        </w:rPr>
        <w:t xml:space="preserve"> interface using immutable DTOs.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w:t>
      </w:r>
      <w:r>
        <w:rPr>
          <w:rFonts w:ascii="Times" w:hAnsi="Times" w:cs="Times"/>
          <w:sz w:val="24"/>
          <w:sz-cs w:val="24"/>
          <w:spacing w:val="0"/>
        </w:rPr>
        <w:t xml:space="preserve"> - the JavaFX UI. Talks to the engine only through </w:t>
      </w:r>
      <w:r>
        <w:rPr>
          <w:rFonts w:ascii="Courier" w:hAnsi="Courier" w:cs="Courier"/>
          <w:sz w:val="26"/>
          <w:sz-cs w:val="26"/>
          <w:spacing w:val="0"/>
        </w:rPr>
        <w:t xml:space="preserve">GmEngine</w:t>
      </w:r>
      <w:r>
        <w:rPr>
          <w:rFonts w:ascii="Times" w:hAnsi="Times" w:cs="Times"/>
          <w:sz w:val="24"/>
          <w:sz-cs w:val="24"/>
          <w:spacing w:val="0"/>
        </w:rPr>
        <w:t xml:space="preserve"> and its DTOs; never touches a core model class.</w:t>
      </w:r>
    </w:p>
    <w:p>
      <w:pPr>
        <w:spacing w:after="280"/>
      </w:pPr>
      <w:r>
        <w:rPr>
          <w:rFonts w:ascii="Times" w:hAnsi="Times" w:cs="Times"/>
          <w:sz w:val="28"/>
          <w:sz-cs w:val="28"/>
          <w:b/>
          <w:spacing w:val="0"/>
        </w:rPr>
        <w:t xml:space="preserve">gm-engine classes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gm.engine.GmEngine / GmEngineImpl</w:t>
      </w:r>
      <w:r>
        <w:rPr>
          <w:rFonts w:ascii="Times" w:hAnsi="Times" w:cs="Times"/>
          <w:sz w:val="24"/>
          <w:sz-cs w:val="24"/>
          <w:spacing w:val="0"/>
        </w:rPr>
        <w:t xml:space="preserve"> - the interface the UI programs against, and its implementation: holds the loaded events/users, dispatches to the right model class, and converts results to DTOs.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gm.engine.model.Event</w:t>
      </w:r>
      <w:r>
        <w:rPr>
          <w:rFonts w:ascii="Times" w:hAnsi="Times" w:cs="Times"/>
          <w:sz w:val="24"/>
          <w:sz-cs w:val="24"/>
          <w:spacing w:val="0"/>
        </w:rPr>
        <w:t xml:space="preserve"> (abstract) - shared identity/lifecycle/commission state. </w:t>
      </w:r>
      <w:r>
        <w:rPr>
          <w:rFonts w:ascii="Times" w:hAnsi="Times" w:cs="Times"/>
          <w:sz w:val="24"/>
          <w:sz-cs w:val="24"/>
          <w:b/>
          <w:spacing w:val="0"/>
        </w:rPr>
        <w:t xml:space="preserve">LmsrEvent</w:t>
      </w:r>
      <w:r>
        <w:rPr>
          <w:rFonts w:ascii="Times" w:hAnsi="Times" w:cs="Times"/>
          <w:sz w:val="24"/>
          <w:sz-cs w:val="24"/>
          <w:spacing w:val="0"/>
        </w:rPr>
        <w:t xml:space="preserve"> implements Appendix A's math (reusing Exercise 1's </w:t>
      </w:r>
      <w:r>
        <w:rPr>
          <w:rFonts w:ascii="Courier" w:hAnsi="Courier" w:cs="Courier"/>
          <w:sz w:val="26"/>
          <w:sz-cs w:val="26"/>
          <w:spacing w:val="0"/>
        </w:rPr>
        <w:t xml:space="preserve">LmsrCalculator</w:t>
      </w:r>
      <w:r>
        <w:rPr>
          <w:rFonts w:ascii="Times" w:hAnsi="Times" w:cs="Times"/>
          <w:sz w:val="24"/>
          <w:sz-cs w:val="24"/>
          <w:spacing w:val="0"/>
        </w:rPr>
        <w:t xml:space="preserve">), now with an explicit </w:t>
      </w:r>
      <w:r>
        <w:rPr>
          <w:rFonts w:ascii="Courier" w:hAnsi="Courier" w:cs="Courier"/>
          <w:sz w:val="26"/>
          <w:sz-cs w:val="26"/>
          <w:spacing w:val="0"/>
        </w:rPr>
        <w:t xml:space="preserve">open()</w:t>
      </w:r>
      <w:r>
        <w:rPr>
          <w:rFonts w:ascii="Times" w:hAnsi="Times" w:cs="Times"/>
          <w:sz w:val="24"/>
          <w:sz-cs w:val="24"/>
          <w:spacing w:val="0"/>
        </w:rPr>
        <w:t xml:space="preserve"> (market maker pays the subsidy) and a </w:t>
      </w:r>
      <w:r>
        <w:rPr>
          <w:rFonts w:ascii="Courier" w:hAnsi="Courier" w:cs="Courier"/>
          <w:sz w:val="26"/>
          <w:sz-cs w:val="26"/>
          <w:spacing w:val="0"/>
        </w:rPr>
        <w:t xml:space="preserve">close()</w:t>
      </w:r>
      <w:r>
        <w:rPr>
          <w:rFonts w:ascii="Times" w:hAnsi="Times" w:cs="Times"/>
          <w:sz w:val="24"/>
          <w:sz-cs w:val="24"/>
          <w:spacing w:val="0"/>
        </w:rPr>
        <w:t xml:space="preserve"> that pays $1/share to every winning holder and sweeps whatever's left in the pool back to the market maker. </w:t>
      </w:r>
      <w:r>
        <w:rPr>
          <w:rFonts w:ascii="Times" w:hAnsi="Times" w:cs="Times"/>
          <w:sz w:val="24"/>
          <w:sz-cs w:val="24"/>
          <w:b/>
          <w:spacing w:val="0"/>
        </w:rPr>
        <w:t xml:space="preserve">OrderBookEvent</w:t>
      </w:r>
      <w:r>
        <w:rPr>
          <w:rFonts w:ascii="Times" w:hAnsi="Times" w:cs="Times"/>
          <w:sz w:val="24"/>
          <w:sz-cs w:val="24"/>
          <w:spacing w:val="0"/>
        </w:rPr>
        <w:t xml:space="preserve"> is the central limit order book from Appendix B: price-time priority matching, peer-to-peer minting, and its own </w:t>
      </w:r>
      <w:r>
        <w:rPr>
          <w:rFonts w:ascii="Courier" w:hAnsi="Courier" w:cs="Courier"/>
          <w:sz w:val="26"/>
          <w:sz-cs w:val="26"/>
          <w:spacing w:val="0"/>
        </w:rPr>
        <w:t xml:space="preserve">open()</w:t>
      </w:r>
      <w:r>
        <w:rPr>
          <w:rFonts w:ascii="Times" w:hAnsi="Times" w:cs="Times"/>
          <w:sz w:val="24"/>
          <w:sz-cs w:val="24"/>
          <w:spacing w:val="0"/>
        </w:rPr>
        <w:t xml:space="preserve">/</w:t>
      </w:r>
      <w:r>
        <w:rPr>
          <w:rFonts w:ascii="Courier" w:hAnsi="Courier" w:cs="Courier"/>
          <w:sz w:val="26"/>
          <w:sz-cs w:val="26"/>
          <w:spacing w:val="0"/>
        </w:rPr>
        <w:t xml:space="preserve">close()</w:t>
      </w:r>
      <w:r>
        <w:rPr>
          <w:rFonts w:ascii="Times" w:hAnsi="Times" w:cs="Times"/>
          <w:sz w:val="24"/>
          <w:sz-cs w:val="24"/>
          <w:spacing w:val="0"/>
        </w:rPr>
        <w:t xml:space="preserv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gm.engine.model.User / Account / AccountEntry</w:t>
      </w:r>
      <w:r>
        <w:rPr>
          <w:rFonts w:ascii="Times" w:hAnsi="Times" w:cs="Times"/>
          <w:sz w:val="24"/>
          <w:sz-cs w:val="24"/>
          <w:spacing w:val="0"/>
        </w:rPr>
        <w:t xml:space="preserve"> - a user's identity and cash balance, with a spending history used for the balance chart. </w:t>
      </w:r>
      <w:r>
        <w:rPr>
          <w:rFonts w:ascii="Courier" w:hAnsi="Courier" w:cs="Courier"/>
          <w:sz w:val="26"/>
          <w:sz-cs w:val="26"/>
          <w:spacing w:val="0"/>
        </w:rPr>
        <w:t xml:space="preserve">Account.debit</w:t>
      </w:r>
      <w:r>
        <w:rPr>
          <w:rFonts w:ascii="Times" w:hAnsi="Times" w:cs="Times"/>
          <w:sz w:val="24"/>
          <w:sz-cs w:val="24"/>
          <w:spacing w:val="0"/>
        </w:rPr>
        <w:t xml:space="preserve"> rejects overspending outright; </w:t>
      </w:r>
      <w:r>
        <w:rPr>
          <w:rFonts w:ascii="Courier" w:hAnsi="Courier" w:cs="Courier"/>
          <w:sz w:val="26"/>
          <w:sz-cs w:val="26"/>
          <w:spacing w:val="0"/>
        </w:rPr>
        <w:t xml:space="preserve">Account.settle</w:t>
      </w:r>
      <w:r>
        <w:rPr>
          <w:rFonts w:ascii="Times" w:hAnsi="Times" w:cs="Times"/>
          <w:sz w:val="24"/>
          <w:sz-cs w:val="24"/>
          <w:spacing w:val="0"/>
        </w:rPr>
        <w:t xml:space="preserve"> is the lenient path used for settlement math that can legitimately go negative (see "Assumptions").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gm.engine.model.Order / Holding / Trade</w:t>
      </w:r>
      <w:r>
        <w:rPr>
          <w:rFonts w:ascii="Times" w:hAnsi="Times" w:cs="Times"/>
          <w:sz w:val="24"/>
          <w:sz-cs w:val="24"/>
          <w:spacing w:val="0"/>
        </w:rPr>
        <w:t xml:space="preserve"> - one resting/filled order-book order; one user's position (shares + amount paid) in one event; one executed fill (LMSR purchase or order-book match alike), also the source of the price-history chart.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gm.engine.model.AccountMover</w:t>
      </w:r>
      <w:r>
        <w:rPr>
          <w:rFonts w:ascii="Times" w:hAnsi="Times" w:cs="Times"/>
          <w:sz w:val="24"/>
          <w:sz-cs w:val="24"/>
          <w:spacing w:val="0"/>
        </w:rPr>
        <w:t xml:space="preserve"> - lets an event move money into a </w:t>
      </w:r>
      <w:r>
        <w:rPr>
          <w:rFonts w:ascii="Times" w:hAnsi="Times" w:cs="Times"/>
          <w:sz w:val="24"/>
          <w:sz-cs w:val="24"/>
          <w:i/>
          <w:spacing w:val="0"/>
        </w:rPr>
        <w:t xml:space="preserve">third party's</w:t>
      </w:r>
      <w:r>
        <w:rPr>
          <w:rFonts w:ascii="Times" w:hAnsi="Times" w:cs="Times"/>
          <w:sz w:val="24"/>
          <w:sz-cs w:val="24"/>
          <w:spacing w:val="0"/>
        </w:rPr>
        <w:t xml:space="preserve"> account (an order-book counterparty, or the market maker's commission) without holding a reference to it; implemented by the engine, which owns the user registry.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gm.engine.model.SettlementResult / OrderPlacementResult</w:t>
      </w:r>
      <w:r>
        <w:rPr>
          <w:rFonts w:ascii="Times" w:hAnsi="Times" w:cs="Times"/>
          <w:sz w:val="24"/>
          <w:sz-cs w:val="24"/>
          <w:spacing w:val="0"/>
        </w:rPr>
        <w:t xml:space="preserve"> - what a close/order placement produced (who gets paid what, who got newly blocked), for the engine to apply and the UI to show.</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gm.engine.lmsr.LmsrCalculator</w:t>
      </w:r>
      <w:r>
        <w:rPr>
          <w:rFonts w:ascii="Times" w:hAnsi="Times" w:cs="Times"/>
          <w:sz w:val="24"/>
          <w:sz-cs w:val="24"/>
          <w:spacing w:val="0"/>
        </w:rPr>
        <w:t xml:space="preserve"> - unchanged from Exercise 1.</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gm.engine.xml.*</w:t>
      </w:r>
      <w:r>
        <w:rPr>
          <w:rFonts w:ascii="Times" w:hAnsi="Times" w:cs="Times"/>
          <w:sz w:val="24"/>
          <w:sz-cs w:val="24"/>
          <w:spacing w:val="0"/>
        </w:rPr>
        <w:t xml:space="preserve"> - JAXB classes for the Exercise 2 schema (adds </w:t>
      </w:r>
      <w:r>
        <w:rPr>
          <w:rFonts w:ascii="Courier" w:hAnsi="Courier" w:cs="Courier"/>
          <w:sz w:val="26"/>
          <w:sz-cs w:val="26"/>
          <w:spacing w:val="0"/>
        </w:rPr>
        <w:t xml:space="preserve">GmUsersXml</w:t>
      </w:r>
      <w:r>
        <w:rPr>
          <w:rFonts w:ascii="Times" w:hAnsi="Times" w:cs="Times"/>
          <w:sz w:val="24"/>
          <w:sz-cs w:val="24"/>
          <w:spacing w:val="0"/>
        </w:rPr>
        <w:t xml:space="preserve"> / </w:t>
      </w:r>
      <w:r>
        <w:rPr>
          <w:rFonts w:ascii="Courier" w:hAnsi="Courier" w:cs="Courier"/>
          <w:sz w:val="26"/>
          <w:sz-cs w:val="26"/>
          <w:spacing w:val="0"/>
        </w:rPr>
        <w:t xml:space="preserve">GmUserXml</w:t>
      </w:r>
      <w:r>
        <w:rPr>
          <w:rFonts w:ascii="Times" w:hAnsi="Times" w:cs="Times"/>
          <w:sz w:val="24"/>
          <w:sz-cs w:val="24"/>
          <w:spacing w:val="0"/>
        </w:rPr>
        <w:t xml:space="preserve"> / </w:t>
      </w:r>
      <w:r>
        <w:rPr>
          <w:rFonts w:ascii="Courier" w:hAnsi="Courier" w:cs="Courier"/>
          <w:sz w:val="26"/>
          <w:sz-cs w:val="26"/>
          <w:spacing w:val="0"/>
        </w:rPr>
        <w:t xml:space="preserve">GmMarketMakerXml</w:t>
      </w:r>
      <w:r>
        <w:rPr>
          <w:rFonts w:ascii="Times" w:hAnsi="Times" w:cs="Times"/>
          <w:sz w:val="24"/>
          <w:sz-cs w:val="24"/>
          <w:spacing w:val="0"/>
        </w:rPr>
        <w:t xml:space="preserve"> and the order-book branch of </w:t>
      </w:r>
      <w:r>
        <w:rPr>
          <w:rFonts w:ascii="Courier" w:hAnsi="Courier" w:cs="Courier"/>
          <w:sz w:val="26"/>
          <w:sz-cs w:val="26"/>
          <w:spacing w:val="0"/>
        </w:rPr>
        <w:t xml:space="preserve">GmMethodXml</w:t>
      </w:r>
      <w:r>
        <w:rPr>
          <w:rFonts w:ascii="Times" w:hAnsi="Times" w:cs="Times"/>
          <w:sz w:val="24"/>
          <w:sz-cs w:val="24"/>
          <w:spacing w:val="0"/>
        </w:rPr>
        <w:t xml:space="preserve">), plus </w:t>
      </w:r>
      <w:r>
        <w:rPr>
          <w:rFonts w:ascii="Times" w:hAnsi="Times" w:cs="Times"/>
          <w:sz w:val="24"/>
          <w:sz-cs w:val="24"/>
          <w:b/>
          <w:spacing w:val="0"/>
        </w:rPr>
        <w:t xml:space="preserve">GmFileLoader</w:t>
      </w:r>
      <w:r>
        <w:rPr>
          <w:rFonts w:ascii="Times" w:hAnsi="Times" w:cs="Times"/>
          <w:sz w:val="24"/>
          <w:sz-cs w:val="24"/>
          <w:spacing w:val="0"/>
        </w:rPr>
        <w:t xml:space="preserve">, extended with the Exercise 2 application rules below.</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gm.engine.dto.*</w:t>
      </w:r>
      <w:r>
        <w:rPr>
          <w:rFonts w:ascii="Times" w:hAnsi="Times" w:cs="Times"/>
          <w:sz w:val="24"/>
          <w:sz-cs w:val="24"/>
          <w:spacing w:val="0"/>
        </w:rPr>
        <w:t xml:space="preserve"> - immutable cross-layer objects. </w:t>
      </w:r>
      <w:r>
        <w:rPr>
          <w:rFonts w:ascii="Courier" w:hAnsi="Courier" w:cs="Courier"/>
          <w:sz w:val="26"/>
          <w:sz-cs w:val="26"/>
          <w:spacing w:val="0"/>
        </w:rPr>
        <w:t xml:space="preserve">EventDetailDto</w:t>
      </w:r>
      <w:r>
        <w:rPr>
          <w:rFonts w:ascii="Times" w:hAnsi="Times" w:cs="Times"/>
          <w:sz w:val="24"/>
          <w:sz-cs w:val="24"/>
          <w:spacing w:val="0"/>
        </w:rPr>
        <w:t xml:space="preserve"> is abstract; </w:t>
      </w:r>
      <w:r>
        <w:rPr>
          <w:rFonts w:ascii="Courier" w:hAnsi="Courier" w:cs="Courier"/>
          <w:sz w:val="26"/>
          <w:sz-cs w:val="26"/>
          <w:spacing w:val="0"/>
        </w:rPr>
        <w:t xml:space="preserve">LmsrEventDetailDto</w:t>
      </w:r>
      <w:r>
        <w:rPr>
          <w:rFonts w:ascii="Times" w:hAnsi="Times" w:cs="Times"/>
          <w:sz w:val="24"/>
          <w:sz-cs w:val="24"/>
          <w:spacing w:val="0"/>
        </w:rPr>
        <w:t xml:space="preserve"> and </w:t>
      </w:r>
      <w:r>
        <w:rPr>
          <w:rFonts w:ascii="Courier" w:hAnsi="Courier" w:cs="Courier"/>
          <w:sz w:val="26"/>
          <w:sz-cs w:val="26"/>
          <w:spacing w:val="0"/>
        </w:rPr>
        <w:t xml:space="preserve">OrderBookEventDetailDto</w:t>
      </w:r>
      <w:r>
        <w:rPr>
          <w:rFonts w:ascii="Times" w:hAnsi="Times" w:cs="Times"/>
          <w:sz w:val="24"/>
          <w:sz-cs w:val="24"/>
          <w:spacing w:val="0"/>
        </w:rPr>
        <w:t xml:space="preserve"> carry each method's own fields (option prices/trade history vs. order books/stats/participants).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gm.engine.exception.*</w:t>
      </w:r>
      <w:r>
        <w:rPr>
          <w:rFonts w:ascii="Times" w:hAnsi="Times" w:cs="Times"/>
          <w:sz w:val="24"/>
          <w:sz-cs w:val="24"/>
          <w:spacing w:val="0"/>
        </w:rPr>
        <w:t xml:space="preserve"> - unchanged shape from Exercise 1 (</w:t>
      </w:r>
      <w:r>
        <w:rPr>
          <w:rFonts w:ascii="Courier" w:hAnsi="Courier" w:cs="Courier"/>
          <w:sz w:val="26"/>
          <w:sz-cs w:val="26"/>
          <w:spacing w:val="0"/>
        </w:rPr>
        <w:t xml:space="preserve">GmException</w:t>
      </w:r>
      <w:r>
        <w:rPr>
          <w:rFonts w:ascii="Times" w:hAnsi="Times" w:cs="Times"/>
          <w:sz w:val="24"/>
          <w:sz-cs w:val="24"/>
          <w:spacing w:val="0"/>
        </w:rPr>
        <w:t xml:space="preserve">/</w:t>
      </w:r>
      <w:r>
        <w:rPr>
          <w:rFonts w:ascii="Courier" w:hAnsi="Courier" w:cs="Courier"/>
          <w:sz w:val="26"/>
          <w:sz-cs w:val="26"/>
          <w:spacing w:val="0"/>
        </w:rPr>
        <w:t xml:space="preserve">GmFileException</w:t>
      </w:r>
      <w:r>
        <w:rPr>
          <w:rFonts w:ascii="Times" w:hAnsi="Times" w:cs="Times"/>
          <w:sz w:val="24"/>
          <w:sz-cs w:val="24"/>
          <w:spacing w:val="0"/>
        </w:rPr>
        <w:t xml:space="preserve">/</w:t>
      </w:r>
      <w:r>
        <w:rPr>
          <w:rFonts w:ascii="Courier" w:hAnsi="Courier" w:cs="Courier"/>
          <w:sz w:val="26"/>
          <w:sz-cs w:val="26"/>
          <w:spacing w:val="0"/>
        </w:rPr>
        <w:t xml:space="preserve">GmOperationException</w:t>
      </w:r>
      <w:r>
        <w:rPr>
          <w:rFonts w:ascii="Times" w:hAnsi="Times" w:cs="Times"/>
          <w:sz w:val="24"/>
          <w:sz-cs w:val="24"/>
          <w:spacing w:val="0"/>
        </w:rPr>
        <w:t xml:space="preserve">).</w:t>
      </w:r>
    </w:p>
    <w:p>
      <w:pPr>
        <w:spacing w:after="280"/>
      </w:pPr>
      <w:r>
        <w:rPr>
          <w:rFonts w:ascii="Times" w:hAnsi="Times" w:cs="Times"/>
          <w:sz w:val="28"/>
          <w:sz-cs w:val="28"/>
          <w:b/>
          <w:spacing w:val="0"/>
        </w:rPr>
        <w:t xml:space="preserve">gm-ui classes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gm.ui.Main</w:t>
      </w:r>
      <w:r>
        <w:rPr>
          <w:rFonts w:ascii="Times" w:hAnsi="Times" w:cs="Times"/>
          <w:sz w:val="24"/>
          <w:sz-cs w:val="24"/>
          <w:spacing w:val="0"/>
        </w:rPr>
        <w:t xml:space="preserve"> - launches </w:t>
      </w:r>
      <w:r>
        <w:rPr>
          <w:rFonts w:ascii="Courier" w:hAnsi="Courier" w:cs="Courier"/>
          <w:sz w:val="26"/>
          <w:sz-cs w:val="26"/>
          <w:spacing w:val="0"/>
        </w:rPr>
        <w:t xml:space="preserve">MarketApp</w:t>
      </w:r>
      <w:r>
        <w:rPr>
          <w:rFonts w:ascii="Times" w:hAnsi="Times" w:cs="Times"/>
          <w:sz w:val="24"/>
          <w:sz-cs w:val="24"/>
          <w:spacing w:val="0"/>
        </w:rPr>
        <w:t xml:space="preserve"> without itself extending </w:t>
      </w:r>
      <w:r>
        <w:rPr>
          <w:rFonts w:ascii="Courier" w:hAnsi="Courier" w:cs="Courier"/>
          <w:sz w:val="26"/>
          <w:sz-cs w:val="26"/>
          <w:spacing w:val="0"/>
        </w:rPr>
        <w:t xml:space="preserve">Application</w:t>
      </w:r>
      <w:r>
        <w:rPr>
          <w:rFonts w:ascii="Times" w:hAnsi="Times" w:cs="Times"/>
          <w:sz w:val="24"/>
          <w:sz-cs w:val="24"/>
          <w:spacing w:val="0"/>
        </w:rPr>
        <w:t xml:space="preserve">, avoiding the "missing JavaFX runtime components" error when running a plain </w:t>
      </w:r>
      <w:r>
        <w:rPr>
          <w:rFonts w:ascii="Courier" w:hAnsi="Courier" w:cs="Courier"/>
          <w:sz w:val="26"/>
          <w:sz-cs w:val="26"/>
          <w:spacing w:val="0"/>
        </w:rPr>
        <w:t xml:space="preserve">java -jar</w:t>
      </w:r>
      <w:r>
        <w:rPr>
          <w:rFonts w:ascii="Times" w:hAnsi="Times" w:cs="Times"/>
          <w:sz w:val="24"/>
          <w:sz-cs w:val="24"/>
          <w:spacing w:val="0"/>
        </w:rPr>
        <w:t xml:space="preserve"> with no module-path.</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gm.ui.MarketApp</w:t>
      </w:r>
      <w:r>
        <w:rPr>
          <w:rFonts w:ascii="Times" w:hAnsi="Times" w:cs="Times"/>
          <w:sz w:val="24"/>
          <w:sz-cs w:val="24"/>
          <w:spacing w:val="0"/>
        </w:rPr>
        <w:t xml:space="preserve"> - the root window: toolbar (file loading with a progress </w:t>
      </w:r>
      <w:r>
        <w:rPr>
          <w:rFonts w:ascii="Courier" w:hAnsi="Courier" w:cs="Courier"/>
          <w:sz w:val="26"/>
          <w:sz-cs w:val="26"/>
          <w:spacing w:val="0"/>
        </w:rPr>
        <w:t xml:space="preserve">Task</w:t>
      </w:r>
      <w:r>
        <w:rPr>
          <w:rFonts w:ascii="Times" w:hAnsi="Times" w:cs="Times"/>
          <w:sz w:val="24"/>
          <w:sz-cs w:val="24"/>
          <w:spacing w:val="0"/>
        </w:rPr>
        <w:t xml:space="preserve">, "Acting as" picker, skin/animation toggles, new-event bonus) and Events/Users navigation.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gm.ui.AppContext</w:t>
      </w:r>
      <w:r>
        <w:rPr>
          <w:rFonts w:ascii="Times" w:hAnsi="Times" w:cs="Times"/>
          <w:sz w:val="24"/>
          <w:sz-cs w:val="24"/>
          <w:spacing w:val="0"/>
        </w:rPr>
        <w:t xml:space="preserve"> - the small bundle of wiring (engine, acting user, animations flag, cross-screen navigation hooks) every screen/component is handed.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gm.ui.screen.EventsScreen / UsersScreen</w:t>
      </w:r>
      <w:r>
        <w:rPr>
          <w:rFonts w:ascii="Times" w:hAnsi="Times" w:cs="Times"/>
          <w:sz w:val="24"/>
          <w:sz-cs w:val="24"/>
          <w:spacing w:val="0"/>
        </w:rPr>
        <w:t xml:space="preserve"> - the two tabs: filterable table + detail pane.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gm.ui.component.EventDetailPane</w:t>
      </w:r>
      <w:r>
        <w:rPr>
          <w:rFonts w:ascii="Times" w:hAnsi="Times" w:cs="Times"/>
          <w:sz w:val="24"/>
          <w:sz-cs w:val="24"/>
          <w:spacing w:val="0"/>
        </w:rPr>
        <w:t xml:space="preserve"> - renders one event's full detail and open/close controls, dispatching to the LMSR or order-book layout.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gm.ui.component.OrderBookPanel</w:t>
      </w:r>
      <w:r>
        <w:rPr>
          <w:rFonts w:ascii="Times" w:hAnsi="Times" w:cs="Times"/>
          <w:sz w:val="24"/>
          <w:sz-cs w:val="24"/>
          <w:spacing w:val="0"/>
        </w:rPr>
        <w:t xml:space="preserve"> - one option's book (bids/asks tables, LAST/BID/ASK/MID/SPREAD, order-entry form).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gm.ui.component.PriceChart / BalanceChart</w:t>
      </w:r>
      <w:r>
        <w:rPr>
          <w:rFonts w:ascii="Times" w:hAnsi="Times" w:cs="Times"/>
          <w:sz w:val="24"/>
          <w:sz-cs w:val="24"/>
          <w:spacing w:val="0"/>
        </w:rPr>
        <w:t xml:space="preserve"> - the bonus 3 line charts.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gm.ui.component.CreateEventDialog</w:t>
      </w:r>
      <w:r>
        <w:rPr>
          <w:rFonts w:ascii="Times" w:hAnsi="Times" w:cs="Times"/>
          <w:sz w:val="24"/>
          <w:sz-cs w:val="24"/>
          <w:spacing w:val="0"/>
        </w:rPr>
        <w:t xml:space="preserve"> - the bonus 4 dialog.</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gm.ui.util.Money / Animations / Alerts</w:t>
      </w:r>
      <w:r>
        <w:rPr>
          <w:rFonts w:ascii="Times" w:hAnsi="Times" w:cs="Times"/>
          <w:sz w:val="24"/>
          <w:sz-cs w:val="24"/>
          <w:spacing w:val="0"/>
        </w:rPr>
        <w:t xml:space="preserve"> - 2-decimal formatting, the bonus 2 animation helpers (no-ops when disabled), and error/info dialog helpers.</w:t>
      </w:r>
    </w:p>
    <w:p>
      <w:pPr>
        <w:spacing w:after="298"/>
      </w:pPr>
      <w:r>
        <w:rPr>
          <w:rFonts w:ascii="Times" w:hAnsi="Times" w:cs="Times"/>
          <w:sz w:val="36"/>
          <w:sz-cs w:val="36"/>
          <w:b/>
          <w:spacing w:val="0"/>
        </w:rPr>
        <w:t xml:space="preserve">Assumptions and design choices</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No login screen. The assignment talks about the grader "playing" different users, but doesn't ask for an actual login for this exercise, so we just put an "Acting as" combo box in the toolbar, filled from the loaded file's users. Whoever is selected there is who buying, placing orders, and opening/closing events happens as.</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LMSR commission: we left it going into the event's own pool account rather than straight to the market maker, because that's what Appendix A's worked example actually does (69.31 in, 100 paid out at $1/share, 31.32 left over that goes back to the market maker at close, no separate wallet mid-event). Order-book commission we send straight to the market maker's account instead, since Appendix B says explicitly that it should.</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LMSR close pays $1 per winning share, not the amount people originally paid for it. That's what Appendix A's example says too ("whoever bought 100 YES shares gets $100 total"). Whatever's left in the pool after that (subsidy, commission collected along the way) goes back to the market maker.</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Order-book orders reserve their full cash/shares the moment they're placed, not only once they match. There's no way to cancel an order in this exercise, so nothing needs to be given back later, and it means a user can't end up owing more than they have just from placing orders that are still sitting in the book.</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Order-book commission on the other hand is only charged once a fill actually happens, since you can't know in advance whether/when a resting order will match, or at what price. If that charge pushes someone negative, we treat it the same way the assignment describes for settlement in general: allow it and block the account rather than reject the trade.</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When a buy order can mint against more than one resting bid on the other side, we go through them best price first, same as everywhere else in the book.</w:t>
      </w:r>
    </w:p>
    <w:p>
      <w:pPr>
        <w:ind w:left="720" w:first-line="-720"/>
      </w:pPr>
      <w:r>
        <w:rPr>
          <w:rFonts w:ascii="Times" w:hAnsi="Times" w:cs="Times"/>
          <w:sz w:val="24"/>
          <w:sz-cs w:val="24"/>
        </w:rPr>
        <w:t xml:space="preserve"/>
        <w:tab/>
        <w:t xml:space="preserve">7</w:t>
        <w:tab/>
        <w:t xml:space="preserve"/>
      </w:r>
      <w:r>
        <w:rPr>
          <w:rFonts w:ascii="Times" w:hAnsi="Times" w:cs="Times"/>
          <w:sz w:val="24"/>
          <w:sz-cs w:val="24"/>
          <w:spacing w:val="0"/>
        </w:rPr>
        <w:t xml:space="preserve">Order price has to be between 0 and d - 0.01. We copied this straight from the lecturer's reference simulation (clob_simulation.html), which rejects anything above d - 0.01 with that exact wording.</w:t>
      </w:r>
    </w:p>
    <w:p>
      <w:pPr>
        <w:ind w:left="720" w:first-line="-720"/>
      </w:pPr>
      <w:r>
        <w:rPr>
          <w:rFonts w:ascii="Times" w:hAnsi="Times" w:cs="Times"/>
          <w:sz w:val="24"/>
          <w:sz-cs w:val="24"/>
        </w:rPr>
        <w:t xml:space="preserve"/>
        <w:tab/>
        <w:t xml:space="preserve">8</w:t>
        <w:tab/>
        <w:t xml:space="preserve"/>
      </w:r>
      <w:r>
        <w:rPr>
          <w:rFonts w:ascii="Times" w:hAnsi="Times" w:cs="Times"/>
          <w:sz w:val="24"/>
          <w:sz-cs w:val="24"/>
          <w:spacing w:val="0"/>
        </w:rPr>
        <w:t xml:space="preserve">Every event needs exactly one market maker among the file's users; that's checked ourselves since the XSD can't express it. Same for an MM pointing at an event id that doesn't exist.</w:t>
      </w:r>
    </w:p>
    <w:p>
      <w:pPr>
        <w:ind w:left="720" w:first-line="-720"/>
      </w:pPr>
      <w:r>
        <w:rPr>
          <w:rFonts w:ascii="Times" w:hAnsi="Times" w:cs="Times"/>
          <w:sz w:val="24"/>
          <w:sz-cs w:val="24"/>
        </w:rPr>
        <w:t xml:space="preserve"/>
        <w:tab/>
        <w:t xml:space="preserve">9</w:t>
        <w:tab/>
        <w:t xml:space="preserve"/>
      </w:r>
      <w:r>
        <w:rPr>
          <w:rFonts w:ascii="Times" w:hAnsi="Times" w:cs="Times"/>
          <w:sz w:val="24"/>
          <w:sz-cs w:val="24"/>
          <w:spacing w:val="0"/>
        </w:rPr>
        <w:t xml:space="preserve">Money is always shown to 2 decimal places, and every option/event number the user sees starts at 1 (internally we still use 0-based indices, just never show them).</w:t>
      </w:r>
    </w:p>
    <w:p>
      <w:pPr>
        <w:ind w:left="720" w:first-line="-720"/>
      </w:pPr>
      <w:r>
        <w:rPr>
          <w:rFonts w:ascii="Times" w:hAnsi="Times" w:cs="Times"/>
          <w:sz w:val="24"/>
          <w:sz-cs w:val="24"/>
        </w:rPr>
        <w:t xml:space="preserve"/>
        <w:tab/>
        <w:t xml:space="preserve">10</w:t>
        <w:tab/>
        <w:t xml:space="preserve"/>
      </w:r>
      <w:r>
        <w:rPr>
          <w:rFonts w:ascii="Times" w:hAnsi="Times" w:cs="Times"/>
          <w:sz w:val="24"/>
          <w:sz-cs w:val="24"/>
          <w:spacing w:val="0"/>
        </w:rPr>
        <w:t xml:space="preserve">Loading a new, valid file fully replaces whatever was loaded before (fresh users, fresh events, fresh order books); a failed load attempt leaves the previously loaded data untouched.</w:t>
      </w:r>
    </w:p>
    <w:p>
      <w:pPr>
        <w:spacing w:after="298"/>
      </w:pPr>
      <w:r>
        <w:rPr>
          <w:rFonts w:ascii="Times" w:hAnsi="Times" w:cs="Times"/>
          <w:sz w:val="36"/>
          <w:sz-cs w:val="36"/>
          <w:b/>
          <w:spacing w:val="0"/>
        </w:rPr>
        <w:t xml:space="preserve">Testing performed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Loaded </w:t>
      </w:r>
      <w:r>
        <w:rPr>
          <w:rFonts w:ascii="Courier" w:hAnsi="Courier" w:cs="Courier"/>
          <w:sz w:val="26"/>
          <w:sz-cs w:val="26"/>
          <w:spacing w:val="0"/>
        </w:rPr>
        <w:t xml:space="preserve">small.xml</w:t>
      </w:r>
      <w:r>
        <w:rPr>
          <w:rFonts w:ascii="Times" w:hAnsi="Times" w:cs="Times"/>
          <w:sz w:val="24"/>
          <w:sz-cs w:val="24"/>
          <w:spacing w:val="0"/>
        </w:rPr>
        <w:t xml:space="preserve"> and </w:t>
      </w:r>
      <w:r>
        <w:rPr>
          <w:rFonts w:ascii="Courier" w:hAnsi="Courier" w:cs="Courier"/>
          <w:sz w:val="26"/>
          <w:sz-cs w:val="26"/>
          <w:spacing w:val="0"/>
        </w:rPr>
        <w:t xml:space="preserve">multiple.xml</w:t>
      </w:r>
      <w:r>
        <w:rPr>
          <w:rFonts w:ascii="Times" w:hAnsi="Times" w:cs="Times"/>
          <w:sz w:val="24"/>
          <w:sz-cs w:val="24"/>
          <w:spacing w:val="0"/>
        </w:rPr>
        <w:t xml:space="preserve"> (both valid) and </w:t>
      </w:r>
      <w:r>
        <w:rPr>
          <w:rFonts w:ascii="Courier" w:hAnsi="Courier" w:cs="Courier"/>
          <w:sz w:val="26"/>
          <w:sz-cs w:val="26"/>
          <w:spacing w:val="0"/>
        </w:rPr>
        <w:t xml:space="preserve">error-2.xml</w:t>
      </w:r>
      <w:r>
        <w:rPr>
          <w:rFonts w:ascii="Times" w:hAnsi="Times" w:cs="Times"/>
          <w:sz w:val="24"/>
          <w:sz-cs w:val="24"/>
          <w:spacing w:val="0"/>
        </w:rPr>
        <w:t xml:space="preserve">/</w:t>
      </w:r>
      <w:r>
        <w:rPr>
          <w:rFonts w:ascii="Courier" w:hAnsi="Courier" w:cs="Courier"/>
          <w:sz w:val="26"/>
          <w:sz-cs w:val="26"/>
          <w:spacing w:val="0"/>
        </w:rPr>
        <w:t xml:space="preserve">error-3.xml</w:t>
      </w:r>
      <w:r>
        <w:rPr>
          <w:rFonts w:ascii="Times" w:hAnsi="Times" w:cs="Times"/>
          <w:sz w:val="24"/>
          <w:sz-cs w:val="24"/>
          <w:spacing w:val="0"/>
        </w:rPr>
        <w:t xml:space="preserve"> (both correctly rejected, each with the specific underlying problem spelled out: a market maker referencing a non-existent event id, and a user with </w:t>
      </w:r>
      <w:r>
        <w:rPr>
          <w:rFonts w:ascii="Courier" w:hAnsi="Courier" w:cs="Courier"/>
          <w:sz w:val="26"/>
          <w:sz-cs w:val="26"/>
          <w:spacing w:val="0"/>
        </w:rPr>
        <w:t xml:space="preserve">initial-cash</w:t>
      </w:r>
      <w:r>
        <w:rPr>
          <w:rFonts w:ascii="Times" w:hAnsi="Times" w:cs="Times"/>
          <w:sz w:val="24"/>
          <w:sz-cs w:val="24"/>
          <w:spacing w:val="0"/>
        </w:rPr>
        <w:t xml:space="preserve"> of 0).</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Reproduced Appendix A's worked LMSR example exactly: subsidy 69.31, buying 100 shares moves the price from 0.50 to 0.73 at a cost of about 62.01, pool ends up around 131.32, buyer receives 100 at close.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Replayed the lecturer's order-book reference simulation step by step against the engine: the multi-level resale walk (Zoe's 30-share sell eating through Bob's then Carol's bids), a partial fill leaving a resting remainder, the peer-to-peer mint between Alice's YES bid and Carol's NO bid (minting </w:t>
      </w:r>
      <w:r>
        <w:rPr>
          <w:rFonts w:ascii="Courier" w:hAnsi="Courier" w:cs="Courier"/>
          <w:sz w:val="26"/>
          <w:sz-cs w:val="26"/>
          <w:spacing w:val="0"/>
        </w:rPr>
        <w:t xml:space="preserve">min(40,35)=35</w:t>
      </w:r>
      <w:r>
        <w:rPr>
          <w:rFonts w:ascii="Times" w:hAnsi="Times" w:cs="Times"/>
          <w:sz w:val="24"/>
          <w:sz-cs w:val="24"/>
          <w:spacing w:val="0"/>
        </w:rPr>
        <w:t xml:space="preserve">, Carol's resting price honored exactly, Alice paying </w:t>
      </w:r>
      <w:r>
        <w:rPr>
          <w:rFonts w:ascii="Courier" w:hAnsi="Courier" w:cs="Courier"/>
          <w:sz w:val="26"/>
          <w:sz-cs w:val="26"/>
          <w:spacing w:val="0"/>
        </w:rPr>
        <w:t xml:space="preserve">d - restingPrice</w:t>
      </w:r>
      <w:r>
        <w:rPr>
          <w:rFonts w:ascii="Times" w:hAnsi="Times" w:cs="Times"/>
          <w:sz w:val="24"/>
          <w:sz-cs w:val="24"/>
          <w:spacing w:val="0"/>
        </w:rPr>
        <w:t xml:space="preserve">, her leftover 5 shares resting), and the exact rejection of a $1.05 order against </w:t>
      </w:r>
      <w:r>
        <w:rPr>
          <w:rFonts w:ascii="Courier" w:hAnsi="Courier" w:cs="Courier"/>
          <w:sz w:val="26"/>
          <w:sz-cs w:val="26"/>
          <w:spacing w:val="0"/>
        </w:rPr>
        <w:t xml:space="preserve">d=1</w:t>
      </w:r>
      <w:r>
        <w:rPr>
          <w:rFonts w:ascii="Times" w:hAnsi="Times" w:cs="Times"/>
          <w:sz w:val="24"/>
          <w:sz-cs w:val="24"/>
          <w:spacing w:val="0"/>
        </w:rPr>
        <w:t xml:space="preserve"> - all matched the simulation's own numbers.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three items above are permanent JUnit tests under </w:t>
      </w:r>
      <w:r>
        <w:rPr>
          <w:rFonts w:ascii="Courier" w:hAnsi="Courier" w:cs="Courier"/>
          <w:sz w:val="26"/>
          <w:sz-cs w:val="26"/>
          <w:spacing w:val="0"/>
        </w:rPr>
        <w:t xml:space="preserve">gm-engine/src/test</w:t>
      </w:r>
      <w:r>
        <w:rPr>
          <w:rFonts w:ascii="Times" w:hAnsi="Times" w:cs="Times"/>
          <w:sz w:val="24"/>
          <w:sz-cs w:val="24"/>
          <w:spacing w:val="0"/>
        </w:rPr>
        <w:t xml:space="preserve">, not just manual runs, so they keep getting re-checked as the code changes.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Built and ran the whole thing on an actual Windows machine (not just our own Macs): cloned the repo, </w:t>
      </w:r>
      <w:r>
        <w:rPr>
          <w:rFonts w:ascii="Courier" w:hAnsi="Courier" w:cs="Courier"/>
          <w:sz w:val="26"/>
          <w:sz-cs w:val="26"/>
          <w:spacing w:val="0"/>
        </w:rPr>
        <w:t xml:space="preserve">mvn clean package</w:t>
      </w:r>
      <w:r>
        <w:rPr>
          <w:rFonts w:ascii="Times" w:hAnsi="Times" w:cs="Times"/>
          <w:sz w:val="24"/>
          <w:sz-cs w:val="24"/>
          <w:spacing w:val="0"/>
        </w:rPr>
        <w:t xml:space="preserve">, then both </w:t>
      </w:r>
      <w:r>
        <w:rPr>
          <w:rFonts w:ascii="Courier" w:hAnsi="Courier" w:cs="Courier"/>
          <w:sz w:val="26"/>
          <w:sz-cs w:val="26"/>
          <w:spacing w:val="0"/>
        </w:rPr>
        <w:t xml:space="preserve">java -jar gm-ui\target\gm-ui.jar</w:t>
      </w:r>
      <w:r>
        <w:rPr>
          <w:rFonts w:ascii="Times" w:hAnsi="Times" w:cs="Times"/>
          <w:sz w:val="24"/>
          <w:sz-cs w:val="24"/>
          <w:spacing w:val="0"/>
        </w:rPr>
        <w:t xml:space="preserve"> directly and the assembled </w:t>
      </w:r>
      <w:r>
        <w:rPr>
          <w:rFonts w:ascii="Courier" w:hAnsi="Courier" w:cs="Courier"/>
          <w:sz w:val="26"/>
          <w:sz-cs w:val="26"/>
          <w:spacing w:val="0"/>
        </w:rPr>
        <w:t xml:space="preserve">run.bat</w:t>
      </w:r>
      <w:r>
        <w:rPr>
          <w:rFonts w:ascii="Times" w:hAnsi="Times" w:cs="Times"/>
          <w:sz w:val="24"/>
          <w:sz-cs w:val="24"/>
          <w:spacing w:val="0"/>
        </w:rPr>
        <w:t xml:space="preserve"> distribution folder, exactly like the submission zip. Loaded files, traded on both an LMSR and an order-book event, opened/closed events, switched skins, resized the window.</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On top of that manual pass, </w:t>
      </w:r>
      <w:r>
        <w:rPr>
          <w:rFonts w:ascii="Courier" w:hAnsi="Courier" w:cs="Courier"/>
          <w:sz w:val="26"/>
          <w:sz-cs w:val="26"/>
          <w:spacing w:val="0"/>
        </w:rPr>
        <w:t xml:space="preserve">.github/workflows/windows-smoke-test.yml</w:t>
      </w:r>
      <w:r>
        <w:rPr>
          <w:rFonts w:ascii="Times" w:hAnsi="Times" w:cs="Times"/>
          <w:sz w:val="24"/>
          <w:sz-cs w:val="24"/>
          <w:spacing w:val="0"/>
        </w:rPr>
        <w:t xml:space="preserve"> runs the JUnit tests plus a full build-and-launch check on a real </w:t>
      </w:r>
      <w:r>
        <w:rPr>
          <w:rFonts w:ascii="Courier" w:hAnsi="Courier" w:cs="Courier"/>
          <w:sz w:val="26"/>
          <w:sz-cs w:val="26"/>
          <w:spacing w:val="0"/>
        </w:rPr>
        <w:t xml:space="preserve">windows-latest</w:t>
      </w:r>
      <w:r>
        <w:rPr>
          <w:rFonts w:ascii="Times" w:hAnsi="Times" w:cs="Times"/>
          <w:sz w:val="24"/>
          <w:sz-cs w:val="24"/>
          <w:spacing w:val="0"/>
        </w:rPr>
        <w:t xml:space="preserve"> GitHub Actions runner on every push, so regressions on Windows get caught automatically going forward.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