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597" w:rsidRPr="004D357D" w:rsidRDefault="00951597" w:rsidP="00951597">
      <w:pPr>
        <w:pStyle w:val="Title"/>
        <w:bidi/>
        <w:rPr>
          <w:rFonts w:asciiTheme="minorHAnsi" w:eastAsiaTheme="minorHAnsi" w:hAnsiTheme="minorHAnsi" w:cstheme="minorBidi"/>
          <w:spacing w:val="0"/>
          <w:kern w:val="0"/>
          <w:rtl/>
        </w:rPr>
      </w:pPr>
      <w:r w:rsidRPr="004D357D">
        <w:rPr>
          <w:rFonts w:asciiTheme="minorHAnsi" w:eastAsiaTheme="minorHAnsi" w:hAnsiTheme="minorHAnsi" w:cstheme="minorBidi" w:hint="cs"/>
          <w:spacing w:val="0"/>
          <w:kern w:val="0"/>
          <w:rtl/>
        </w:rPr>
        <w:t>תקציר</w:t>
      </w:r>
    </w:p>
    <w:p w:rsidR="00951597" w:rsidRPr="00951597" w:rsidRDefault="00951597" w:rsidP="00951597">
      <w:pPr>
        <w:bidi/>
        <w:rPr>
          <w:rFonts w:asciiTheme="majorHAnsi" w:eastAsiaTheme="majorEastAsia" w:hAnsiTheme="majorHAnsi" w:cstheme="majorBidi"/>
          <w:spacing w:val="-10"/>
          <w:kern w:val="28"/>
          <w:sz w:val="56"/>
          <w:szCs w:val="56"/>
          <w:rtl/>
        </w:rPr>
      </w:pPr>
    </w:p>
    <w:p w:rsidR="00951597" w:rsidRDefault="00E123AE" w:rsidP="00CB5E3C">
      <w:pPr>
        <w:bidi/>
        <w:jc w:val="both"/>
        <w:rPr>
          <w:rtl/>
        </w:rPr>
      </w:pPr>
      <w:r>
        <w:rPr>
          <w:rFonts w:hint="cs"/>
          <w:rtl/>
        </w:rPr>
        <w:t>לסיבוכיות תקשורת תפקיד מרכזי בהוכחת חסמים תחתונים במודלים מבוזרים שבהם יש מגבלה על רוחב הפס של התקשורת בין השחקנים (</w:t>
      </w:r>
      <w:r>
        <w:t>CONGEST</w:t>
      </w:r>
      <w:r>
        <w:rPr>
          <w:rFonts w:hint="cs"/>
          <w:rtl/>
        </w:rPr>
        <w:t xml:space="preserve">). </w:t>
      </w:r>
      <w:proofErr w:type="spellStart"/>
      <w:r>
        <w:rPr>
          <w:rFonts w:hint="cs"/>
          <w:rtl/>
        </w:rPr>
        <w:t>הטכניקת</w:t>
      </w:r>
      <w:proofErr w:type="spellEnd"/>
      <w:r>
        <w:rPr>
          <w:rFonts w:hint="cs"/>
          <w:rtl/>
        </w:rPr>
        <w:t xml:space="preserve"> הוכחה נפוצה היא רדוקציה לסיבוכיות תקשורת של שני שחקנים, אבל לפעמים שני שחקנים בלבד לא מספיקים בשביל החסם הרצוי. לפיכך, טבעי לחקור סיבוכיות תקשורת בין מספר רב של שחקנים. בעבודה הזאת נחקור סיבוכיות תקשורת בין מספר רב של שחקנים בדגש על סיבוכיות תקשורת סימולטנית.</w:t>
      </w:r>
    </w:p>
    <w:p w:rsidR="00E123AE" w:rsidRDefault="00E123AE" w:rsidP="00E123AE">
      <w:pPr>
        <w:bidi/>
        <w:jc w:val="both"/>
        <w:rPr>
          <w:rtl/>
        </w:rPr>
      </w:pPr>
    </w:p>
    <w:p w:rsidR="00E123AE" w:rsidRDefault="00E123AE" w:rsidP="00E123AE">
      <w:pPr>
        <w:bidi/>
        <w:jc w:val="both"/>
      </w:pPr>
      <w:r>
        <w:rPr>
          <w:rFonts w:hint="cs"/>
          <w:rtl/>
        </w:rPr>
        <w:t xml:space="preserve">עבור סיבוכיות תקשורת סימולטנית בין שני שחקנים זה ידוע </w:t>
      </w:r>
      <w:proofErr w:type="spellStart"/>
      <w:r>
        <w:rPr>
          <w:rFonts w:hint="cs"/>
          <w:rtl/>
        </w:rPr>
        <w:t>שרנדומיות</w:t>
      </w:r>
      <w:proofErr w:type="spellEnd"/>
      <w:r>
        <w:rPr>
          <w:rFonts w:hint="cs"/>
          <w:rtl/>
        </w:rPr>
        <w:t xml:space="preserve"> פומבית חזקה בהרבה </w:t>
      </w:r>
      <w:proofErr w:type="spellStart"/>
      <w:r>
        <w:rPr>
          <w:rFonts w:hint="cs"/>
          <w:rtl/>
        </w:rPr>
        <w:t>מרנדומיות</w:t>
      </w:r>
      <w:proofErr w:type="spellEnd"/>
      <w:r>
        <w:rPr>
          <w:rFonts w:hint="cs"/>
          <w:rtl/>
        </w:rPr>
        <w:t xml:space="preserve"> פרטית: פרוטוקולים עם גישה </w:t>
      </w:r>
      <w:proofErr w:type="spellStart"/>
      <w:r>
        <w:rPr>
          <w:rFonts w:hint="cs"/>
          <w:rtl/>
        </w:rPr>
        <w:t>לרנדומיות</w:t>
      </w:r>
      <w:proofErr w:type="spellEnd"/>
      <w:r>
        <w:rPr>
          <w:rFonts w:hint="cs"/>
          <w:rtl/>
        </w:rPr>
        <w:t xml:space="preserve"> פומבית יכולים להיות זולים באופן לא חסום על פני הפרוטוקולים </w:t>
      </w:r>
      <w:proofErr w:type="spellStart"/>
      <w:r>
        <w:rPr>
          <w:rFonts w:hint="cs"/>
          <w:rtl/>
        </w:rPr>
        <w:t>הדטרמיניסטים</w:t>
      </w:r>
      <w:proofErr w:type="spellEnd"/>
      <w:r>
        <w:rPr>
          <w:rFonts w:hint="cs"/>
          <w:rtl/>
        </w:rPr>
        <w:t xml:space="preserve"> היעילים ביות</w:t>
      </w:r>
      <w:r w:rsidR="003815BB">
        <w:rPr>
          <w:rFonts w:hint="cs"/>
          <w:rtl/>
        </w:rPr>
        <w:t xml:space="preserve">ר לאותה בעיה, וידוע </w:t>
      </w:r>
      <w:proofErr w:type="spellStart"/>
      <w:r w:rsidR="003815BB">
        <w:rPr>
          <w:rFonts w:hint="cs"/>
          <w:rtl/>
        </w:rPr>
        <w:t>שרנדומיות</w:t>
      </w:r>
      <w:proofErr w:type="spellEnd"/>
      <w:r w:rsidR="003815BB">
        <w:rPr>
          <w:rFonts w:hint="cs"/>
          <w:rtl/>
        </w:rPr>
        <w:t xml:space="preserve"> פרטית שיכולה להיות רק טובה בצורה ריבועית מפרוטוקול דטרמיניסטי.(</w:t>
      </w:r>
      <w:proofErr w:type="spellStart"/>
      <w:r w:rsidR="003815BB">
        <w:t>Babai</w:t>
      </w:r>
      <w:proofErr w:type="spellEnd"/>
      <w:r w:rsidR="003815BB">
        <w:t xml:space="preserve"> &amp; Kimmel 97</w:t>
      </w:r>
      <w:r w:rsidR="003815BB">
        <w:rPr>
          <w:rFonts w:hint="cs"/>
          <w:rtl/>
        </w:rPr>
        <w:t>)</w:t>
      </w:r>
    </w:p>
    <w:p w:rsidR="00D665BA" w:rsidRDefault="00D665BA" w:rsidP="00D665BA">
      <w:pPr>
        <w:bidi/>
        <w:jc w:val="both"/>
      </w:pPr>
    </w:p>
    <w:p w:rsidR="00D665BA" w:rsidRPr="00D43497" w:rsidRDefault="00D665BA" w:rsidP="00D43497">
      <w:pPr>
        <w:bidi/>
        <w:jc w:val="both"/>
        <w:rPr>
          <w:i/>
        </w:rPr>
      </w:pPr>
      <w:r>
        <w:rPr>
          <w:rFonts w:hint="cs"/>
          <w:rtl/>
        </w:rPr>
        <w:t>בעבודה זאת אנחנו מרחיבים את</w:t>
      </w:r>
      <w:r w:rsidR="008915F3">
        <w:rPr>
          <w:rFonts w:hint="cs"/>
          <w:rtl/>
        </w:rPr>
        <w:t xml:space="preserve"> התוצאה עבור מספר רב של שחקנים, ומראים שפונקציה </w:t>
      </w:r>
      <w:r w:rsidR="008915F3">
        <w:t>f</w:t>
      </w:r>
      <w:r w:rsidR="008915F3">
        <w:rPr>
          <w:rFonts w:hint="cs"/>
          <w:rtl/>
        </w:rPr>
        <w:t xml:space="preserve"> של </w:t>
      </w:r>
      <w:r w:rsidR="008915F3">
        <w:t>k</w:t>
      </w:r>
      <w:r w:rsidR="008915F3">
        <w:rPr>
          <w:rFonts w:hint="cs"/>
          <w:rtl/>
        </w:rPr>
        <w:t xml:space="preserve"> שחקנים עם סיבוכיות תקשורת דטרמיניסטית </w:t>
      </w:r>
      <w:r w:rsidR="008915F3">
        <w:t>D(f)</w:t>
      </w:r>
      <w:r w:rsidR="008915F3">
        <w:rPr>
          <w:rFonts w:hint="cs"/>
          <w:rtl/>
        </w:rPr>
        <w:t xml:space="preserve"> יש סיבוכיות תקשורת </w:t>
      </w:r>
      <w:proofErr w:type="spellStart"/>
      <w:r w:rsidR="008915F3">
        <w:rPr>
          <w:rFonts w:hint="cs"/>
          <w:rtl/>
        </w:rPr>
        <w:t>רנדומית</w:t>
      </w:r>
      <w:proofErr w:type="spellEnd"/>
      <w:r w:rsidR="008915F3">
        <w:rPr>
          <w:rFonts w:hint="cs"/>
          <w:rtl/>
        </w:rPr>
        <w:t xml:space="preserve"> פרטית של  </w:t>
      </w:r>
      <m:oMath>
        <m:r>
          <m:rPr>
            <m:sty m:val="p"/>
          </m:rPr>
          <w:rPr>
            <w:rFonts w:ascii="Cambria Math" w:hAnsi="Cambria Math"/>
          </w:rPr>
          <m:t>Ω</m:t>
        </m:r>
        <m:r>
          <w:rPr>
            <w:rFonts w:ascii="Cambria Math" w:hAnsi="Cambria Math"/>
          </w:rPr>
          <m:t>(</m:t>
        </m:r>
        <m:rad>
          <m:radPr>
            <m:degHide m:val="1"/>
            <m:ctrlPr>
              <w:rPr>
                <w:rFonts w:ascii="Cambria Math" w:hAnsi="Cambria Math"/>
              </w:rPr>
            </m:ctrlPr>
          </m:radPr>
          <m:deg>
            <m:ctrlPr>
              <w:rPr>
                <w:rFonts w:ascii="Cambria Math" w:hAnsi="Cambria Math"/>
                <w:i/>
                <w:rtl/>
              </w:rPr>
            </m:ctrlPr>
          </m:deg>
          <m:e>
            <m:r>
              <w:rPr>
                <w:rFonts w:ascii="Cambria Math" w:hAnsi="Cambria Math"/>
              </w:rPr>
              <m:t>D</m:t>
            </m:r>
            <m:d>
              <m:dPr>
                <m:ctrlPr>
                  <w:rPr>
                    <w:rFonts w:ascii="Cambria Math" w:hAnsi="Cambria Math"/>
                    <w:i/>
                  </w:rPr>
                </m:ctrlPr>
              </m:dPr>
              <m:e>
                <m:r>
                  <w:rPr>
                    <w:rFonts w:ascii="Cambria Math" w:hAnsi="Cambria Math"/>
                  </w:rPr>
                  <m:t>f</m:t>
                </m:r>
              </m:e>
            </m:d>
          </m:e>
        </m:rad>
        <m:r>
          <w:rPr>
            <w:rFonts w:ascii="Cambria Math" w:hAnsi="Cambria Math"/>
          </w:rPr>
          <m:t>)</m:t>
        </m:r>
      </m:oMath>
      <w:r w:rsidR="008915F3">
        <w:rPr>
          <w:rFonts w:eastAsiaTheme="minorEastAsia" w:hint="cs"/>
          <w:rtl/>
        </w:rPr>
        <w:t xml:space="preserve"> לפחות</w:t>
      </w:r>
      <w:r w:rsidR="005A07A9">
        <w:rPr>
          <w:rFonts w:eastAsiaTheme="minorEastAsia"/>
        </w:rPr>
        <w:t xml:space="preserve"> </w:t>
      </w:r>
      <w:r w:rsidR="005A07A9">
        <w:rPr>
          <w:rFonts w:eastAsiaTheme="minorEastAsia" w:hint="cs"/>
          <w:rtl/>
        </w:rPr>
        <w:t xml:space="preserve">לכל </w:t>
      </w:r>
      <w:r w:rsidR="005A07A9">
        <w:rPr>
          <w:rFonts w:eastAsiaTheme="minorEastAsia"/>
        </w:rPr>
        <w:t xml:space="preserve">k </w:t>
      </w:r>
      <w:r w:rsidR="005A07A9">
        <w:rPr>
          <w:rFonts w:eastAsiaTheme="minorEastAsia" w:hint="cs"/>
          <w:rtl/>
        </w:rPr>
        <w:t xml:space="preserve"> גדול מ2</w:t>
      </w:r>
      <w:r w:rsidR="008915F3">
        <w:rPr>
          <w:rFonts w:eastAsiaTheme="minorEastAsia" w:hint="cs"/>
          <w:rtl/>
        </w:rPr>
        <w:t>.</w:t>
      </w:r>
      <w:r w:rsidR="00B22D7D">
        <w:rPr>
          <w:rFonts w:eastAsiaTheme="minorEastAsia" w:hint="cs"/>
          <w:rtl/>
        </w:rPr>
        <w:t xml:space="preserve"> החסם הזה הדוק </w:t>
      </w:r>
      <w:r w:rsidR="00B22D7D">
        <w:rPr>
          <w:rFonts w:eastAsiaTheme="minorEastAsia"/>
          <w:rtl/>
        </w:rPr>
        <w:t>–</w:t>
      </w:r>
      <w:r w:rsidR="00B22D7D">
        <w:rPr>
          <w:rFonts w:eastAsiaTheme="minorEastAsia" w:hint="cs"/>
          <w:rtl/>
        </w:rPr>
        <w:t xml:space="preserve"> בעזרת </w:t>
      </w:r>
      <w:proofErr w:type="spellStart"/>
      <w:r w:rsidR="00B22D7D">
        <w:rPr>
          <w:rFonts w:eastAsiaTheme="minorEastAsia" w:hint="cs"/>
          <w:rtl/>
        </w:rPr>
        <w:t>הפונקצית</w:t>
      </w:r>
      <w:proofErr w:type="spellEnd"/>
      <w:r w:rsidR="00B22D7D">
        <w:rPr>
          <w:rFonts w:eastAsiaTheme="minorEastAsia" w:hint="cs"/>
          <w:rtl/>
        </w:rPr>
        <w:t xml:space="preserve"> </w:t>
      </w:r>
      <w:r w:rsidR="00B22D7D">
        <w:rPr>
          <w:rFonts w:eastAsiaTheme="minorEastAsia" w:hint="cs"/>
        </w:rPr>
        <w:t>A</w:t>
      </w:r>
      <w:r w:rsidR="00B22D7D">
        <w:rPr>
          <w:rFonts w:eastAsiaTheme="minorEastAsia"/>
        </w:rPr>
        <w:t>ll-EQ</w:t>
      </w:r>
      <w:r w:rsidR="00B22D7D">
        <w:rPr>
          <w:rFonts w:eastAsiaTheme="minorEastAsia" w:hint="cs"/>
          <w:rtl/>
        </w:rPr>
        <w:t xml:space="preserve">  (ששווה 1 אם יש שוויון בין כל השחקנים) ניתן להראות אלגוריתם שרץ </w:t>
      </w:r>
      <w:r w:rsidR="00E57356">
        <w:rPr>
          <w:rFonts w:eastAsiaTheme="minorEastAsia" w:hint="cs"/>
          <w:rtl/>
        </w:rPr>
        <w:t>בסיבוכיות</w:t>
      </w:r>
      <w:r w:rsidR="00B22D7D">
        <w:rPr>
          <w:rFonts w:eastAsiaTheme="minorEastAsia" w:hint="cs"/>
          <w:rtl/>
        </w:rPr>
        <w:t xml:space="preserve"> </w:t>
      </w:r>
      <m:oMath>
        <m:acc>
          <m:accPr>
            <m:chr m:val="̃"/>
            <m:ctrlPr>
              <w:rPr>
                <w:rFonts w:ascii="Cambria Math" w:eastAsiaTheme="minorEastAsia" w:hAnsi="Cambria Math"/>
                <w:i/>
              </w:rPr>
            </m:ctrlPr>
          </m:accPr>
          <m:e>
            <m:r>
              <w:rPr>
                <w:rFonts w:ascii="Cambria Math" w:eastAsiaTheme="minorEastAsia" w:hAnsi="Cambria Math"/>
              </w:rPr>
              <m:t>O</m:t>
            </m:r>
            <m:ctrlPr>
              <w:rPr>
                <w:rFonts w:ascii="Cambria Math" w:hAnsi="Cambria Math"/>
                <w:i/>
                <w:rtl/>
              </w:rPr>
            </m:ctrlPr>
          </m:e>
        </m:acc>
        <m:r>
          <w:rPr>
            <w:rFonts w:ascii="Cambria Math" w:eastAsiaTheme="minorEastAsia" w:hAnsi="Cambria Math"/>
          </w:rPr>
          <m:t>(</m:t>
        </m:r>
        <m:rad>
          <m:radPr>
            <m:degHide m:val="1"/>
            <m:ctrlPr>
              <w:rPr>
                <w:rFonts w:ascii="Cambria Math" w:eastAsiaTheme="minorEastAsia" w:hAnsi="Cambria Math"/>
                <w:i/>
              </w:rPr>
            </m:ctrlPr>
          </m:radPr>
          <m:deg>
            <m:ctrlPr>
              <w:rPr>
                <w:rFonts w:ascii="Cambria Math" w:eastAsiaTheme="minorEastAsia" w:hAnsi="Cambria Math"/>
                <w:i/>
                <w:rtl/>
              </w:rPr>
            </m:ctrlPr>
          </m:deg>
          <m:e>
            <m:r>
              <w:rPr>
                <w:rFonts w:ascii="Cambria Math" w:eastAsiaTheme="minorEastAsia" w:hAnsi="Cambria Math"/>
              </w:rPr>
              <m:t>nk</m:t>
            </m:r>
          </m:e>
        </m:rad>
        <m:r>
          <w:rPr>
            <w:rFonts w:ascii="Cambria Math" w:eastAsiaTheme="minorEastAsia" w:hAnsi="Cambria Math"/>
          </w:rPr>
          <m:t>+k)</m:t>
        </m:r>
      </m:oMath>
      <w:r w:rsidR="00D43497">
        <w:rPr>
          <w:rFonts w:eastAsiaTheme="minorEastAsia" w:hint="cs"/>
          <w:rtl/>
        </w:rPr>
        <w:t xml:space="preserve"> . מכיוון שהסיבוכיות הדטרמיניסטית של </w:t>
      </w:r>
      <w:r w:rsidR="00D43497">
        <w:rPr>
          <w:rFonts w:eastAsiaTheme="minorEastAsia"/>
        </w:rPr>
        <w:t>All-</w:t>
      </w:r>
      <w:proofErr w:type="spellStart"/>
      <w:r w:rsidR="00D43497">
        <w:rPr>
          <w:rFonts w:eastAsiaTheme="minorEastAsia"/>
        </w:rPr>
        <w:t>Eq</w:t>
      </w:r>
      <w:proofErr w:type="spellEnd"/>
      <w:r w:rsidR="00D43497">
        <w:rPr>
          <w:rFonts w:eastAsiaTheme="minorEastAsia" w:hint="cs"/>
          <w:rtl/>
        </w:rPr>
        <w:t xml:space="preserve"> הוא </w:t>
      </w:r>
      <m:oMath>
        <m:r>
          <m:rPr>
            <m:sty m:val="p"/>
          </m:rPr>
          <w:rPr>
            <w:rFonts w:ascii="Cambria Math" w:eastAsiaTheme="minorEastAsia" w:hAnsi="Cambria Math"/>
          </w:rPr>
          <m:t>Θ</m:t>
        </m:r>
        <m:r>
          <w:rPr>
            <w:rFonts w:ascii="Cambria Math" w:eastAsiaTheme="minorEastAsia" w:hAnsi="Cambria Math"/>
          </w:rPr>
          <m:t>(nk)</m:t>
        </m:r>
      </m:oMath>
      <w:r w:rsidR="00D43497">
        <w:rPr>
          <w:rFonts w:eastAsiaTheme="minorEastAsia" w:hint="cs"/>
          <w:rtl/>
        </w:rPr>
        <w:t xml:space="preserve"> זה מראה שהחסם התחתון לא נחלש גם כשמספר השחקנים הוא גבוה.</w:t>
      </w:r>
    </w:p>
    <w:p w:rsidR="00D665BA" w:rsidRPr="00D43497" w:rsidRDefault="00D665BA" w:rsidP="00D665BA">
      <w:pPr>
        <w:bidi/>
        <w:jc w:val="both"/>
        <w:rPr>
          <w:rtl/>
        </w:rPr>
      </w:pPr>
    </w:p>
    <w:p w:rsidR="00D94F19" w:rsidRDefault="00D665BA" w:rsidP="00B71683">
      <w:pPr>
        <w:bidi/>
        <w:jc w:val="both"/>
        <w:rPr>
          <w:rtl/>
        </w:rPr>
      </w:pPr>
      <w:r>
        <w:rPr>
          <w:rFonts w:hint="cs"/>
          <w:rtl/>
        </w:rPr>
        <w:t xml:space="preserve">בנושא מבוזר, </w:t>
      </w:r>
      <w:r w:rsidR="00B71683">
        <w:rPr>
          <w:rFonts w:hint="cs"/>
          <w:rtl/>
        </w:rPr>
        <w:t xml:space="preserve">מפורט </w:t>
      </w:r>
      <w:bookmarkStart w:id="0" w:name="_GoBack"/>
      <w:bookmarkEnd w:id="0"/>
      <w:r>
        <w:rPr>
          <w:rFonts w:hint="cs"/>
          <w:rtl/>
        </w:rPr>
        <w:t xml:space="preserve">החלק שלי בעבודה משותפת על בעיית </w:t>
      </w:r>
      <w:proofErr w:type="spellStart"/>
      <w:r>
        <w:t>Sinkless</w:t>
      </w:r>
      <w:proofErr w:type="spellEnd"/>
      <w:r>
        <w:t xml:space="preserve"> Orientation</w:t>
      </w:r>
      <w:r>
        <w:rPr>
          <w:rFonts w:hint="cs"/>
          <w:rtl/>
        </w:rPr>
        <w:t xml:space="preserve"> במודל ה</w:t>
      </w:r>
      <w:r>
        <w:t>LOCAL</w:t>
      </w:r>
      <w:r w:rsidR="007011AC">
        <w:rPr>
          <w:rFonts w:hint="cs"/>
          <w:rtl/>
        </w:rPr>
        <w:t xml:space="preserve">, שכולל את הרדוקציה, ואלגוריתמים </w:t>
      </w:r>
      <w:proofErr w:type="spellStart"/>
      <w:r w:rsidR="007011AC">
        <w:rPr>
          <w:rFonts w:hint="cs"/>
          <w:rtl/>
        </w:rPr>
        <w:t>רנדומים</w:t>
      </w:r>
      <w:proofErr w:type="spellEnd"/>
      <w:r w:rsidR="007011AC">
        <w:rPr>
          <w:rFonts w:hint="cs"/>
          <w:rtl/>
        </w:rPr>
        <w:t xml:space="preserve"> </w:t>
      </w:r>
      <w:proofErr w:type="spellStart"/>
      <w:r w:rsidR="007011AC">
        <w:rPr>
          <w:rFonts w:hint="cs"/>
          <w:rtl/>
        </w:rPr>
        <w:t>ודטרמיניסטים</w:t>
      </w:r>
      <w:proofErr w:type="spellEnd"/>
      <w:r w:rsidR="007011AC">
        <w:rPr>
          <w:rFonts w:hint="cs"/>
          <w:rtl/>
        </w:rPr>
        <w:t xml:space="preserve"> שפותרים את הבעיה הזאת וכמה וריאציות על אחרות על הבעיה</w:t>
      </w:r>
      <w:r>
        <w:rPr>
          <w:rFonts w:hint="cs"/>
          <w:rtl/>
        </w:rPr>
        <w:t xml:space="preserve">. עבודה ששיפרה באופן </w:t>
      </w:r>
      <w:proofErr w:type="spellStart"/>
      <w:r>
        <w:rPr>
          <w:rFonts w:hint="cs"/>
          <w:rtl/>
        </w:rPr>
        <w:t>אקספוננציאלי</w:t>
      </w:r>
      <w:proofErr w:type="spellEnd"/>
      <w:r>
        <w:rPr>
          <w:rFonts w:hint="cs"/>
          <w:rtl/>
        </w:rPr>
        <w:t xml:space="preserve"> את החסם התחתון שהיה ידוע על ה </w:t>
      </w:r>
      <w:proofErr w:type="spellStart"/>
      <w:r>
        <w:t>Lovasz</w:t>
      </w:r>
      <w:proofErr w:type="spellEnd"/>
      <w:r>
        <w:t xml:space="preserve"> Local Lemma</w:t>
      </w:r>
      <w:r>
        <w:rPr>
          <w:rFonts w:hint="cs"/>
          <w:rtl/>
        </w:rPr>
        <w:t xml:space="preserve">. </w:t>
      </w:r>
      <w:r w:rsidR="007011AC">
        <w:rPr>
          <w:rFonts w:hint="cs"/>
          <w:rtl/>
        </w:rPr>
        <w:t xml:space="preserve">בנוסף </w:t>
      </w:r>
      <w:r>
        <w:rPr>
          <w:rFonts w:hint="cs"/>
          <w:rtl/>
        </w:rPr>
        <w:t>אני מוסיף חלק נוסף שמסביר כיצד להשיג אלגוריתם דטרמיניסטי יעיל גם במודל ה</w:t>
      </w:r>
      <w:r>
        <w:t>CONGEST</w:t>
      </w:r>
      <w:r>
        <w:rPr>
          <w:rFonts w:hint="cs"/>
          <w:rtl/>
        </w:rPr>
        <w:t>.</w:t>
      </w:r>
    </w:p>
    <w:p w:rsidR="00D94F19" w:rsidRDefault="00D94F19" w:rsidP="00D94F19">
      <w:pPr>
        <w:rPr>
          <w:rtl/>
        </w:rPr>
      </w:pPr>
      <w:r>
        <w:rPr>
          <w:rtl/>
        </w:rPr>
        <w:br w:type="page"/>
      </w:r>
    </w:p>
    <w:p w:rsidR="00D665BA" w:rsidRDefault="00D665BA" w:rsidP="00B44F67">
      <w:pPr>
        <w:bidi/>
        <w:jc w:val="both"/>
        <w:rPr>
          <w:rtl/>
        </w:rPr>
      </w:pPr>
    </w:p>
    <w:p w:rsidR="00951597" w:rsidRDefault="00951597" w:rsidP="00951597">
      <w:pPr>
        <w:bidi/>
        <w:rPr>
          <w:rtl/>
        </w:rPr>
      </w:pPr>
      <w:r>
        <w:rPr>
          <w:rFonts w:hint="cs"/>
          <w:noProof/>
        </w:rPr>
        <w:drawing>
          <wp:inline distT="0" distB="0" distL="0" distR="0" wp14:anchorId="1ECA748F" wp14:editId="57E6529C">
            <wp:extent cx="5486400" cy="1691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486400" cy="1691640"/>
                    </a:xfrm>
                    <a:prstGeom prst="rect">
                      <a:avLst/>
                    </a:prstGeom>
                    <a:noFill/>
                    <a:ln w="9525">
                      <a:noFill/>
                      <a:miter lim="800000"/>
                      <a:headEnd/>
                      <a:tailEnd/>
                    </a:ln>
                  </pic:spPr>
                </pic:pic>
              </a:graphicData>
            </a:graphic>
          </wp:inline>
        </w:drawing>
      </w:r>
    </w:p>
    <w:p w:rsidR="00951597" w:rsidRDefault="00951597" w:rsidP="00951597">
      <w:pPr>
        <w:bidi/>
        <w:rPr>
          <w:rtl/>
        </w:rPr>
      </w:pPr>
    </w:p>
    <w:p w:rsidR="00951597" w:rsidRDefault="00951597" w:rsidP="00951597">
      <w:pPr>
        <w:bidi/>
        <w:rPr>
          <w:rtl/>
        </w:rPr>
      </w:pPr>
    </w:p>
    <w:p w:rsidR="00951597" w:rsidRPr="004D357D" w:rsidRDefault="00EF74AC" w:rsidP="00951597">
      <w:pPr>
        <w:pStyle w:val="Title"/>
        <w:bidi/>
        <w:jc w:val="center"/>
        <w:rPr>
          <w:rFonts w:asciiTheme="minorHAnsi" w:eastAsiaTheme="minorHAnsi" w:hAnsiTheme="minorHAnsi" w:cs="Arial"/>
          <w:spacing w:val="0"/>
          <w:kern w:val="0"/>
          <w:sz w:val="96"/>
          <w:szCs w:val="96"/>
          <w:rtl/>
        </w:rPr>
      </w:pPr>
      <w:r>
        <w:rPr>
          <w:rFonts w:asciiTheme="minorHAnsi" w:eastAsiaTheme="minorHAnsi" w:hAnsiTheme="minorHAnsi" w:cs="Arial" w:hint="cs"/>
          <w:spacing w:val="0"/>
          <w:kern w:val="0"/>
          <w:sz w:val="96"/>
          <w:szCs w:val="96"/>
          <w:rtl/>
        </w:rPr>
        <w:t>נושאים בסיבוכיות תקשורת מרובת משתתפים ומבוזר</w:t>
      </w:r>
    </w:p>
    <w:p w:rsidR="00951597" w:rsidRDefault="00951597" w:rsidP="00951597">
      <w:pPr>
        <w:pStyle w:val="Heading1"/>
        <w:bidi/>
        <w:jc w:val="center"/>
      </w:pPr>
    </w:p>
    <w:p w:rsidR="00951597" w:rsidRPr="004D357D" w:rsidRDefault="00951597" w:rsidP="00951597">
      <w:pPr>
        <w:pStyle w:val="Heading1"/>
        <w:bidi/>
        <w:jc w:val="center"/>
        <w:rPr>
          <w:rFonts w:asciiTheme="minorHAnsi" w:eastAsiaTheme="minorHAnsi" w:hAnsiTheme="minorHAnsi" w:cs="Arial"/>
          <w:color w:val="auto"/>
          <w:rtl/>
        </w:rPr>
      </w:pPr>
      <w:r w:rsidRPr="004D357D">
        <w:rPr>
          <w:rFonts w:asciiTheme="minorHAnsi" w:eastAsiaTheme="minorHAnsi" w:hAnsiTheme="minorHAnsi" w:cs="Arial" w:hint="cs"/>
          <w:color w:val="auto"/>
          <w:rtl/>
        </w:rPr>
        <w:t>חיבור</w:t>
      </w:r>
      <w:r w:rsidRPr="004D357D">
        <w:rPr>
          <w:rFonts w:asciiTheme="minorHAnsi" w:eastAsiaTheme="minorHAnsi" w:hAnsiTheme="minorHAnsi" w:cs="Arial"/>
          <w:color w:val="auto"/>
          <w:rtl/>
        </w:rPr>
        <w:t xml:space="preserve"> </w:t>
      </w:r>
      <w:r w:rsidRPr="004D357D">
        <w:rPr>
          <w:rFonts w:asciiTheme="minorHAnsi" w:eastAsiaTheme="minorHAnsi" w:hAnsiTheme="minorHAnsi" w:cs="Arial" w:hint="cs"/>
          <w:color w:val="auto"/>
          <w:rtl/>
        </w:rPr>
        <w:t>זה</w:t>
      </w:r>
      <w:r w:rsidRPr="004D357D">
        <w:rPr>
          <w:rFonts w:asciiTheme="minorHAnsi" w:eastAsiaTheme="minorHAnsi" w:hAnsiTheme="minorHAnsi" w:cs="Arial"/>
          <w:color w:val="auto"/>
          <w:rtl/>
        </w:rPr>
        <w:t xml:space="preserve"> </w:t>
      </w:r>
      <w:r w:rsidRPr="004D357D">
        <w:rPr>
          <w:rFonts w:asciiTheme="minorHAnsi" w:eastAsiaTheme="minorHAnsi" w:hAnsiTheme="minorHAnsi" w:cs="Arial" w:hint="cs"/>
          <w:color w:val="auto"/>
          <w:rtl/>
        </w:rPr>
        <w:t>הוגש</w:t>
      </w:r>
      <w:r w:rsidRPr="004D357D">
        <w:rPr>
          <w:rFonts w:asciiTheme="minorHAnsi" w:eastAsiaTheme="minorHAnsi" w:hAnsiTheme="minorHAnsi" w:cs="Arial"/>
          <w:color w:val="auto"/>
          <w:rtl/>
        </w:rPr>
        <w:t xml:space="preserve"> </w:t>
      </w:r>
      <w:r w:rsidRPr="004D357D">
        <w:rPr>
          <w:rFonts w:asciiTheme="minorHAnsi" w:eastAsiaTheme="minorHAnsi" w:hAnsiTheme="minorHAnsi" w:cs="Arial" w:hint="cs"/>
          <w:color w:val="auto"/>
          <w:rtl/>
        </w:rPr>
        <w:t>כחלק</w:t>
      </w:r>
      <w:r w:rsidRPr="004D357D">
        <w:rPr>
          <w:rFonts w:asciiTheme="minorHAnsi" w:eastAsiaTheme="minorHAnsi" w:hAnsiTheme="minorHAnsi" w:cs="Arial"/>
          <w:color w:val="auto"/>
          <w:rtl/>
        </w:rPr>
        <w:t xml:space="preserve"> </w:t>
      </w:r>
      <w:r w:rsidRPr="004D357D">
        <w:rPr>
          <w:rFonts w:asciiTheme="minorHAnsi" w:eastAsiaTheme="minorHAnsi" w:hAnsiTheme="minorHAnsi" w:cs="Arial" w:hint="cs"/>
          <w:color w:val="auto"/>
          <w:rtl/>
        </w:rPr>
        <w:t>מהדרישות</w:t>
      </w:r>
      <w:r w:rsidRPr="004D357D">
        <w:rPr>
          <w:rFonts w:asciiTheme="minorHAnsi" w:eastAsiaTheme="minorHAnsi" w:hAnsiTheme="minorHAnsi" w:cs="Arial"/>
          <w:color w:val="auto"/>
          <w:rtl/>
        </w:rPr>
        <w:t xml:space="preserve"> </w:t>
      </w:r>
      <w:r w:rsidRPr="004D357D">
        <w:rPr>
          <w:rFonts w:asciiTheme="minorHAnsi" w:eastAsiaTheme="minorHAnsi" w:hAnsiTheme="minorHAnsi" w:cs="Arial" w:hint="cs"/>
          <w:color w:val="auto"/>
          <w:rtl/>
        </w:rPr>
        <w:t>לקבלת</w:t>
      </w:r>
      <w:r w:rsidRPr="004D357D">
        <w:rPr>
          <w:rFonts w:asciiTheme="minorHAnsi" w:eastAsiaTheme="minorHAnsi" w:hAnsiTheme="minorHAnsi" w:cs="Arial"/>
          <w:color w:val="auto"/>
          <w:rtl/>
        </w:rPr>
        <w:t xml:space="preserve"> </w:t>
      </w:r>
      <w:r w:rsidRPr="004D357D">
        <w:rPr>
          <w:rFonts w:asciiTheme="minorHAnsi" w:eastAsiaTheme="minorHAnsi" w:hAnsiTheme="minorHAnsi" w:cs="Arial" w:hint="cs"/>
          <w:color w:val="auto"/>
          <w:rtl/>
        </w:rPr>
        <w:t>התואר</w:t>
      </w:r>
    </w:p>
    <w:p w:rsidR="00951597" w:rsidRPr="004D357D" w:rsidRDefault="004D357D" w:rsidP="004D357D">
      <w:pPr>
        <w:pStyle w:val="Heading1"/>
        <w:tabs>
          <w:tab w:val="left" w:pos="1995"/>
          <w:tab w:val="center" w:pos="4320"/>
        </w:tabs>
        <w:bidi/>
        <w:rPr>
          <w:rFonts w:asciiTheme="minorHAnsi" w:eastAsiaTheme="minorHAnsi" w:hAnsiTheme="minorHAnsi" w:cs="Arial"/>
          <w:color w:val="auto"/>
          <w:rtl/>
        </w:rPr>
      </w:pPr>
      <w:r w:rsidRPr="004D357D">
        <w:rPr>
          <w:rFonts w:asciiTheme="minorHAnsi" w:eastAsiaTheme="minorHAnsi" w:hAnsiTheme="minorHAnsi" w:cs="Arial"/>
          <w:color w:val="auto"/>
        </w:rPr>
        <w:tab/>
      </w:r>
      <w:r w:rsidRPr="004D357D">
        <w:rPr>
          <w:rFonts w:asciiTheme="minorHAnsi" w:eastAsiaTheme="minorHAnsi" w:hAnsiTheme="minorHAnsi" w:cs="Arial"/>
          <w:color w:val="auto"/>
        </w:rPr>
        <w:tab/>
      </w:r>
      <w:r w:rsidR="00951597" w:rsidRPr="004D357D">
        <w:rPr>
          <w:rFonts w:asciiTheme="minorHAnsi" w:eastAsiaTheme="minorHAnsi" w:hAnsiTheme="minorHAnsi" w:cs="Arial"/>
          <w:color w:val="auto"/>
        </w:rPr>
        <w:t>"</w:t>
      </w:r>
      <w:r w:rsidR="00951597" w:rsidRPr="004D357D">
        <w:rPr>
          <w:rFonts w:asciiTheme="minorHAnsi" w:eastAsiaTheme="minorHAnsi" w:hAnsiTheme="minorHAnsi" w:cs="Arial" w:hint="cs"/>
          <w:color w:val="auto"/>
          <w:rtl/>
        </w:rPr>
        <w:t>מוסמך</w:t>
      </w:r>
      <w:r w:rsidR="00951597" w:rsidRPr="004D357D">
        <w:rPr>
          <w:rFonts w:asciiTheme="minorHAnsi" w:eastAsiaTheme="minorHAnsi" w:hAnsiTheme="minorHAnsi" w:cs="Arial"/>
          <w:color w:val="auto"/>
          <w:rtl/>
        </w:rPr>
        <w:t xml:space="preserve"> </w:t>
      </w:r>
      <w:r w:rsidR="00951597" w:rsidRPr="004D357D">
        <w:rPr>
          <w:rFonts w:asciiTheme="minorHAnsi" w:eastAsiaTheme="minorHAnsi" w:hAnsiTheme="minorHAnsi" w:cs="Arial" w:hint="cs"/>
          <w:color w:val="auto"/>
          <w:rtl/>
        </w:rPr>
        <w:t>האוניברסיטה</w:t>
      </w:r>
      <w:r w:rsidR="00951597" w:rsidRPr="004D357D">
        <w:rPr>
          <w:rFonts w:asciiTheme="minorHAnsi" w:eastAsiaTheme="minorHAnsi" w:hAnsiTheme="minorHAnsi" w:cs="Arial"/>
          <w:color w:val="auto"/>
        </w:rPr>
        <w:t>"(M.Sc.)</w:t>
      </w:r>
    </w:p>
    <w:p w:rsidR="00951597" w:rsidRPr="004D357D" w:rsidRDefault="00951597" w:rsidP="00951597">
      <w:pPr>
        <w:bidi/>
        <w:jc w:val="center"/>
        <w:rPr>
          <w:rFonts w:cs="Arial"/>
          <w:sz w:val="32"/>
          <w:szCs w:val="32"/>
          <w:rtl/>
        </w:rPr>
      </w:pPr>
    </w:p>
    <w:p w:rsidR="00951597" w:rsidRPr="004D357D" w:rsidRDefault="00951597" w:rsidP="00951597">
      <w:pPr>
        <w:bidi/>
        <w:jc w:val="center"/>
        <w:rPr>
          <w:rStyle w:val="Strong"/>
          <w:sz w:val="28"/>
          <w:szCs w:val="28"/>
          <w:rtl/>
        </w:rPr>
      </w:pPr>
      <w:r w:rsidRPr="004D357D">
        <w:rPr>
          <w:rStyle w:val="Strong"/>
          <w:rFonts w:hint="cs"/>
          <w:sz w:val="28"/>
          <w:szCs w:val="28"/>
          <w:rtl/>
        </w:rPr>
        <w:t>על</w:t>
      </w:r>
      <w:r w:rsidRPr="004D357D">
        <w:rPr>
          <w:rStyle w:val="Strong"/>
          <w:sz w:val="28"/>
          <w:szCs w:val="28"/>
          <w:rtl/>
        </w:rPr>
        <w:t xml:space="preserve"> </w:t>
      </w:r>
      <w:r w:rsidRPr="004D357D">
        <w:rPr>
          <w:rStyle w:val="Strong"/>
          <w:rFonts w:hint="cs"/>
          <w:sz w:val="28"/>
          <w:szCs w:val="28"/>
          <w:rtl/>
        </w:rPr>
        <w:t>ידי</w:t>
      </w:r>
    </w:p>
    <w:p w:rsidR="00951597" w:rsidRPr="004D357D" w:rsidRDefault="00CB5E3C" w:rsidP="00A507C7">
      <w:pPr>
        <w:bidi/>
        <w:jc w:val="center"/>
        <w:rPr>
          <w:rStyle w:val="Strong"/>
          <w:sz w:val="28"/>
          <w:szCs w:val="28"/>
          <w:rtl/>
        </w:rPr>
      </w:pPr>
      <w:r>
        <w:rPr>
          <w:rStyle w:val="Strong"/>
          <w:rFonts w:hint="cs"/>
          <w:sz w:val="28"/>
          <w:szCs w:val="28"/>
          <w:rtl/>
        </w:rPr>
        <w:t xml:space="preserve">מגיש </w:t>
      </w:r>
      <w:r w:rsidR="00A507C7">
        <w:rPr>
          <w:rStyle w:val="Strong"/>
          <w:rFonts w:hint="cs"/>
          <w:sz w:val="28"/>
          <w:szCs w:val="28"/>
          <w:rtl/>
        </w:rPr>
        <w:t>אור פישר</w:t>
      </w:r>
    </w:p>
    <w:p w:rsidR="00951597" w:rsidRDefault="00951597" w:rsidP="00951597">
      <w:pPr>
        <w:bidi/>
        <w:jc w:val="center"/>
        <w:rPr>
          <w:rtl/>
        </w:rPr>
      </w:pPr>
    </w:p>
    <w:p w:rsidR="00951597" w:rsidRPr="004D357D" w:rsidRDefault="00951597" w:rsidP="00CB5E3C">
      <w:pPr>
        <w:bidi/>
        <w:jc w:val="center"/>
        <w:rPr>
          <w:sz w:val="28"/>
          <w:szCs w:val="28"/>
          <w:rtl/>
        </w:rPr>
      </w:pPr>
      <w:r w:rsidRPr="004D357D">
        <w:rPr>
          <w:rFonts w:cs="Arial" w:hint="cs"/>
          <w:sz w:val="28"/>
          <w:szCs w:val="28"/>
          <w:rtl/>
        </w:rPr>
        <w:t>עבודת</w:t>
      </w:r>
      <w:r w:rsidRPr="004D357D">
        <w:rPr>
          <w:rFonts w:cs="Arial"/>
          <w:sz w:val="28"/>
          <w:szCs w:val="28"/>
          <w:rtl/>
        </w:rPr>
        <w:t xml:space="preserve"> </w:t>
      </w:r>
      <w:r w:rsidRPr="004D357D">
        <w:rPr>
          <w:rFonts w:cs="Arial" w:hint="cs"/>
          <w:sz w:val="28"/>
          <w:szCs w:val="28"/>
          <w:rtl/>
        </w:rPr>
        <w:t>המחקר</w:t>
      </w:r>
      <w:r w:rsidRPr="004D357D">
        <w:rPr>
          <w:rFonts w:cs="Arial"/>
          <w:sz w:val="28"/>
          <w:szCs w:val="28"/>
          <w:rtl/>
        </w:rPr>
        <w:t xml:space="preserve"> </w:t>
      </w:r>
      <w:r w:rsidRPr="004D357D">
        <w:rPr>
          <w:rFonts w:cs="Arial" w:hint="cs"/>
          <w:sz w:val="28"/>
          <w:szCs w:val="28"/>
          <w:rtl/>
        </w:rPr>
        <w:t>בוצעה</w:t>
      </w:r>
      <w:r w:rsidRPr="004D357D">
        <w:rPr>
          <w:rFonts w:cs="Arial"/>
          <w:sz w:val="28"/>
          <w:szCs w:val="28"/>
          <w:rtl/>
        </w:rPr>
        <w:t xml:space="preserve"> </w:t>
      </w:r>
      <w:r w:rsidRPr="004D357D">
        <w:rPr>
          <w:rFonts w:cs="Arial" w:hint="cs"/>
          <w:sz w:val="28"/>
          <w:szCs w:val="28"/>
          <w:rtl/>
        </w:rPr>
        <w:t>בהנחיית</w:t>
      </w:r>
      <w:r w:rsidR="00A507C7">
        <w:rPr>
          <w:rFonts w:cs="Arial" w:hint="cs"/>
          <w:sz w:val="28"/>
          <w:szCs w:val="28"/>
          <w:rtl/>
        </w:rPr>
        <w:t>ם</w:t>
      </w:r>
      <w:r w:rsidR="004D357D">
        <w:rPr>
          <w:rFonts w:cs="Arial" w:hint="cs"/>
          <w:sz w:val="28"/>
          <w:szCs w:val="28"/>
          <w:rtl/>
        </w:rPr>
        <w:t xml:space="preserve"> של</w:t>
      </w:r>
    </w:p>
    <w:p w:rsidR="00951597" w:rsidRPr="004D357D" w:rsidRDefault="009B2E7C" w:rsidP="009B2E7C">
      <w:pPr>
        <w:bidi/>
        <w:jc w:val="center"/>
        <w:rPr>
          <w:rFonts w:cs="Arial"/>
          <w:sz w:val="28"/>
          <w:szCs w:val="28"/>
          <w:rtl/>
        </w:rPr>
      </w:pPr>
      <w:r>
        <w:rPr>
          <w:rFonts w:cs="Arial" w:hint="cs"/>
          <w:sz w:val="28"/>
          <w:szCs w:val="28"/>
          <w:rtl/>
        </w:rPr>
        <w:t xml:space="preserve">ד"ר רותם </w:t>
      </w:r>
      <w:proofErr w:type="spellStart"/>
      <w:r>
        <w:rPr>
          <w:rFonts w:cs="Arial" w:hint="cs"/>
          <w:sz w:val="28"/>
          <w:szCs w:val="28"/>
          <w:rtl/>
        </w:rPr>
        <w:t>אושמן</w:t>
      </w:r>
      <w:proofErr w:type="spellEnd"/>
      <w:r>
        <w:rPr>
          <w:rFonts w:cs="Arial" w:hint="cs"/>
          <w:sz w:val="28"/>
          <w:szCs w:val="28"/>
          <w:rtl/>
        </w:rPr>
        <w:t xml:space="preserve"> ו</w:t>
      </w:r>
      <w:r w:rsidR="00951597" w:rsidRPr="004D357D">
        <w:rPr>
          <w:rFonts w:cs="Arial" w:hint="cs"/>
          <w:sz w:val="28"/>
          <w:szCs w:val="28"/>
          <w:rtl/>
        </w:rPr>
        <w:t>פרופ</w:t>
      </w:r>
      <w:r w:rsidR="00951597" w:rsidRPr="004D357D">
        <w:rPr>
          <w:rFonts w:cs="Arial"/>
          <w:sz w:val="28"/>
          <w:szCs w:val="28"/>
          <w:rtl/>
        </w:rPr>
        <w:t xml:space="preserve">' </w:t>
      </w:r>
      <w:r>
        <w:rPr>
          <w:rFonts w:cs="Arial" w:hint="cs"/>
          <w:sz w:val="28"/>
          <w:szCs w:val="28"/>
          <w:rtl/>
        </w:rPr>
        <w:t xml:space="preserve">אורי </w:t>
      </w:r>
      <w:proofErr w:type="spellStart"/>
      <w:r>
        <w:rPr>
          <w:rFonts w:cs="Arial" w:hint="cs"/>
          <w:sz w:val="28"/>
          <w:szCs w:val="28"/>
          <w:rtl/>
        </w:rPr>
        <w:t>צוויק</w:t>
      </w:r>
      <w:proofErr w:type="spellEnd"/>
    </w:p>
    <w:p w:rsidR="00951597" w:rsidRPr="004D357D" w:rsidRDefault="00951597" w:rsidP="00BB5F8D">
      <w:pPr>
        <w:bidi/>
        <w:rPr>
          <w:sz w:val="28"/>
          <w:szCs w:val="28"/>
        </w:rPr>
      </w:pPr>
    </w:p>
    <w:sectPr w:rsidR="00951597" w:rsidRPr="004D35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597"/>
    <w:rsid w:val="003815BB"/>
    <w:rsid w:val="004550B2"/>
    <w:rsid w:val="004D357D"/>
    <w:rsid w:val="005A07A9"/>
    <w:rsid w:val="007011AC"/>
    <w:rsid w:val="00712C6D"/>
    <w:rsid w:val="008915F3"/>
    <w:rsid w:val="00900403"/>
    <w:rsid w:val="00951597"/>
    <w:rsid w:val="009B2E7C"/>
    <w:rsid w:val="00A507C7"/>
    <w:rsid w:val="00B22D7D"/>
    <w:rsid w:val="00B44F67"/>
    <w:rsid w:val="00B71683"/>
    <w:rsid w:val="00BB5F8D"/>
    <w:rsid w:val="00BD6E48"/>
    <w:rsid w:val="00CA296D"/>
    <w:rsid w:val="00CB5E3C"/>
    <w:rsid w:val="00D43497"/>
    <w:rsid w:val="00D665BA"/>
    <w:rsid w:val="00D94F19"/>
    <w:rsid w:val="00E123AE"/>
    <w:rsid w:val="00E4012F"/>
    <w:rsid w:val="00E57356"/>
    <w:rsid w:val="00EF74AC"/>
    <w:rsid w:val="00F555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653E"/>
  <w15:chartTrackingRefBased/>
  <w15:docId w15:val="{DDF39091-C130-4AE8-9A83-F8B640C1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15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5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5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159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51597"/>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51597"/>
    <w:rPr>
      <w:b/>
      <w:bCs/>
    </w:rPr>
  </w:style>
  <w:style w:type="paragraph" w:styleId="BalloonText">
    <w:name w:val="Balloon Text"/>
    <w:basedOn w:val="Normal"/>
    <w:link w:val="BalloonTextChar"/>
    <w:uiPriority w:val="99"/>
    <w:semiHidden/>
    <w:unhideWhenUsed/>
    <w:rsid w:val="009515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1597"/>
    <w:rPr>
      <w:rFonts w:ascii="Segoe UI" w:hAnsi="Segoe UI" w:cs="Segoe UI"/>
      <w:sz w:val="18"/>
      <w:szCs w:val="18"/>
    </w:rPr>
  </w:style>
  <w:style w:type="character" w:styleId="PlaceholderText">
    <w:name w:val="Placeholder Text"/>
    <w:basedOn w:val="DefaultParagraphFont"/>
    <w:uiPriority w:val="99"/>
    <w:semiHidden/>
    <w:rsid w:val="008915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kalevalp</dc:creator>
  <cp:keywords/>
  <dc:description/>
  <cp:lastModifiedBy>Orr</cp:lastModifiedBy>
  <cp:revision>22</cp:revision>
  <cp:lastPrinted>2017-06-01T07:57:00Z</cp:lastPrinted>
  <dcterms:created xsi:type="dcterms:W3CDTF">2016-05-04T12:14:00Z</dcterms:created>
  <dcterms:modified xsi:type="dcterms:W3CDTF">2017-06-01T13:08:00Z</dcterms:modified>
</cp:coreProperties>
</file>