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97D"/>
          <w:sz w:val="52"/>
          <w:szCs w:val="52"/>
        </w:rPr>
        <w:t xml:space="preserve">Jeden z Wielu</w:t>
      </w:r>
    </w:p>
    <w:p>
      <w:pPr>
        <w:spacing w:after="80"/>
        <w:jc w:val="center"/>
      </w:pPr>
      <w:r>
        <w:rPr>
          <w:color w:val="4F81BD"/>
          <w:sz w:val="30"/>
          <w:szCs w:val="30"/>
        </w:rPr>
        <w:t xml:space="preserve">Raport z dynamicznej analizy oprogramowania</w:t>
      </w:r>
    </w:p>
    <w:p>
      <w:pPr>
        <w:pBdr>
          <w:bottom w:val="single" w:color="4F81BD" w:sz="8" w:space="8"/>
        </w:pBdr>
        <w:spacing w:after="480"/>
        <w:jc w:val="center"/>
      </w:pPr>
      <w:r>
        <w:rPr>
          <w:color w:val="404040"/>
        </w:rPr>
        <w:t xml:space="preserve">Etap 1: ekran główny, silnik gry i boty – stan na 13.10.2026</w:t>
      </w:r>
    </w:p>
    <w:p>
      <w:pPr>
        <w:pStyle w:val="Heading1"/>
      </w:pPr>
      <w:r>
        <w:t xml:space="preserve">1. Cel dokumentu</w:t>
      </w:r>
    </w:p>
    <w:p>
      <w:pPr>
        <w:spacing w:after="120"/>
      </w:pPr>
      <w:r>
        <w:t xml:space="preserve">Dokument opisuje problemy, które pojawiły się na obecnym etapie tworzenia gry, oraz to, jak je wykryliśmy i jak zabezpieczyliśmy projekt przed ich powtórzeniem. Nacisk kładziemy na techniki dynamicznej analizy, czyli takie, w których program jest faktycznie uruchamiany, a jego zachowanie obserwowane i sprawdzane automatycznie.</w:t>
      </w:r>
    </w:p>
    <w:p>
      <w:pPr>
        <w:spacing w:after="120"/>
      </w:pPr>
      <w:r>
        <w:t xml:space="preserve">Pełny opis funkcjonalności gry znajduje się w osobnym pliku </w:t>
      </w:r>
      <w:r>
        <w:rPr>
          <w:rFonts w:ascii="Consolas" w:cs="Consolas" w:eastAsia="Consolas" w:hAnsi="Consolas"/>
          <w:sz w:val="20"/>
          <w:szCs w:val="20"/>
        </w:rPr>
        <w:t xml:space="preserve">docs/Dokumentacja_postepow_prac.md</w:t>
      </w:r>
      <w:r>
        <w:t xml:space="preserve">.</w:t>
      </w:r>
    </w:p>
    <w:p>
      <w:pPr>
        <w:pStyle w:val="Heading1"/>
      </w:pPr>
      <w:r>
        <w:t xml:space="preserve">2. Zakres etapu</w:t>
      </w:r>
    </w:p>
    <w:p>
      <w:pPr>
        <w:spacing w:after="120"/>
      </w:pPr>
      <w:r>
        <w:t xml:space="preserve">Na tym etapie powstały: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ekran główny w trybie poziomym (tytuł, przyciski Tryb Jednoosobowy, MultiPlayer, Dodatki, ikona ustawień) i ekran wyboru poziomu trudności,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baza pytań w formacie JSON (50 pytań przykładowych z otwartymi odpowiedziami),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silnik gry dla 5 graczy: etap I (jedno pytanie na gracza), etap II (wskazywanie jak w „1 z 10”, do 3 graczy), finał (pula 50 pytań, zgłaszanie się, punkty),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boty z profilami i osobowościami (drapieżnik, taktyk, mściciel, chaotyk) oraz 3 poziomy trudności,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symulator rozgrywający całe gry samymi botami i zestaw 83 testów automatycznych.</w:t>
      </w:r>
    </w:p>
    <w:p>
      <w:pPr>
        <w:spacing w:after="120"/>
      </w:pPr>
      <w:r>
        <w:t xml:space="preserve">Silnik gry jest oddzielony od interfejsu (czysty TypeScript, funkcja </w:t>
      </w:r>
      <w:r>
        <w:rPr>
          <w:rFonts w:ascii="Consolas" w:cs="Consolas" w:eastAsia="Consolas" w:hAnsi="Consolas"/>
          <w:sz w:val="20"/>
          <w:szCs w:val="20"/>
        </w:rPr>
        <w:t xml:space="preserve">reduce(stan, akcja)</w:t>
      </w:r>
      <w:r>
        <w:t xml:space="preserve">), dzięki czemu można go uruchamiać i testować bez telefonu.</w:t>
      </w:r>
    </w:p>
    <w:p>
      <w:pPr>
        <w:pStyle w:val="Heading1"/>
      </w:pPr>
      <w:r>
        <w:t xml:space="preserve">3. Zastosowane techniki dynamicznej analizy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Technika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Narzędzie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Zastosowanie w projekcie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jednostkowe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Jest (jest-expo)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83 testy w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src/game/__tests__/</w:t>
            </w:r>
            <w:r>
              <w:t xml:space="preserve">, uruchamiane poleceniem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test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negatywne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Jest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Sprawdzamy, czy niedozwolone ruchy (np. odpowiedź gracza, który nie jest pytany) są odrzucane wyjątkiem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GameRuleError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deterministyczne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własny generator z ziarnem (mulberry32)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Każda losowość w grze przyjmuje generator jako parametr, więc przebieg gry da się dokładnie powtórzyć.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Symulacja Monte Carlo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simulate.ts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 pełnych gier w testach (300 na poziom) oraz 3000 gier do analizy balansu.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Sprawdzanie niezmienników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Jest + symulator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 każdej symulowanej grze sprawdzamy warunki, które zawsze muszą być spełnione (np. dokładnie 3 finalistów, szanse w zakresie 0–3).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statystyczne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Jest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Zachowanie botów sprawdzane na 1000–3000 próbach i porównywane z oczekiwanym prawdopodobieństwem.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Pomiar pokrycia kodu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jest --coverage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Sprawdzamy, które linie silnika zostały wykonane podczas testów.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Walidacja danych w czasie działania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parseQuestionBank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Baza pytań jest sprawdzana przy każdym uruchomieniu aplikacji.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Strażnik pętli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MAX_STEPS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Symulacja przerywa się błędem po 10 000 kroków zamiast się zawiesić.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Testy ręczne na urządzeniu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 Go (Android)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Wygląd ekranów, orientacja pozioma, reakcja przycisków.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Uzupełniająco używamy analizy statycznej: kompilatora TypeScript w trybie strict (</w:t>
      </w:r>
      <w:r>
        <w:rPr>
          <w:rFonts w:ascii="Consolas" w:cs="Consolas" w:eastAsia="Consolas" w:hAnsi="Consolas"/>
          <w:sz w:val="20"/>
          <w:szCs w:val="20"/>
        </w:rPr>
        <w:t xml:space="preserve">npx tsc --noEmit</w:t>
      </w:r>
      <w:r>
        <w:t xml:space="preserve">) i ESLinta (</w:t>
      </w:r>
      <w:r>
        <w:rPr>
          <w:rFonts w:ascii="Consolas" w:cs="Consolas" w:eastAsia="Consolas" w:hAnsi="Consolas"/>
          <w:sz w:val="20"/>
          <w:szCs w:val="20"/>
        </w:rPr>
        <w:t xml:space="preserve">npx expo lint</w:t>
      </w:r>
      <w:r>
        <w:t xml:space="preserve">). Oba narzędzia są uruchamiane przed zakończeniem każdego zadania.</w:t>
      </w:r>
    </w:p>
    <w:p>
      <w:pPr>
        <w:pStyle w:val="Heading1"/>
      </w:pPr>
      <w:r>
        <w:t xml:space="preserve">4. Problemy i sposoby zapobiegania</w:t>
      </w:r>
    </w:p>
    <w:p>
      <w:pPr>
        <w:spacing w:after="120"/>
      </w:pPr>
      <w:r>
        <w:t xml:space="preserve">Każdy problem opisujemy według tego samego schematu: na czym polegał, jak go wykryliśmy, jak go rozwiązaliśmy i co pilnuje, żeby nie wrócił.</w:t>
      </w:r>
    </w:p>
    <w:p>
      <w:pPr>
        <w:pStyle w:val="Heading2"/>
      </w:pPr>
      <w:r>
        <w:t xml:space="preserve">4.1. Losowość uniemożliwiała powtórzenie błędu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Kolejność pytań, decyzje botów i gracz rozpoczynający etap II są losowe. Ten sam test raz przechodził, a raz nie, i nie dało się odtworzyć sytuacji, w której wystąpił błąd.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Wielokrotne uruchamianie testów dawało różne wyniki.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Napisaliśmy generator liczb pseudolosowych z ziarnem (mulberry32). Każda funkcja, która losuje, dostaje go jako parametr zamiast korzystać z </w:t>
      </w:r>
      <w:r>
        <w:rPr>
          <w:rFonts w:ascii="Consolas" w:cs="Consolas" w:eastAsia="Consolas" w:hAnsi="Consolas"/>
          <w:sz w:val="20"/>
          <w:szCs w:val="20"/>
        </w:rPr>
        <w:t xml:space="preserve">Math.random()</w:t>
      </w:r>
      <w:r>
        <w:t xml:space="preserve">. W aplikacji ziarno może być losowe, a w testach jest stałe.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„jest powtarzalna dla tego samego ziarna” porównuje dwie gry utworzone z tym samym ziarnem. Każdy błąd znaleziony w symulacji można odtworzyć, podając numer ziarna.</w:t>
      </w:r>
    </w:p>
    <w:p>
      <w:pPr>
        <w:pStyle w:val="Heading2"/>
      </w:pPr>
      <w:r>
        <w:t xml:space="preserve">4.2. Ryzyko gry bez końca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Etap II kończy się dopiero, gdy odpadnie dwóch graczy, a w finale ostatni gracz gra, aż straci szanse. Przy błędzie w warunkach zakończenia gra mogłaby trwać w nieskończoność.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Podczas pierwszych symulacji proces testowy przestawał odpowiadać.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Finał ma twardy limit 50 pytań liczonych przy każdym losowaniu pytania. Do symulatora dodaliśmy strażnika: po 10 000 kroków symulacja rzuca błąd z opisem zamiast się zawieszać.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„nigdy nie zadaje więcej pytań niż wynosi pula” oraz sprawdzanie niezmiennika w 900 symulowanych grach (liczba pytań w finale ≤ 50). Żadna z gier nie zbliżyła się do limitu kroków.</w:t>
      </w:r>
    </w:p>
    <w:p>
      <w:pPr>
        <w:pStyle w:val="Heading2"/>
      </w:pPr>
      <w:r>
        <w:t xml:space="preserve">4.3. Niedozwolone akcje i wyścig z licznikiem czasu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W prawdziwej grze odpowiedź gracza i koniec czasu mogą przyjść prawie jednocześnie. Silnik mógłby wtedy przyjąć dwie odpowiedzi na jedno pytanie albo odpowiedź od złego gracza.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Analiza scenariuszy, które pojawią się po podłączeniu interfejsu z licznikiem czasu.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Silnik pamięta, na co czeka (pole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: odpowiedź, zgłoszenie albo wskazanie i od kogo). Każda akcja niepasująca do tego stanu kończy się wyjątkiem </w:t>
      </w:r>
      <w:r>
        <w:rPr>
          <w:rFonts w:ascii="Consolas" w:cs="Consolas" w:eastAsia="Consolas" w:hAnsi="Consolas"/>
          <w:sz w:val="20"/>
          <w:szCs w:val="20"/>
        </w:rPr>
        <w:t xml:space="preserve">GameRuleError</w:t>
      </w:r>
      <w:r>
        <w:t xml:space="preserve">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 negatywne: odpowiedź złego gracza, zgłoszenie poza finałem, wskazanie samego siebie w etapie II, wskazanie gracza, który odpadł, wskazywanie za kogoś innego.</w:t>
      </w:r>
    </w:p>
    <w:p>
      <w:pPr>
        <w:pStyle w:val="Heading2"/>
      </w:pPr>
      <w:r>
        <w:t xml:space="preserve">4.4. Modyfikowanie poprzedniego stanu gry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React odświeża ekran tylko wtedy, gdy dostaje nowy obiekt stanu. Pierwsza wersja </w:t>
      </w:r>
      <w:r>
        <w:rPr>
          <w:rFonts w:ascii="Consolas" w:cs="Consolas" w:eastAsia="Consolas" w:hAnsi="Consolas"/>
          <w:sz w:val="20"/>
          <w:szCs w:val="20"/>
        </w:rPr>
        <w:t xml:space="preserve">reduce</w:t>
      </w:r>
      <w:r>
        <w:t xml:space="preserve"> zmieniała obiekty graczy w miejscu, przez co poprzedni stan też się zmieniał.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 porównujący stan przed i po wykonaniu akcji.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rPr>
          <w:rFonts w:ascii="Consolas" w:cs="Consolas" w:eastAsia="Consolas" w:hAnsi="Consolas"/>
          <w:sz w:val="20"/>
          <w:szCs w:val="20"/>
        </w:rPr>
        <w:t xml:space="preserve">reduce</w:t>
      </w:r>
      <w:r>
        <w:t xml:space="preserve"> na początku tworzy kopie graczy, kolejki i listy zdarzeń, a zmienia już tylko kopie.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„nie modyfikuje poprzedniego stanu” zapisuje kopię stanu, wykonuje akcję i sprawdza, czy oryginał się nie zmienił.</w:t>
      </w:r>
    </w:p>
    <w:p>
      <w:pPr>
        <w:pStyle w:val="Heading2"/>
      </w:pPr>
      <w:r>
        <w:t xml:space="preserve">4.5. Polskie znaki w odpowiedziach (litera ł)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Odpowiedź „Wisla” powinna być uznana tak samo jak „Wisła”. Standardowe usuwanie akcentów (</w:t>
      </w:r>
      <w:r>
        <w:rPr>
          <w:rFonts w:ascii="Consolas" w:cs="Consolas" w:eastAsia="Consolas" w:hAnsi="Consolas"/>
          <w:sz w:val="20"/>
          <w:szCs w:val="20"/>
        </w:rPr>
        <w:t xml:space="preserve">normalize("NFD")</w:t>
      </w:r>
      <w:r>
        <w:t xml:space="preserve">) działa dla ą, ę, ó, ś, ale nie dla ł, bo w Unicode nie jest to litera l ze znakiem diakrytycznym.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 jednostkowy normalizacji z wyrazami „Wisła” i „ŻÓŁW”.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Literę ł zamieniamy na l ręcznie przed normalizacją.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 w </w:t>
      </w:r>
      <w:r>
        <w:rPr>
          <w:rFonts w:ascii="Consolas" w:cs="Consolas" w:eastAsia="Consolas" w:hAnsi="Consolas"/>
          <w:sz w:val="20"/>
          <w:szCs w:val="20"/>
        </w:rPr>
        <w:t xml:space="preserve">answers-test.ts</w:t>
      </w:r>
      <w:r>
        <w:t xml:space="preserve"> oraz test bazy, który sprawdza, czy każda zapisana odpowiedź jest akceptowana przez funkcję sprawdzającą.</w:t>
      </w:r>
    </w:p>
    <w:p>
      <w:pPr>
        <w:pStyle w:val="Heading2"/>
      </w:pPr>
      <w:r>
        <w:t xml:space="preserve">4.6. Tolerancja literówek przepuszczała złe odpowiedzi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Odległość Levenshteina pozwala zaakceptować „Otawa” zamiast „Ottawa”, ale przepuszczała też „1411” zamiast „1410” i „Ag” zamiast „Au”. Dodatkowo odpowiedź „42,195” nie pasowała do samej siebie, bo przecinek zamieniał się w spację.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Testy przypadków brzegowych: liczby, krótkie słowa, liczby z przecinkiem.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Odpowiedzi zawierające cyfry i odpowiedzi do 4 znaków muszą być dokładne. Przy 5–8 znakach dopuszczamy 1 literówkę, przy dłuższych 2. Przecinek i kropkę między cyframi usuwamy.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 „wymaga dokładnej liczby” i „wymaga dokładnych krótkich odpowiedzi”.</w:t>
      </w:r>
    </w:p>
    <w:p>
      <w:pPr>
        <w:pStyle w:val="Heading2"/>
      </w:pPr>
      <w:r>
        <w:t xml:space="preserve">4.7. Niejasne zasady i ryzyko regresji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Nie było ustalone, co dzieje się po złej odpowiedzi wskazanego gracza w etapie II. Każda późniejsza zmiana w silniku mogła niezauważenie zmienić zachowanie gry.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Przy pisaniu testów etapu II okazało się, że zasada nie jest nigdzie opisana.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Ustaliliśmy: po pomyłce wskazanego gracza wskazujący wybiera ponownie, a po pomyłce gracza pytanego z kolei pytanie przechodzi na następne miejsce.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Każda zasada ma osobny test (25 testów silnika). Zmiana zachowania od razu powoduje błąd testu.</w:t>
      </w:r>
    </w:p>
    <w:p>
      <w:pPr>
        <w:pStyle w:val="Heading2"/>
      </w:pPr>
      <w:r>
        <w:t xml:space="preserve">4.8. Bot zgłaszał się, nie wiedząc, czy zna odpowiedź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W finale decyzja o zgłoszeniu i decyzja o poprawności odpowiedzi były losowane osobno. Bot zgłaszał się „bo wie”, a potem odpowiadał źle, co wyglądało nienaturalnie.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Analiza wyników symulacji: boty zbyt często traciły szanse w finale.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W chwili zgłoszenia bot losuje, czy zna odpowiedź, i od razu przygotowuje odpowiedź. Zgłasza się głównie wtedy, gdy wie, a rzadko blefuje (parametr </w:t>
      </w:r>
      <w:r>
        <w:rPr>
          <w:rFonts w:ascii="Consolas" w:cs="Consolas" w:eastAsia="Consolas" w:hAnsi="Consolas"/>
          <w:sz w:val="20"/>
          <w:szCs w:val="20"/>
        </w:rPr>
        <w:t xml:space="preserve">recklessness</w:t>
      </w:r>
      <w:r>
        <w:t xml:space="preserve">).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statystyczny na 3000 próbach: bot, który zna odpowiedź, zgłasza się w ponad 60% przypadków, a który nie zna – w mniej niż 10%.</w:t>
      </w:r>
    </w:p>
    <w:p>
      <w:pPr>
        <w:pStyle w:val="Heading2"/>
      </w:pPr>
      <w:r>
        <w:t xml:space="preserve">4.9. Błędne wyniki analizy balansu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W symulacji człowieka zastępuje „przeciętny gracz”. Pierwsza wersja stosowała poziom trudności także do niego, więc na poziomie Ekspert on też stawał się mądrzejszy i wyniki nie pokazywały różnicy między poziomami.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Porównanie odsetka wygranych dla trzech poziomów w symulacji.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Poziom trudności wpływa tylko na boty. Zastępca człowieka zawsze gra z tymi samymi parametrami.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„przeciętny gracz wygrywa tym rzadziej, im wyższy poziom” na 300 grach na poziom.</w:t>
      </w:r>
    </w:p>
    <w:p>
      <w:pPr>
        <w:pStyle w:val="Heading2"/>
      </w:pPr>
      <w:r>
        <w:t xml:space="preserve">4.10. Niestabilne testy statystyczne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Właściwości botów (np. że ekspert odpowiada lepiej niż bot na łatwym poziomie) da się sprawdzić tylko statystycznie. Przy małej liczbie prób wynik bywał przypadkowy.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Testy z małą liczbą prób dawały różne wyniki przy różnych ziarnach.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Stałe ziarna, duża liczba prób (2000–3000) i porównywanie wyniku z obliczonym prawdopodobieństwem z tolerancją zamiast z dokładną wartością.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 są deterministyczne. Przy zmianie parametrów botów zmienia się tylko wynik, a nie to, czy test jest stabilny.</w:t>
      </w:r>
    </w:p>
    <w:p>
      <w:pPr>
        <w:pStyle w:val="Heading2"/>
      </w:pPr>
      <w:r>
        <w:t xml:space="preserve">4.11. Błędy w danych wejściowych (baza pytań)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Baza pytań jest pisana ręcznie w JSON i docelowo będzie miała ok. 2000 pytań. Literówka w kategorii albo pusta lista odpowiedzi psułaby grę dopiero w trakcie rozgrywki.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Przy dopisywaniu pytań pojawiła się kategoria wpisana z błędem.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Funkcja </w:t>
      </w:r>
      <w:r>
        <w:rPr>
          <w:rFonts w:ascii="Consolas" w:cs="Consolas" w:eastAsia="Consolas" w:hAnsi="Consolas"/>
          <w:sz w:val="20"/>
          <w:szCs w:val="20"/>
        </w:rPr>
        <w:t xml:space="preserve">parseQuestionBank</w:t>
      </w:r>
      <w:r>
        <w:t xml:space="preserve"> sprawdza bazę przy każdym uruchomieniu: unikalne id, znana kategoria, niepusta treść, niepusta lista odpowiedzi, trudność 1–3. Błąd wskazuje numer pytania.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7 testów z celowo zepsutymi danymi i test, że aktualna baza ma 50 poprawnych pytań ze wszystkich kategorii.</w:t>
      </w:r>
    </w:p>
    <w:p>
      <w:pPr>
        <w:pStyle w:val="Heading2"/>
      </w:pPr>
      <w:r>
        <w:t xml:space="preserve">4.12. Za mała baza pytań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Symulacje pokazały, że jedna gra zużywa średnio od 49 (Łatwy) do 94 (Ekspert) pytań, a baza ma 50.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Pomiar liczby pytań w 1000 symulowanych grach na poziom.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Talia pytań jest tasowana i po wyczerpaniu zaczyna się od początku, więc gra się nie zatrzymuje. Docelowo baza zostanie rozbudowana.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 „nie zadaje dwa razy tego samego pytania, dopóki talia się nie skończy”.</w:t>
      </w:r>
    </w:p>
    <w:p>
      <w:pPr>
        <w:pStyle w:val="Heading2"/>
      </w:pPr>
      <w:r>
        <w:t xml:space="preserve">4.13. Konfiguracja środowiska testowego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Jest nie rozpoznawał skrótów ścieżek </w:t>
      </w:r>
      <w:r>
        <w:rPr>
          <w:rFonts w:ascii="Consolas" w:cs="Consolas" w:eastAsia="Consolas" w:hAnsi="Consolas"/>
          <w:sz w:val="20"/>
          <w:szCs w:val="20"/>
        </w:rPr>
        <w:t xml:space="preserve">@/...</w:t>
      </w:r>
      <w:r>
        <w:t xml:space="preserve">. Plik z funkcjami pomocniczymi w folderze </w:t>
      </w:r>
      <w:r>
        <w:rPr>
          <w:rFonts w:ascii="Consolas" w:cs="Consolas" w:eastAsia="Consolas" w:hAnsi="Consolas"/>
          <w:sz w:val="20"/>
          <w:szCs w:val="20"/>
        </w:rPr>
        <w:t xml:space="preserve">__tests__</w:t>
      </w:r>
      <w:r>
        <w:t xml:space="preserve"> był uruchamiany jako test i kończył się błędem „Your test suite must contain at least one test”. Na Windowsie paczki testowe zainstalowały się jako zwykłe zależności.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Błędy przy pierwszym uruchomieniu </w:t>
      </w:r>
      <w:r>
        <w:rPr>
          <w:rFonts w:ascii="Consolas" w:cs="Consolas" w:eastAsia="Consolas" w:hAnsi="Consolas"/>
          <w:sz w:val="20"/>
          <w:szCs w:val="20"/>
        </w:rPr>
        <w:t xml:space="preserve">npm test</w:t>
      </w:r>
      <w:r>
        <w:t xml:space="preserve"> i przegląd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Dodanie </w:t>
      </w:r>
      <w:r>
        <w:rPr>
          <w:rFonts w:ascii="Consolas" w:cs="Consolas" w:eastAsia="Consolas" w:hAnsi="Consolas"/>
          <w:sz w:val="20"/>
          <w:szCs w:val="20"/>
        </w:rPr>
        <w:t xml:space="preserve">moduleNameMapper</w:t>
      </w:r>
      <w:r>
        <w:t xml:space="preserve"> w konfiguracji Jesta, przeniesienie pomocników do </w:t>
      </w:r>
      <w:r>
        <w:rPr>
          <w:rFonts w:ascii="Consolas" w:cs="Consolas" w:eastAsia="Consolas" w:hAnsi="Consolas"/>
          <w:sz w:val="20"/>
          <w:szCs w:val="20"/>
        </w:rPr>
        <w:t xml:space="preserve">src/game/testing/fixtures.ts</w:t>
      </w:r>
      <w:r>
        <w:t xml:space="preserve">, przeniesienie paczek do </w:t>
      </w:r>
      <w:r>
        <w:rPr>
          <w:rFonts w:ascii="Consolas" w:cs="Consolas" w:eastAsia="Consolas" w:hAnsi="Consolas"/>
          <w:sz w:val="20"/>
          <w:szCs w:val="20"/>
        </w:rPr>
        <w:t xml:space="preserve">devDependencies</w:t>
      </w:r>
      <w:r>
        <w:t xml:space="preserve">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Testy uruchamiane po każdej zmianie; konfiguracja zapisana w repozytorium.</w:t>
      </w:r>
    </w:p>
    <w:p>
      <w:pPr>
        <w:pStyle w:val="Heading2"/>
      </w:pPr>
      <w:r>
        <w:t xml:space="preserve">4.14. Błędne typy tras Expo Router na Windowsie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Działający serwer deweloperski po dodaniu nowych plików wygenerował błędne typy tras: pliki silnika potraktował jak ekrany (</w:t>
      </w:r>
      <w:r>
        <w:rPr>
          <w:rFonts w:ascii="Consolas" w:cs="Consolas" w:eastAsia="Consolas" w:hAnsi="Consolas"/>
          <w:sz w:val="20"/>
          <w:szCs w:val="20"/>
        </w:rPr>
        <w:t xml:space="preserve">/../game/types</w:t>
      </w:r>
      <w:r>
        <w:t xml:space="preserve">), a ekran </w:t>
      </w:r>
      <w:r>
        <w:rPr>
          <w:rFonts w:ascii="Consolas" w:cs="Consolas" w:eastAsia="Consolas" w:hAnsi="Consolas"/>
          <w:sz w:val="20"/>
          <w:szCs w:val="20"/>
        </w:rPr>
        <w:t xml:space="preserve">/solo</w:t>
      </w:r>
      <w:r>
        <w:t xml:space="preserve"> zapisał jako </w:t>
      </w:r>
      <w:r>
        <w:rPr>
          <w:rFonts w:ascii="Consolas" w:cs="Consolas" w:eastAsia="Consolas" w:hAnsi="Consolas"/>
          <w:sz w:val="20"/>
          <w:szCs w:val="20"/>
        </w:rPr>
        <w:t xml:space="preserve">/solo/index</w:t>
      </w:r>
      <w:r>
        <w:t xml:space="preserve">. Kompilacja zgłaszała błąd przy przejściu do wyboru poziomu.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Błąd </w:t>
      </w:r>
      <w:r>
        <w:rPr>
          <w:rFonts w:ascii="Consolas" w:cs="Consolas" w:eastAsia="Consolas" w:hAnsi="Consolas"/>
          <w:sz w:val="20"/>
          <w:szCs w:val="20"/>
        </w:rPr>
        <w:t xml:space="preserve">npx tsc --noEmit</w:t>
      </w:r>
      <w:r>
        <w:t xml:space="preserve"> mimo poprawnego kodu.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Ponowne uruchomienie serwera, który przy starcie generuje typy od nowa. Kod niebędący ekranem trzymamy poza </w:t>
      </w:r>
      <w:r>
        <w:rPr>
          <w:rFonts w:ascii="Consolas" w:cs="Consolas" w:eastAsia="Consolas" w:hAnsi="Consolas"/>
          <w:sz w:val="20"/>
          <w:szCs w:val="20"/>
        </w:rPr>
        <w:t xml:space="preserve">src/app</w:t>
      </w:r>
      <w:r>
        <w:t xml:space="preserve">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Kompilacja TypeScript przed zakończeniem każdego zadania.</w:t>
      </w:r>
    </w:p>
    <w:p>
      <w:pPr>
        <w:pStyle w:val="Heading2"/>
      </w:pPr>
      <w:r>
        <w:t xml:space="preserve">4.15. Ekran na telefonach o różnych proporcjach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Problem: </w:t>
      </w:r>
      <w:r>
        <w:t xml:space="preserve">Telefony mają różne proporcje ekranu (16:9, 19,5:9, 20:9) i wycięcia na aparat. Tło lub ikona ustawień mogły się rozjechać albo schować pod wycięciem.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Jak wykryliśmy: </w:t>
      </w:r>
      <w:r>
        <w:t xml:space="preserve">Testy ręczne w Expo Go w orientacji poziomej.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Rozwiązanie: </w:t>
      </w:r>
      <w:r>
        <w:t xml:space="preserve">Tło SVG rysujemy w stałym układzie 1600×900 ze skalowaniem </w:t>
      </w:r>
      <w:r>
        <w:rPr>
          <w:rFonts w:ascii="Consolas" w:cs="Consolas" w:eastAsia="Consolas" w:hAnsi="Consolas"/>
          <w:sz w:val="20"/>
          <w:szCs w:val="20"/>
        </w:rPr>
        <w:t xml:space="preserve">xMidYMid slice</w:t>
      </w:r>
      <w:r>
        <w:t xml:space="preserve"> (wypełnia ekran, nadmiar jest przycinany). Ikonę ustawień odsuwamy od krawędzi o wartości z </w:t>
      </w:r>
      <w:r>
        <w:rPr>
          <w:rFonts w:ascii="Consolas" w:cs="Consolas" w:eastAsia="Consolas" w:hAnsi="Consolas"/>
          <w:sz w:val="20"/>
          <w:szCs w:val="20"/>
        </w:rPr>
        <w:t xml:space="preserve">useSafeAreaInsets</w:t>
      </w:r>
      <w:r>
        <w:t xml:space="preserve">.</w:t>
      </w:r>
    </w:p>
    <w:p>
      <w:pPr>
        <w:spacing w:after="80"/>
        <w:ind w:left="240"/>
      </w:pPr>
      <w:r>
        <w:rPr>
          <w:b/>
          <w:bCs/>
          <w:color w:val="1F497D"/>
        </w:rPr>
        <w:t xml:space="preserve">Zabezpieczenie: </w:t>
      </w:r>
      <w:r>
        <w:t xml:space="preserve">Ważne elementy tła umieszczone bliżej środka; ręczne sprawdzenie na urządzeniu po każdej zmianie wyglądu.</w:t>
      </w:r>
    </w:p>
    <w:p>
      <w:pPr>
        <w:pStyle w:val="Heading1"/>
      </w:pPr>
      <w:r>
        <w:t xml:space="preserve">5. Wyniki</w:t>
      </w:r>
    </w:p>
    <w:p>
      <w:pPr>
        <w:pStyle w:val="Heading2"/>
      </w:pPr>
      <w:r>
        <w:t xml:space="preserve">5.1. Testy automatyczne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Plik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Liczba testów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Zakres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answers-test.ts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normalizacja tekstu, literówki, liczby, krótkie odpowiedzi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questions-test.ts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walidacja bazy pytań, poprawność zapisanych odpowiedzi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engine-test.ts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zasady etapów I, II i finału, akcje niedozwolone, ranking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bots-test.ts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profile, osobowości, wpływ poziomu trudności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simulate-test.ts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 pełnych gier i sprawdzanie niezmienników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Razem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83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wszystkie testy przechodzą, czas ok. 15–35 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5.2. Pokrycie kodu</w:t>
      </w:r>
    </w:p>
    <w:p>
      <w:pPr>
        <w:spacing w:after="120"/>
      </w:pPr>
      <w:r>
        <w:t xml:space="preserve">Pomiar wykonany poleceniem </w:t>
      </w:r>
      <w:r>
        <w:rPr>
          <w:rFonts w:ascii="Consolas" w:cs="Consolas" w:eastAsia="Consolas" w:hAnsi="Consolas"/>
          <w:sz w:val="20"/>
          <w:szCs w:val="20"/>
        </w:rPr>
        <w:t xml:space="preserve">npx jest --coverage</w:t>
      </w:r>
      <w:r>
        <w:t xml:space="preserve"> dla katalogu </w:t>
      </w:r>
      <w:r>
        <w:rPr>
          <w:rFonts w:ascii="Consolas" w:cs="Consolas" w:eastAsia="Consolas" w:hAnsi="Consolas"/>
          <w:sz w:val="20"/>
          <w:szCs w:val="20"/>
        </w:rPr>
        <w:t xml:space="preserve">src/game</w:t>
      </w:r>
      <w:r>
        <w:t xml:space="preserve"> (bez plików testowych):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Miara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Wynik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Wykonane / wszystkie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Instrukcje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96,0%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340 / 354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Gałęzie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92,5%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197 / 213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Funkcje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98,7%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 / 76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Linie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98,3%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287 / 292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Niepokryte linie to głównie kod zabezpieczający, którego przy obecnych zasadach nie da się osiągnąć, np. przejście z etapu I prosto do finału (przy jednym pytaniu i 3 szansach nikt nie może odpaść w etapie I) albo błąd „brak aktywnych graczy”.</w:t>
      </w:r>
    </w:p>
    <w:p>
      <w:pPr>
        <w:pStyle w:val="Heading2"/>
      </w:pPr>
      <w:r>
        <w:t xml:space="preserve">5.3. Balans poziomów trudności</w:t>
      </w:r>
    </w:p>
    <w:p>
      <w:pPr>
        <w:spacing w:after="120"/>
      </w:pPr>
      <w:r>
        <w:t xml:space="preserve">Wyniki 1000 symulowanych gier na każdy poziom. W miejsce człowieka gra „przeciętny gracz” o stałych parametrach.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Poziom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Wygrane gracza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Awans do finału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Pytań na grę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Łatwy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56,4%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80,7%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49,0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Normalny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14,3%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57,3%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67,9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Ekspert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1,5%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37,1%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94,4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Przy 5 graczach wynik „sprawiedliwy” to 20%. Poziom Normalny jest więc trochę za trudny, a Ekspert bardzo trudny. Parametry zostaną poprawione po testach z prawdziwymi graczami.</w:t>
      </w:r>
    </w:p>
    <w:p>
      <w:pPr>
        <w:pStyle w:val="Heading1"/>
      </w:pPr>
      <w:r>
        <w:t xml:space="preserve">6. Wnioski i plan na kolejny etap</w:t>
      </w:r>
    </w:p>
    <w:p>
      <w:pPr>
        <w:spacing w:after="120"/>
      </w:pPr>
      <w:r>
        <w:t xml:space="preserve">Oddzielenie silnika gry od interfejsu bardzo ułatwiło analizę dynamiczną. Całą grę można uruchomić setki razy w kilka sekund, bez telefonu i bez klikania. Najwięcej problemów wykryły symulacje i testy przypadków brzegowych, a nie pojedyncze testy „szczęśliwej ścieżki”.</w:t>
      </w:r>
    </w:p>
    <w:p>
      <w:pPr>
        <w:spacing w:after="120"/>
      </w:pPr>
      <w:r>
        <w:t xml:space="preserve">W kolejnym etapie (ekran rozgrywki) planujemy: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testy komponentów ekranu z React Native Testing Library,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testy liczników czasu z udawanym zegarem Jesta (</w:t>
      </w:r>
      <w:r>
        <w:rPr>
          <w:rFonts w:ascii="Consolas" w:cs="Consolas" w:eastAsia="Consolas" w:hAnsi="Consolas"/>
          <w:sz w:val="20"/>
          <w:szCs w:val="20"/>
        </w:rPr>
        <w:t xml:space="preserve">jest.useFakeTimers</w:t>
      </w:r>
      <w:r>
        <w:t xml:space="preserve">), szczególnie sytuacji „odpowiedź w ostatniej chwili”,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pomiar płynności animacji (FPS) i czasu renderowania w narzędziach React DevTools Profiler,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testy na kilku urządzeniach i emulatorach o różnych rozmiarach ekranu,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utrzymanie pokrycia kodu silnika powyżej 90%.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Strona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97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4F81B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Jeden z Wielu – raport z dynamicznej analizy oprogramowania</dc:title>
  <dc:creator>Jeden z Wielu</dc:creator>
  <cp:lastModifiedBy>Un-named</cp:lastModifiedBy>
  <cp:revision>1</cp:revision>
  <dcterms:created xsi:type="dcterms:W3CDTF">2026-10-13T15:59:29.017Z</dcterms:created>
  <dcterms:modified xsi:type="dcterms:W3CDTF">2026-10-13T15:59:29.018Z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