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F68D" w14:textId="0154407E"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ROLES OF PACKAGING IN THE FOOD INDUSTRY</w:t>
      </w:r>
    </w:p>
    <w:p w14:paraId="6D2C2E5A" w14:textId="77777777" w:rsidR="003F5C52" w:rsidRPr="008D21EE" w:rsidRDefault="003F5C52">
      <w:pPr>
        <w:spacing w:line="480" w:lineRule="auto"/>
        <w:jc w:val="center"/>
        <w:rPr>
          <w:rFonts w:ascii="Times New Roman" w:eastAsia="Times New Roman" w:hAnsi="Times New Roman" w:cs="Times New Roman"/>
          <w:b/>
          <w:bCs/>
        </w:rPr>
      </w:pPr>
    </w:p>
    <w:p w14:paraId="52FB1633" w14:textId="77777777" w:rsidR="003F5C52" w:rsidRPr="008D21EE" w:rsidRDefault="003F5C52">
      <w:pPr>
        <w:spacing w:line="480" w:lineRule="auto"/>
        <w:jc w:val="center"/>
        <w:rPr>
          <w:rFonts w:ascii="Times New Roman" w:eastAsia="Times New Roman" w:hAnsi="Times New Roman" w:cs="Times New Roman"/>
          <w:b/>
          <w:bCs/>
        </w:rPr>
      </w:pPr>
    </w:p>
    <w:p w14:paraId="058F84C3" w14:textId="77777777"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BY</w:t>
      </w:r>
    </w:p>
    <w:p w14:paraId="6DE4E555" w14:textId="77777777" w:rsidR="003F5C52" w:rsidRPr="008D21EE" w:rsidRDefault="003F5C52">
      <w:pPr>
        <w:spacing w:line="480" w:lineRule="auto"/>
        <w:rPr>
          <w:rFonts w:ascii="Times New Roman" w:eastAsia="Times New Roman" w:hAnsi="Times New Roman" w:cs="Times New Roman"/>
          <w:b/>
          <w:bCs/>
        </w:rPr>
      </w:pPr>
    </w:p>
    <w:p w14:paraId="013EEC70" w14:textId="77777777" w:rsidR="003F5C52" w:rsidRPr="008D21EE" w:rsidRDefault="003F5C52">
      <w:pPr>
        <w:spacing w:line="480" w:lineRule="auto"/>
        <w:jc w:val="center"/>
        <w:rPr>
          <w:rFonts w:ascii="Times New Roman" w:eastAsia="Times New Roman" w:hAnsi="Times New Roman" w:cs="Times New Roman"/>
          <w:b/>
          <w:bCs/>
        </w:rPr>
      </w:pPr>
    </w:p>
    <w:p w14:paraId="66013038" w14:textId="77777777"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OLUFADEJU AMINAT MOTUNRAYO</w:t>
      </w:r>
    </w:p>
    <w:p w14:paraId="56A3C2A3" w14:textId="77777777"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H/ST/23/2524</w:t>
      </w:r>
    </w:p>
    <w:p w14:paraId="636EDAE7" w14:textId="77777777" w:rsidR="003F5C52" w:rsidRPr="008D21EE" w:rsidRDefault="003F5C52">
      <w:pPr>
        <w:spacing w:line="480" w:lineRule="auto"/>
        <w:jc w:val="center"/>
        <w:rPr>
          <w:rFonts w:ascii="Times New Roman" w:eastAsia="Times New Roman" w:hAnsi="Times New Roman" w:cs="Times New Roman"/>
          <w:b/>
          <w:bCs/>
        </w:rPr>
      </w:pPr>
    </w:p>
    <w:p w14:paraId="2ED0BB24" w14:textId="77777777"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SUPERVISOR: MRS POPOOLA AFUSAT OLUWAKEMI</w:t>
      </w:r>
    </w:p>
    <w:p w14:paraId="18A82B26" w14:textId="77777777" w:rsidR="003F5C52" w:rsidRPr="008D21EE" w:rsidRDefault="003F5C52">
      <w:pPr>
        <w:spacing w:line="480" w:lineRule="auto"/>
        <w:jc w:val="center"/>
        <w:rPr>
          <w:rFonts w:ascii="Times New Roman" w:eastAsia="Times New Roman" w:hAnsi="Times New Roman" w:cs="Times New Roman"/>
          <w:b/>
          <w:bCs/>
        </w:rPr>
      </w:pPr>
    </w:p>
    <w:p w14:paraId="068C06D5" w14:textId="77777777"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 xml:space="preserve">SCIENCE LABORATORY TECHNOLOGY (MICROBIOLOGY OPTION) </w:t>
      </w:r>
    </w:p>
    <w:p w14:paraId="44EECB6E" w14:textId="77777777" w:rsidR="003F5C52" w:rsidRPr="008D21EE" w:rsidRDefault="00000000">
      <w:pPr>
        <w:spacing w:line="480" w:lineRule="auto"/>
        <w:jc w:val="center"/>
        <w:rPr>
          <w:rFonts w:ascii="Times New Roman" w:eastAsia="Times New Roman" w:hAnsi="Times New Roman" w:cs="Times New Roman"/>
          <w:b/>
          <w:bCs/>
        </w:rPr>
      </w:pPr>
      <w:r w:rsidRPr="008D21EE">
        <w:rPr>
          <w:rFonts w:ascii="Times New Roman" w:eastAsia="Times New Roman" w:hAnsi="Times New Roman" w:cs="Times New Roman"/>
          <w:b/>
          <w:bCs/>
        </w:rPr>
        <w:t>FEDERAL POLYTECHNIC, ILARO, OGUN STATE.</w:t>
      </w:r>
    </w:p>
    <w:p w14:paraId="17FF21B1" w14:textId="77777777" w:rsidR="003F5C52" w:rsidRPr="008D21EE" w:rsidRDefault="003F5C52">
      <w:pPr>
        <w:spacing w:line="480" w:lineRule="auto"/>
        <w:rPr>
          <w:rFonts w:ascii="Times New Roman" w:eastAsia="Times New Roman" w:hAnsi="Times New Roman" w:cs="Times New Roman"/>
          <w:b/>
          <w:bCs/>
        </w:rPr>
      </w:pPr>
    </w:p>
    <w:p w14:paraId="31BC37E7" w14:textId="77777777" w:rsidR="003F5C52" w:rsidRPr="008D21EE" w:rsidRDefault="003F5C52">
      <w:pPr>
        <w:spacing w:line="480" w:lineRule="auto"/>
        <w:jc w:val="center"/>
        <w:rPr>
          <w:rFonts w:ascii="Times New Roman" w:eastAsia="Times New Roman" w:hAnsi="Times New Roman" w:cs="Times New Roman"/>
          <w:b/>
          <w:bCs/>
        </w:rPr>
      </w:pPr>
    </w:p>
    <w:p w14:paraId="1CB96007" w14:textId="617A3E5A" w:rsidR="003F5C52" w:rsidRPr="008D21EE" w:rsidRDefault="00E33D81">
      <w:pPr>
        <w:spacing w:line="480" w:lineRule="auto"/>
        <w:jc w:val="center"/>
        <w:rPr>
          <w:rFonts w:ascii="Times New Roman" w:eastAsia="Times New Roman" w:hAnsi="Times New Roman" w:cs="Times New Roman"/>
          <w:b/>
          <w:bCs/>
        </w:rPr>
      </w:pPr>
      <w:proofErr w:type="gramStart"/>
      <w:r w:rsidRPr="008D21EE">
        <w:rPr>
          <w:rFonts w:ascii="Times New Roman" w:eastAsia="Times New Roman" w:hAnsi="Times New Roman" w:cs="Times New Roman"/>
          <w:b/>
          <w:bCs/>
        </w:rPr>
        <w:t>APRIL,</w:t>
      </w:r>
      <w:proofErr w:type="gramEnd"/>
      <w:r w:rsidRPr="008D21EE">
        <w:rPr>
          <w:rFonts w:ascii="Times New Roman" w:eastAsia="Times New Roman" w:hAnsi="Times New Roman" w:cs="Times New Roman"/>
          <w:b/>
          <w:bCs/>
        </w:rPr>
        <w:t xml:space="preserve"> 2025</w:t>
      </w:r>
      <w:r w:rsidR="008D21EE">
        <w:rPr>
          <w:rFonts w:ascii="Times New Roman" w:eastAsia="Times New Roman" w:hAnsi="Times New Roman" w:cs="Times New Roman"/>
          <w:b/>
          <w:bCs/>
        </w:rPr>
        <w:t>.</w:t>
      </w:r>
    </w:p>
    <w:p w14:paraId="0EA5AE7C"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05237888" w14:textId="77777777" w:rsidR="003F5C52" w:rsidRDefault="003F5C52">
      <w:pPr>
        <w:spacing w:line="259" w:lineRule="auto"/>
        <w:rPr>
          <w:rFonts w:ascii="Times New Roman" w:eastAsia="Times New Roman" w:hAnsi="Times New Roman" w:cs="Times New Roman"/>
          <w:b/>
        </w:rPr>
      </w:pPr>
    </w:p>
    <w:p w14:paraId="388404CC" w14:textId="77777777" w:rsidR="00E33D81" w:rsidRDefault="00E33D81">
      <w:pPr>
        <w:spacing w:line="480" w:lineRule="auto"/>
        <w:jc w:val="center"/>
        <w:rPr>
          <w:rFonts w:ascii="Times New Roman" w:eastAsia="Times New Roman" w:hAnsi="Times New Roman" w:cs="Times New Roman"/>
          <w:b/>
        </w:rPr>
      </w:pPr>
    </w:p>
    <w:p w14:paraId="3CD3B6B3" w14:textId="6401EA3D"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TABLE OF CONTENTS</w:t>
      </w:r>
    </w:p>
    <w:p w14:paraId="2114BAD5"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TITLE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PAGE NUMBER</w:t>
      </w:r>
    </w:p>
    <w:p w14:paraId="335053FF"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Abstract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w:t>
      </w:r>
    </w:p>
    <w:p w14:paraId="2BB33694"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Chapter 1: Introduction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4-5</w:t>
      </w:r>
    </w:p>
    <w:p w14:paraId="1541968C"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Chapter 2: Literature Review</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6-26</w:t>
      </w:r>
    </w:p>
    <w:p w14:paraId="103936FA"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Chapter 3: Summary and Recommendations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27-29</w:t>
      </w:r>
    </w:p>
    <w:p w14:paraId="7DFEDE8C"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References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29-31</w:t>
      </w:r>
    </w:p>
    <w:p w14:paraId="35AC96DF" w14:textId="77777777" w:rsidR="003F5C52" w:rsidRDefault="003F5C52">
      <w:pPr>
        <w:spacing w:line="480" w:lineRule="auto"/>
        <w:rPr>
          <w:rFonts w:ascii="Times New Roman" w:eastAsia="Times New Roman" w:hAnsi="Times New Roman" w:cs="Times New Roman"/>
        </w:rPr>
      </w:pPr>
    </w:p>
    <w:p w14:paraId="3924C626" w14:textId="77777777" w:rsidR="003F5C52"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 xml:space="preserve"> </w:t>
      </w:r>
    </w:p>
    <w:p w14:paraId="52D2712D" w14:textId="77777777" w:rsidR="003F5C52" w:rsidRDefault="003F5C52">
      <w:pPr>
        <w:spacing w:line="259" w:lineRule="auto"/>
        <w:rPr>
          <w:rFonts w:ascii="Times New Roman" w:eastAsia="Times New Roman" w:hAnsi="Times New Roman" w:cs="Times New Roman"/>
        </w:rPr>
      </w:pPr>
    </w:p>
    <w:p w14:paraId="6E4CAF39" w14:textId="77777777" w:rsidR="003F5C52" w:rsidRDefault="003F5C52">
      <w:pPr>
        <w:spacing w:line="259" w:lineRule="auto"/>
        <w:rPr>
          <w:rFonts w:ascii="Times New Roman" w:eastAsia="Times New Roman" w:hAnsi="Times New Roman" w:cs="Times New Roman"/>
        </w:rPr>
      </w:pPr>
    </w:p>
    <w:p w14:paraId="35E71222" w14:textId="77777777" w:rsidR="00E33D81" w:rsidRDefault="00E33D81">
      <w:pPr>
        <w:spacing w:line="259" w:lineRule="auto"/>
        <w:jc w:val="center"/>
        <w:rPr>
          <w:rFonts w:ascii="Times New Roman" w:eastAsia="Times New Roman" w:hAnsi="Times New Roman" w:cs="Times New Roman"/>
          <w:b/>
        </w:rPr>
      </w:pPr>
    </w:p>
    <w:p w14:paraId="7048377C" w14:textId="77777777" w:rsidR="00E33D81" w:rsidRDefault="00E33D81">
      <w:pPr>
        <w:spacing w:line="259" w:lineRule="auto"/>
        <w:jc w:val="center"/>
        <w:rPr>
          <w:rFonts w:ascii="Times New Roman" w:eastAsia="Times New Roman" w:hAnsi="Times New Roman" w:cs="Times New Roman"/>
          <w:b/>
        </w:rPr>
      </w:pPr>
    </w:p>
    <w:p w14:paraId="23A06B2D" w14:textId="77777777" w:rsidR="00E33D81" w:rsidRDefault="00E33D81">
      <w:pPr>
        <w:spacing w:line="259" w:lineRule="auto"/>
        <w:jc w:val="center"/>
        <w:rPr>
          <w:rFonts w:ascii="Times New Roman" w:eastAsia="Times New Roman" w:hAnsi="Times New Roman" w:cs="Times New Roman"/>
          <w:b/>
        </w:rPr>
      </w:pPr>
    </w:p>
    <w:p w14:paraId="15D7E812" w14:textId="77777777" w:rsidR="00E33D81" w:rsidRDefault="00E33D81">
      <w:pPr>
        <w:spacing w:line="259" w:lineRule="auto"/>
        <w:jc w:val="center"/>
        <w:rPr>
          <w:rFonts w:ascii="Times New Roman" w:eastAsia="Times New Roman" w:hAnsi="Times New Roman" w:cs="Times New Roman"/>
          <w:b/>
        </w:rPr>
      </w:pPr>
    </w:p>
    <w:p w14:paraId="5F14EFEC" w14:textId="77777777" w:rsidR="00E33D81" w:rsidRDefault="00E33D81">
      <w:pPr>
        <w:spacing w:line="259" w:lineRule="auto"/>
        <w:jc w:val="center"/>
        <w:rPr>
          <w:rFonts w:ascii="Times New Roman" w:eastAsia="Times New Roman" w:hAnsi="Times New Roman" w:cs="Times New Roman"/>
          <w:b/>
        </w:rPr>
      </w:pPr>
    </w:p>
    <w:p w14:paraId="14BB6CA6" w14:textId="77777777" w:rsidR="00E33D81" w:rsidRDefault="00E33D81">
      <w:pPr>
        <w:spacing w:line="259" w:lineRule="auto"/>
        <w:jc w:val="center"/>
        <w:rPr>
          <w:rFonts w:ascii="Times New Roman" w:eastAsia="Times New Roman" w:hAnsi="Times New Roman" w:cs="Times New Roman"/>
          <w:b/>
        </w:rPr>
      </w:pPr>
    </w:p>
    <w:p w14:paraId="47F6C144" w14:textId="77777777" w:rsidR="00E33D81" w:rsidRDefault="00E33D81">
      <w:pPr>
        <w:spacing w:line="259" w:lineRule="auto"/>
        <w:jc w:val="center"/>
        <w:rPr>
          <w:rFonts w:ascii="Times New Roman" w:eastAsia="Times New Roman" w:hAnsi="Times New Roman" w:cs="Times New Roman"/>
          <w:b/>
        </w:rPr>
      </w:pPr>
    </w:p>
    <w:p w14:paraId="085F6662" w14:textId="77777777" w:rsidR="00E33D81" w:rsidRDefault="00E33D81">
      <w:pPr>
        <w:spacing w:line="259" w:lineRule="auto"/>
        <w:jc w:val="center"/>
        <w:rPr>
          <w:rFonts w:ascii="Times New Roman" w:eastAsia="Times New Roman" w:hAnsi="Times New Roman" w:cs="Times New Roman"/>
          <w:b/>
        </w:rPr>
      </w:pPr>
    </w:p>
    <w:p w14:paraId="1DA53810" w14:textId="77777777" w:rsidR="00E33D81" w:rsidRDefault="00E33D81">
      <w:pPr>
        <w:spacing w:line="259" w:lineRule="auto"/>
        <w:jc w:val="center"/>
        <w:rPr>
          <w:rFonts w:ascii="Times New Roman" w:eastAsia="Times New Roman" w:hAnsi="Times New Roman" w:cs="Times New Roman"/>
          <w:b/>
        </w:rPr>
      </w:pPr>
    </w:p>
    <w:p w14:paraId="3A4EC808" w14:textId="77777777" w:rsidR="00E33D81" w:rsidRDefault="00E33D81">
      <w:pPr>
        <w:spacing w:line="259" w:lineRule="auto"/>
        <w:jc w:val="center"/>
        <w:rPr>
          <w:rFonts w:ascii="Times New Roman" w:eastAsia="Times New Roman" w:hAnsi="Times New Roman" w:cs="Times New Roman"/>
          <w:b/>
        </w:rPr>
      </w:pPr>
    </w:p>
    <w:p w14:paraId="2F91896C" w14:textId="77777777" w:rsidR="00E33D81" w:rsidRDefault="00E33D81">
      <w:pPr>
        <w:spacing w:line="259" w:lineRule="auto"/>
        <w:jc w:val="center"/>
        <w:rPr>
          <w:rFonts w:ascii="Times New Roman" w:eastAsia="Times New Roman" w:hAnsi="Times New Roman" w:cs="Times New Roman"/>
          <w:b/>
        </w:rPr>
      </w:pPr>
    </w:p>
    <w:p w14:paraId="42732D94" w14:textId="77777777" w:rsidR="00E33D81" w:rsidRDefault="00E33D81">
      <w:pPr>
        <w:spacing w:line="259" w:lineRule="auto"/>
        <w:jc w:val="center"/>
        <w:rPr>
          <w:rFonts w:ascii="Times New Roman" w:eastAsia="Times New Roman" w:hAnsi="Times New Roman" w:cs="Times New Roman"/>
          <w:b/>
        </w:rPr>
      </w:pPr>
    </w:p>
    <w:p w14:paraId="73B6D326" w14:textId="77777777" w:rsidR="00E33D81" w:rsidRDefault="00E33D81">
      <w:pPr>
        <w:spacing w:line="259" w:lineRule="auto"/>
        <w:jc w:val="center"/>
        <w:rPr>
          <w:rFonts w:ascii="Times New Roman" w:eastAsia="Times New Roman" w:hAnsi="Times New Roman" w:cs="Times New Roman"/>
          <w:b/>
        </w:rPr>
      </w:pPr>
    </w:p>
    <w:p w14:paraId="0EEB22C8" w14:textId="57A86EFD" w:rsidR="003F5C52" w:rsidRDefault="00000000">
      <w:pPr>
        <w:spacing w:line="259"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CERTIFICATION</w:t>
      </w:r>
    </w:p>
    <w:p w14:paraId="6DA21CE8" w14:textId="77777777" w:rsidR="003F5C52"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This is to certify that this project was carried out by OLUFADEJU AMINAT MOTUNRAYO (H/ST/23/2524) under the supervision of Mrs. Popoola A.O in the department of Science Laboratory Technology.</w:t>
      </w:r>
    </w:p>
    <w:p w14:paraId="7F3BF0B4" w14:textId="77777777" w:rsidR="003F5C52" w:rsidRDefault="003F5C52">
      <w:pPr>
        <w:spacing w:line="259" w:lineRule="auto"/>
        <w:jc w:val="center"/>
        <w:rPr>
          <w:rFonts w:ascii="Times New Roman" w:eastAsia="Times New Roman" w:hAnsi="Times New Roman" w:cs="Times New Roman"/>
        </w:rPr>
      </w:pPr>
    </w:p>
    <w:p w14:paraId="398E367B" w14:textId="77777777" w:rsidR="003F5C52" w:rsidRDefault="003F5C52">
      <w:pPr>
        <w:spacing w:line="259" w:lineRule="auto"/>
        <w:jc w:val="center"/>
        <w:rPr>
          <w:rFonts w:ascii="Times New Roman" w:eastAsia="Times New Roman" w:hAnsi="Times New Roman" w:cs="Times New Roman"/>
        </w:rPr>
      </w:pPr>
    </w:p>
    <w:p w14:paraId="1FCCE7B9" w14:textId="77777777" w:rsidR="003F5C52" w:rsidRDefault="003F5C52">
      <w:pPr>
        <w:spacing w:line="259" w:lineRule="auto"/>
        <w:jc w:val="center"/>
        <w:rPr>
          <w:rFonts w:ascii="Times New Roman" w:eastAsia="Times New Roman" w:hAnsi="Times New Roman" w:cs="Times New Roman"/>
        </w:rPr>
      </w:pPr>
    </w:p>
    <w:p w14:paraId="12E27249" w14:textId="77777777" w:rsidR="003F5C52" w:rsidRDefault="003F5C52">
      <w:pPr>
        <w:spacing w:line="259" w:lineRule="auto"/>
        <w:jc w:val="center"/>
        <w:rPr>
          <w:rFonts w:ascii="Times New Roman" w:eastAsia="Times New Roman" w:hAnsi="Times New Roman" w:cs="Times New Roman"/>
        </w:rPr>
      </w:pPr>
    </w:p>
    <w:p w14:paraId="14471857" w14:textId="77777777" w:rsidR="003F5C52" w:rsidRDefault="003F5C52">
      <w:pPr>
        <w:spacing w:line="259" w:lineRule="auto"/>
        <w:jc w:val="center"/>
        <w:rPr>
          <w:rFonts w:ascii="Times New Roman" w:eastAsia="Times New Roman" w:hAnsi="Times New Roman" w:cs="Times New Roman"/>
        </w:rPr>
      </w:pPr>
    </w:p>
    <w:p w14:paraId="067D6F77" w14:textId="77777777" w:rsidR="003F5C52" w:rsidRDefault="003F5C52">
      <w:pPr>
        <w:spacing w:line="259" w:lineRule="auto"/>
        <w:jc w:val="center"/>
        <w:rPr>
          <w:rFonts w:ascii="Times New Roman" w:eastAsia="Times New Roman" w:hAnsi="Times New Roman" w:cs="Times New Roman"/>
        </w:rPr>
      </w:pPr>
    </w:p>
    <w:p w14:paraId="084E2651" w14:textId="77777777" w:rsidR="00E33D81" w:rsidRDefault="00E33D81">
      <w:pPr>
        <w:spacing w:line="259" w:lineRule="auto"/>
        <w:jc w:val="center"/>
        <w:rPr>
          <w:rFonts w:ascii="Times New Roman" w:eastAsia="Times New Roman" w:hAnsi="Times New Roman" w:cs="Times New Roman"/>
        </w:rPr>
      </w:pPr>
    </w:p>
    <w:p w14:paraId="74ED5DA1" w14:textId="77777777" w:rsidR="00E33D81" w:rsidRDefault="00E33D81">
      <w:pPr>
        <w:spacing w:line="259" w:lineRule="auto"/>
        <w:jc w:val="right"/>
        <w:rPr>
          <w:rFonts w:ascii="Times New Roman" w:eastAsia="Times New Roman" w:hAnsi="Times New Roman" w:cs="Times New Roman"/>
        </w:rPr>
      </w:pPr>
    </w:p>
    <w:p w14:paraId="6A81D06D" w14:textId="77777777" w:rsidR="00E33D81" w:rsidRDefault="00E33D81">
      <w:pPr>
        <w:spacing w:line="259" w:lineRule="auto"/>
        <w:jc w:val="right"/>
        <w:rPr>
          <w:rFonts w:ascii="Times New Roman" w:eastAsia="Times New Roman" w:hAnsi="Times New Roman" w:cs="Times New Roman"/>
        </w:rPr>
      </w:pPr>
    </w:p>
    <w:p w14:paraId="737277B9" w14:textId="77777777" w:rsidR="00E33D81" w:rsidRDefault="00E33D81">
      <w:pPr>
        <w:spacing w:line="259" w:lineRule="auto"/>
        <w:jc w:val="right"/>
        <w:rPr>
          <w:rFonts w:ascii="Times New Roman" w:eastAsia="Times New Roman" w:hAnsi="Times New Roman" w:cs="Times New Roman"/>
        </w:rPr>
      </w:pPr>
    </w:p>
    <w:p w14:paraId="7288A3CA" w14:textId="77777777" w:rsidR="00E33D81" w:rsidRDefault="00E33D81">
      <w:pPr>
        <w:spacing w:line="259" w:lineRule="auto"/>
        <w:jc w:val="right"/>
        <w:rPr>
          <w:rFonts w:ascii="Times New Roman" w:eastAsia="Times New Roman" w:hAnsi="Times New Roman" w:cs="Times New Roman"/>
        </w:rPr>
      </w:pPr>
    </w:p>
    <w:p w14:paraId="50427D9E" w14:textId="77777777" w:rsidR="00E33D81" w:rsidRDefault="00E33D81">
      <w:pPr>
        <w:spacing w:line="259" w:lineRule="auto"/>
        <w:jc w:val="right"/>
        <w:rPr>
          <w:rFonts w:ascii="Times New Roman" w:eastAsia="Times New Roman" w:hAnsi="Times New Roman" w:cs="Times New Roman"/>
        </w:rPr>
      </w:pPr>
    </w:p>
    <w:p w14:paraId="3F7DB5DE" w14:textId="77777777" w:rsidR="00E33D81" w:rsidRDefault="00E33D81">
      <w:pPr>
        <w:spacing w:line="259" w:lineRule="auto"/>
        <w:jc w:val="right"/>
        <w:rPr>
          <w:rFonts w:ascii="Times New Roman" w:eastAsia="Times New Roman" w:hAnsi="Times New Roman" w:cs="Times New Roman"/>
        </w:rPr>
      </w:pPr>
    </w:p>
    <w:p w14:paraId="086EBBA7" w14:textId="77777777" w:rsidR="00E33D81" w:rsidRDefault="00E33D81">
      <w:pPr>
        <w:spacing w:line="259" w:lineRule="auto"/>
        <w:jc w:val="right"/>
        <w:rPr>
          <w:rFonts w:ascii="Times New Roman" w:eastAsia="Times New Roman" w:hAnsi="Times New Roman" w:cs="Times New Roman"/>
        </w:rPr>
      </w:pPr>
    </w:p>
    <w:p w14:paraId="7579C113" w14:textId="77777777" w:rsidR="00E33D81" w:rsidRDefault="00E33D81">
      <w:pPr>
        <w:spacing w:line="259" w:lineRule="auto"/>
        <w:jc w:val="right"/>
        <w:rPr>
          <w:rFonts w:ascii="Times New Roman" w:eastAsia="Times New Roman" w:hAnsi="Times New Roman" w:cs="Times New Roman"/>
        </w:rPr>
      </w:pPr>
    </w:p>
    <w:p w14:paraId="1ADD3F2C" w14:textId="0F349BCB" w:rsidR="003F5C52" w:rsidRDefault="00000000" w:rsidP="008D21EE">
      <w:pPr>
        <w:spacing w:line="259" w:lineRule="auto"/>
        <w:ind w:left="5760"/>
        <w:rPr>
          <w:rFonts w:ascii="Times New Roman" w:eastAsia="Times New Roman" w:hAnsi="Times New Roman" w:cs="Times New Roman"/>
        </w:rPr>
      </w:pPr>
      <w:r>
        <w:rPr>
          <w:rFonts w:ascii="Times New Roman" w:eastAsia="Times New Roman" w:hAnsi="Times New Roman" w:cs="Times New Roman"/>
        </w:rPr>
        <w:t>_________________________</w:t>
      </w:r>
    </w:p>
    <w:p w14:paraId="34CD428B" w14:textId="5681F8C2" w:rsidR="003F5C52" w:rsidRDefault="008D21EE" w:rsidP="008D21EE">
      <w:pPr>
        <w:spacing w:line="259" w:lineRule="auto"/>
        <w:ind w:left="5040"/>
        <w:jc w:val="center"/>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Supervisor's Signature and Date.</w:t>
      </w:r>
    </w:p>
    <w:p w14:paraId="1AECA430" w14:textId="77777777" w:rsidR="008D21EE" w:rsidRDefault="008D21EE" w:rsidP="008D21EE">
      <w:pPr>
        <w:spacing w:line="259" w:lineRule="auto"/>
        <w:ind w:left="5040"/>
        <w:jc w:val="center"/>
        <w:rPr>
          <w:rFonts w:ascii="Times New Roman" w:eastAsia="Times New Roman" w:hAnsi="Times New Roman" w:cs="Times New Roman"/>
        </w:rPr>
      </w:pPr>
    </w:p>
    <w:p w14:paraId="199880E4" w14:textId="77777777" w:rsidR="008D21EE" w:rsidRDefault="008D21EE" w:rsidP="008D21EE">
      <w:pPr>
        <w:spacing w:line="259" w:lineRule="auto"/>
        <w:ind w:left="5040"/>
        <w:jc w:val="center"/>
        <w:rPr>
          <w:rFonts w:ascii="Times New Roman" w:eastAsia="Times New Roman" w:hAnsi="Times New Roman" w:cs="Times New Roman"/>
        </w:rPr>
      </w:pPr>
    </w:p>
    <w:p w14:paraId="20245E71" w14:textId="77777777" w:rsidR="008D21EE" w:rsidRDefault="008D21EE" w:rsidP="008D21EE">
      <w:pPr>
        <w:pBdr>
          <w:bottom w:val="single" w:sz="12" w:space="1" w:color="auto"/>
        </w:pBdr>
        <w:spacing w:line="259" w:lineRule="auto"/>
        <w:ind w:left="5040"/>
        <w:jc w:val="center"/>
        <w:rPr>
          <w:rFonts w:ascii="Times New Roman" w:eastAsia="Times New Roman" w:hAnsi="Times New Roman" w:cs="Times New Roman"/>
        </w:rPr>
      </w:pPr>
    </w:p>
    <w:p w14:paraId="23CDC9DD" w14:textId="7681828C" w:rsidR="008D21EE" w:rsidRDefault="008D21EE" w:rsidP="008D21EE">
      <w:pPr>
        <w:spacing w:line="259" w:lineRule="auto"/>
        <w:ind w:left="5040"/>
        <w:jc w:val="center"/>
        <w:rPr>
          <w:rFonts w:ascii="Times New Roman" w:eastAsia="Times New Roman" w:hAnsi="Times New Roman" w:cs="Times New Roman"/>
        </w:rPr>
      </w:pPr>
      <w:r>
        <w:rPr>
          <w:rFonts w:ascii="Times New Roman" w:eastAsia="Times New Roman" w:hAnsi="Times New Roman" w:cs="Times New Roman"/>
        </w:rPr>
        <w:t>Head of department’s signature and date</w:t>
      </w:r>
    </w:p>
    <w:p w14:paraId="417E93E1" w14:textId="77777777" w:rsidR="003F5C52" w:rsidRDefault="003F5C52">
      <w:pPr>
        <w:spacing w:line="259" w:lineRule="auto"/>
        <w:rPr>
          <w:rFonts w:ascii="Times New Roman" w:eastAsia="Times New Roman" w:hAnsi="Times New Roman" w:cs="Times New Roman"/>
        </w:rPr>
      </w:pPr>
    </w:p>
    <w:p w14:paraId="2FFC0039" w14:textId="77777777" w:rsidR="003F5C52" w:rsidRDefault="003F5C52">
      <w:pPr>
        <w:spacing w:line="259" w:lineRule="auto"/>
        <w:rPr>
          <w:rFonts w:ascii="Times New Roman" w:eastAsia="Times New Roman" w:hAnsi="Times New Roman" w:cs="Times New Roman"/>
        </w:rPr>
      </w:pPr>
    </w:p>
    <w:p w14:paraId="71A14A3E" w14:textId="77777777" w:rsidR="003F5C52" w:rsidRDefault="003F5C52">
      <w:pPr>
        <w:spacing w:line="259" w:lineRule="auto"/>
        <w:rPr>
          <w:rFonts w:ascii="Times New Roman" w:eastAsia="Times New Roman" w:hAnsi="Times New Roman" w:cs="Times New Roman"/>
        </w:rPr>
      </w:pPr>
    </w:p>
    <w:p w14:paraId="53AA2DEC" w14:textId="77777777" w:rsidR="003F5C52" w:rsidRDefault="003F5C52">
      <w:pPr>
        <w:spacing w:line="259" w:lineRule="auto"/>
        <w:rPr>
          <w:rFonts w:ascii="Times New Roman" w:eastAsia="Times New Roman" w:hAnsi="Times New Roman" w:cs="Times New Roman"/>
        </w:rPr>
      </w:pPr>
    </w:p>
    <w:p w14:paraId="42B0AB3F"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ABSTRACT</w:t>
      </w:r>
    </w:p>
    <w:p w14:paraId="0EA67B0A" w14:textId="77777777" w:rsidR="003F5C52" w:rsidRDefault="00000000">
      <w:pPr>
        <w:spacing w:line="480" w:lineRule="auto"/>
        <w:rPr>
          <w:rFonts w:ascii="Times New Roman" w:eastAsia="Times New Roman" w:hAnsi="Times New Roman" w:cs="Times New Roman"/>
          <w:i/>
        </w:rPr>
      </w:pPr>
      <w:r>
        <w:rPr>
          <w:rFonts w:ascii="Times New Roman" w:eastAsia="Times New Roman" w:hAnsi="Times New Roman" w:cs="Times New Roman"/>
          <w:i/>
        </w:rPr>
        <w:t>Food packaging is a crucial part of food protection from microbiological spoilage, extending shelf life, and maintaining food safety. The latest developments in packaging technologies have specified materials with antimicrobial roles and</w:t>
      </w:r>
      <w:r>
        <w:rPr>
          <w:rFonts w:ascii="Times New Roman" w:eastAsia="Times New Roman" w:hAnsi="Times New Roman" w:cs="Times New Roman"/>
          <w:i/>
        </w:rPr>
        <w:t> </w:t>
      </w:r>
      <w:r>
        <w:rPr>
          <w:rFonts w:ascii="Times New Roman" w:eastAsia="Times New Roman" w:hAnsi="Times New Roman" w:cs="Times New Roman"/>
          <w:i/>
        </w:rPr>
        <w:t>smart systems which are able to detect spoilage and greatly reinforcing food safety protocols (Smith et al., 2020). The seminar explores the role of packaging</w:t>
      </w:r>
      <w:r>
        <w:rPr>
          <w:rFonts w:ascii="Times New Roman" w:eastAsia="Times New Roman" w:hAnsi="Times New Roman" w:cs="Times New Roman"/>
          <w:i/>
        </w:rPr>
        <w:t> </w:t>
      </w:r>
      <w:r>
        <w:rPr>
          <w:rFonts w:ascii="Times New Roman" w:eastAsia="Times New Roman" w:hAnsi="Times New Roman" w:cs="Times New Roman"/>
          <w:i/>
        </w:rPr>
        <w:t xml:space="preserve">in the food sector from different perspectives, including its influence on the microbiological safety of the packaged product. Food packaging is a life necessity that has evolved and is still evolving to suit the requirements of the consumer and modern society. Commercially manufactured food cannot be processed without packaging and packaging materials, as the World Packaging Organization estimates and distributes that more than 25% of the food is lost due to poor packaging, which in turn places the burden on packaging to reduce the great loss of food through the continuous development of packaging materials and methods in proportion to the food product. The use of renewable edible agricultural </w:t>
      </w:r>
      <w:proofErr w:type="gramStart"/>
      <w:r>
        <w:rPr>
          <w:rFonts w:ascii="Times New Roman" w:eastAsia="Times New Roman" w:hAnsi="Times New Roman" w:cs="Times New Roman"/>
          <w:i/>
        </w:rPr>
        <w:t>materials</w:t>
      </w:r>
      <w:proofErr w:type="gramEnd"/>
      <w:r>
        <w:rPr>
          <w:rFonts w:ascii="Times New Roman" w:eastAsia="Times New Roman" w:hAnsi="Times New Roman" w:cs="Times New Roman"/>
          <w:i/>
        </w:rPr>
        <w:t xml:space="preserve"> </w:t>
      </w:r>
      <w:proofErr w:type="gramStart"/>
      <w:r>
        <w:rPr>
          <w:rFonts w:ascii="Times New Roman" w:eastAsia="Times New Roman" w:hAnsi="Times New Roman" w:cs="Times New Roman"/>
          <w:i/>
        </w:rPr>
        <w:t>which</w:t>
      </w:r>
      <w:proofErr w:type="gramEnd"/>
      <w:r>
        <w:rPr>
          <w:rFonts w:ascii="Times New Roman" w:eastAsia="Times New Roman" w:hAnsi="Times New Roman" w:cs="Times New Roman"/>
          <w:i/>
        </w:rPr>
        <w:t xml:space="preserve"> major role in the food </w:t>
      </w:r>
      <w:proofErr w:type="gramStart"/>
      <w:r>
        <w:rPr>
          <w:rFonts w:ascii="Times New Roman" w:eastAsia="Times New Roman" w:hAnsi="Times New Roman" w:cs="Times New Roman"/>
          <w:i/>
        </w:rPr>
        <w:t>industry</w:t>
      </w:r>
      <w:proofErr w:type="gramEnd"/>
      <w:r>
        <w:rPr>
          <w:rFonts w:ascii="Times New Roman" w:eastAsia="Times New Roman" w:hAnsi="Times New Roman" w:cs="Times New Roman"/>
          <w:i/>
        </w:rPr>
        <w:t xml:space="preserve"> has increased because the development in technologies to improve the properties of edible polymers is the main issue in future research. Most of the studies today are focused on extending the shelf life of food in the applications of biological or biological membranes and covering food with the most important advantages of edible films that have aroused consumer interest, which are made of natural edible materials, non-toxic and non-polluting to the environment compared to plastic films and increase the nutritional value when present as a film over the food and controlling the water content in the food wrapped in it, whether in absorbing or losing moisture, as well as protecting it from the absorption or loss of flavors and does not require expensive techniques and thus reduce the production cost and the cost of treating environmental pollution. </w:t>
      </w:r>
    </w:p>
    <w:p w14:paraId="23CAD85F" w14:textId="47D8AEB5" w:rsidR="003F5C52" w:rsidRDefault="00000000">
      <w:pPr>
        <w:spacing w:line="480" w:lineRule="auto"/>
        <w:rPr>
          <w:rFonts w:ascii="Times New Roman" w:eastAsia="Times New Roman" w:hAnsi="Times New Roman" w:cs="Times New Roman"/>
          <w:i/>
        </w:rPr>
      </w:pPr>
      <w:r>
        <w:rPr>
          <w:rFonts w:ascii="Times New Roman" w:eastAsia="Times New Roman" w:hAnsi="Times New Roman" w:cs="Times New Roman"/>
          <w:i/>
        </w:rPr>
        <w:lastRenderedPageBreak/>
        <w:t xml:space="preserve">The presence of residues for packaging when used, </w:t>
      </w:r>
      <w:proofErr w:type="gramStart"/>
      <w:r>
        <w:rPr>
          <w:rFonts w:ascii="Times New Roman" w:eastAsia="Times New Roman" w:hAnsi="Times New Roman" w:cs="Times New Roman"/>
          <w:i/>
        </w:rPr>
        <w:t>in light of</w:t>
      </w:r>
      <w:proofErr w:type="gramEnd"/>
      <w:r>
        <w:rPr>
          <w:rFonts w:ascii="Times New Roman" w:eastAsia="Times New Roman" w:hAnsi="Times New Roman" w:cs="Times New Roman"/>
          <w:i/>
        </w:rPr>
        <w:t xml:space="preserve"> the wide range of food products such as meat (fish, poultry, beef) and other foods that are very sensitive to fat oxidation and microbial contamination, these products are considered to have edible, antioxidant and microbial membranes very important in their protection targeting innovative trends. In the field of food packaging research, introducing improvements in food quality and safety and increasing the shelf life or period validity as well as quality control based on equipment and international quality standards, where strategies in packaging represent the development of multi-functional packaging materials based on the use of renewable biodegradable materials and natural additives as well as their traditional packaging functions (containment, protection, marketing, provision, consumer) are very vital.</w:t>
      </w:r>
    </w:p>
    <w:p w14:paraId="37DB6EA8" w14:textId="77777777" w:rsidR="003F5C52" w:rsidRDefault="003F5C52">
      <w:pPr>
        <w:spacing w:line="480" w:lineRule="auto"/>
        <w:rPr>
          <w:rFonts w:ascii="Times New Roman" w:eastAsia="Times New Roman" w:hAnsi="Times New Roman" w:cs="Times New Roman"/>
        </w:rPr>
      </w:pPr>
    </w:p>
    <w:p w14:paraId="7F404946" w14:textId="77777777" w:rsidR="005611A9" w:rsidRDefault="005611A9">
      <w:pPr>
        <w:spacing w:line="480" w:lineRule="auto"/>
        <w:jc w:val="center"/>
        <w:rPr>
          <w:rFonts w:ascii="Times New Roman" w:eastAsia="Times New Roman" w:hAnsi="Times New Roman" w:cs="Times New Roman"/>
          <w:b/>
        </w:rPr>
      </w:pPr>
    </w:p>
    <w:p w14:paraId="4429E327" w14:textId="77777777" w:rsidR="005611A9" w:rsidRDefault="005611A9">
      <w:pPr>
        <w:spacing w:line="480" w:lineRule="auto"/>
        <w:jc w:val="center"/>
        <w:rPr>
          <w:rFonts w:ascii="Times New Roman" w:eastAsia="Times New Roman" w:hAnsi="Times New Roman" w:cs="Times New Roman"/>
          <w:b/>
        </w:rPr>
      </w:pPr>
    </w:p>
    <w:p w14:paraId="054828B4" w14:textId="77777777" w:rsidR="005611A9" w:rsidRDefault="005611A9">
      <w:pPr>
        <w:spacing w:line="480" w:lineRule="auto"/>
        <w:jc w:val="center"/>
        <w:rPr>
          <w:rFonts w:ascii="Times New Roman" w:eastAsia="Times New Roman" w:hAnsi="Times New Roman" w:cs="Times New Roman"/>
          <w:b/>
        </w:rPr>
      </w:pPr>
    </w:p>
    <w:p w14:paraId="2190C054" w14:textId="77777777" w:rsidR="005611A9" w:rsidRDefault="005611A9">
      <w:pPr>
        <w:spacing w:line="480" w:lineRule="auto"/>
        <w:jc w:val="center"/>
        <w:rPr>
          <w:rFonts w:ascii="Times New Roman" w:eastAsia="Times New Roman" w:hAnsi="Times New Roman" w:cs="Times New Roman"/>
          <w:b/>
        </w:rPr>
      </w:pPr>
    </w:p>
    <w:p w14:paraId="2EE6ACB2" w14:textId="77777777" w:rsidR="005611A9" w:rsidRDefault="005611A9">
      <w:pPr>
        <w:spacing w:line="480" w:lineRule="auto"/>
        <w:jc w:val="center"/>
        <w:rPr>
          <w:rFonts w:ascii="Times New Roman" w:eastAsia="Times New Roman" w:hAnsi="Times New Roman" w:cs="Times New Roman"/>
          <w:b/>
        </w:rPr>
      </w:pPr>
    </w:p>
    <w:p w14:paraId="45C476B9" w14:textId="77777777" w:rsidR="005611A9" w:rsidRDefault="005611A9">
      <w:pPr>
        <w:spacing w:line="480" w:lineRule="auto"/>
        <w:jc w:val="center"/>
        <w:rPr>
          <w:rFonts w:ascii="Times New Roman" w:eastAsia="Times New Roman" w:hAnsi="Times New Roman" w:cs="Times New Roman"/>
          <w:b/>
        </w:rPr>
      </w:pPr>
    </w:p>
    <w:p w14:paraId="5AF9CB29" w14:textId="77777777" w:rsidR="005611A9" w:rsidRDefault="005611A9">
      <w:pPr>
        <w:spacing w:line="480" w:lineRule="auto"/>
        <w:jc w:val="center"/>
        <w:rPr>
          <w:rFonts w:ascii="Times New Roman" w:eastAsia="Times New Roman" w:hAnsi="Times New Roman" w:cs="Times New Roman"/>
          <w:b/>
        </w:rPr>
      </w:pPr>
    </w:p>
    <w:p w14:paraId="114F80A3" w14:textId="77777777" w:rsidR="005611A9" w:rsidRDefault="005611A9">
      <w:pPr>
        <w:spacing w:line="480" w:lineRule="auto"/>
        <w:jc w:val="center"/>
        <w:rPr>
          <w:rFonts w:ascii="Times New Roman" w:eastAsia="Times New Roman" w:hAnsi="Times New Roman" w:cs="Times New Roman"/>
          <w:b/>
        </w:rPr>
      </w:pPr>
    </w:p>
    <w:p w14:paraId="26B26449" w14:textId="77777777" w:rsidR="004A69E0" w:rsidRDefault="004A69E0">
      <w:pPr>
        <w:spacing w:line="480" w:lineRule="auto"/>
        <w:jc w:val="center"/>
        <w:rPr>
          <w:rFonts w:ascii="Times New Roman" w:eastAsia="Times New Roman" w:hAnsi="Times New Roman" w:cs="Times New Roman"/>
          <w:b/>
        </w:rPr>
      </w:pPr>
    </w:p>
    <w:p w14:paraId="7830FB12" w14:textId="09A554C9"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INTRODUCTION</w:t>
      </w:r>
    </w:p>
    <w:p w14:paraId="0A1CCBCA" w14:textId="43AC5F8F"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Packaging as the name implies refers to the materials and methods that are used to enclose products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ensure </w:t>
      </w:r>
      <w:proofErr w:type="spellStart"/>
      <w:proofErr w:type="gramStart"/>
      <w:r>
        <w:rPr>
          <w:rFonts w:ascii="Times New Roman" w:eastAsia="Times New Roman" w:hAnsi="Times New Roman" w:cs="Times New Roman"/>
        </w:rPr>
        <w:t>it's</w:t>
      </w:r>
      <w:proofErr w:type="spellEnd"/>
      <w:proofErr w:type="gramEnd"/>
      <w:r>
        <w:rPr>
          <w:rFonts w:ascii="Times New Roman" w:eastAsia="Times New Roman" w:hAnsi="Times New Roman" w:cs="Times New Roman"/>
        </w:rPr>
        <w:t xml:space="preserve"> safety, quality, and appeal during transportation, distribution and storage. Packaging is a multidisciplinary approach involving the synergy of art, science, and technology for the safe and economical delivery and storage of goods. Hence, Food packaging can be defined as a multifaceted and dynamic system that enables the distribution of food produced in one part of the globe to consumers in some other region, even after days, weeks, or months of the initial production, thereby making food packaging a paramount process to the globalization of the food industry (Priyadarshi &amp; Rhim, 2020). This section is an essential component of food processing and serves as intermediary material between food producers and consumers. During transit, storage and handling, the packaging material safeguards the food product from hazards that might compromise quality and safety.</w:t>
      </w:r>
      <w:r w:rsidR="005902C5">
        <w:rPr>
          <w:rFonts w:ascii="Times New Roman" w:eastAsia="Times New Roman" w:hAnsi="Times New Roman" w:cs="Times New Roman"/>
        </w:rPr>
        <w:t xml:space="preserve"> </w:t>
      </w:r>
      <w:r>
        <w:rPr>
          <w:rFonts w:ascii="Times New Roman" w:eastAsia="Times New Roman" w:hAnsi="Times New Roman" w:cs="Times New Roman"/>
        </w:rPr>
        <w:t xml:space="preserve"> principal roles of food packaging are to protect food products from outside influences and damage, to contain the food, and to provide consumers with ingredient and nutritional information (Coles 2003). Traceability, convenience, and tamper indication are secondary functions of increasing importance. The goal of food packaging is to contain food in a cost-effective way that satisfies industry requirements and consumer desires, maintains food safety, and minimizes environmental impact.</w:t>
      </w:r>
    </w:p>
    <w:p w14:paraId="0DC2CDBE"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Food packaging can retard product deterioration, retain the beneficial effects of processing, extend shelf-life, and maintain or increase the quality and safety of food. In doing so, packaging provides protection from 3 major classes of external influences: chemical, biological, and physical. Chemical protection minimizes compositional changes triggered by environmental influences such as exposure to gases (typically oxygen), moisture (gain or loss), or light (visible, infrared, or ultraviolet). Many different packaging materials can provide a chemical barrier. </w:t>
      </w:r>
      <w:r>
        <w:rPr>
          <w:rFonts w:ascii="Times New Roman" w:eastAsia="Times New Roman" w:hAnsi="Times New Roman" w:cs="Times New Roman"/>
        </w:rPr>
        <w:lastRenderedPageBreak/>
        <w:t>Glass and metals provide a nearly absolute barrier to chemical and other environmental agents, but few packages are purely glass or metal since closure devices are added to facilitate both filling and emptying. Closure devices may contain materials that allow minimal levels of permeability. For example, plastic caps have some permeability to gases and vapors, as do the gasket materials used in caps to facilitate closure and in metal can lids to allow sealing after filling. Plastic packaging offers many barrier properties but is generally more permeable than glass or metal. Biological protection provides a barrier to microorganisms (pathogens and spoiling agents), insects, rodents, and other animals, thereby preventing disease and spoilage. In addition, biological barriers maintain conditions to control senescence (ripening and aging). Such barriers function via a multiplicity of mechanisms, including preventing access to the product, preventing odor transmission, and maintaining the internal environment of the package.</w:t>
      </w:r>
    </w:p>
    <w:p w14:paraId="055B9ED6" w14:textId="77777777" w:rsidR="003F5C52" w:rsidRDefault="003F5C52">
      <w:pPr>
        <w:spacing w:line="480" w:lineRule="auto"/>
        <w:rPr>
          <w:rFonts w:ascii="Times New Roman" w:eastAsia="Times New Roman" w:hAnsi="Times New Roman" w:cs="Times New Roman"/>
        </w:rPr>
      </w:pPr>
    </w:p>
    <w:p w14:paraId="26E91CAF"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57FE2E1B" w14:textId="77777777" w:rsidR="003F5C52" w:rsidRDefault="003F5C52">
      <w:pPr>
        <w:spacing w:line="259" w:lineRule="auto"/>
        <w:rPr>
          <w:rFonts w:ascii="Times New Roman" w:eastAsia="Times New Roman" w:hAnsi="Times New Roman" w:cs="Times New Roman"/>
          <w:b/>
        </w:rPr>
      </w:pPr>
    </w:p>
    <w:p w14:paraId="41BA2A35" w14:textId="77777777" w:rsidR="005611A9" w:rsidRDefault="005611A9">
      <w:pPr>
        <w:spacing w:line="480" w:lineRule="auto"/>
        <w:jc w:val="center"/>
        <w:rPr>
          <w:rFonts w:ascii="Times New Roman" w:eastAsia="Times New Roman" w:hAnsi="Times New Roman" w:cs="Times New Roman"/>
          <w:b/>
        </w:rPr>
      </w:pPr>
    </w:p>
    <w:p w14:paraId="6AB37A77" w14:textId="77777777" w:rsidR="005611A9" w:rsidRDefault="005611A9">
      <w:pPr>
        <w:spacing w:line="480" w:lineRule="auto"/>
        <w:jc w:val="center"/>
        <w:rPr>
          <w:rFonts w:ascii="Times New Roman" w:eastAsia="Times New Roman" w:hAnsi="Times New Roman" w:cs="Times New Roman"/>
          <w:b/>
        </w:rPr>
      </w:pPr>
    </w:p>
    <w:p w14:paraId="547BDB0F" w14:textId="77777777" w:rsidR="005611A9" w:rsidRDefault="005611A9">
      <w:pPr>
        <w:spacing w:line="480" w:lineRule="auto"/>
        <w:jc w:val="center"/>
        <w:rPr>
          <w:rFonts w:ascii="Times New Roman" w:eastAsia="Times New Roman" w:hAnsi="Times New Roman" w:cs="Times New Roman"/>
          <w:b/>
        </w:rPr>
      </w:pPr>
    </w:p>
    <w:p w14:paraId="59EFD3C5" w14:textId="77777777" w:rsidR="005611A9" w:rsidRDefault="005611A9">
      <w:pPr>
        <w:spacing w:line="480" w:lineRule="auto"/>
        <w:jc w:val="center"/>
        <w:rPr>
          <w:rFonts w:ascii="Times New Roman" w:eastAsia="Times New Roman" w:hAnsi="Times New Roman" w:cs="Times New Roman"/>
          <w:b/>
        </w:rPr>
      </w:pPr>
    </w:p>
    <w:p w14:paraId="5E804080" w14:textId="77777777" w:rsidR="005611A9" w:rsidRDefault="005611A9">
      <w:pPr>
        <w:spacing w:line="480" w:lineRule="auto"/>
        <w:jc w:val="center"/>
        <w:rPr>
          <w:rFonts w:ascii="Times New Roman" w:eastAsia="Times New Roman" w:hAnsi="Times New Roman" w:cs="Times New Roman"/>
          <w:b/>
        </w:rPr>
      </w:pPr>
    </w:p>
    <w:p w14:paraId="5C3D5C7A" w14:textId="77777777" w:rsidR="005611A9" w:rsidRDefault="005611A9">
      <w:pPr>
        <w:spacing w:line="480" w:lineRule="auto"/>
        <w:jc w:val="center"/>
        <w:rPr>
          <w:rFonts w:ascii="Times New Roman" w:eastAsia="Times New Roman" w:hAnsi="Times New Roman" w:cs="Times New Roman"/>
          <w:b/>
        </w:rPr>
      </w:pPr>
    </w:p>
    <w:p w14:paraId="7A77D898" w14:textId="77777777" w:rsidR="00F100E7" w:rsidRDefault="00F100E7">
      <w:pPr>
        <w:spacing w:line="480" w:lineRule="auto"/>
        <w:jc w:val="center"/>
        <w:rPr>
          <w:rFonts w:ascii="Times New Roman" w:eastAsia="Times New Roman" w:hAnsi="Times New Roman" w:cs="Times New Roman"/>
          <w:b/>
        </w:rPr>
      </w:pPr>
    </w:p>
    <w:p w14:paraId="5101ABCE" w14:textId="77777777" w:rsidR="005902C5" w:rsidRDefault="005902C5">
      <w:pPr>
        <w:spacing w:line="480" w:lineRule="auto"/>
        <w:jc w:val="center"/>
        <w:rPr>
          <w:rFonts w:ascii="Times New Roman" w:eastAsia="Times New Roman" w:hAnsi="Times New Roman" w:cs="Times New Roman"/>
          <w:b/>
        </w:rPr>
      </w:pPr>
    </w:p>
    <w:p w14:paraId="4D3B950E" w14:textId="46DABFEC"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CHAPTER TWO: LITERATURE REVIEW</w:t>
      </w:r>
    </w:p>
    <w:p w14:paraId="01D20C5C"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DEFINITIONS AND FUNCTIONS OF FOOD PACKAGING</w:t>
      </w:r>
    </w:p>
    <w:p w14:paraId="7230E9D4" w14:textId="7D84A02D"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The research on food packaging has made it known how crucial it is to ensur</w:t>
      </w:r>
      <w:r w:rsidR="00E33D81">
        <w:rPr>
          <w:rFonts w:ascii="Times New Roman" w:eastAsia="Times New Roman" w:hAnsi="Times New Roman" w:cs="Times New Roman"/>
        </w:rPr>
        <w:t>e</w:t>
      </w:r>
      <w:r>
        <w:rPr>
          <w:rFonts w:ascii="Times New Roman" w:eastAsia="Times New Roman" w:hAnsi="Times New Roman" w:cs="Times New Roman"/>
        </w:rPr>
        <w:t xml:space="preserve"> the safety and quality of food. In 2020, Smith claims that expanding the shelf life of food products </w:t>
      </w:r>
      <w:r w:rsidR="00E33D81">
        <w:rPr>
          <w:rFonts w:ascii="Times New Roman" w:eastAsia="Times New Roman" w:hAnsi="Times New Roman" w:cs="Times New Roman"/>
        </w:rPr>
        <w:t>requires</w:t>
      </w:r>
      <w:r>
        <w:rPr>
          <w:rFonts w:ascii="Times New Roman" w:eastAsia="Times New Roman" w:hAnsi="Times New Roman" w:cs="Times New Roman"/>
        </w:rPr>
        <w:t xml:space="preserve"> effective packaging to avoid contamination and spoilage. The packaging system is an essential element in enabling the product to compete in global markets, considering that proper packaging is the first interface that consumers receive at first sight. During transit, storage and handling, the packaging material safeguards the food product from hazards that might compromise quality and safety. The integrity of food packaging materials is regarded as sacred to food producers, and compromised packaging systems might impair the quality, safety, and acceptance of the food product. Hence, packaging materials are expected to exhibit excellent qualities that will assure consumers security and safety. </w:t>
      </w:r>
    </w:p>
    <w:p w14:paraId="59876400" w14:textId="11E35C3A"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In the past, food packaging materials played two major roles, first as barrier material that shielded the packaged product from the external environment, and secondly as a source of important information concerning the product. This information included product composition and ingredients, name of manufacturer and address, preparation steps, as well as the date of manufacture, expiry or best before dates. However, in this era of changes and evolution in diverse sectors, the food industry is poised to extending the role of packaging material beyond these primary functions to incorporate secondary functional aspects. Recent technologies and innovations in the food packaging industry centers around the development of novel food packaging materials with active involvement in maintaining food quality and prolonging shelf-</w:t>
      </w:r>
      <w:r>
        <w:rPr>
          <w:rFonts w:ascii="Times New Roman" w:eastAsia="Times New Roman" w:hAnsi="Times New Roman" w:cs="Times New Roman"/>
        </w:rPr>
        <w:lastRenderedPageBreak/>
        <w:t xml:space="preserve">life. Moreover, as health awareness </w:t>
      </w:r>
      <w:r w:rsidR="00F100E7">
        <w:rPr>
          <w:rFonts w:ascii="Times New Roman" w:eastAsia="Times New Roman" w:hAnsi="Times New Roman" w:cs="Times New Roman"/>
        </w:rPr>
        <w:t>increases</w:t>
      </w:r>
      <w:r>
        <w:rPr>
          <w:rFonts w:ascii="Times New Roman" w:eastAsia="Times New Roman" w:hAnsi="Times New Roman" w:cs="Times New Roman"/>
        </w:rPr>
        <w:t>, with consumers increasingly growing skeptical of preserved food products, the development of a preservation method that does not involve the direct addition of preservatives into the food is both necessary and timely.</w:t>
      </w:r>
    </w:p>
    <w:p w14:paraId="3A1439D4" w14:textId="65259424"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As the global food culture evolves, the taste for convenient food has drastically increased over the last decade. Previously, repeated treatment of food was employed before consumption. However, modern-day consumers are left with little or no time and are concerned with convenience and timeliness. This has led to a spike in demand for ready-to-eat products and packaged snacks. Unfortunately, most ready-to-eat products and snacks are not produced fresh or might have lasted over time in a storage facility and thus prone to contaminations. The use of functional packaging wraps with antimicrobial and antioxidant properties can forestall </w:t>
      </w:r>
      <w:r w:rsidR="005902C5">
        <w:rPr>
          <w:rFonts w:ascii="Times New Roman" w:eastAsia="Times New Roman" w:hAnsi="Times New Roman" w:cs="Times New Roman"/>
        </w:rPr>
        <w:t>oxidative degradation</w:t>
      </w:r>
      <w:r>
        <w:rPr>
          <w:rFonts w:ascii="Times New Roman" w:eastAsia="Times New Roman" w:hAnsi="Times New Roman" w:cs="Times New Roman"/>
        </w:rPr>
        <w:t xml:space="preserve"> of food products, and the proliferation of spoilage and foodborne microbial contaminants capable of compromising food quality or jeopardizing consumers’ health.</w:t>
      </w:r>
    </w:p>
    <w:p w14:paraId="34FB4E16"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Definition of Food Packaging</w:t>
      </w:r>
    </w:p>
    <w:p w14:paraId="0BBD6363" w14:textId="77777777" w:rsidR="00F90A3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Food is any substance that has nutritional value. Food packaging is the process of protecting and preparing food products for transport, distribution, storage, sale, and end use. Food packaging is integral to the modern food industry. Packaging is basically providing enclosure of products in a wrapped pouch, bag, box, cup, tray, can, tube, bottle or other </w:t>
      </w:r>
      <w:r w:rsidR="00F90A37">
        <w:rPr>
          <w:rFonts w:ascii="Times New Roman" w:eastAsia="Times New Roman" w:hAnsi="Times New Roman" w:cs="Times New Roman"/>
        </w:rPr>
        <w:t>container</w:t>
      </w:r>
      <w:r>
        <w:rPr>
          <w:rFonts w:ascii="Times New Roman" w:eastAsia="Times New Roman" w:hAnsi="Times New Roman" w:cs="Times New Roman"/>
        </w:rPr>
        <w:t xml:space="preserve"> for protection and preservation. The package protects the food against the harmful effects of bacteria, oxygen, light, and insects. It also provides tampering resistance and special physical, chemical, or biological needs. The package often includes package labeling with the information on the ingredients and nutrition facts of the food product. The labeling of food packaging is mandatory. It must identify the product, name/address of business/manufacturer, and nutritional information. The packaging </w:t>
      </w:r>
      <w:r>
        <w:rPr>
          <w:rFonts w:ascii="Times New Roman" w:eastAsia="Times New Roman" w:hAnsi="Times New Roman" w:cs="Times New Roman"/>
        </w:rPr>
        <w:lastRenderedPageBreak/>
        <w:t xml:space="preserve">and labels are designed to encourage or entice potential buyers to purchase the product.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1C25D744" w14:textId="2B44DC1F" w:rsidR="003F5C52" w:rsidRPr="00F90A37"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Functions of Food Packaging</w:t>
      </w:r>
    </w:p>
    <w:p w14:paraId="72C01A13" w14:textId="77777777"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Physical protection</w:t>
      </w:r>
      <w:r>
        <w:rPr>
          <w:rFonts w:ascii="Times New Roman" w:eastAsia="Times New Roman" w:hAnsi="Times New Roman" w:cs="Times New Roman"/>
        </w:rPr>
        <w:t xml:space="preserve">: The objects enclosed in the package may require protection from, among other things, shock, vibration, compression, temperature, etc. </w:t>
      </w:r>
    </w:p>
    <w:p w14:paraId="4EB54AF4" w14:textId="77777777"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Barrier protection:</w:t>
      </w:r>
      <w:r>
        <w:rPr>
          <w:rFonts w:ascii="Times New Roman" w:eastAsia="Times New Roman" w:hAnsi="Times New Roman" w:cs="Times New Roman"/>
        </w:rPr>
        <w:t xml:space="preserve"> A barrier from oxygen, water vapor, dust, etc., is often required. Package permeability is a critical factor in design. Some packages contain desiccants or Oxygen absorbers to help extend shelf life. Modified atmospheres or controlled atmospheres are also maintained in some food packages. Keeping the contents clean, fresh, and safe for the intended shelf life is a primary function. </w:t>
      </w:r>
    </w:p>
    <w:p w14:paraId="1C095CD1" w14:textId="2E380B70"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Containment or agglomeration:</w:t>
      </w:r>
      <w:r>
        <w:rPr>
          <w:rFonts w:ascii="Times New Roman" w:eastAsia="Times New Roman" w:hAnsi="Times New Roman" w:cs="Times New Roman"/>
        </w:rPr>
        <w:t xml:space="preserve"> Small objects are typically grouped together in one package for </w:t>
      </w:r>
      <w:r w:rsidR="00F90A37">
        <w:rPr>
          <w:rFonts w:ascii="Times New Roman" w:eastAsia="Times New Roman" w:hAnsi="Times New Roman" w:cs="Times New Roman"/>
        </w:rPr>
        <w:t>efficient</w:t>
      </w:r>
      <w:r>
        <w:rPr>
          <w:rFonts w:ascii="Times New Roman" w:eastAsia="Times New Roman" w:hAnsi="Times New Roman" w:cs="Times New Roman"/>
        </w:rPr>
        <w:t xml:space="preserve"> reasons. For example, a single box of 1000 pencils require less physical handling than 1000 single pencils. Liquids, powders, and </w:t>
      </w:r>
      <w:r w:rsidR="00F90A37">
        <w:rPr>
          <w:rFonts w:ascii="Times New Roman" w:eastAsia="Times New Roman" w:hAnsi="Times New Roman" w:cs="Times New Roman"/>
        </w:rPr>
        <w:t>flowable</w:t>
      </w:r>
      <w:r>
        <w:rPr>
          <w:rFonts w:ascii="Times New Roman" w:eastAsia="Times New Roman" w:hAnsi="Times New Roman" w:cs="Times New Roman"/>
        </w:rPr>
        <w:t xml:space="preserve"> also need containment. </w:t>
      </w:r>
    </w:p>
    <w:p w14:paraId="2E3A802A" w14:textId="77777777"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Information transmission:</w:t>
      </w:r>
      <w:r>
        <w:rPr>
          <w:rFonts w:ascii="Times New Roman" w:eastAsia="Times New Roman" w:hAnsi="Times New Roman" w:cs="Times New Roman"/>
        </w:rPr>
        <w:t xml:space="preserve"> Information on how to use, transport, recycle, or dispose of the package or product is often given on the package or label. Some types of information are required by legislation for pharmaceutical, food, medical, and chemical products. </w:t>
      </w:r>
    </w:p>
    <w:p w14:paraId="1553949E" w14:textId="219DFA9E"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Marketing:</w:t>
      </w:r>
      <w:r>
        <w:rPr>
          <w:rFonts w:ascii="Times New Roman" w:eastAsia="Times New Roman" w:hAnsi="Times New Roman" w:cs="Times New Roman"/>
        </w:rPr>
        <w:t xml:space="preserve"> Marketers can use packaging and labels to encourage potential buyers to purchase the product. Package design has been an important and constantly evolving phenomenon for dozens of years. Marketing communications and graphic design are applied to the surface of the package and (in many cases) the </w:t>
      </w:r>
      <w:r w:rsidR="000A0F81">
        <w:rPr>
          <w:rFonts w:ascii="Times New Roman" w:eastAsia="Times New Roman" w:hAnsi="Times New Roman" w:cs="Times New Roman"/>
        </w:rPr>
        <w:t>point-of-sale</w:t>
      </w:r>
      <w:r>
        <w:rPr>
          <w:rFonts w:ascii="Times New Roman" w:eastAsia="Times New Roman" w:hAnsi="Times New Roman" w:cs="Times New Roman"/>
        </w:rPr>
        <w:t xml:space="preserve"> display. </w:t>
      </w:r>
    </w:p>
    <w:p w14:paraId="42791E35" w14:textId="2AF2A715"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Security:</w:t>
      </w:r>
      <w:r>
        <w:rPr>
          <w:rFonts w:ascii="Times New Roman" w:eastAsia="Times New Roman" w:hAnsi="Times New Roman" w:cs="Times New Roman"/>
        </w:rPr>
        <w:t xml:space="preserve"> Packaging can play an important role in reducing the security risks of shipment. Packages can be made with improved tamper resistance to deter tampering and can have tamper-evident features to help indicate tampering. Packages can be engineered to help reduce the risks of package pilferage: Some package constructions are more resistant to </w:t>
      </w:r>
      <w:r w:rsidR="005611A9">
        <w:rPr>
          <w:rFonts w:ascii="Times New Roman" w:eastAsia="Times New Roman" w:hAnsi="Times New Roman" w:cs="Times New Roman"/>
        </w:rPr>
        <w:t>pilferage,</w:t>
      </w:r>
      <w:r>
        <w:rPr>
          <w:rFonts w:ascii="Times New Roman" w:eastAsia="Times New Roman" w:hAnsi="Times New Roman" w:cs="Times New Roman"/>
        </w:rPr>
        <w:t xml:space="preserve"> and some have pilfer indicating seals. Packages may include authentication seals to help indicate that the package and contents are not counterfeit. Packages also can include anti-theft devices, such as dye packs, Radio Frequency Identification (RFID) tags, or electronic article surveillance tags, that can be activated or detected by devices at exit points and require specialized tools to deactivate. Using packaging in this way is a means of loss prevention. </w:t>
      </w:r>
    </w:p>
    <w:p w14:paraId="3B88A28F" w14:textId="77777777"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Convenience:</w:t>
      </w:r>
      <w:r>
        <w:rPr>
          <w:rFonts w:ascii="Times New Roman" w:eastAsia="Times New Roman" w:hAnsi="Times New Roman" w:cs="Times New Roman"/>
        </w:rPr>
        <w:t xml:space="preserve"> Packages can have features that make distribution, handling, display, sale, opening, reclosing, use, and reuse more convenient. </w:t>
      </w:r>
    </w:p>
    <w:p w14:paraId="03D1107C" w14:textId="77777777" w:rsidR="003F5C52" w:rsidRDefault="00000000">
      <w:pPr>
        <w:numPr>
          <w:ilvl w:val="0"/>
          <w:numId w:val="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Portion control:</w:t>
      </w:r>
      <w:r>
        <w:rPr>
          <w:rFonts w:ascii="Times New Roman" w:eastAsia="Times New Roman" w:hAnsi="Times New Roman" w:cs="Times New Roman"/>
        </w:rPr>
        <w:t xml:space="preserve"> Single serving or single dosage packaging has a precise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contents to control usage. Bulk commodities (such as salt) can be divided into packages that are a more suitable size for individual households. It also aids the control of inventory: selling sealed one-liter bottles of milk, rather than having people bring their own bottles to fill.</w:t>
      </w:r>
    </w:p>
    <w:p w14:paraId="067211EF" w14:textId="77777777" w:rsidR="003F5C52" w:rsidRDefault="003F5C52">
      <w:pPr>
        <w:spacing w:line="259" w:lineRule="auto"/>
        <w:rPr>
          <w:rFonts w:ascii="Times New Roman" w:eastAsia="Times New Roman" w:hAnsi="Times New Roman" w:cs="Times New Roman"/>
          <w:b/>
        </w:rPr>
      </w:pPr>
    </w:p>
    <w:p w14:paraId="6126A9BB"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234A55B5" w14:textId="77777777" w:rsidR="003F5C52" w:rsidRDefault="003F5C52">
      <w:pPr>
        <w:spacing w:line="259" w:lineRule="auto"/>
        <w:rPr>
          <w:rFonts w:ascii="Times New Roman" w:eastAsia="Times New Roman" w:hAnsi="Times New Roman" w:cs="Times New Roman"/>
          <w:b/>
        </w:rPr>
      </w:pPr>
    </w:p>
    <w:p w14:paraId="75C6D45F"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FORMS OF FOOD PACKAGING MATERIALS AND THEIR MICROBIOLOGICAL RELEVANCE</w:t>
      </w:r>
    </w:p>
    <w:p w14:paraId="67CE359F" w14:textId="77777777" w:rsidR="003F5C52" w:rsidRDefault="00000000">
      <w:pPr>
        <w:numPr>
          <w:ilvl w:val="0"/>
          <w:numId w:val="2"/>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GLASS PACKAGING AND MICROBIAL SAFETY</w:t>
      </w:r>
    </w:p>
    <w:p w14:paraId="6CEC115D" w14:textId="77777777" w:rsidR="003F5C52"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lastRenderedPageBreak/>
        <w:t xml:space="preserve">These can be classified into round, square, oval or pill-shaped, flat, etc. Cans are often classified into 2-piece or 3-piece cans. The latter uses tin-plate as its basic material, and the can is joined by soldering or welding. In the case of tin-free-steel (TFS) cans, body making is done by using an organic adhesive agent. 2-piece cans include cans punched out by a press machine, aluminum can is made by impact extraction, D1 cans ironed after contraction process and DR cans are manufactured by carrying out contraction process two or more times. D1 cans are used where high internal pressure resistance is required. Bonded and welded cans may be used as </w:t>
      </w:r>
      <w:proofErr w:type="gramStart"/>
      <w:r>
        <w:rPr>
          <w:rFonts w:ascii="Times New Roman" w:eastAsia="Times New Roman" w:hAnsi="Times New Roman" w:cs="Times New Roman"/>
        </w:rPr>
        <w:t>alternative</w:t>
      </w:r>
      <w:proofErr w:type="gramEnd"/>
      <w:r>
        <w:rPr>
          <w:rFonts w:ascii="Times New Roman" w:eastAsia="Times New Roman" w:hAnsi="Times New Roman" w:cs="Times New Roman"/>
        </w:rPr>
        <w:t xml:space="preserve"> to conventional soldered cans.</w:t>
      </w:r>
    </w:p>
    <w:p w14:paraId="37631F9C" w14:textId="77777777" w:rsidR="003F5C52" w:rsidRDefault="00000000">
      <w:pPr>
        <w:numPr>
          <w:ilvl w:val="0"/>
          <w:numId w:val="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70C08334" w14:textId="77777777" w:rsidR="003F5C52" w:rsidRDefault="00000000">
      <w:pPr>
        <w:numPr>
          <w:ilvl w:val="0"/>
          <w:numId w:val="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is unreactive, dense, and resistant to gases and moisture, thereby, making it a perfect barrier against microbial contamination (Robertson, 2019).</w:t>
      </w:r>
    </w:p>
    <w:p w14:paraId="2476526F" w14:textId="77777777" w:rsidR="003F5C52" w:rsidRDefault="00000000">
      <w:pPr>
        <w:numPr>
          <w:ilvl w:val="0"/>
          <w:numId w:val="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is chemically stable, it does not react with food or leach harmful substances into food, hence, it ensures the safety of packaged products (Han, 2020).</w:t>
      </w:r>
    </w:p>
    <w:p w14:paraId="6A453F91" w14:textId="77777777" w:rsidR="003F5C52" w:rsidRDefault="00000000">
      <w:pPr>
        <w:numPr>
          <w:ilvl w:val="0"/>
          <w:numId w:val="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Glass can resist high temperatures, making it acceptable for heat sterilization processes such as pasteurization and canning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7DA4964F" w14:textId="77777777" w:rsidR="003F5C52" w:rsidRDefault="00000000">
      <w:pPr>
        <w:spacing w:line="480" w:lineRule="auto"/>
        <w:rPr>
          <w:rFonts w:ascii="Times New Roman" w:eastAsia="Times New Roman" w:hAnsi="Times New Roman" w:cs="Times New Roman"/>
        </w:rPr>
      </w:pPr>
      <w:r>
        <w:object w:dxaOrig="13687" w:dyaOrig="9131" w14:anchorId="09718844">
          <v:rect id="rectole0000000000" o:spid="_x0000_i1025" style="width:684.5pt;height:456.5pt" o:ole="" o:preferrelative="t" stroked="f">
            <v:imagedata r:id="rId5" o:title=""/>
          </v:rect>
          <o:OLEObject Type="Embed" ProgID="StaticMetafile" ShapeID="rectole0000000000" DrawAspect="Content" ObjectID="_1806214377" r:id="rId6"/>
        </w:object>
      </w:r>
    </w:p>
    <w:p w14:paraId="2E273F79" w14:textId="77777777" w:rsidR="003F5C52" w:rsidRDefault="00000000">
      <w:pPr>
        <w:spacing w:line="480" w:lineRule="auto"/>
        <w:ind w:left="1440"/>
        <w:rPr>
          <w:rFonts w:ascii="Times New Roman" w:eastAsia="Times New Roman" w:hAnsi="Times New Roman" w:cs="Times New Roman"/>
        </w:rPr>
      </w:pPr>
      <w:r>
        <w:rPr>
          <w:rFonts w:ascii="Times New Roman" w:eastAsia="Times New Roman" w:hAnsi="Times New Roman" w:cs="Times New Roman"/>
          <w:sz w:val="18"/>
        </w:rPr>
        <w:t>Fig 1: Glass packaging</w:t>
      </w:r>
    </w:p>
    <w:p w14:paraId="32BAD8A7" w14:textId="77777777" w:rsidR="003F5C52" w:rsidRDefault="00000000">
      <w:pPr>
        <w:numPr>
          <w:ilvl w:val="0"/>
          <w:numId w:val="4"/>
        </w:numPr>
        <w:spacing w:line="480" w:lineRule="auto"/>
        <w:ind w:left="720" w:hanging="360"/>
        <w:rPr>
          <w:rFonts w:ascii="Times New Roman" w:eastAsia="Times New Roman" w:hAnsi="Times New Roman" w:cs="Times New Roman"/>
          <w:sz w:val="18"/>
        </w:rPr>
      </w:pPr>
      <w:r>
        <w:rPr>
          <w:rFonts w:ascii="Times New Roman" w:eastAsia="Times New Roman" w:hAnsi="Times New Roman" w:cs="Times New Roman"/>
          <w:b/>
        </w:rPr>
        <w:t>Microbial Safety</w:t>
      </w:r>
      <w:r>
        <w:rPr>
          <w:rFonts w:ascii="Times New Roman" w:eastAsia="Times New Roman" w:hAnsi="Times New Roman" w:cs="Times New Roman"/>
        </w:rPr>
        <w:t>:</w:t>
      </w:r>
    </w:p>
    <w:p w14:paraId="45165463" w14:textId="77777777" w:rsidR="003F5C52" w:rsidRDefault="00000000">
      <w:pPr>
        <w:numPr>
          <w:ilvl w:val="0"/>
          <w:numId w:val="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containers are highly effective in preventing the growth of pathogens like </w:t>
      </w:r>
      <w:r>
        <w:rPr>
          <w:rFonts w:ascii="Times New Roman" w:eastAsia="Times New Roman" w:hAnsi="Times New Roman" w:cs="Times New Roman"/>
          <w:i/>
        </w:rPr>
        <w:t>Clostridium botulinum</w:t>
      </w:r>
      <w:r>
        <w:rPr>
          <w:rFonts w:ascii="Times New Roman" w:eastAsia="Times New Roman" w:hAnsi="Times New Roman" w:cs="Times New Roman"/>
        </w:rPr>
        <w:t> and </w:t>
      </w:r>
      <w:r>
        <w:rPr>
          <w:rFonts w:ascii="Times New Roman" w:eastAsia="Times New Roman" w:hAnsi="Times New Roman" w:cs="Times New Roman"/>
          <w:i/>
        </w:rPr>
        <w:t>Listeria monocytogenes</w:t>
      </w:r>
      <w:r>
        <w:rPr>
          <w:rFonts w:ascii="Times New Roman" w:eastAsia="Times New Roman" w:hAnsi="Times New Roman" w:cs="Times New Roman"/>
        </w:rPr>
        <w:t> due to their airtight seals and resistance to microbial penetration (Brody et al., 2021).</w:t>
      </w:r>
    </w:p>
    <w:p w14:paraId="04B02C04" w14:textId="77777777" w:rsidR="003F5C52" w:rsidRDefault="00000000">
      <w:pPr>
        <w:numPr>
          <w:ilvl w:val="0"/>
          <w:numId w:val="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The transparency of glass allows for visual inspection of the product, helping to identify contamination or spoilage before consumption (Garcia &amp; Robertson, 2021).</w:t>
      </w:r>
    </w:p>
    <w:p w14:paraId="759544F4" w14:textId="77777777" w:rsidR="003F5C52" w:rsidRDefault="003F5C52">
      <w:pPr>
        <w:spacing w:line="480" w:lineRule="auto"/>
        <w:rPr>
          <w:rFonts w:ascii="Times New Roman" w:eastAsia="Times New Roman" w:hAnsi="Times New Roman" w:cs="Times New Roman"/>
        </w:rPr>
      </w:pPr>
    </w:p>
    <w:p w14:paraId="7A834AFC" w14:textId="77777777" w:rsidR="003F5C52" w:rsidRDefault="003F5C52">
      <w:pPr>
        <w:spacing w:line="480" w:lineRule="auto"/>
        <w:rPr>
          <w:rFonts w:ascii="Times New Roman" w:eastAsia="Times New Roman" w:hAnsi="Times New Roman" w:cs="Times New Roman"/>
        </w:rPr>
      </w:pPr>
    </w:p>
    <w:p w14:paraId="19E0999D" w14:textId="77777777" w:rsidR="003F5C52" w:rsidRDefault="00000000">
      <w:pPr>
        <w:numPr>
          <w:ilvl w:val="0"/>
          <w:numId w:val="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Limitations</w:t>
      </w:r>
      <w:r>
        <w:rPr>
          <w:rFonts w:ascii="Times New Roman" w:eastAsia="Times New Roman" w:hAnsi="Times New Roman" w:cs="Times New Roman"/>
        </w:rPr>
        <w:t>:</w:t>
      </w:r>
    </w:p>
    <w:p w14:paraId="5871DD72" w14:textId="77777777" w:rsidR="003F5C52" w:rsidRDefault="00000000">
      <w:pPr>
        <w:numPr>
          <w:ilvl w:val="0"/>
          <w:numId w:val="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Glass is fragile and heavy, which increases transportation costs and limits its use in certain applications (Robertson, 2019).</w:t>
      </w:r>
    </w:p>
    <w:p w14:paraId="23494E36" w14:textId="77777777" w:rsidR="003F5C52" w:rsidRDefault="003F5C52">
      <w:pPr>
        <w:spacing w:line="480" w:lineRule="auto"/>
        <w:rPr>
          <w:rFonts w:ascii="Times New Roman" w:eastAsia="Times New Roman" w:hAnsi="Times New Roman" w:cs="Times New Roman"/>
          <w:b/>
        </w:rPr>
      </w:pPr>
    </w:p>
    <w:p w14:paraId="4E4A2164" w14:textId="77777777" w:rsidR="003F5C52" w:rsidRDefault="003F5C52">
      <w:pPr>
        <w:spacing w:line="480" w:lineRule="auto"/>
        <w:rPr>
          <w:rFonts w:ascii="Times New Roman" w:eastAsia="Times New Roman" w:hAnsi="Times New Roman" w:cs="Times New Roman"/>
          <w:b/>
        </w:rPr>
      </w:pPr>
    </w:p>
    <w:p w14:paraId="0CEFE6E0" w14:textId="77777777" w:rsidR="003F5C52" w:rsidRDefault="00000000">
      <w:pPr>
        <w:numPr>
          <w:ilvl w:val="0"/>
          <w:numId w:val="6"/>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METAL PACKAGING (CANS) AND MICROBIAL CONTAMINATION PREVENTION</w:t>
      </w:r>
    </w:p>
    <w:p w14:paraId="6A78E847" w14:textId="77777777" w:rsidR="003F5C52"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Glass bottles and containers are available in many different shapes such as large “free-size” bottles, small “one-shot” styles, light-weight bottles for soft drinks, heavy-weight “hand-crafted” type liquor bottles returnable bottles, etc.</w:t>
      </w:r>
    </w:p>
    <w:p w14:paraId="3B73E1E1" w14:textId="77777777" w:rsidR="003F5C52" w:rsidRDefault="00000000">
      <w:pPr>
        <w:numPr>
          <w:ilvl w:val="0"/>
          <w:numId w:val="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67AD58C4" w14:textId="28135579" w:rsidR="003F5C52" w:rsidRDefault="00000000">
      <w:pPr>
        <w:numPr>
          <w:ilvl w:val="0"/>
          <w:numId w:val="7"/>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Metal packaging, primarily made from steel or aluminum, provides excellent barrier properties against light, oxygen, and moisture, which are critical for preventing microbial growth (Hutton, 2020).</w:t>
      </w:r>
    </w:p>
    <w:p w14:paraId="003343DA" w14:textId="77777777" w:rsidR="003F5C52" w:rsidRDefault="00000000">
      <w:pPr>
        <w:numPr>
          <w:ilvl w:val="0"/>
          <w:numId w:val="7"/>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Cans are durable, tamper-resistant, and suitable for long-term storage of perishable foods such as fruits, vegetables, and meats (Yam, 2019).</w:t>
      </w:r>
    </w:p>
    <w:p w14:paraId="49BEC435" w14:textId="77777777" w:rsidR="003F5C52" w:rsidRDefault="00000000">
      <w:pPr>
        <w:spacing w:line="480" w:lineRule="auto"/>
        <w:rPr>
          <w:rFonts w:ascii="Times New Roman" w:eastAsia="Times New Roman" w:hAnsi="Times New Roman" w:cs="Times New Roman"/>
        </w:rPr>
      </w:pPr>
      <w:r>
        <w:object w:dxaOrig="13707" w:dyaOrig="9131" w14:anchorId="638559AA">
          <v:rect id="rectole0000000001" o:spid="_x0000_i1026" style="width:685.5pt;height:456.5pt" o:ole="" o:preferrelative="t" stroked="f">
            <v:imagedata r:id="rId7" o:title=""/>
          </v:rect>
          <o:OLEObject Type="Embed" ProgID="StaticMetafile" ShapeID="rectole0000000001" DrawAspect="Content" ObjectID="_1806214378" r:id="rId8"/>
        </w:object>
      </w:r>
    </w:p>
    <w:p w14:paraId="367A0012" w14:textId="77777777" w:rsidR="003F5C52" w:rsidRDefault="00000000">
      <w:pPr>
        <w:spacing w:line="480" w:lineRule="auto"/>
        <w:ind w:left="1440"/>
        <w:rPr>
          <w:rFonts w:ascii="Times New Roman" w:eastAsia="Times New Roman" w:hAnsi="Times New Roman" w:cs="Times New Roman"/>
          <w:sz w:val="18"/>
        </w:rPr>
      </w:pPr>
      <w:r>
        <w:rPr>
          <w:rFonts w:ascii="Times New Roman" w:eastAsia="Times New Roman" w:hAnsi="Times New Roman" w:cs="Times New Roman"/>
          <w:sz w:val="18"/>
        </w:rPr>
        <w:t>Fig 3: Metal Packaging</w:t>
      </w:r>
    </w:p>
    <w:p w14:paraId="7CDA4566" w14:textId="77777777" w:rsidR="00F90A37" w:rsidRDefault="00F90A37" w:rsidP="00F90A37">
      <w:pPr>
        <w:tabs>
          <w:tab w:val="left" w:pos="720"/>
        </w:tabs>
        <w:spacing w:line="480" w:lineRule="auto"/>
        <w:ind w:left="720"/>
        <w:rPr>
          <w:rFonts w:ascii="Times New Roman" w:eastAsia="Times New Roman" w:hAnsi="Times New Roman" w:cs="Times New Roman"/>
        </w:rPr>
      </w:pPr>
    </w:p>
    <w:p w14:paraId="62E597C5" w14:textId="77777777" w:rsidR="00F90A37" w:rsidRPr="00F90A37" w:rsidRDefault="00F90A37" w:rsidP="00F90A37">
      <w:pPr>
        <w:tabs>
          <w:tab w:val="left" w:pos="720"/>
        </w:tabs>
        <w:spacing w:line="480" w:lineRule="auto"/>
        <w:ind w:left="720"/>
        <w:rPr>
          <w:rFonts w:ascii="Times New Roman" w:eastAsia="Times New Roman" w:hAnsi="Times New Roman" w:cs="Times New Roman"/>
        </w:rPr>
      </w:pPr>
    </w:p>
    <w:p w14:paraId="01617A1A" w14:textId="7D428AF8" w:rsidR="003F5C52" w:rsidRDefault="00000000">
      <w:pPr>
        <w:numPr>
          <w:ilvl w:val="0"/>
          <w:numId w:val="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Microbial Safety</w:t>
      </w:r>
      <w:r>
        <w:rPr>
          <w:rFonts w:ascii="Times New Roman" w:eastAsia="Times New Roman" w:hAnsi="Times New Roman" w:cs="Times New Roman"/>
        </w:rPr>
        <w:t>:</w:t>
      </w:r>
    </w:p>
    <w:p w14:paraId="1395D678" w14:textId="77777777" w:rsidR="003F5C52" w:rsidRDefault="00000000">
      <w:pPr>
        <w:numPr>
          <w:ilvl w:val="0"/>
          <w:numId w:val="8"/>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The canning process involves sealing food in airtight containers and subjecting them to high-temperature sterilization, which effectively eliminates vegetative cells and spores of harmful microorganisms (Robertson, 2019).</w:t>
      </w:r>
    </w:p>
    <w:p w14:paraId="765174B6" w14:textId="77777777" w:rsidR="003F5C52" w:rsidRDefault="00000000">
      <w:pPr>
        <w:numPr>
          <w:ilvl w:val="0"/>
          <w:numId w:val="8"/>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For example, low-acid canned foods are processed to inactivate </w:t>
      </w:r>
      <w:r>
        <w:rPr>
          <w:rFonts w:ascii="Times New Roman" w:eastAsia="Times New Roman" w:hAnsi="Times New Roman" w:cs="Times New Roman"/>
          <w:i/>
        </w:rPr>
        <w:t>Clostridium botulinum</w:t>
      </w:r>
      <w:r>
        <w:rPr>
          <w:rFonts w:ascii="Times New Roman" w:eastAsia="Times New Roman" w:hAnsi="Times New Roman" w:cs="Times New Roman"/>
        </w:rPr>
        <w:t> spores, a significant concern in food safety (Han, 2020).</w:t>
      </w:r>
    </w:p>
    <w:p w14:paraId="2DF75B86" w14:textId="77777777" w:rsidR="003F5C52" w:rsidRDefault="00000000">
      <w:pPr>
        <w:numPr>
          <w:ilvl w:val="0"/>
          <w:numId w:val="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Challenges</w:t>
      </w:r>
      <w:r>
        <w:rPr>
          <w:rFonts w:ascii="Times New Roman" w:eastAsia="Times New Roman" w:hAnsi="Times New Roman" w:cs="Times New Roman"/>
        </w:rPr>
        <w:t>:</w:t>
      </w:r>
    </w:p>
    <w:p w14:paraId="057EE70B" w14:textId="77777777" w:rsidR="003F5C52" w:rsidRDefault="00000000">
      <w:pPr>
        <w:numPr>
          <w:ilvl w:val="0"/>
          <w:numId w:val="8"/>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Corrosion of metal cans, particularly in acidic foods, can compromise the integrity of the packaging and lead to microbial contamination. Advances in coating technologies, such as epoxy resins, have mitigated this risk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70724FC9" w14:textId="77777777" w:rsidR="003F5C52" w:rsidRDefault="003F5C52">
      <w:pPr>
        <w:spacing w:line="480" w:lineRule="auto"/>
        <w:rPr>
          <w:rFonts w:ascii="Times New Roman" w:eastAsia="Times New Roman" w:hAnsi="Times New Roman" w:cs="Times New Roman"/>
        </w:rPr>
      </w:pPr>
    </w:p>
    <w:p w14:paraId="6C6BB419" w14:textId="77777777" w:rsidR="003F5C52" w:rsidRDefault="003F5C52">
      <w:pPr>
        <w:spacing w:line="480" w:lineRule="auto"/>
        <w:rPr>
          <w:rFonts w:ascii="Times New Roman" w:eastAsia="Times New Roman" w:hAnsi="Times New Roman" w:cs="Times New Roman"/>
        </w:rPr>
      </w:pPr>
    </w:p>
    <w:p w14:paraId="7AE91A71" w14:textId="77777777" w:rsidR="003F5C52" w:rsidRDefault="00000000">
      <w:pPr>
        <w:numPr>
          <w:ilvl w:val="0"/>
          <w:numId w:val="9"/>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PLASTIC PACKAGING AND ITS ROLE IN FOOD MICROBIOLOGY</w:t>
      </w:r>
    </w:p>
    <w:p w14:paraId="5BA84887" w14:textId="77777777" w:rsidR="003F5C52"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Food packaging is one of the largest growing sectors within the plastic packaging market domain. Plastic is a generic term for many related synthetic materials that are commonly used for food packaging. It is strong, long-lasting, light weight, air-tight and recyclable. It can be used to make many types of packaging materials like bags, wraps, bottles, tubs, buckets, containers, re-sealable pouches, etc. Plastic packaging offers a large range of barrier properties but is generally more permeable than glass or metal. Plastics such as </w:t>
      </w:r>
      <w:r>
        <w:rPr>
          <w:rFonts w:ascii="Times New Roman" w:eastAsia="Times New Roman" w:hAnsi="Times New Roman" w:cs="Times New Roman"/>
        </w:rPr>
        <w:lastRenderedPageBreak/>
        <w:t>polypropylene, polyethylene, polyamides, polyethylene terephthalate, polyvinylidene chloride copolymers, etc., have been used as food-packaging materials.</w:t>
      </w:r>
    </w:p>
    <w:p w14:paraId="61F33709" w14:textId="77777777" w:rsidR="003F5C52" w:rsidRDefault="00000000">
      <w:pPr>
        <w:numPr>
          <w:ilvl w:val="0"/>
          <w:numId w:val="10"/>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4A9345DC" w14:textId="77777777" w:rsidR="003F5C52" w:rsidRDefault="00000000">
      <w:pPr>
        <w:numPr>
          <w:ilvl w:val="0"/>
          <w:numId w:val="10"/>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Plastic packaging is lightweight, flexible, and cost-effective, making it the most widely used material in the food industry (Garcia &amp; Robertson, 2021).</w:t>
      </w:r>
    </w:p>
    <w:p w14:paraId="0EEBF0DA" w14:textId="77777777" w:rsidR="003F5C52" w:rsidRDefault="00000000">
      <w:pPr>
        <w:numPr>
          <w:ilvl w:val="0"/>
          <w:numId w:val="10"/>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Common types of plastic include polyethylene (PE), polypropylene (PP), and polyethylene terephthalate (PET), each offering varying degrees of barrier protection against moisture, oxygen, and microbial contamination (Yam, 2019).</w:t>
      </w:r>
    </w:p>
    <w:p w14:paraId="0C838C34" w14:textId="77777777" w:rsidR="003F5C52" w:rsidRDefault="00000000">
      <w:pPr>
        <w:spacing w:line="480" w:lineRule="auto"/>
        <w:rPr>
          <w:rFonts w:ascii="Times New Roman" w:eastAsia="Times New Roman" w:hAnsi="Times New Roman" w:cs="Times New Roman"/>
        </w:rPr>
      </w:pPr>
      <w:r>
        <w:object w:dxaOrig="13383" w:dyaOrig="8888" w14:anchorId="0DCDBB1C">
          <v:rect id="rectole0000000002" o:spid="_x0000_i1027" style="width:669pt;height:444.5pt" o:ole="" o:preferrelative="t" stroked="f">
            <v:imagedata r:id="rId9" o:title=""/>
          </v:rect>
          <o:OLEObject Type="Embed" ProgID="StaticMetafile" ShapeID="rectole0000000002" DrawAspect="Content" ObjectID="_1806214379" r:id="rId10"/>
        </w:object>
      </w:r>
    </w:p>
    <w:p w14:paraId="2DA6526D" w14:textId="77777777" w:rsidR="003F5C52" w:rsidRDefault="00000000">
      <w:pPr>
        <w:spacing w:line="480" w:lineRule="auto"/>
        <w:ind w:left="1440"/>
        <w:rPr>
          <w:rFonts w:ascii="Times New Roman" w:eastAsia="Times New Roman" w:hAnsi="Times New Roman" w:cs="Times New Roman"/>
        </w:rPr>
      </w:pPr>
      <w:r>
        <w:rPr>
          <w:rFonts w:ascii="Times New Roman" w:eastAsia="Times New Roman" w:hAnsi="Times New Roman" w:cs="Times New Roman"/>
        </w:rPr>
        <w:t>Fig 4: Plastic package</w:t>
      </w:r>
    </w:p>
    <w:p w14:paraId="60B4E787" w14:textId="77777777" w:rsidR="003F5C52" w:rsidRDefault="00000000">
      <w:pPr>
        <w:numPr>
          <w:ilvl w:val="0"/>
          <w:numId w:val="11"/>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Microbial Safety</w:t>
      </w:r>
      <w:r>
        <w:rPr>
          <w:rFonts w:ascii="Times New Roman" w:eastAsia="Times New Roman" w:hAnsi="Times New Roman" w:cs="Times New Roman"/>
        </w:rPr>
        <w:t>:</w:t>
      </w:r>
    </w:p>
    <w:p w14:paraId="17230E45" w14:textId="77777777" w:rsidR="003F5C52" w:rsidRDefault="00000000">
      <w:pPr>
        <w:numPr>
          <w:ilvl w:val="0"/>
          <w:numId w:val="11"/>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Multilayer plastics can be engineered to provide enhanced barrier properties, making them suitable for products sensitive to oxygen and moisture, such as dairy and meat products (Han, 2020).</w:t>
      </w:r>
    </w:p>
    <w:p w14:paraId="36E739F2" w14:textId="77777777" w:rsidR="003F5C52" w:rsidRDefault="00000000">
      <w:pPr>
        <w:numPr>
          <w:ilvl w:val="0"/>
          <w:numId w:val="11"/>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Antimicrobial additives, such as silver nanoparticles and essential oils, can be incorporated into plastic packaging to inhibit the growth of spoilage and pathogenic microorganisms (Brody et al., 2021).</w:t>
      </w:r>
    </w:p>
    <w:p w14:paraId="5FA6BA53" w14:textId="77777777" w:rsidR="003F5C52" w:rsidRDefault="003F5C52">
      <w:pPr>
        <w:spacing w:line="480" w:lineRule="auto"/>
        <w:rPr>
          <w:rFonts w:ascii="Times New Roman" w:eastAsia="Times New Roman" w:hAnsi="Times New Roman" w:cs="Times New Roman"/>
        </w:rPr>
      </w:pPr>
    </w:p>
    <w:p w14:paraId="1A46F1F3" w14:textId="77777777" w:rsidR="003F5C52" w:rsidRDefault="003F5C52">
      <w:pPr>
        <w:spacing w:line="480" w:lineRule="auto"/>
        <w:rPr>
          <w:rFonts w:ascii="Times New Roman" w:eastAsia="Times New Roman" w:hAnsi="Times New Roman" w:cs="Times New Roman"/>
        </w:rPr>
      </w:pPr>
    </w:p>
    <w:p w14:paraId="2EBCAB0E" w14:textId="77777777" w:rsidR="003F5C52" w:rsidRDefault="00000000">
      <w:pPr>
        <w:numPr>
          <w:ilvl w:val="0"/>
          <w:numId w:val="12"/>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Challenges</w:t>
      </w:r>
      <w:r>
        <w:rPr>
          <w:rFonts w:ascii="Times New Roman" w:eastAsia="Times New Roman" w:hAnsi="Times New Roman" w:cs="Times New Roman"/>
        </w:rPr>
        <w:t>:</w:t>
      </w:r>
    </w:p>
    <w:p w14:paraId="16FAFF45" w14:textId="77777777" w:rsidR="003F5C52" w:rsidRDefault="00000000">
      <w:pPr>
        <w:numPr>
          <w:ilvl w:val="0"/>
          <w:numId w:val="12"/>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Plastic packaging is not entirely impermeable, and microscopic defects or improper handling can allow microbial contamination (Robertson, 2019).</w:t>
      </w:r>
    </w:p>
    <w:p w14:paraId="361FC2F9" w14:textId="77777777" w:rsidR="003F5C52" w:rsidRDefault="00000000">
      <w:pPr>
        <w:numPr>
          <w:ilvl w:val="0"/>
          <w:numId w:val="12"/>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The environmental impact of plastic waste has led to increased demand for sustainable alternatives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7B879A2D" w14:textId="77777777" w:rsidR="003F5C52" w:rsidRDefault="00000000">
      <w:pPr>
        <w:numPr>
          <w:ilvl w:val="0"/>
          <w:numId w:val="12"/>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PAPER AND BIODEGRADABLE PACKAGING: MICROBIAL RISKS AND BENEFITS</w:t>
      </w:r>
    </w:p>
    <w:p w14:paraId="1C32BABE" w14:textId="77777777" w:rsidR="003F5C52"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Paper is an age-old packaging item, prepared from </w:t>
      </w:r>
      <w:proofErr w:type="gramStart"/>
      <w:r>
        <w:rPr>
          <w:rFonts w:ascii="Times New Roman" w:eastAsia="Times New Roman" w:hAnsi="Times New Roman" w:cs="Times New Roman"/>
        </w:rPr>
        <w:t>cellulose based</w:t>
      </w:r>
      <w:proofErr w:type="gramEnd"/>
      <w:r>
        <w:rPr>
          <w:rFonts w:ascii="Times New Roman" w:eastAsia="Times New Roman" w:hAnsi="Times New Roman" w:cs="Times New Roman"/>
        </w:rPr>
        <w:t xml:space="preserve"> materials (e.g. wood). It accounts for the largest volume packaging materials in the United States. It is permeable to air, water vapor, and gases (oxygen). It is used for carrying dry food stuff. It can also be used to make lightweight cartons. Paperboard is also used in food packaging; it is thicker than paper with a higher weight per unit area. It is commonly used to make containers for shipping—such as boxes, cartons, and trays.</w:t>
      </w:r>
    </w:p>
    <w:p w14:paraId="6132D161" w14:textId="77777777" w:rsidR="003F5C52" w:rsidRDefault="00000000">
      <w:pPr>
        <w:numPr>
          <w:ilvl w:val="0"/>
          <w:numId w:val="1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Properties and Advantages</w:t>
      </w:r>
      <w:r>
        <w:rPr>
          <w:rFonts w:ascii="Times New Roman" w:eastAsia="Times New Roman" w:hAnsi="Times New Roman" w:cs="Times New Roman"/>
        </w:rPr>
        <w:t>:</w:t>
      </w:r>
    </w:p>
    <w:p w14:paraId="75976594" w14:textId="77777777" w:rsidR="003F5C52" w:rsidRDefault="00000000">
      <w:pPr>
        <w:numPr>
          <w:ilvl w:val="0"/>
          <w:numId w:val="1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Paper and biodegradable packaging materials are derived from renewable resources such as cellulose, starch, and polylactic acid (PLA), making them </w:t>
      </w:r>
      <w:r>
        <w:rPr>
          <w:rFonts w:ascii="Times New Roman" w:eastAsia="Times New Roman" w:hAnsi="Times New Roman" w:cs="Times New Roman"/>
        </w:rPr>
        <w:lastRenderedPageBreak/>
        <w:t>environmentally friendly alternatives to conventional plastics (Garcia &amp; Robertson, 2021).</w:t>
      </w:r>
    </w:p>
    <w:p w14:paraId="4C20DBD2" w14:textId="77777777" w:rsidR="003F5C52" w:rsidRDefault="00000000">
      <w:pPr>
        <w:numPr>
          <w:ilvl w:val="0"/>
          <w:numId w:val="1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These materials are compostable and biodegradable, addressing concerns about plastic waste (Yam, 2019).</w:t>
      </w:r>
    </w:p>
    <w:p w14:paraId="239DE746" w14:textId="77777777" w:rsidR="003F5C52" w:rsidRDefault="00000000">
      <w:pPr>
        <w:spacing w:line="480" w:lineRule="auto"/>
        <w:rPr>
          <w:rFonts w:ascii="Times New Roman" w:eastAsia="Times New Roman" w:hAnsi="Times New Roman" w:cs="Times New Roman"/>
        </w:rPr>
      </w:pPr>
      <w:r>
        <w:object w:dxaOrig="13160" w:dyaOrig="8341" w14:anchorId="288FC750">
          <v:rect id="rectole0000000003" o:spid="_x0000_i1028" style="width:658pt;height:417pt" o:ole="" o:preferrelative="t" stroked="f">
            <v:imagedata r:id="rId11" o:title=""/>
          </v:rect>
          <o:OLEObject Type="Embed" ProgID="StaticMetafile" ShapeID="rectole0000000003" DrawAspect="Content" ObjectID="_1806214380" r:id="rId12"/>
        </w:object>
      </w:r>
    </w:p>
    <w:p w14:paraId="7BBE360D" w14:textId="77777777" w:rsidR="003F5C52" w:rsidRDefault="00000000">
      <w:pPr>
        <w:spacing w:line="480" w:lineRule="auto"/>
        <w:ind w:left="1440"/>
        <w:rPr>
          <w:rFonts w:ascii="Times New Roman" w:eastAsia="Times New Roman" w:hAnsi="Times New Roman" w:cs="Times New Roman"/>
          <w:sz w:val="16"/>
        </w:rPr>
      </w:pPr>
      <w:r>
        <w:rPr>
          <w:rFonts w:ascii="Times New Roman" w:eastAsia="Times New Roman" w:hAnsi="Times New Roman" w:cs="Times New Roman"/>
          <w:sz w:val="16"/>
        </w:rPr>
        <w:t>Fig 5: Paper package</w:t>
      </w:r>
    </w:p>
    <w:p w14:paraId="4522E014" w14:textId="77777777" w:rsidR="000A0F81" w:rsidRPr="000A0F81" w:rsidRDefault="000A0F81" w:rsidP="000A0F81">
      <w:pPr>
        <w:tabs>
          <w:tab w:val="left" w:pos="720"/>
        </w:tabs>
        <w:spacing w:line="480" w:lineRule="auto"/>
        <w:ind w:left="720"/>
        <w:rPr>
          <w:rFonts w:ascii="Times New Roman" w:eastAsia="Times New Roman" w:hAnsi="Times New Roman" w:cs="Times New Roman"/>
        </w:rPr>
      </w:pPr>
    </w:p>
    <w:p w14:paraId="4B2C97D1" w14:textId="3A00A0BA" w:rsidR="003F5C52" w:rsidRDefault="00000000">
      <w:pPr>
        <w:numPr>
          <w:ilvl w:val="0"/>
          <w:numId w:val="1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Microbial Risks</w:t>
      </w:r>
      <w:r>
        <w:rPr>
          <w:rFonts w:ascii="Times New Roman" w:eastAsia="Times New Roman" w:hAnsi="Times New Roman" w:cs="Times New Roman"/>
        </w:rPr>
        <w:t>:</w:t>
      </w:r>
    </w:p>
    <w:p w14:paraId="08C919F3" w14:textId="77777777" w:rsidR="003F5C52" w:rsidRDefault="00000000">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Paper-based materials are porous and susceptible to moisture absorption, which can create favorable conditions for microbial growth, such as molds and bacteria (Han, 2020).</w:t>
      </w:r>
    </w:p>
    <w:p w14:paraId="25F53DC5" w14:textId="77777777" w:rsidR="003F5C52" w:rsidRDefault="00000000">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Biodegradable materials may lack the barrier properties needed to prevent contamination in high-moisture or high-fat foods (Robertson, 2019).</w:t>
      </w:r>
    </w:p>
    <w:p w14:paraId="4C4F74C6" w14:textId="77777777" w:rsidR="003F5C52" w:rsidRDefault="00000000">
      <w:pPr>
        <w:numPr>
          <w:ilvl w:val="0"/>
          <w:numId w:val="1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Innovations and Benefits</w:t>
      </w:r>
      <w:r>
        <w:rPr>
          <w:rFonts w:ascii="Times New Roman" w:eastAsia="Times New Roman" w:hAnsi="Times New Roman" w:cs="Times New Roman"/>
        </w:rPr>
        <w:t>:</w:t>
      </w:r>
    </w:p>
    <w:p w14:paraId="1F3FB157" w14:textId="77777777" w:rsidR="003F5C52" w:rsidRDefault="00000000">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Antimicrobial coatings, such as chitosan, can be applied to biodegradable films to enhance microbial safety (Brody et al., 2021).</w:t>
      </w:r>
    </w:p>
    <w:p w14:paraId="69830F2D" w14:textId="77777777" w:rsidR="003F5C52" w:rsidRDefault="00000000">
      <w:pPr>
        <w:numPr>
          <w:ilvl w:val="0"/>
          <w:numId w:val="1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Nanocomposite films, which incorporate nanoparticles, provide improved barrier properties and antimicrobial activity, making them suitable for a wider range of food products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63EA1081" w14:textId="77777777" w:rsidR="003F5C52" w:rsidRDefault="003F5C52">
      <w:pPr>
        <w:spacing w:line="480" w:lineRule="auto"/>
        <w:rPr>
          <w:rFonts w:ascii="Times New Roman" w:eastAsia="Times New Roman" w:hAnsi="Times New Roman" w:cs="Times New Roman"/>
        </w:rPr>
      </w:pPr>
    </w:p>
    <w:p w14:paraId="258818EE" w14:textId="77777777" w:rsidR="003F5C52" w:rsidRDefault="00000000">
      <w:pPr>
        <w:numPr>
          <w:ilvl w:val="0"/>
          <w:numId w:val="1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Challenges</w:t>
      </w:r>
      <w:r>
        <w:rPr>
          <w:rFonts w:ascii="Times New Roman" w:eastAsia="Times New Roman" w:hAnsi="Times New Roman" w:cs="Times New Roman"/>
        </w:rPr>
        <w:t>:</w:t>
      </w:r>
    </w:p>
    <w:p w14:paraId="713123CC" w14:textId="77777777" w:rsidR="003F5C52" w:rsidRDefault="00000000">
      <w:pPr>
        <w:numPr>
          <w:ilvl w:val="0"/>
          <w:numId w:val="1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The mechanical strength and moisture resistance of biodegradable materials are often inferior to conventional plastics, limiting their use in certain applications (Garcia &amp; Robertson, 2021).</w:t>
      </w:r>
    </w:p>
    <w:p w14:paraId="053731F0" w14:textId="77777777" w:rsidR="003F5C52" w:rsidRDefault="003F5C52">
      <w:pPr>
        <w:spacing w:line="480" w:lineRule="auto"/>
        <w:jc w:val="center"/>
        <w:rPr>
          <w:rFonts w:ascii="Times New Roman" w:eastAsia="Times New Roman" w:hAnsi="Times New Roman" w:cs="Times New Roman"/>
          <w:b/>
        </w:rPr>
      </w:pPr>
    </w:p>
    <w:p w14:paraId="31837C29"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1C3EFEAC" w14:textId="77777777" w:rsidR="003F5C52" w:rsidRDefault="003F5C52">
      <w:pPr>
        <w:spacing w:line="259" w:lineRule="auto"/>
        <w:rPr>
          <w:rFonts w:ascii="Times New Roman" w:eastAsia="Times New Roman" w:hAnsi="Times New Roman" w:cs="Times New Roman"/>
          <w:b/>
        </w:rPr>
      </w:pPr>
    </w:p>
    <w:p w14:paraId="37BCD4CA"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COMPARISON OF GLASS, METALS, PAPER AND PLASTICS AS A FROM OF PACKAGING</w:t>
      </w:r>
    </w:p>
    <w:tbl>
      <w:tblPr>
        <w:tblW w:w="0" w:type="auto"/>
        <w:tblInd w:w="108" w:type="dxa"/>
        <w:tblCellMar>
          <w:left w:w="10" w:type="dxa"/>
          <w:right w:w="10" w:type="dxa"/>
        </w:tblCellMar>
        <w:tblLook w:val="04A0" w:firstRow="1" w:lastRow="0" w:firstColumn="1" w:lastColumn="0" w:noHBand="0" w:noVBand="1"/>
      </w:tblPr>
      <w:tblGrid>
        <w:gridCol w:w="3116"/>
        <w:gridCol w:w="3117"/>
        <w:gridCol w:w="3117"/>
      </w:tblGrid>
      <w:tr w:rsidR="003F5C52" w14:paraId="4F12E11D"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623C2E16" w14:textId="77777777" w:rsidR="003F5C52" w:rsidRPr="004A69E0" w:rsidRDefault="00000000">
            <w:pPr>
              <w:spacing w:after="0" w:line="480" w:lineRule="auto"/>
              <w:jc w:val="center"/>
              <w:rPr>
                <w:b/>
                <w:bCs/>
              </w:rPr>
            </w:pPr>
            <w:r w:rsidRPr="004A69E0">
              <w:rPr>
                <w:rFonts w:ascii="Times New Roman" w:eastAsia="Times New Roman" w:hAnsi="Times New Roman" w:cs="Times New Roman"/>
                <w:b/>
                <w:bCs/>
              </w:rPr>
              <w:t>MATERIAL</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9C0E0A1" w14:textId="77777777" w:rsidR="003F5C52" w:rsidRPr="004A69E0" w:rsidRDefault="00000000">
            <w:pPr>
              <w:spacing w:after="0" w:line="480" w:lineRule="auto"/>
              <w:rPr>
                <w:b/>
                <w:bCs/>
              </w:rPr>
            </w:pPr>
            <w:r w:rsidRPr="004A69E0">
              <w:rPr>
                <w:rFonts w:ascii="Times New Roman" w:eastAsia="Times New Roman" w:hAnsi="Times New Roman" w:cs="Times New Roman"/>
                <w:b/>
                <w:bCs/>
              </w:rPr>
              <w:t>ADVANTAGES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377643C6" w14:textId="77777777" w:rsidR="003F5C52" w:rsidRPr="004A69E0" w:rsidRDefault="00000000">
            <w:pPr>
              <w:spacing w:after="0" w:line="480" w:lineRule="auto"/>
              <w:rPr>
                <w:b/>
                <w:bCs/>
              </w:rPr>
            </w:pPr>
            <w:r w:rsidRPr="004A69E0">
              <w:rPr>
                <w:rFonts w:ascii="Times New Roman" w:eastAsia="Times New Roman" w:hAnsi="Times New Roman" w:cs="Times New Roman"/>
                <w:b/>
                <w:bCs/>
              </w:rPr>
              <w:t>DISADVANTAGES</w:t>
            </w:r>
          </w:p>
        </w:tc>
      </w:tr>
      <w:tr w:rsidR="003F5C52" w14:paraId="7C8900FD"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252FBBD" w14:textId="77777777" w:rsidR="003F5C52" w:rsidRDefault="00000000">
            <w:pPr>
              <w:spacing w:after="0" w:line="480" w:lineRule="auto"/>
            </w:pPr>
            <w:r>
              <w:rPr>
                <w:rFonts w:ascii="Times New Roman" w:eastAsia="Times New Roman" w:hAnsi="Times New Roman" w:cs="Times New Roman"/>
              </w:rPr>
              <w:t>GLASS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64905235"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Impermeable to moisture and gases </w:t>
            </w:r>
          </w:p>
          <w:p w14:paraId="0FAE9F36"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Nonreactive (inert) Withstands heat processing</w:t>
            </w:r>
          </w:p>
          <w:p w14:paraId="391E99EF"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Transparent, allows </w:t>
            </w:r>
            <w:proofErr w:type="gramStart"/>
            <w:r>
              <w:rPr>
                <w:rFonts w:ascii="Times New Roman" w:eastAsia="Times New Roman" w:hAnsi="Times New Roman" w:cs="Times New Roman"/>
              </w:rPr>
              <w:t>consumer</w:t>
            </w:r>
            <w:proofErr w:type="gramEnd"/>
            <w:r>
              <w:rPr>
                <w:rFonts w:ascii="Times New Roman" w:eastAsia="Times New Roman" w:hAnsi="Times New Roman" w:cs="Times New Roman"/>
              </w:rPr>
              <w:t xml:space="preserve"> to see </w:t>
            </w:r>
            <w:proofErr w:type="gramStart"/>
            <w:r>
              <w:rPr>
                <w:rFonts w:ascii="Times New Roman" w:eastAsia="Times New Roman" w:hAnsi="Times New Roman" w:cs="Times New Roman"/>
              </w:rPr>
              <w:t>product</w:t>
            </w:r>
            <w:proofErr w:type="gramEnd"/>
            <w:r>
              <w:rPr>
                <w:rFonts w:ascii="Times New Roman" w:eastAsia="Times New Roman" w:hAnsi="Times New Roman" w:cs="Times New Roman"/>
              </w:rPr>
              <w:t xml:space="preserve"> </w:t>
            </w:r>
          </w:p>
          <w:p w14:paraId="66042BF5" w14:textId="77777777" w:rsidR="003F5C52" w:rsidRDefault="00000000">
            <w:pPr>
              <w:spacing w:after="0" w:line="480" w:lineRule="auto"/>
            </w:pPr>
            <w:r>
              <w:rPr>
                <w:rFonts w:ascii="Times New Roman" w:eastAsia="Times New Roman" w:hAnsi="Times New Roman" w:cs="Times New Roman"/>
              </w:rPr>
              <w:t>Can be colored for light-sensitive products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49173071"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Brittle and breakable </w:t>
            </w:r>
          </w:p>
          <w:p w14:paraId="19AA421C"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Needs a separate closure</w:t>
            </w:r>
          </w:p>
          <w:p w14:paraId="33B6E498"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Poor portability: heavy and breakable </w:t>
            </w:r>
          </w:p>
          <w:p w14:paraId="0A6C6C72" w14:textId="77777777" w:rsidR="003F5C52" w:rsidRDefault="00000000">
            <w:pPr>
              <w:spacing w:after="0" w:line="480" w:lineRule="auto"/>
            </w:pPr>
            <w:r>
              <w:rPr>
                <w:rFonts w:ascii="Times New Roman" w:eastAsia="Times New Roman" w:hAnsi="Times New Roman" w:cs="Times New Roman"/>
              </w:rPr>
              <w:t>Relatively difficult to decorate</w:t>
            </w:r>
          </w:p>
        </w:tc>
      </w:tr>
      <w:tr w:rsidR="003F5C52" w14:paraId="3C27B960"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2EF7F73A" w14:textId="77777777" w:rsidR="003F5C52" w:rsidRDefault="00000000">
            <w:pPr>
              <w:spacing w:after="0" w:line="480" w:lineRule="auto"/>
            </w:pPr>
            <w:r>
              <w:rPr>
                <w:rFonts w:ascii="Times New Roman" w:eastAsia="Times New Roman" w:hAnsi="Times New Roman" w:cs="Times New Roman"/>
              </w:rPr>
              <w:t>PAPER</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79D435B9"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Very good strength to weight characteristics</w:t>
            </w:r>
          </w:p>
          <w:p w14:paraId="5D1DE940"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Low-density materials</w:t>
            </w:r>
          </w:p>
          <w:p w14:paraId="5F8A1D95" w14:textId="77777777" w:rsidR="003F5C52" w:rsidRDefault="00000000">
            <w:pPr>
              <w:spacing w:after="0" w:line="480" w:lineRule="auto"/>
            </w:pPr>
            <w:r>
              <w:rPr>
                <w:rFonts w:ascii="Times New Roman" w:eastAsia="Times New Roman" w:hAnsi="Times New Roman" w:cs="Times New Roman"/>
              </w:rPr>
              <w:t>de from renewable resources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509DB518"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Poor barrier to light</w:t>
            </w:r>
          </w:p>
          <w:p w14:paraId="4D393D00"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Moisture sensitive, loses strength with increasing humidity</w:t>
            </w:r>
          </w:p>
          <w:p w14:paraId="27E5F654" w14:textId="77777777" w:rsidR="003F5C52" w:rsidRDefault="003F5C52">
            <w:pPr>
              <w:spacing w:after="0" w:line="480" w:lineRule="auto"/>
            </w:pPr>
          </w:p>
        </w:tc>
      </w:tr>
      <w:tr w:rsidR="003F5C52" w14:paraId="67808DBB"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5AFF6EF1" w14:textId="77777777" w:rsidR="003F5C52" w:rsidRDefault="00000000">
            <w:pPr>
              <w:spacing w:after="0" w:line="480" w:lineRule="auto"/>
            </w:pPr>
            <w:r>
              <w:rPr>
                <w:rFonts w:ascii="Times New Roman" w:eastAsia="Times New Roman" w:hAnsi="Times New Roman" w:cs="Times New Roman"/>
              </w:rPr>
              <w:t>PLASTICS</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144FEFF1"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Lightweight </w:t>
            </w:r>
          </w:p>
          <w:p w14:paraId="59B4A29A"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Versatile (can be flexible or rigid) </w:t>
            </w:r>
          </w:p>
          <w:p w14:paraId="01CED4AD"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Good barrier properties depending on type </w:t>
            </w:r>
          </w:p>
          <w:p w14:paraId="76C1A572" w14:textId="77777777" w:rsidR="003F5C52" w:rsidRDefault="00000000">
            <w:pPr>
              <w:spacing w:after="0" w:line="480" w:lineRule="auto"/>
            </w:pPr>
            <w:r>
              <w:rPr>
                <w:rFonts w:ascii="Times New Roman" w:eastAsia="Times New Roman" w:hAnsi="Times New Roman" w:cs="Times New Roman"/>
              </w:rPr>
              <w:t>Low production cost</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7DF4F3E2"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Not always biodegradable </w:t>
            </w:r>
          </w:p>
          <w:p w14:paraId="393D2468"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Potential migration of chemicals into food </w:t>
            </w:r>
          </w:p>
          <w:p w14:paraId="79AA74A2"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Some types are difficult to recycle </w:t>
            </w:r>
          </w:p>
          <w:p w14:paraId="1B49564D" w14:textId="77777777" w:rsidR="003F5C52" w:rsidRDefault="00000000">
            <w:pPr>
              <w:spacing w:after="0" w:line="480" w:lineRule="auto"/>
            </w:pPr>
            <w:r>
              <w:rPr>
                <w:rFonts w:ascii="Times New Roman" w:eastAsia="Times New Roman" w:hAnsi="Times New Roman" w:cs="Times New Roman"/>
              </w:rPr>
              <w:t>Environmental pollution concern</w:t>
            </w:r>
          </w:p>
        </w:tc>
      </w:tr>
      <w:tr w:rsidR="003F5C52" w14:paraId="21A94521" w14:textId="77777777">
        <w:trPr>
          <w:trHeight w:val="1"/>
        </w:trPr>
        <w:tc>
          <w:tcPr>
            <w:tcW w:w="311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49CA1CE5" w14:textId="77777777" w:rsidR="003F5C52" w:rsidRDefault="00000000">
            <w:pPr>
              <w:spacing w:after="0" w:line="480" w:lineRule="auto"/>
            </w:pPr>
            <w:r>
              <w:rPr>
                <w:rFonts w:ascii="Times New Roman" w:eastAsia="Times New Roman" w:hAnsi="Times New Roman" w:cs="Times New Roman"/>
              </w:rPr>
              <w:lastRenderedPageBreak/>
              <w:t>METAL</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69C34E7D"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Excellent barrier to light, gases, and moisture </w:t>
            </w:r>
          </w:p>
          <w:p w14:paraId="04A6EE53"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High mechanical strength </w:t>
            </w:r>
          </w:p>
          <w:p w14:paraId="1311A29F" w14:textId="77777777" w:rsidR="003F5C52"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Resistant to high temperatures </w:t>
            </w:r>
          </w:p>
          <w:p w14:paraId="269877A5" w14:textId="77777777" w:rsidR="003F5C52" w:rsidRDefault="00000000">
            <w:pPr>
              <w:spacing w:after="0" w:line="480" w:lineRule="auto"/>
            </w:pPr>
            <w:r>
              <w:rPr>
                <w:rFonts w:ascii="Times New Roman" w:eastAsia="Times New Roman" w:hAnsi="Times New Roman" w:cs="Times New Roman"/>
              </w:rPr>
              <w:t>Recyclable</w:t>
            </w:r>
          </w:p>
        </w:tc>
        <w:tc>
          <w:tcPr>
            <w:tcW w:w="311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14:paraId="4232AC2A" w14:textId="77777777" w:rsidR="003F5C52" w:rsidRDefault="00000000">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High cost</w:t>
            </w:r>
          </w:p>
          <w:p w14:paraId="2D039C14" w14:textId="77777777" w:rsidR="003F5C52" w:rsidRDefault="00000000">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Heavy</w:t>
            </w:r>
          </w:p>
          <w:p w14:paraId="7E87766A" w14:textId="77777777" w:rsidR="003F5C52" w:rsidRDefault="00000000">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Susceptible to corrosion (unless coated)</w:t>
            </w:r>
          </w:p>
          <w:p w14:paraId="2DD6C7D4" w14:textId="77777777" w:rsidR="003F5C52" w:rsidRDefault="00000000">
            <w:pPr>
              <w:spacing w:after="0" w:line="480" w:lineRule="auto"/>
              <w:ind w:left="360"/>
              <w:rPr>
                <w:rFonts w:ascii="Times New Roman" w:eastAsia="Times New Roman" w:hAnsi="Times New Roman" w:cs="Times New Roman"/>
              </w:rPr>
            </w:pPr>
            <w:r>
              <w:rPr>
                <w:rFonts w:ascii="Times New Roman" w:eastAsia="Times New Roman" w:hAnsi="Times New Roman" w:cs="Times New Roman"/>
              </w:rPr>
              <w:t>Requires high energy for production</w:t>
            </w:r>
          </w:p>
          <w:p w14:paraId="23BCEBA8" w14:textId="77777777" w:rsidR="003F5C52" w:rsidRDefault="003F5C52">
            <w:pPr>
              <w:spacing w:after="0" w:line="480" w:lineRule="auto"/>
            </w:pPr>
          </w:p>
        </w:tc>
      </w:tr>
    </w:tbl>
    <w:p w14:paraId="75CDC632" w14:textId="77777777" w:rsidR="003F5C52" w:rsidRDefault="003F5C52">
      <w:pPr>
        <w:spacing w:line="480" w:lineRule="auto"/>
        <w:rPr>
          <w:rFonts w:ascii="Times New Roman" w:eastAsia="Times New Roman" w:hAnsi="Times New Roman" w:cs="Times New Roman"/>
        </w:rPr>
      </w:pPr>
    </w:p>
    <w:p w14:paraId="723969BE" w14:textId="77777777" w:rsidR="003F5C52" w:rsidRDefault="003F5C52">
      <w:pPr>
        <w:spacing w:line="480" w:lineRule="auto"/>
        <w:jc w:val="center"/>
        <w:rPr>
          <w:rFonts w:ascii="Times New Roman" w:eastAsia="Times New Roman" w:hAnsi="Times New Roman" w:cs="Times New Roman"/>
          <w:b/>
        </w:rPr>
      </w:pPr>
    </w:p>
    <w:p w14:paraId="1F9A8859"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MICROBIOLOGICAL ASPECTS OF FOOD PACKAGING</w:t>
      </w:r>
    </w:p>
    <w:p w14:paraId="066D8E96"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ROLE OF PACKAGING IN PREVENTING MICROBIAL CONTAMINATION</w:t>
      </w:r>
    </w:p>
    <w:p w14:paraId="3403B236"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Barrier Function</w:t>
      </w:r>
      <w:r>
        <w:rPr>
          <w:rFonts w:ascii="Times New Roman" w:eastAsia="Times New Roman" w:hAnsi="Times New Roman" w:cs="Times New Roman"/>
        </w:rPr>
        <w:t>: Packaging acts as a physical barrier, preventing microorganisms from entering the food product. Materials like glass, metal, and certain plastics are impermeable to bacteria, molds, and yeasts (Robertson, 2019).</w:t>
      </w:r>
    </w:p>
    <w:p w14:paraId="0CD8916B"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Barrier against Contaminants:</w:t>
      </w:r>
      <w:r>
        <w:rPr>
          <w:rFonts w:ascii="Times New Roman" w:eastAsia="Times New Roman" w:hAnsi="Times New Roman" w:cs="Times New Roman"/>
        </w:rPr>
        <w:t xml:space="preserve"> Correct food packaging forms a physical barrier that prevents contaminants from reaching the food items during handling, storage, and transportation.</w:t>
      </w:r>
    </w:p>
    <w:p w14:paraId="6B4F7A81"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Preservation of Freshness:</w:t>
      </w:r>
      <w:r>
        <w:rPr>
          <w:rFonts w:ascii="Times New Roman" w:eastAsia="Times New Roman" w:hAnsi="Times New Roman" w:cs="Times New Roman"/>
        </w:rPr>
        <w:t xml:space="preserve"> Proper packaging helps maintain the quality and freshness of food items by protecting them from exposure to air, moisture, and other environmental factors, especially when storing food.</w:t>
      </w:r>
    </w:p>
    <w:p w14:paraId="631B8F63"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Temperature Control:</w:t>
      </w:r>
      <w:r>
        <w:rPr>
          <w:rFonts w:ascii="Times New Roman" w:eastAsia="Times New Roman" w:hAnsi="Times New Roman" w:cs="Times New Roman"/>
        </w:rPr>
        <w:t xml:space="preserve"> Specially designed packaging materials can help regulate the temperature of hot food and frozen foods, ensuring they remain within safe temperature ranges during storage and handling.</w:t>
      </w:r>
    </w:p>
    <w:p w14:paraId="3358B1CA"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Prevention of Cross-Contamination:</w:t>
      </w:r>
      <w:r>
        <w:rPr>
          <w:rFonts w:ascii="Times New Roman" w:eastAsia="Times New Roman" w:hAnsi="Times New Roman" w:cs="Times New Roman"/>
        </w:rPr>
        <w:t xml:space="preserve"> Effective packaging prevents cross-contamination between different food items by keeping them separate and reducing the risk of harmful bacteria spreading.</w:t>
      </w:r>
    </w:p>
    <w:p w14:paraId="6CA970A4"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Safe Handling:</w:t>
      </w:r>
      <w:r>
        <w:rPr>
          <w:rFonts w:ascii="Times New Roman" w:eastAsia="Times New Roman" w:hAnsi="Times New Roman" w:cs="Times New Roman"/>
        </w:rPr>
        <w:t xml:space="preserve"> Packaging provides a hygienic surface for handling food, minimizing the risk of contamination from external sources during food preparation and handling.</w:t>
      </w:r>
    </w:p>
    <w:p w14:paraId="3B5330C0"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Extended Shelf Life:</w:t>
      </w:r>
      <w:r>
        <w:rPr>
          <w:rFonts w:ascii="Times New Roman" w:eastAsia="Times New Roman" w:hAnsi="Times New Roman" w:cs="Times New Roman"/>
        </w:rPr>
        <w:t xml:space="preserve"> By maintaining optimal storage conditions and preventing spoilage, correct food packaging helps extend the shelf life of food items, reducing food waste and ensuring they remain safe for consumption.</w:t>
      </w:r>
    </w:p>
    <w:p w14:paraId="01820242"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Aseptic Packaging</w:t>
      </w:r>
      <w:r>
        <w:rPr>
          <w:rFonts w:ascii="Times New Roman" w:eastAsia="Times New Roman" w:hAnsi="Times New Roman" w:cs="Times New Roman"/>
        </w:rPr>
        <w:t>: This technique involves sterilizing the packaging material and food separately before filling, ensuring a sterile environment. It is commonly used for dairy products and juices to prevent contamination by pathogens like </w:t>
      </w:r>
      <w:r>
        <w:rPr>
          <w:rFonts w:ascii="Times New Roman" w:eastAsia="Times New Roman" w:hAnsi="Times New Roman" w:cs="Times New Roman"/>
          <w:i/>
        </w:rPr>
        <w:t>E. coli</w:t>
      </w:r>
      <w:r>
        <w:rPr>
          <w:rFonts w:ascii="Times New Roman" w:eastAsia="Times New Roman" w:hAnsi="Times New Roman" w:cs="Times New Roman"/>
        </w:rPr>
        <w:t> and </w:t>
      </w:r>
      <w:r>
        <w:rPr>
          <w:rFonts w:ascii="Times New Roman" w:eastAsia="Times New Roman" w:hAnsi="Times New Roman" w:cs="Times New Roman"/>
          <w:i/>
        </w:rPr>
        <w:t>Salmonella</w:t>
      </w:r>
      <w:r>
        <w:rPr>
          <w:rFonts w:ascii="Times New Roman" w:eastAsia="Times New Roman" w:hAnsi="Times New Roman" w:cs="Times New Roman"/>
        </w:rPr>
        <w:t> (Han, 2020).</w:t>
      </w:r>
    </w:p>
    <w:p w14:paraId="739D3C8B" w14:textId="77777777" w:rsidR="003F5C52" w:rsidRDefault="00000000">
      <w:pPr>
        <w:numPr>
          <w:ilvl w:val="0"/>
          <w:numId w:val="1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Sealing Integrity</w:t>
      </w:r>
      <w:r>
        <w:rPr>
          <w:rFonts w:ascii="Times New Roman" w:eastAsia="Times New Roman" w:hAnsi="Times New Roman" w:cs="Times New Roman"/>
        </w:rPr>
        <w:t xml:space="preserve">: Proper sealing of packaging is crucial to prevent microbial ingress. Defective seals can allow contaminants to enter, compromising food safety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7228A4E5" w14:textId="77777777" w:rsidR="003F5C52" w:rsidRDefault="003F5C52">
      <w:pPr>
        <w:spacing w:line="480" w:lineRule="auto"/>
        <w:rPr>
          <w:rFonts w:ascii="Times New Roman" w:eastAsia="Times New Roman" w:hAnsi="Times New Roman" w:cs="Times New Roman"/>
        </w:rPr>
      </w:pPr>
    </w:p>
    <w:p w14:paraId="1C4AC913"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7C109652" w14:textId="77777777" w:rsidR="003F5C52" w:rsidRDefault="003F5C52">
      <w:pPr>
        <w:spacing w:line="259" w:lineRule="auto"/>
        <w:rPr>
          <w:rFonts w:ascii="Times New Roman" w:eastAsia="Times New Roman" w:hAnsi="Times New Roman" w:cs="Times New Roman"/>
          <w:b/>
        </w:rPr>
      </w:pPr>
    </w:p>
    <w:p w14:paraId="2363BF60" w14:textId="2B3B45AE"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HOW PACKAGING MATERIALS INFLUENCE FOOD SPOILAGE</w:t>
      </w:r>
      <w:r w:rsidR="005611A9">
        <w:rPr>
          <w:rFonts w:ascii="Times New Roman" w:eastAsia="Times New Roman" w:hAnsi="Times New Roman" w:cs="Times New Roman"/>
          <w:b/>
        </w:rPr>
        <w:t xml:space="preserve"> </w:t>
      </w:r>
      <w:r>
        <w:rPr>
          <w:rFonts w:ascii="Times New Roman" w:eastAsia="Times New Roman" w:hAnsi="Times New Roman" w:cs="Times New Roman"/>
          <w:b/>
        </w:rPr>
        <w:t>MICROORGANISMS</w:t>
      </w:r>
    </w:p>
    <w:p w14:paraId="44B19BD1" w14:textId="77777777" w:rsidR="003F5C52" w:rsidRDefault="00000000">
      <w:pPr>
        <w:numPr>
          <w:ilvl w:val="0"/>
          <w:numId w:val="17"/>
        </w:numPr>
        <w:spacing w:line="480" w:lineRule="auto"/>
        <w:ind w:left="720" w:hanging="360"/>
        <w:rPr>
          <w:rFonts w:ascii="Times New Roman" w:eastAsia="Times New Roman" w:hAnsi="Times New Roman" w:cs="Times New Roman"/>
        </w:rPr>
      </w:pPr>
      <w:r w:rsidRPr="005611A9">
        <w:rPr>
          <w:rFonts w:ascii="Times New Roman" w:eastAsia="Times New Roman" w:hAnsi="Times New Roman" w:cs="Times New Roman"/>
          <w:b/>
          <w:bCs/>
        </w:rPr>
        <w:t>Oxygen and Moisture Control:</w:t>
      </w:r>
      <w:r>
        <w:rPr>
          <w:rFonts w:ascii="Times New Roman" w:eastAsia="Times New Roman" w:hAnsi="Times New Roman" w:cs="Times New Roman"/>
        </w:rPr>
        <w:t xml:space="preserve"> Multilayer plastics with low oxygen and moisture permeability serve as effective barriers to prevent the proliferation of aerobic spoilage microorganisms like Pseudomonas and molds (Garcia &amp; Robertson, 2021).</w:t>
      </w:r>
    </w:p>
    <w:p w14:paraId="6CB387E0" w14:textId="77777777" w:rsidR="003F5C52" w:rsidRDefault="00000000">
      <w:pPr>
        <w:numPr>
          <w:ilvl w:val="0"/>
          <w:numId w:val="17"/>
        </w:numPr>
        <w:spacing w:line="480" w:lineRule="auto"/>
        <w:ind w:left="720" w:hanging="360"/>
        <w:rPr>
          <w:rFonts w:ascii="Times New Roman" w:eastAsia="Times New Roman" w:hAnsi="Times New Roman" w:cs="Times New Roman"/>
        </w:rPr>
      </w:pPr>
      <w:r w:rsidRPr="005611A9">
        <w:rPr>
          <w:rFonts w:ascii="Times New Roman" w:eastAsia="Times New Roman" w:hAnsi="Times New Roman" w:cs="Times New Roman"/>
          <w:b/>
          <w:bCs/>
        </w:rPr>
        <w:t>Antimicrobial Additives:</w:t>
      </w:r>
      <w:r>
        <w:rPr>
          <w:rFonts w:ascii="Times New Roman" w:eastAsia="Times New Roman" w:hAnsi="Times New Roman" w:cs="Times New Roman"/>
        </w:rPr>
        <w:t xml:space="preserve"> Certain packaging materials contain antimicrobial agents like silver nanoparticles or essential oils to prevent microbial development on food surfaces (Yam, 2019).</w:t>
      </w:r>
    </w:p>
    <w:p w14:paraId="3E708C3E" w14:textId="77777777" w:rsidR="003F5C52" w:rsidRDefault="00000000">
      <w:pPr>
        <w:numPr>
          <w:ilvl w:val="0"/>
          <w:numId w:val="17"/>
        </w:numPr>
        <w:spacing w:line="480" w:lineRule="auto"/>
        <w:ind w:left="720" w:hanging="360"/>
        <w:rPr>
          <w:rFonts w:ascii="Times New Roman" w:eastAsia="Times New Roman" w:hAnsi="Times New Roman" w:cs="Times New Roman"/>
        </w:rPr>
      </w:pPr>
      <w:r w:rsidRPr="005611A9">
        <w:rPr>
          <w:rFonts w:ascii="Times New Roman" w:eastAsia="Times New Roman" w:hAnsi="Times New Roman" w:cs="Times New Roman"/>
          <w:b/>
          <w:bCs/>
        </w:rPr>
        <w:t>pH Sensitivity:</w:t>
      </w:r>
      <w:r>
        <w:rPr>
          <w:rFonts w:ascii="Times New Roman" w:eastAsia="Times New Roman" w:hAnsi="Times New Roman" w:cs="Times New Roman"/>
        </w:rPr>
        <w:t xml:space="preserve"> The pH levels of food environments can be modified by packaging materials which leads to changes in spoilage organism growth. Acidic food products stored in metal cans exhibit reduced microbial spoilage because of their low pH levels according to Hutton (2020).</w:t>
      </w:r>
      <w:r>
        <w:rPr>
          <w:rFonts w:ascii="Times New Roman" w:eastAsia="Times New Roman" w:hAnsi="Times New Roman" w:cs="Times New Roman"/>
        </w:rPr>
        <w:br/>
      </w:r>
      <w:r>
        <w:rPr>
          <w:rFonts w:ascii="Times New Roman" w:eastAsia="Times New Roman" w:hAnsi="Times New Roman" w:cs="Times New Roman"/>
          <w:b/>
        </w:rPr>
        <w:br/>
      </w:r>
    </w:p>
    <w:p w14:paraId="7EC107B4"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 xml:space="preserve">BIOFILMS AND THEIR IMPACT ON PACKAGED FOOD </w:t>
      </w:r>
      <w:r>
        <w:rPr>
          <w:rFonts w:ascii="Times New Roman" w:eastAsia="Times New Roman" w:hAnsi="Times New Roman" w:cs="Times New Roman"/>
          <w:b/>
        </w:rPr>
        <w:br/>
      </w:r>
      <w:r>
        <w:rPr>
          <w:rFonts w:ascii="Times New Roman" w:eastAsia="Times New Roman" w:hAnsi="Times New Roman" w:cs="Times New Roman"/>
        </w:rPr>
        <w:t>Biofilms represent microbial communities that establish on surfaces through mutual growth and adherence mechanisms which make removal difficult. Biofilms usually consist of bacteria together with fungi and protists which represent diverse eukaryotic organisms as single cells containing a nucleus that do not belong to animal, plant or fungal categories. These biofilms show resistance to cleaning and sanitizing products which creates major food safety threats (Brody et al., 2021).</w:t>
      </w:r>
    </w:p>
    <w:p w14:paraId="4E5174C8" w14:textId="77777777" w:rsidR="003F5C52" w:rsidRDefault="00000000">
      <w:pPr>
        <w:numPr>
          <w:ilvl w:val="0"/>
          <w:numId w:val="1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Impact on Food Quality</w:t>
      </w:r>
      <w:r>
        <w:rPr>
          <w:rFonts w:ascii="Times New Roman" w:eastAsia="Times New Roman" w:hAnsi="Times New Roman" w:cs="Times New Roman"/>
        </w:rPr>
        <w:t>: Biofilms can lead to spoilage and contamination of packaged foods, particularly in high-moisture environments. For example, </w:t>
      </w:r>
      <w:r>
        <w:rPr>
          <w:rFonts w:ascii="Times New Roman" w:eastAsia="Times New Roman" w:hAnsi="Times New Roman" w:cs="Times New Roman"/>
          <w:i/>
        </w:rPr>
        <w:t>Listeria monocytogenes</w:t>
      </w:r>
      <w:r>
        <w:rPr>
          <w:rFonts w:ascii="Times New Roman" w:eastAsia="Times New Roman" w:hAnsi="Times New Roman" w:cs="Times New Roman"/>
        </w:rPr>
        <w:t> biofilms on packaging surfaces can contaminate ready-to-eat foods (Han, 2020).</w:t>
      </w:r>
    </w:p>
    <w:p w14:paraId="25FA082E" w14:textId="77777777" w:rsidR="003F5C52" w:rsidRDefault="00000000">
      <w:pPr>
        <w:numPr>
          <w:ilvl w:val="0"/>
          <w:numId w:val="18"/>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Prevention Strategies</w:t>
      </w:r>
      <w:r>
        <w:rPr>
          <w:rFonts w:ascii="Times New Roman" w:eastAsia="Times New Roman" w:hAnsi="Times New Roman" w:cs="Times New Roman"/>
        </w:rPr>
        <w:t>: Antimicrobial coatings and surface modifications of packaging materials can reduce biofilm formation. Regular cleaning and sanitizing of packaging equipment are also essential (Robertson, 2019).</w:t>
      </w:r>
    </w:p>
    <w:p w14:paraId="0418994B"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MICROBIAL GROWTH IN VACUUM AND MODIFIED ATMOSPHERE PACKAGING</w:t>
      </w:r>
    </w:p>
    <w:p w14:paraId="3EBD77C9" w14:textId="77777777" w:rsidR="003F5C52" w:rsidRDefault="00000000">
      <w:pPr>
        <w:numPr>
          <w:ilvl w:val="0"/>
          <w:numId w:val="19"/>
        </w:numPr>
        <w:tabs>
          <w:tab w:val="left" w:pos="58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 xml:space="preserve">Attempting to stop the spoilage of food products may also include the use of vacuum packaging, which removes air from the packaged food producing an anaerobic environment where aerobic microorganisms cannot survive. Though, if left uncontrolled, it can fuel the growth of anaerobic pathogens broadening the scope for botulism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05A933F0" w14:textId="77777777" w:rsidR="003F5C52" w:rsidRDefault="00000000">
      <w:pPr>
        <w:numPr>
          <w:ilvl w:val="0"/>
          <w:numId w:val="19"/>
        </w:numPr>
        <w:tabs>
          <w:tab w:val="left" w:pos="58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 xml:space="preserve">Introduction of Modified Atmosphere Packaging: One of the ways to enhance the shelf life of </w:t>
      </w:r>
      <w:proofErr w:type="gramStart"/>
      <w:r>
        <w:rPr>
          <w:rFonts w:ascii="Times New Roman" w:eastAsia="Times New Roman" w:hAnsi="Times New Roman" w:cs="Times New Roman"/>
        </w:rPr>
        <w:t>particular products</w:t>
      </w:r>
      <w:proofErr w:type="gramEnd"/>
      <w:r>
        <w:rPr>
          <w:rFonts w:ascii="Times New Roman" w:eastAsia="Times New Roman" w:hAnsi="Times New Roman" w:cs="Times New Roman"/>
        </w:rPr>
        <w:t xml:space="preserve"> is to MAP the product, in which the air inside is ventilated out and replaced with a nitrogen, oxygen and carbon dioxide gas mixture. For example, molds and Pseudomonas cannot survive in an environment with high CO2 (Garcia and Robertson, 2021).</w:t>
      </w:r>
    </w:p>
    <w:p w14:paraId="473A3077" w14:textId="77777777" w:rsidR="003F5C52" w:rsidRDefault="00000000">
      <w:pPr>
        <w:numPr>
          <w:ilvl w:val="0"/>
          <w:numId w:val="19"/>
        </w:numPr>
        <w:tabs>
          <w:tab w:val="left" w:pos="58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Considerations: Like any additional strategy, MAP has some unique supporting requirements; in this instance, it requires exact measurements for gas composition and storage temperatures to stop the growth of other unwanted pathogens (Yam, 2019).</w:t>
      </w:r>
    </w:p>
    <w:p w14:paraId="1E621A80" w14:textId="77777777" w:rsidR="003F5C52" w:rsidRDefault="003F5C52">
      <w:pPr>
        <w:tabs>
          <w:tab w:val="left" w:pos="5820"/>
        </w:tabs>
        <w:spacing w:line="480" w:lineRule="auto"/>
        <w:rPr>
          <w:rFonts w:ascii="Times New Roman" w:eastAsia="Times New Roman" w:hAnsi="Times New Roman" w:cs="Times New Roman"/>
          <w:b/>
        </w:rPr>
      </w:pPr>
    </w:p>
    <w:p w14:paraId="349F6F1A" w14:textId="77777777" w:rsidR="003F5C52" w:rsidRDefault="003F5C52">
      <w:pPr>
        <w:tabs>
          <w:tab w:val="left" w:pos="5820"/>
        </w:tabs>
        <w:spacing w:line="480" w:lineRule="auto"/>
        <w:rPr>
          <w:rFonts w:ascii="Times New Roman" w:eastAsia="Times New Roman" w:hAnsi="Times New Roman" w:cs="Times New Roman"/>
          <w:b/>
        </w:rPr>
      </w:pPr>
    </w:p>
    <w:p w14:paraId="637600AD"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4104CA95" w14:textId="77777777" w:rsidR="003F5C52" w:rsidRDefault="003F5C52">
      <w:pPr>
        <w:spacing w:line="259" w:lineRule="auto"/>
        <w:rPr>
          <w:rFonts w:ascii="Times New Roman" w:eastAsia="Times New Roman" w:hAnsi="Times New Roman" w:cs="Times New Roman"/>
          <w:b/>
        </w:rPr>
      </w:pPr>
    </w:p>
    <w:p w14:paraId="6FDC98E2" w14:textId="37C62419" w:rsidR="003F5C52" w:rsidRDefault="00F90A37">
      <w:pPr>
        <w:tabs>
          <w:tab w:val="left" w:pos="5820"/>
        </w:tabs>
        <w:spacing w:line="480" w:lineRule="auto"/>
        <w:rPr>
          <w:rFonts w:ascii="Times New Roman" w:eastAsia="Times New Roman" w:hAnsi="Times New Roman" w:cs="Times New Roman"/>
          <w:b/>
        </w:rPr>
      </w:pPr>
      <w:r>
        <w:rPr>
          <w:rFonts w:ascii="Times New Roman" w:eastAsia="Times New Roman" w:hAnsi="Times New Roman" w:cs="Times New Roman"/>
          <w:b/>
        </w:rPr>
        <w:t>INNOVATION IN FOOD PACKAGING AND MICROBIAL SAFETY</w:t>
      </w:r>
      <w:r>
        <w:rPr>
          <w:rFonts w:ascii="Times New Roman" w:eastAsia="Times New Roman" w:hAnsi="Times New Roman" w:cs="Times New Roman"/>
          <w:b/>
        </w:rPr>
        <w:tab/>
      </w:r>
    </w:p>
    <w:p w14:paraId="7CE1FF5F" w14:textId="77777777" w:rsidR="003F5C52" w:rsidRDefault="00000000">
      <w:pPr>
        <w:spacing w:line="480" w:lineRule="auto"/>
        <w:rPr>
          <w:rFonts w:ascii="Times New Roman" w:eastAsia="Times New Roman" w:hAnsi="Times New Roman" w:cs="Times New Roman"/>
        </w:rPr>
      </w:pPr>
      <w:r w:rsidRPr="00F90A37">
        <w:rPr>
          <w:rFonts w:ascii="Times New Roman" w:eastAsia="Times New Roman" w:hAnsi="Times New Roman" w:cs="Times New Roman"/>
          <w:b/>
          <w:bCs/>
        </w:rPr>
        <w:t>1. Active Packaging and Antimicrobial Agents in Packaging:</w:t>
      </w:r>
      <w:r>
        <w:rPr>
          <w:rFonts w:ascii="Times New Roman" w:eastAsia="Times New Roman" w:hAnsi="Times New Roman" w:cs="Times New Roman"/>
        </w:rPr>
        <w:t xml:space="preserve"> Active packaging systems are defined as those that interact with the food system or its universe to prolong its shelf life and/or </w:t>
      </w:r>
      <w:proofErr w:type="gramStart"/>
      <w:r>
        <w:rPr>
          <w:rFonts w:ascii="Times New Roman" w:eastAsia="Times New Roman" w:hAnsi="Times New Roman" w:cs="Times New Roman"/>
        </w:rPr>
        <w:t>its safety</w:t>
      </w:r>
      <w:proofErr w:type="gramEnd"/>
      <w:r>
        <w:rPr>
          <w:rFonts w:ascii="Times New Roman" w:eastAsia="Times New Roman" w:hAnsi="Times New Roman" w:cs="Times New Roman"/>
        </w:rPr>
        <w:t xml:space="preserve"> or wholesome quality. These systems usually have antimicrobial agents that control the microorganisms responsible for spoilage and disease (Han, 2020).</w:t>
      </w:r>
    </w:p>
    <w:p w14:paraId="050EE7A9" w14:textId="77777777" w:rsidR="003F5C52" w:rsidRDefault="00000000">
      <w:pPr>
        <w:numPr>
          <w:ilvl w:val="0"/>
          <w:numId w:val="20"/>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Antimicrobial Methods:</w:t>
      </w:r>
    </w:p>
    <w:p w14:paraId="27D9F385" w14:textId="77777777" w:rsidR="003F5C52" w:rsidRDefault="00000000">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Natural Agents: Essential oils (e.g., oregano, thyme), organic acids e.g., lactic acid, and </w:t>
      </w:r>
      <w:proofErr w:type="spellStart"/>
      <w:r>
        <w:rPr>
          <w:rFonts w:ascii="Times New Roman" w:eastAsia="Times New Roman" w:hAnsi="Times New Roman" w:cs="Times New Roman"/>
        </w:rPr>
        <w:t>bacterioisin</w:t>
      </w:r>
      <w:proofErr w:type="spellEnd"/>
      <w:r>
        <w:rPr>
          <w:rFonts w:ascii="Times New Roman" w:eastAsia="Times New Roman" w:hAnsi="Times New Roman" w:cs="Times New Roman"/>
        </w:rPr>
        <w:t xml:space="preserve"> e.g., nisin are widely used because of their safety and efficiency (Garcia &amp; Robertson, 2021).</w:t>
      </w:r>
    </w:p>
    <w:p w14:paraId="6F6006D6" w14:textId="77777777" w:rsidR="003F5C52" w:rsidRDefault="00000000">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Synthetic Agents: Silver nanoparticles, triclosan, and chlorine dioxide are synthetic antimicrobials used in packaging films and coatings (Yam, 2019).</w:t>
      </w:r>
    </w:p>
    <w:p w14:paraId="51F3318F" w14:textId="77777777" w:rsidR="003F5C52" w:rsidRDefault="00000000">
      <w:pPr>
        <w:numPr>
          <w:ilvl w:val="0"/>
          <w:numId w:val="20"/>
        </w:numPr>
        <w:spacing w:line="480" w:lineRule="auto"/>
        <w:ind w:left="720" w:hanging="360"/>
        <w:rPr>
          <w:rFonts w:ascii="Times New Roman" w:eastAsia="Times New Roman" w:hAnsi="Times New Roman" w:cs="Times New Roman"/>
          <w:b/>
        </w:rPr>
      </w:pPr>
      <w:r>
        <w:rPr>
          <w:rFonts w:ascii="Times New Roman" w:eastAsia="Times New Roman" w:hAnsi="Times New Roman" w:cs="Times New Roman"/>
          <w:b/>
        </w:rPr>
        <w:t>Uses:</w:t>
      </w:r>
    </w:p>
    <w:p w14:paraId="79C1117D" w14:textId="77777777" w:rsidR="003F5C52" w:rsidRDefault="00000000">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Meat and Poultry: Antimicrobial packaging may limit the proliferation of Listeria monocytogenes and Salmonella in fresh and processed meats (Brody et al., 2021).</w:t>
      </w:r>
    </w:p>
    <w:p w14:paraId="7EC8E0BE" w14:textId="77777777" w:rsidR="003F5C52" w:rsidRDefault="00000000">
      <w:pPr>
        <w:numPr>
          <w:ilvl w:val="0"/>
          <w:numId w:val="20"/>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Dairy Products: Edible films containing nisin decreased Staphylococcus aureus and E. coli contaminations in cheese (Robertson, 2019).</w:t>
      </w:r>
    </w:p>
    <w:p w14:paraId="7B62CE6F" w14:textId="77777777" w:rsidR="003F5C52" w:rsidRDefault="00000000">
      <w:pPr>
        <w:numPr>
          <w:ilvl w:val="0"/>
          <w:numId w:val="20"/>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 xml:space="preserve">Challenges: Achieving consumer acceptance or concern over the negative impact of migrating </w:t>
      </w:r>
      <w:proofErr w:type="spellStart"/>
      <w:r>
        <w:rPr>
          <w:rFonts w:ascii="Times New Roman" w:eastAsia="Times New Roman" w:hAnsi="Times New Roman" w:cs="Times New Roman"/>
        </w:rPr>
        <w:t>antmicrobial</w:t>
      </w:r>
      <w:proofErr w:type="spellEnd"/>
      <w:r>
        <w:rPr>
          <w:rFonts w:ascii="Times New Roman" w:eastAsia="Times New Roman" w:hAnsi="Times New Roman" w:cs="Times New Roman"/>
        </w:rPr>
        <w:t xml:space="preserve"> agents into the food is some of the key challenges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18966A71" w14:textId="77777777" w:rsidR="003F5C52" w:rsidRDefault="003F5C52">
      <w:pPr>
        <w:spacing w:line="480" w:lineRule="auto"/>
        <w:rPr>
          <w:rFonts w:ascii="Times New Roman" w:eastAsia="Times New Roman" w:hAnsi="Times New Roman" w:cs="Times New Roman"/>
          <w:b/>
        </w:rPr>
      </w:pPr>
    </w:p>
    <w:p w14:paraId="5D7E3D1A" w14:textId="77777777" w:rsidR="003F5C52" w:rsidRDefault="00000000">
      <w:pPr>
        <w:spacing w:line="480" w:lineRule="auto"/>
        <w:rPr>
          <w:rFonts w:ascii="Calibri" w:eastAsia="Calibri" w:hAnsi="Calibri" w:cs="Calibri"/>
          <w:sz w:val="22"/>
        </w:rPr>
      </w:pPr>
      <w:r>
        <w:rPr>
          <w:rFonts w:ascii="Times New Roman" w:eastAsia="Times New Roman" w:hAnsi="Times New Roman" w:cs="Times New Roman"/>
          <w:b/>
        </w:rPr>
        <w:t xml:space="preserve">2. Smart Packaging: Sensors for Microbial Detection: </w:t>
      </w:r>
      <w:r>
        <w:rPr>
          <w:rFonts w:ascii="Calibri" w:eastAsia="Calibri" w:hAnsi="Calibri" w:cs="Calibri"/>
          <w:sz w:val="22"/>
        </w:rPr>
        <w:t>Smart packaging includes microbial sensors or other monitoring devices that assess the status of food or its surrounding conditions in real-time. These systems help detect microbial contamination, spoilage, or shifts in gas composition that may indicate food deterioration (Yam, 2019).</w:t>
      </w:r>
    </w:p>
    <w:p w14:paraId="4EFAF64C" w14:textId="77777777" w:rsidR="003F5C52" w:rsidRDefault="00000000">
      <w:pPr>
        <w:numPr>
          <w:ilvl w:val="0"/>
          <w:numId w:val="2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Sensor Types:</w:t>
      </w:r>
    </w:p>
    <w:p w14:paraId="0CC79203" w14:textId="77777777" w:rsidR="003F5C52" w:rsidRDefault="00000000">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Time-Temperature Indicators (TTIs):</w:t>
      </w:r>
      <w:r>
        <w:rPr>
          <w:rFonts w:ascii="Times New Roman" w:eastAsia="Times New Roman" w:hAnsi="Times New Roman" w:cs="Times New Roman"/>
        </w:rPr>
        <w:t xml:space="preserve"> These sensors record temperature variations that could encourage microbial growth (Han, 2020).</w:t>
      </w:r>
    </w:p>
    <w:p w14:paraId="5F392CBE" w14:textId="77777777" w:rsidR="003F5C52" w:rsidRDefault="00000000">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Freshness Indicators:</w:t>
      </w:r>
      <w:r>
        <w:rPr>
          <w:rFonts w:ascii="Times New Roman" w:eastAsia="Times New Roman" w:hAnsi="Times New Roman" w:cs="Times New Roman"/>
        </w:rPr>
        <w:t xml:space="preserve"> Color-sensitive sensors react to microbial metabolites such as ammonia or hydrogen sulfide, signaling spoilage (Garcia &amp; Robertson, 2021).</w:t>
      </w:r>
    </w:p>
    <w:p w14:paraId="2F7662F2" w14:textId="77777777" w:rsidR="003F5C52" w:rsidRDefault="00000000">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Pathogen-Specific Sensors: Biosensors detect the presence of potential pathogens such as E.  coli or Salmonella through the recognition of microbial DNA or proteins (Brody et al.</w:t>
      </w:r>
      <w:proofErr w:type="gramStart"/>
      <w:r>
        <w:rPr>
          <w:rFonts w:ascii="Times New Roman" w:eastAsia="Times New Roman" w:hAnsi="Times New Roman" w:cs="Times New Roman"/>
        </w:rPr>
        <w:t>,  2021</w:t>
      </w:r>
      <w:proofErr w:type="gramEnd"/>
      <w:r>
        <w:rPr>
          <w:rFonts w:ascii="Times New Roman" w:eastAsia="Times New Roman" w:hAnsi="Times New Roman" w:cs="Times New Roman"/>
        </w:rPr>
        <w:t>).</w:t>
      </w:r>
    </w:p>
    <w:p w14:paraId="6BBEA34C" w14:textId="77777777" w:rsidR="003F5C52" w:rsidRPr="00734E05" w:rsidRDefault="00000000">
      <w:pPr>
        <w:numPr>
          <w:ilvl w:val="0"/>
          <w:numId w:val="21"/>
        </w:numPr>
        <w:spacing w:line="480" w:lineRule="auto"/>
        <w:ind w:left="720" w:hanging="360"/>
        <w:rPr>
          <w:rFonts w:ascii="Times New Roman" w:eastAsia="Times New Roman" w:hAnsi="Times New Roman" w:cs="Times New Roman"/>
          <w:b/>
          <w:bCs/>
        </w:rPr>
      </w:pPr>
      <w:r w:rsidRPr="00734E05">
        <w:rPr>
          <w:rFonts w:ascii="Times New Roman" w:eastAsia="Times New Roman" w:hAnsi="Times New Roman" w:cs="Times New Roman"/>
          <w:b/>
          <w:bCs/>
        </w:rPr>
        <w:t>Uses:</w:t>
      </w:r>
    </w:p>
    <w:p w14:paraId="0B8B7C18" w14:textId="77777777" w:rsidR="003F5C52" w:rsidRDefault="00000000">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Ready-to-Eat Foods: Smart packaging can give real-time signals when Listeria monocytogenes is contaminated (Robertson, 2019).</w:t>
      </w:r>
    </w:p>
    <w:p w14:paraId="01246456" w14:textId="77777777" w:rsidR="003F5C52" w:rsidRDefault="00000000">
      <w:pPr>
        <w:numPr>
          <w:ilvl w:val="0"/>
          <w:numId w:val="21"/>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 xml:space="preserve">Seafood: Freshness indicators assist in the determination of the spoilage bacteria such as Pseudomonas and Shewanella for quality assurance </w:t>
      </w:r>
      <w:proofErr w:type="gramStart"/>
      <w:r>
        <w:rPr>
          <w:rFonts w:ascii="Times New Roman" w:eastAsia="Times New Roman" w:hAnsi="Times New Roman" w:cs="Times New Roman"/>
        </w:rPr>
        <w:t>purpose</w:t>
      </w:r>
      <w:proofErr w:type="gramEnd"/>
      <w:r>
        <w:rPr>
          <w:rFonts w:ascii="Times New Roman" w:eastAsia="Times New Roman" w:hAnsi="Times New Roman" w:cs="Times New Roman"/>
        </w:rPr>
        <w:t xml:space="preserve">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6C29F2E2" w14:textId="77777777" w:rsidR="003F5C52" w:rsidRDefault="00000000">
      <w:pPr>
        <w:numPr>
          <w:ilvl w:val="0"/>
          <w:numId w:val="21"/>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Challenges: Current challenges include high production costs, technological difficulties, and the absence of standard regulations, which are still a major threat to the adoption of smart packaging in the market (Yam, 2019).</w:t>
      </w:r>
    </w:p>
    <w:p w14:paraId="2057B86C" w14:textId="77777777" w:rsidR="003F5C52" w:rsidRDefault="003F5C52">
      <w:pPr>
        <w:spacing w:line="480" w:lineRule="auto"/>
        <w:rPr>
          <w:rFonts w:ascii="Times New Roman" w:eastAsia="Times New Roman" w:hAnsi="Times New Roman" w:cs="Times New Roman"/>
        </w:rPr>
      </w:pPr>
    </w:p>
    <w:p w14:paraId="604AD109"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b/>
        </w:rPr>
        <w:t>Edible Packaging and Its Microbial Stability:</w:t>
      </w:r>
      <w:r>
        <w:rPr>
          <w:rFonts w:ascii="Times New Roman" w:eastAsia="Times New Roman" w:hAnsi="Times New Roman" w:cs="Times New Roman"/>
        </w:rPr>
        <w:t xml:space="preserve"> Edible packaging is the type of packaging that is made from natural materials and can be consumed together with the food. The usual materials used in the formation of edible packaging include proteins (gelatin, casein), polysaccharides (starch, chitosan), and lipids (beeswax) (Garcia &amp; Robertson, 2021).</w:t>
      </w:r>
    </w:p>
    <w:p w14:paraId="31424340" w14:textId="77777777" w:rsidR="003F5C52" w:rsidRDefault="00000000">
      <w:pPr>
        <w:numPr>
          <w:ilvl w:val="0"/>
          <w:numId w:val="22"/>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Microbial Stability:</w:t>
      </w:r>
    </w:p>
    <w:p w14:paraId="561AC730" w14:textId="77777777" w:rsidR="003F5C52" w:rsidRDefault="00000000">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Antimicrobial Properties: Chitosan, a natural biopolymer obtained from the shells of crustaceans, has bactericidal and fungicidal properties (Han, 2020).</w:t>
      </w:r>
    </w:p>
    <w:p w14:paraId="5C586D94" w14:textId="77777777" w:rsidR="003F5C52" w:rsidRDefault="00000000">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Barrier Properties: Edible films can also act as physical barriers to prevent the entry of microbes; however, their efficiency is a function of the thickness and type of </w:t>
      </w:r>
      <w:proofErr w:type="gramStart"/>
      <w:r>
        <w:rPr>
          <w:rFonts w:ascii="Times New Roman" w:eastAsia="Times New Roman" w:hAnsi="Times New Roman" w:cs="Times New Roman"/>
        </w:rPr>
        <w:t>the material</w:t>
      </w:r>
      <w:proofErr w:type="gramEnd"/>
      <w:r>
        <w:rPr>
          <w:rFonts w:ascii="Times New Roman" w:eastAsia="Times New Roman" w:hAnsi="Times New Roman" w:cs="Times New Roman"/>
        </w:rPr>
        <w:t xml:space="preserve"> used (Robertson, 2019).</w:t>
      </w:r>
    </w:p>
    <w:p w14:paraId="4770AB3F" w14:textId="77777777" w:rsidR="003F5C52" w:rsidRDefault="00000000">
      <w:pPr>
        <w:numPr>
          <w:ilvl w:val="0"/>
          <w:numId w:val="22"/>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Applications:</w:t>
      </w:r>
    </w:p>
    <w:p w14:paraId="4866599E" w14:textId="77777777" w:rsidR="003F5C52" w:rsidRDefault="00000000">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t xml:space="preserve">Fresh Produce: Edible coatings can help preserve fruits and vegetables by preventing the growth of mold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1988D20D" w14:textId="77777777" w:rsidR="003F5C52" w:rsidRDefault="00000000">
      <w:pPr>
        <w:numPr>
          <w:ilvl w:val="0"/>
          <w:numId w:val="22"/>
        </w:numPr>
        <w:spacing w:line="480" w:lineRule="auto"/>
        <w:ind w:left="1440" w:hanging="360"/>
        <w:rPr>
          <w:rFonts w:ascii="Times New Roman" w:eastAsia="Times New Roman" w:hAnsi="Times New Roman" w:cs="Times New Roman"/>
        </w:rPr>
      </w:pPr>
      <w:r>
        <w:rPr>
          <w:rFonts w:ascii="Times New Roman" w:eastAsia="Times New Roman" w:hAnsi="Times New Roman" w:cs="Times New Roman"/>
        </w:rPr>
        <w:lastRenderedPageBreak/>
        <w:t>Confectionery: Edible films are used in the packaging of candies and chocolates to give protection from moisture and microbial attack (Yam, 2019).</w:t>
      </w:r>
    </w:p>
    <w:p w14:paraId="30EEF36C" w14:textId="77777777" w:rsidR="003F5C52" w:rsidRDefault="00000000">
      <w:pPr>
        <w:numPr>
          <w:ilvl w:val="0"/>
          <w:numId w:val="22"/>
        </w:numPr>
        <w:spacing w:line="480" w:lineRule="auto"/>
        <w:ind w:left="720" w:hanging="360"/>
        <w:rPr>
          <w:rFonts w:ascii="Times New Roman" w:eastAsia="Times New Roman" w:hAnsi="Times New Roman" w:cs="Times New Roman"/>
        </w:rPr>
      </w:pPr>
      <w:r>
        <w:rPr>
          <w:rFonts w:ascii="Times New Roman" w:eastAsia="Times New Roman" w:hAnsi="Times New Roman" w:cs="Times New Roman"/>
        </w:rPr>
        <w:t xml:space="preserve">Challenges: The major drawbacks of </w:t>
      </w:r>
      <w:proofErr w:type="gramStart"/>
      <w:r>
        <w:rPr>
          <w:rFonts w:ascii="Times New Roman" w:eastAsia="Times New Roman" w:hAnsi="Times New Roman" w:cs="Times New Roman"/>
        </w:rPr>
        <w:t>the edible</w:t>
      </w:r>
      <w:proofErr w:type="gramEnd"/>
      <w:r>
        <w:rPr>
          <w:rFonts w:ascii="Times New Roman" w:eastAsia="Times New Roman" w:hAnsi="Times New Roman" w:cs="Times New Roman"/>
        </w:rPr>
        <w:t xml:space="preserve"> packaging include low strength, sensitivity to moisture, and legal issues (Brody et al., 2021).</w:t>
      </w:r>
    </w:p>
    <w:p w14:paraId="59FD40A3" w14:textId="77777777" w:rsidR="003F5C52" w:rsidRDefault="003F5C52">
      <w:pPr>
        <w:spacing w:line="480" w:lineRule="auto"/>
        <w:rPr>
          <w:rFonts w:ascii="Times New Roman" w:eastAsia="Times New Roman" w:hAnsi="Times New Roman" w:cs="Times New Roman"/>
          <w:b/>
        </w:rPr>
      </w:pPr>
    </w:p>
    <w:p w14:paraId="63A59537"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25A3D50" w14:textId="77777777" w:rsidR="003F5C52" w:rsidRDefault="003F5C52">
      <w:pPr>
        <w:spacing w:line="259" w:lineRule="auto"/>
        <w:rPr>
          <w:rFonts w:ascii="Times New Roman" w:eastAsia="Times New Roman" w:hAnsi="Times New Roman" w:cs="Times New Roman"/>
          <w:b/>
        </w:rPr>
      </w:pPr>
    </w:p>
    <w:p w14:paraId="3AEF1A34"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FOOD PACKAGING AND PUBLIC HEALTH</w:t>
      </w:r>
    </w:p>
    <w:p w14:paraId="01CD0533"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1. PACKAGING AS A CRITICAL CONTROL POINT IN HACCP SYSTEMS</w:t>
      </w:r>
    </w:p>
    <w:p w14:paraId="314D33DE"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b/>
        </w:rPr>
        <w:t>HACCP Overview</w:t>
      </w:r>
      <w:r>
        <w:rPr>
          <w:rFonts w:ascii="Times New Roman" w:eastAsia="Times New Roman" w:hAnsi="Times New Roman" w:cs="Times New Roman"/>
        </w:rPr>
        <w:t>: HACCP is a systematic approach to identifying, evaluating, and controlling food safety hazards. Packaging is often designated as a Critical Control Point (CCP) because it directly influences food products' safety and shelf life (FDA, 2020).</w:t>
      </w:r>
    </w:p>
    <w:p w14:paraId="79CBAA48" w14:textId="77777777" w:rsidR="003F5C52" w:rsidRDefault="00000000">
      <w:pPr>
        <w:numPr>
          <w:ilvl w:val="0"/>
          <w:numId w:val="2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Role of Packaging in HACCP</w:t>
      </w:r>
      <w:r>
        <w:rPr>
          <w:rFonts w:ascii="Times New Roman" w:eastAsia="Times New Roman" w:hAnsi="Times New Roman" w:cs="Times New Roman"/>
        </w:rPr>
        <w:t>:</w:t>
      </w:r>
    </w:p>
    <w:p w14:paraId="15508CD0" w14:textId="77777777" w:rsidR="003F5C52" w:rsidRDefault="00000000">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Preventing Contamination</w:t>
      </w:r>
      <w:r>
        <w:rPr>
          <w:rFonts w:ascii="Times New Roman" w:eastAsia="Times New Roman" w:hAnsi="Times New Roman" w:cs="Times New Roman"/>
        </w:rPr>
        <w:t>: Packaging is a barrier against physical, chemical, and biological hazards, including microbial contamination (Robertson, 2019).</w:t>
      </w:r>
    </w:p>
    <w:p w14:paraId="4E36B664" w14:textId="77777777" w:rsidR="003F5C52" w:rsidRDefault="00000000">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Ensuring Integrity</w:t>
      </w:r>
      <w:r>
        <w:rPr>
          <w:rFonts w:ascii="Times New Roman" w:eastAsia="Times New Roman" w:hAnsi="Times New Roman" w:cs="Times New Roman"/>
        </w:rPr>
        <w:t xml:space="preserve">: Proper sealing and packaging handling are critical to maintaining food safety. Defective packaging can lead to contamination and spoilage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24000853" w14:textId="77777777" w:rsidR="003F5C52" w:rsidRDefault="00000000">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Traceability</w:t>
      </w:r>
      <w:r>
        <w:rPr>
          <w:rFonts w:ascii="Times New Roman" w:eastAsia="Times New Roman" w:hAnsi="Times New Roman" w:cs="Times New Roman"/>
        </w:rPr>
        <w:t>: Packaging facilitates traceability by providing information such as batch numbers and expiration dates, which are essential for identifying and recalling contaminated products (Han, 2020).</w:t>
      </w:r>
    </w:p>
    <w:p w14:paraId="304C2481" w14:textId="77777777" w:rsidR="003F5C52" w:rsidRDefault="00000000">
      <w:pPr>
        <w:numPr>
          <w:ilvl w:val="0"/>
          <w:numId w:val="23"/>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Examples</w:t>
      </w:r>
      <w:r>
        <w:rPr>
          <w:rFonts w:ascii="Times New Roman" w:eastAsia="Times New Roman" w:hAnsi="Times New Roman" w:cs="Times New Roman"/>
        </w:rPr>
        <w:t>:</w:t>
      </w:r>
    </w:p>
    <w:p w14:paraId="74214639" w14:textId="77777777" w:rsidR="003F5C52" w:rsidRDefault="00000000">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Aseptic Packaging</w:t>
      </w:r>
      <w:r>
        <w:rPr>
          <w:rFonts w:ascii="Times New Roman" w:eastAsia="Times New Roman" w:hAnsi="Times New Roman" w:cs="Times New Roman"/>
        </w:rPr>
        <w:t>: Sterilization of packaging materials and food products is a CCP in the production of shelf-stable beverages and dairy products (Garcia &amp; Robertson, 2021).</w:t>
      </w:r>
    </w:p>
    <w:p w14:paraId="3B8FDEFC" w14:textId="77777777" w:rsidR="003F5C52" w:rsidRDefault="00000000">
      <w:pPr>
        <w:numPr>
          <w:ilvl w:val="0"/>
          <w:numId w:val="23"/>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Modified Atmosphere Packaging (MAP)</w:t>
      </w:r>
      <w:r>
        <w:rPr>
          <w:rFonts w:ascii="Times New Roman" w:eastAsia="Times New Roman" w:hAnsi="Times New Roman" w:cs="Times New Roman"/>
        </w:rPr>
        <w:t>: CCPs in MAP monitor gas composition and sealing integrity to prevent the growth of anaerobic pathogens (Yam, 2019).</w:t>
      </w:r>
    </w:p>
    <w:p w14:paraId="196A4124" w14:textId="77777777" w:rsidR="003F5C52" w:rsidRDefault="003F5C52">
      <w:pPr>
        <w:spacing w:line="480" w:lineRule="auto"/>
        <w:rPr>
          <w:rFonts w:ascii="Times New Roman" w:eastAsia="Times New Roman" w:hAnsi="Times New Roman" w:cs="Times New Roman"/>
        </w:rPr>
      </w:pPr>
    </w:p>
    <w:p w14:paraId="1C51C285"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2. FOODBORNE PATHOGENS AND PACKAGING-RELATED OUTBREAKS</w:t>
      </w:r>
    </w:p>
    <w:p w14:paraId="07A023E3" w14:textId="77777777" w:rsidR="003F5C52" w:rsidRDefault="00000000">
      <w:pPr>
        <w:numPr>
          <w:ilvl w:val="0"/>
          <w:numId w:val="2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Common Pathogens</w:t>
      </w:r>
      <w:r>
        <w:rPr>
          <w:rFonts w:ascii="Times New Roman" w:eastAsia="Times New Roman" w:hAnsi="Times New Roman" w:cs="Times New Roman"/>
        </w:rPr>
        <w:t>: Packaging-related outbreaks often involve pathogens such as </w:t>
      </w:r>
      <w:r>
        <w:rPr>
          <w:rFonts w:ascii="Times New Roman" w:eastAsia="Times New Roman" w:hAnsi="Times New Roman" w:cs="Times New Roman"/>
          <w:i/>
        </w:rPr>
        <w:t>Listeria monocytogenes</w:t>
      </w:r>
      <w:r>
        <w:rPr>
          <w:rFonts w:ascii="Times New Roman" w:eastAsia="Times New Roman" w:hAnsi="Times New Roman" w:cs="Times New Roman"/>
        </w:rPr>
        <w:t>, </w:t>
      </w:r>
      <w:r>
        <w:rPr>
          <w:rFonts w:ascii="Times New Roman" w:eastAsia="Times New Roman" w:hAnsi="Times New Roman" w:cs="Times New Roman"/>
          <w:i/>
        </w:rPr>
        <w:t>Salmonella</w:t>
      </w:r>
      <w:r>
        <w:rPr>
          <w:rFonts w:ascii="Times New Roman" w:eastAsia="Times New Roman" w:hAnsi="Times New Roman" w:cs="Times New Roman"/>
        </w:rPr>
        <w:t>, and </w:t>
      </w:r>
      <w:r>
        <w:rPr>
          <w:rFonts w:ascii="Times New Roman" w:eastAsia="Times New Roman" w:hAnsi="Times New Roman" w:cs="Times New Roman"/>
          <w:i/>
        </w:rPr>
        <w:t>E. coli</w:t>
      </w:r>
      <w:r>
        <w:rPr>
          <w:rFonts w:ascii="Times New Roman" w:eastAsia="Times New Roman" w:hAnsi="Times New Roman" w:cs="Times New Roman"/>
        </w:rPr>
        <w:t>. These microorganisms can contaminate food during processing, packaging, or handling (WHO, 2020).</w:t>
      </w:r>
    </w:p>
    <w:p w14:paraId="258D7E74" w14:textId="77777777" w:rsidR="003F5C52" w:rsidRDefault="00000000">
      <w:pPr>
        <w:numPr>
          <w:ilvl w:val="0"/>
          <w:numId w:val="2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Notable Outbreaks</w:t>
      </w:r>
      <w:r>
        <w:rPr>
          <w:rFonts w:ascii="Times New Roman" w:eastAsia="Times New Roman" w:hAnsi="Times New Roman" w:cs="Times New Roman"/>
        </w:rPr>
        <w:t>:</w:t>
      </w:r>
    </w:p>
    <w:p w14:paraId="4038EA74" w14:textId="77777777" w:rsidR="003F5C52" w:rsidRDefault="00000000">
      <w:pPr>
        <w:numPr>
          <w:ilvl w:val="0"/>
          <w:numId w:val="24"/>
        </w:numPr>
        <w:tabs>
          <w:tab w:val="left" w:pos="297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Listeria in Packaged Vegetables:</w:t>
      </w:r>
      <w:r>
        <w:rPr>
          <w:rFonts w:ascii="Times New Roman" w:eastAsia="Times New Roman" w:hAnsi="Times New Roman" w:cs="Times New Roman"/>
        </w:rPr>
        <w:t xml:space="preserve"> In Nigeria, there have been instances where improperly packaged vegetables have led to foodborne illnesses. For example, in 2021, a Listeria outbreak linked to pre-packaged salads sold in local markets resulted in several hospitalizations. Investigations revealed that the contamination was due to inadequate cleaning of packaging equipment and poor hygiene practices during processing (NAFDAC, 2021). This incident underscored the need for stricter enforcement of food safety regulations in the packaging and handling of fresh produce.</w:t>
      </w:r>
    </w:p>
    <w:p w14:paraId="62873476" w14:textId="77777777" w:rsidR="003F5C52" w:rsidRDefault="00000000">
      <w:pPr>
        <w:numPr>
          <w:ilvl w:val="0"/>
          <w:numId w:val="2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lastRenderedPageBreak/>
        <w:t>Salmonella in Peanut Butter:</w:t>
      </w:r>
      <w:r>
        <w:rPr>
          <w:rFonts w:ascii="Times New Roman" w:eastAsia="Times New Roman" w:hAnsi="Times New Roman" w:cs="Times New Roman"/>
        </w:rPr>
        <w:t xml:space="preserve"> In 2020, an outbreak of Salmonella in peanut butter was reported in Nigeria, affecting numerous consumers. The contamination was traced to using substandard packaging materials, which allowed the pathogen to thrive. This outbreak highlighted the critical role of packaging material safety and the importance of adhering to regulatory standards to prevent such incidents (NAFDAC, 2020). The Nigerian National Agency for Food and Drug Administration and Control (NAFDAC) subsequently issued guidelines to improve packaging practices and ensure the safety of locally produced food products.</w:t>
      </w:r>
    </w:p>
    <w:p w14:paraId="77F48847" w14:textId="77777777" w:rsidR="003F5C52" w:rsidRDefault="00000000">
      <w:pPr>
        <w:numPr>
          <w:ilvl w:val="0"/>
          <w:numId w:val="24"/>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Contributing Factors</w:t>
      </w:r>
      <w:r>
        <w:rPr>
          <w:rFonts w:ascii="Times New Roman" w:eastAsia="Times New Roman" w:hAnsi="Times New Roman" w:cs="Times New Roman"/>
        </w:rPr>
        <w:t>:</w:t>
      </w:r>
    </w:p>
    <w:p w14:paraId="7B1CFDD5" w14:textId="77777777" w:rsidR="003F5C52" w:rsidRDefault="00000000">
      <w:pPr>
        <w:numPr>
          <w:ilvl w:val="0"/>
          <w:numId w:val="2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Defective Packaging</w:t>
      </w:r>
      <w:r>
        <w:rPr>
          <w:rFonts w:ascii="Times New Roman" w:eastAsia="Times New Roman" w:hAnsi="Times New Roman" w:cs="Times New Roman"/>
        </w:rPr>
        <w:t>: Leaks, tears, or poor seals can allow pathogens to enter packaged foods (Robertson, 2019).</w:t>
      </w:r>
    </w:p>
    <w:p w14:paraId="2242BFE7" w14:textId="77777777" w:rsidR="003F5C52" w:rsidRDefault="00000000">
      <w:pPr>
        <w:numPr>
          <w:ilvl w:val="0"/>
          <w:numId w:val="24"/>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Biofilm Formation</w:t>
      </w:r>
      <w:r>
        <w:rPr>
          <w:rFonts w:ascii="Times New Roman" w:eastAsia="Times New Roman" w:hAnsi="Times New Roman" w:cs="Times New Roman"/>
        </w:rPr>
        <w:t>: Pathogens like </w:t>
      </w:r>
      <w:r>
        <w:rPr>
          <w:rFonts w:ascii="Times New Roman" w:eastAsia="Times New Roman" w:hAnsi="Times New Roman" w:cs="Times New Roman"/>
          <w:i/>
        </w:rPr>
        <w:t>Listeria</w:t>
      </w:r>
      <w:r>
        <w:rPr>
          <w:rFonts w:ascii="Times New Roman" w:eastAsia="Times New Roman" w:hAnsi="Times New Roman" w:cs="Times New Roman"/>
        </w:rPr>
        <w:t> can form biofilms on packaging equipment, leading to persistent contamination (Han, 2020).</w:t>
      </w:r>
    </w:p>
    <w:p w14:paraId="75C8CD91" w14:textId="77777777" w:rsidR="003F5C52" w:rsidRDefault="003F5C52">
      <w:pPr>
        <w:spacing w:line="480" w:lineRule="auto"/>
        <w:rPr>
          <w:rFonts w:ascii="Times New Roman" w:eastAsia="Times New Roman" w:hAnsi="Times New Roman" w:cs="Times New Roman"/>
          <w:b/>
        </w:rPr>
      </w:pPr>
    </w:p>
    <w:p w14:paraId="33832CE9" w14:textId="77777777" w:rsidR="003F5C52" w:rsidRDefault="003F5C52">
      <w:pPr>
        <w:spacing w:line="480" w:lineRule="auto"/>
        <w:rPr>
          <w:rFonts w:ascii="Times New Roman" w:eastAsia="Times New Roman" w:hAnsi="Times New Roman" w:cs="Times New Roman"/>
          <w:b/>
        </w:rPr>
      </w:pPr>
    </w:p>
    <w:p w14:paraId="4A5EBC96"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3. REGULATORY STANDARDS FOR MICROBIAL SAFETY IN FOOD PACKAGING</w:t>
      </w:r>
    </w:p>
    <w:p w14:paraId="2F75AD72" w14:textId="77777777" w:rsidR="003F5C52" w:rsidRDefault="00000000">
      <w:pPr>
        <w:numPr>
          <w:ilvl w:val="0"/>
          <w:numId w:val="2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Global Standards</w:t>
      </w:r>
      <w:r>
        <w:rPr>
          <w:rFonts w:ascii="Times New Roman" w:eastAsia="Times New Roman" w:hAnsi="Times New Roman" w:cs="Times New Roman"/>
        </w:rPr>
        <w:t>:</w:t>
      </w:r>
    </w:p>
    <w:p w14:paraId="508BB7EB" w14:textId="77777777" w:rsidR="003F5C52" w:rsidRDefault="00000000">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WHO Guidelines</w:t>
      </w:r>
      <w:r>
        <w:rPr>
          <w:rFonts w:ascii="Times New Roman" w:eastAsia="Times New Roman" w:hAnsi="Times New Roman" w:cs="Times New Roman"/>
        </w:rPr>
        <w:t>: The World Health Organization (WHO) provides guidelines for the safe use of packaging materials, emphasizing the need to prevent chemical and microbial contamination (WHO, 2020).</w:t>
      </w:r>
    </w:p>
    <w:p w14:paraId="1B1B937B" w14:textId="77777777" w:rsidR="003F5C52" w:rsidRDefault="00000000">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lastRenderedPageBreak/>
        <w:t>FDA Regulations</w:t>
      </w:r>
      <w:r>
        <w:rPr>
          <w:rFonts w:ascii="Times New Roman" w:eastAsia="Times New Roman" w:hAnsi="Times New Roman" w:cs="Times New Roman"/>
        </w:rPr>
        <w:t>: The U.S. Food and Drug Administration (FDA) regulates food packaging materials under the Food Contact Substance (FCS) program, ensuring they are safe for intended use (FDA, 2020).</w:t>
      </w:r>
    </w:p>
    <w:p w14:paraId="0BF598BF" w14:textId="77777777" w:rsidR="003F5C52" w:rsidRDefault="00000000">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EU Regulations</w:t>
      </w:r>
      <w:r>
        <w:rPr>
          <w:rFonts w:ascii="Times New Roman" w:eastAsia="Times New Roman" w:hAnsi="Times New Roman" w:cs="Times New Roman"/>
        </w:rPr>
        <w:t>: The European Food Safety Authority (EFSA) sets strict limits on the migration of substances from packaging materials into food, including antimicrobial agents (EFSA, 2021).</w:t>
      </w:r>
    </w:p>
    <w:p w14:paraId="67F1A0AA" w14:textId="77777777" w:rsidR="003F5C52" w:rsidRDefault="00000000">
      <w:pPr>
        <w:numPr>
          <w:ilvl w:val="0"/>
          <w:numId w:val="2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Regional Standards</w:t>
      </w:r>
      <w:r>
        <w:rPr>
          <w:rFonts w:ascii="Times New Roman" w:eastAsia="Times New Roman" w:hAnsi="Times New Roman" w:cs="Times New Roman"/>
        </w:rPr>
        <w:t>:</w:t>
      </w:r>
    </w:p>
    <w:p w14:paraId="3BAD8C53" w14:textId="77777777" w:rsidR="003F5C52" w:rsidRDefault="00000000">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NAFDAC (Nigeria)</w:t>
      </w:r>
      <w:r>
        <w:rPr>
          <w:rFonts w:ascii="Times New Roman" w:eastAsia="Times New Roman" w:hAnsi="Times New Roman" w:cs="Times New Roman"/>
        </w:rPr>
        <w:t>: The National Agency for Food and Drug Administration and Control (NAFDAC) regulates food packaging materials to ensure they meet safety and quality standards (NAFDAC, 2021).</w:t>
      </w:r>
    </w:p>
    <w:p w14:paraId="0BED1B94" w14:textId="77777777" w:rsidR="003F5C52" w:rsidRDefault="00000000">
      <w:pPr>
        <w:numPr>
          <w:ilvl w:val="0"/>
          <w:numId w:val="25"/>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Compliance and Enforcement</w:t>
      </w:r>
      <w:r>
        <w:rPr>
          <w:rFonts w:ascii="Times New Roman" w:eastAsia="Times New Roman" w:hAnsi="Times New Roman" w:cs="Times New Roman"/>
        </w:rPr>
        <w:t>:</w:t>
      </w:r>
    </w:p>
    <w:p w14:paraId="2247C4EC" w14:textId="77777777" w:rsidR="003F5C52" w:rsidRDefault="00000000">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Testing and Certification</w:t>
      </w:r>
      <w:r>
        <w:rPr>
          <w:rFonts w:ascii="Times New Roman" w:eastAsia="Times New Roman" w:hAnsi="Times New Roman" w:cs="Times New Roman"/>
        </w:rPr>
        <w:t>: Before approval, packaging materials must be tested for microbial safety and chemical migration (Robertson, 2019).</w:t>
      </w:r>
    </w:p>
    <w:p w14:paraId="365A6881" w14:textId="77777777" w:rsidR="003F5C52" w:rsidRDefault="00000000">
      <w:pPr>
        <w:numPr>
          <w:ilvl w:val="0"/>
          <w:numId w:val="25"/>
        </w:numPr>
        <w:tabs>
          <w:tab w:val="left" w:pos="1440"/>
        </w:tabs>
        <w:spacing w:line="480" w:lineRule="auto"/>
        <w:ind w:left="1440" w:hanging="360"/>
        <w:rPr>
          <w:rFonts w:ascii="Times New Roman" w:eastAsia="Times New Roman" w:hAnsi="Times New Roman" w:cs="Times New Roman"/>
        </w:rPr>
      </w:pPr>
      <w:r>
        <w:rPr>
          <w:rFonts w:ascii="Times New Roman" w:eastAsia="Times New Roman" w:hAnsi="Times New Roman" w:cs="Times New Roman"/>
          <w:b/>
        </w:rPr>
        <w:t>Labeling Requirements</w:t>
      </w:r>
      <w:r>
        <w:rPr>
          <w:rFonts w:ascii="Times New Roman" w:eastAsia="Times New Roman" w:hAnsi="Times New Roman" w:cs="Times New Roman"/>
        </w:rPr>
        <w:t xml:space="preserve">: Regulations often require packaging to include information on proper storage, handling, and expiration dates to prevent microbial growth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4567DD60" w14:textId="77777777" w:rsidR="003F5C52" w:rsidRDefault="003F5C52">
      <w:pPr>
        <w:spacing w:line="480" w:lineRule="auto"/>
        <w:rPr>
          <w:rFonts w:ascii="Times New Roman" w:eastAsia="Times New Roman" w:hAnsi="Times New Roman" w:cs="Times New Roman"/>
          <w:b/>
        </w:rPr>
      </w:pPr>
    </w:p>
    <w:p w14:paraId="3CA494C6"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CHALLENGES IN FOOD PACKAGING FOR MICROBIAL SAFETY</w:t>
      </w:r>
    </w:p>
    <w:p w14:paraId="10EC5529" w14:textId="77777777" w:rsidR="003F5C52" w:rsidRDefault="00000000">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Material Limitations</w:t>
      </w:r>
      <w:r>
        <w:rPr>
          <w:rFonts w:ascii="Times New Roman" w:eastAsia="Times New Roman" w:hAnsi="Times New Roman" w:cs="Times New Roman"/>
        </w:rPr>
        <w:t xml:space="preserve">: While materials like glass and metal offer excellent microbial protection, they are often heavy, fragile, or prone to corrosion. Plastic, though versatile, is not entirely impermeable and contributes to environmental pollution. Biodegradable </w:t>
      </w:r>
      <w:r>
        <w:rPr>
          <w:rFonts w:ascii="Times New Roman" w:eastAsia="Times New Roman" w:hAnsi="Times New Roman" w:cs="Times New Roman"/>
        </w:rPr>
        <w:lastRenderedPageBreak/>
        <w:t>materials, while sustainable, often lack the mechanical strength and barrier properties needed for adequate microbial protection (Robertson, 2019; Garcia &amp; Robertson, 2021).</w:t>
      </w:r>
    </w:p>
    <w:p w14:paraId="558BC894" w14:textId="77777777" w:rsidR="003F5C52" w:rsidRDefault="00000000">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Microbial Resistance</w:t>
      </w:r>
      <w:r>
        <w:rPr>
          <w:rFonts w:ascii="Times New Roman" w:eastAsia="Times New Roman" w:hAnsi="Times New Roman" w:cs="Times New Roman"/>
        </w:rPr>
        <w:t>: Certain microorganisms, such as </w:t>
      </w:r>
      <w:r>
        <w:rPr>
          <w:rFonts w:ascii="Times New Roman" w:eastAsia="Times New Roman" w:hAnsi="Times New Roman" w:cs="Times New Roman"/>
          <w:i/>
        </w:rPr>
        <w:t>Listeria monocytogenes</w:t>
      </w:r>
      <w:r>
        <w:rPr>
          <w:rFonts w:ascii="Times New Roman" w:eastAsia="Times New Roman" w:hAnsi="Times New Roman" w:cs="Times New Roman"/>
        </w:rPr>
        <w:t> and </w:t>
      </w:r>
      <w:r>
        <w:rPr>
          <w:rFonts w:ascii="Times New Roman" w:eastAsia="Times New Roman" w:hAnsi="Times New Roman" w:cs="Times New Roman"/>
          <w:i/>
        </w:rPr>
        <w:t>Clostridium botulinum</w:t>
      </w:r>
      <w:r>
        <w:rPr>
          <w:rFonts w:ascii="Times New Roman" w:eastAsia="Times New Roman" w:hAnsi="Times New Roman" w:cs="Times New Roman"/>
        </w:rPr>
        <w:t xml:space="preserve">, can form biofilms on packaging surfaces or survive in anaerobic conditions, posing significant challenges to food safety (Han, 2020;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6E9AC8EE" w14:textId="77777777" w:rsidR="003F5C52" w:rsidRDefault="00000000">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Cost and Complexity</w:t>
      </w:r>
      <w:r>
        <w:rPr>
          <w:rFonts w:ascii="Times New Roman" w:eastAsia="Times New Roman" w:hAnsi="Times New Roman" w:cs="Times New Roman"/>
        </w:rPr>
        <w:t>: Advanced packaging technologies, such as active and intelligent packaging, are often expensive and technically complex, limiting their adoption, particularly in developing countries (Yam, 2019; Brody et al., 2021).</w:t>
      </w:r>
    </w:p>
    <w:p w14:paraId="431B3345" w14:textId="77777777" w:rsidR="003F5C52" w:rsidRDefault="00000000">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Regulatory Compliance</w:t>
      </w:r>
      <w:r>
        <w:rPr>
          <w:rFonts w:ascii="Times New Roman" w:eastAsia="Times New Roman" w:hAnsi="Times New Roman" w:cs="Times New Roman"/>
        </w:rPr>
        <w:t>: Meeting the stringent regulatory requirements for food packaging materials, particularly regarding microbial safety and chemical migration, can be challenging for manufacturers (FDA, 2020; EFSA, 2021).</w:t>
      </w:r>
    </w:p>
    <w:p w14:paraId="058AAB9F" w14:textId="77777777" w:rsidR="003F5C52" w:rsidRDefault="00000000">
      <w:pPr>
        <w:numPr>
          <w:ilvl w:val="0"/>
          <w:numId w:val="26"/>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Consumer Acceptance</w:t>
      </w:r>
      <w:r>
        <w:rPr>
          <w:rFonts w:ascii="Times New Roman" w:eastAsia="Times New Roman" w:hAnsi="Times New Roman" w:cs="Times New Roman"/>
        </w:rPr>
        <w:t>: Innovations such as edible packaging and antimicrobial additives may face resistance from consumers due to concerns about safety, taste, and texture (Garcia &amp; Robertson, 2021).</w:t>
      </w:r>
    </w:p>
    <w:p w14:paraId="33E6A62A" w14:textId="77777777" w:rsidR="003F5C52" w:rsidRDefault="003F5C52">
      <w:pPr>
        <w:spacing w:line="480" w:lineRule="auto"/>
        <w:jc w:val="center"/>
        <w:rPr>
          <w:rFonts w:ascii="Times New Roman" w:eastAsia="Times New Roman" w:hAnsi="Times New Roman" w:cs="Times New Roman"/>
          <w:b/>
        </w:rPr>
      </w:pPr>
    </w:p>
    <w:p w14:paraId="328163F6"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28E4B1E1" w14:textId="77777777" w:rsidR="003F5C52" w:rsidRDefault="003F5C52">
      <w:pPr>
        <w:spacing w:line="259" w:lineRule="auto"/>
        <w:rPr>
          <w:rFonts w:ascii="Times New Roman" w:eastAsia="Times New Roman" w:hAnsi="Times New Roman" w:cs="Times New Roman"/>
          <w:b/>
        </w:rPr>
      </w:pPr>
    </w:p>
    <w:p w14:paraId="6888D296"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CHALLENGES &amp; LIMITATIONS OF FOOD PACKAGING</w:t>
      </w:r>
    </w:p>
    <w:p w14:paraId="6403BA21"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Food packaging has many</w:t>
      </w:r>
      <w:r>
        <w:rPr>
          <w:rFonts w:ascii="Times New Roman" w:eastAsia="Times New Roman" w:hAnsi="Times New Roman" w:cs="Times New Roman"/>
        </w:rPr>
        <w:t> </w:t>
      </w:r>
      <w:r>
        <w:rPr>
          <w:rFonts w:ascii="Times New Roman" w:eastAsia="Times New Roman" w:hAnsi="Times New Roman" w:cs="Times New Roman"/>
        </w:rPr>
        <w:t>advantages, but some issues and limitations influence its performance regarding food safety, preservation, and sustainability. One significant issue is environmental contamination by</w:t>
      </w:r>
      <w:r>
        <w:rPr>
          <w:rFonts w:ascii="Times New Roman" w:eastAsia="Times New Roman" w:hAnsi="Times New Roman" w:cs="Times New Roman"/>
        </w:rPr>
        <w:t> </w:t>
      </w:r>
      <w:r>
        <w:rPr>
          <w:rFonts w:ascii="Times New Roman" w:eastAsia="Times New Roman" w:hAnsi="Times New Roman" w:cs="Times New Roman"/>
        </w:rPr>
        <w:t xml:space="preserve">non-biodegradable packaging materials like plastics, which leads to </w:t>
      </w:r>
      <w:r>
        <w:rPr>
          <w:rFonts w:ascii="Times New Roman" w:eastAsia="Times New Roman" w:hAnsi="Times New Roman" w:cs="Times New Roman"/>
        </w:rPr>
        <w:lastRenderedPageBreak/>
        <w:t>worldwide waste buildup (Smith et al., 2021). Improper disposal of these materials causes long-term environmental damage and requires safer alternatives.</w:t>
      </w:r>
    </w:p>
    <w:p w14:paraId="7E086491"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Another</w:t>
      </w:r>
      <w:r>
        <w:rPr>
          <w:rFonts w:ascii="Times New Roman" w:eastAsia="Times New Roman" w:hAnsi="Times New Roman" w:cs="Times New Roman"/>
        </w:rPr>
        <w:t> </w:t>
      </w:r>
      <w:r>
        <w:rPr>
          <w:rFonts w:ascii="Times New Roman" w:eastAsia="Times New Roman" w:hAnsi="Times New Roman" w:cs="Times New Roman"/>
        </w:rPr>
        <w:t>significant concern is the potential contamination from packaging materials. Some packaging components, such as some plastics</w:t>
      </w:r>
      <w:r>
        <w:rPr>
          <w:rFonts w:ascii="Times New Roman" w:eastAsia="Times New Roman" w:hAnsi="Times New Roman" w:cs="Times New Roman"/>
        </w:rPr>
        <w:t> </w:t>
      </w:r>
      <w:r>
        <w:rPr>
          <w:rFonts w:ascii="Times New Roman" w:eastAsia="Times New Roman" w:hAnsi="Times New Roman" w:cs="Times New Roman"/>
        </w:rPr>
        <w:t>and chemical additives, can leach, compromising the safety of the packaging and introducing hazards to human health (Nguyen &amp; Patel, 2022). These</w:t>
      </w:r>
      <w:r>
        <w:rPr>
          <w:rFonts w:ascii="Times New Roman" w:eastAsia="Times New Roman" w:hAnsi="Times New Roman" w:cs="Times New Roman"/>
        </w:rPr>
        <w:t> </w:t>
      </w:r>
      <w:r>
        <w:rPr>
          <w:rFonts w:ascii="Times New Roman" w:eastAsia="Times New Roman" w:hAnsi="Times New Roman" w:cs="Times New Roman"/>
        </w:rPr>
        <w:t>contaminants can interfere with food safety and result in regulatory issues.</w:t>
      </w:r>
    </w:p>
    <w:p w14:paraId="2307140D"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rPr>
        <w:t xml:space="preserve">The food industry will always have an issue with maintaining health and safety standards regarding packaging materials. </w:t>
      </w:r>
      <w:r>
        <w:rPr>
          <w:rFonts w:ascii="Times New Roman" w:eastAsia="Times New Roman" w:hAnsi="Times New Roman" w:cs="Times New Roman"/>
        </w:rPr>
        <w:br/>
        <w:t xml:space="preserve">Another problem is the low level of public knowledge on how consumers understand packaging about food safety. A rigid focus on cost and ease of use encourages consumers to neglect proper care of the food product, harming the packaging's effectiveness (Brown et al., 2019). There is a greater need to educate the public on how food is stored and the quality of packaging provided. </w:t>
      </w:r>
      <w:r>
        <w:rPr>
          <w:rFonts w:ascii="Times New Roman" w:eastAsia="Times New Roman" w:hAnsi="Times New Roman" w:cs="Times New Roman"/>
        </w:rPr>
        <w:br/>
      </w:r>
      <w:r>
        <w:rPr>
          <w:rFonts w:ascii="Times New Roman" w:eastAsia="Times New Roman" w:hAnsi="Times New Roman" w:cs="Times New Roman"/>
        </w:rPr>
        <w:br/>
        <w:t xml:space="preserve">As previously stated, compliance awaits scrutiny in a few areas. Food packaging is bound by multiple stringent policies from organizations like the FDA and WHO, which differ from region to region. With an ever-changing set of policies that must be complied with, manufacturers increasingly struggle to ensure consistency and a unified global standard in packaging materials (Johnson &amp; Lee, 2021). </w:t>
      </w:r>
      <w:r>
        <w:rPr>
          <w:rFonts w:ascii="Times New Roman" w:eastAsia="Times New Roman" w:hAnsi="Times New Roman" w:cs="Times New Roman"/>
        </w:rPr>
        <w:br/>
      </w:r>
      <w:r>
        <w:rPr>
          <w:rFonts w:ascii="Times New Roman" w:eastAsia="Times New Roman" w:hAnsi="Times New Roman" w:cs="Times New Roman"/>
        </w:rPr>
        <w:br/>
        <w:t xml:space="preserve">Cost and accessibility also limit food processors' choices, especially in developing countries where sophisticated packaging technologies are expensive. Small-scale food processors' inadequate resources to purchase expensive packaging materials force them to use suboptimal packaging that does not block out microorganisms and prevent spoilage (Garcia et al., 2020). </w:t>
      </w:r>
      <w:r>
        <w:rPr>
          <w:rFonts w:ascii="Times New Roman" w:eastAsia="Times New Roman" w:hAnsi="Times New Roman" w:cs="Times New Roman"/>
        </w:rPr>
        <w:br/>
      </w:r>
      <w:r>
        <w:rPr>
          <w:rFonts w:ascii="Times New Roman" w:eastAsia="Times New Roman" w:hAnsi="Times New Roman" w:cs="Times New Roman"/>
        </w:rPr>
        <w:lastRenderedPageBreak/>
        <w:br/>
      </w:r>
    </w:p>
    <w:p w14:paraId="6198F67C"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4434E2FD" w14:textId="77777777" w:rsidR="003F5C52" w:rsidRDefault="003F5C52">
      <w:pPr>
        <w:spacing w:line="259" w:lineRule="auto"/>
        <w:rPr>
          <w:rFonts w:ascii="Times New Roman" w:eastAsia="Times New Roman" w:hAnsi="Times New Roman" w:cs="Times New Roman"/>
          <w:b/>
        </w:rPr>
      </w:pPr>
    </w:p>
    <w:p w14:paraId="3BF4EBFC" w14:textId="77777777" w:rsidR="003F5C52"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rPr>
        <w:t>FUTURE PERSPECTIVES OF FOOD PACKAGING</w:t>
      </w:r>
    </w:p>
    <w:p w14:paraId="3E0E07DA"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Reinvention, sustainability, and more excellent safety will define the future of food packaging. The use of plant-based and edible packaging is one of the most exciting and emerging trends in waste reduction and food safety, providing plant-based solutions (Smith et al., 2023). This, along with the development of biodegradable and compostable packaging materials, is sure to make a difference. </w:t>
      </w:r>
    </w:p>
    <w:p w14:paraId="3B4FFFDA" w14:textId="77777777" w:rsidR="003F5C52" w:rsidRDefault="003F5C52">
      <w:pPr>
        <w:spacing w:line="480" w:lineRule="auto"/>
        <w:rPr>
          <w:rFonts w:ascii="Times New Roman" w:eastAsia="Times New Roman" w:hAnsi="Times New Roman" w:cs="Times New Roman"/>
        </w:rPr>
      </w:pPr>
    </w:p>
    <w:p w14:paraId="071716E1"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Another remarkable improvement is the addition of sensors and indicators to Innovative packaging which allow for the monitoring of food’s freshness in real time. Time-temperature indicators (TTIs), biosensors and RFID tracking are noted to revolutionize food maintenance both from the perspective of the seller and the end user by reducing food waste and increasing safety (Nguyen et al, 2022.) </w:t>
      </w:r>
    </w:p>
    <w:p w14:paraId="1BD5708F" w14:textId="77777777" w:rsidR="003F5C52" w:rsidRDefault="003F5C52">
      <w:pPr>
        <w:spacing w:line="480" w:lineRule="auto"/>
        <w:rPr>
          <w:rFonts w:ascii="Times New Roman" w:eastAsia="Times New Roman" w:hAnsi="Times New Roman" w:cs="Times New Roman"/>
        </w:rPr>
      </w:pPr>
    </w:p>
    <w:p w14:paraId="664BE7FA"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introduction of active packaging which combines antimicrobial agents with oxygen scavengers is becoming more popular. These inventions drastically </w:t>
      </w:r>
      <w:proofErr w:type="gramStart"/>
      <w:r>
        <w:rPr>
          <w:rFonts w:ascii="Times New Roman" w:eastAsia="Times New Roman" w:hAnsi="Times New Roman" w:cs="Times New Roman"/>
        </w:rPr>
        <w:t>increases</w:t>
      </w:r>
      <w:proofErr w:type="gramEnd"/>
      <w:r>
        <w:rPr>
          <w:rFonts w:ascii="Times New Roman" w:eastAsia="Times New Roman" w:hAnsi="Times New Roman" w:cs="Times New Roman"/>
        </w:rPr>
        <w:t xml:space="preserve"> food preservation by actively slowing down microbial growth and oxidation thereby reducing spoilage and prolonging shelf life (Garcia et al, 2021). </w:t>
      </w:r>
    </w:p>
    <w:p w14:paraId="090F4D59" w14:textId="77777777" w:rsidR="003F5C52" w:rsidRDefault="003F5C52">
      <w:pPr>
        <w:spacing w:line="480" w:lineRule="auto"/>
        <w:rPr>
          <w:rFonts w:ascii="Times New Roman" w:eastAsia="Times New Roman" w:hAnsi="Times New Roman" w:cs="Times New Roman"/>
        </w:rPr>
      </w:pPr>
    </w:p>
    <w:p w14:paraId="2B16F58C"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 addition, barrier materials for the protection of food in light weight and </w:t>
      </w:r>
      <w:proofErr w:type="gramStart"/>
      <w:r>
        <w:rPr>
          <w:rFonts w:ascii="Times New Roman" w:eastAsia="Times New Roman" w:hAnsi="Times New Roman" w:cs="Times New Roman"/>
        </w:rPr>
        <w:t>cost effective</w:t>
      </w:r>
      <w:proofErr w:type="gramEnd"/>
      <w:r>
        <w:rPr>
          <w:rFonts w:ascii="Times New Roman" w:eastAsia="Times New Roman" w:hAnsi="Times New Roman" w:cs="Times New Roman"/>
        </w:rPr>
        <w:t xml:space="preserve"> packages are being developed using nanotechnology. These materials </w:t>
      </w:r>
      <w:proofErr w:type="gramStart"/>
      <w:r>
        <w:rPr>
          <w:rFonts w:ascii="Times New Roman" w:eastAsia="Times New Roman" w:hAnsi="Times New Roman" w:cs="Times New Roman"/>
        </w:rPr>
        <w:t>have the ability to</w:t>
      </w:r>
      <w:proofErr w:type="gramEnd"/>
      <w:r>
        <w:rPr>
          <w:rFonts w:ascii="Times New Roman" w:eastAsia="Times New Roman" w:hAnsi="Times New Roman" w:cs="Times New Roman"/>
        </w:rPr>
        <w:t xml:space="preserve"> enhance the mechanical strength and gas impermeability of the packaging films while also incorporating antibacterial properties (Johnson &amp; Lee, 2021).</w:t>
      </w:r>
    </w:p>
    <w:p w14:paraId="2AD6C7C3" w14:textId="77777777" w:rsidR="003F5C52" w:rsidRDefault="003F5C52">
      <w:pPr>
        <w:spacing w:line="480" w:lineRule="auto"/>
        <w:rPr>
          <w:rFonts w:ascii="Times New Roman" w:eastAsia="Times New Roman" w:hAnsi="Times New Roman" w:cs="Times New Roman"/>
        </w:rPr>
      </w:pPr>
    </w:p>
    <w:p w14:paraId="0CBA5DC2"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To construct more secure and sustainable strategies, regulatory agencies and policymakers pay attention to the synchronization of global food packaging standards. It is anticipated that food packaging will become more sustainable due to further restrictions on chemical migration, transparency of labeling, and waste management.</w:t>
      </w:r>
    </w:p>
    <w:p w14:paraId="64AB8DC0"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According to Brown et al. (2023), more rigorous regulations regarding migration of chemicals, labeling, as well as waste disposal practices will undoubtedly change the prospect of food packaging. However, </w:t>
      </w: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more sustainable, multifunctional, and smart packaging options, the food sector needs to invest more in innovations and technologies. The integration of government, industry, and scientific efforts will be crucial in addressing current difficulties and redefining the future of food packaging.</w:t>
      </w:r>
    </w:p>
    <w:p w14:paraId="2469FA62"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10B75034" w14:textId="77777777" w:rsidR="003F5C52" w:rsidRDefault="003F5C52">
      <w:pPr>
        <w:spacing w:line="480" w:lineRule="auto"/>
        <w:rPr>
          <w:rFonts w:ascii="Times New Roman" w:eastAsia="Times New Roman" w:hAnsi="Times New Roman" w:cs="Times New Roman"/>
        </w:rPr>
      </w:pPr>
    </w:p>
    <w:p w14:paraId="638CA31F"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SUMMARY AND RECOMMENDATIONS</w:t>
      </w:r>
    </w:p>
    <w:p w14:paraId="255ABA00"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SUMMARY</w:t>
      </w:r>
    </w:p>
    <w:p w14:paraId="249E4E65" w14:textId="5A946DF9"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Food packaging is key in maintaining a product's safety, quality, and longevity, as it prevents environmental and microbial contamination. The objective of this research was to analyze the </w:t>
      </w:r>
      <w:r>
        <w:rPr>
          <w:rFonts w:ascii="Times New Roman" w:eastAsia="Times New Roman" w:hAnsi="Times New Roman" w:cs="Times New Roman"/>
        </w:rPr>
        <w:lastRenderedPageBreak/>
        <w:t>microbiological importance of glass, metal, plastic, and even biodegradable packaging. Glass had the lowest levels of contamination, but its usage is limited due to its weight and fragility. Metal cans are a common way to store perishable food as they ar</w:t>
      </w:r>
      <w:r w:rsidR="00F100E7">
        <w:rPr>
          <w:rFonts w:ascii="Times New Roman" w:eastAsia="Times New Roman" w:hAnsi="Times New Roman" w:cs="Times New Roman"/>
        </w:rPr>
        <w:t xml:space="preserve">e, </w:t>
      </w:r>
      <w:r>
        <w:rPr>
          <w:rFonts w:ascii="Times New Roman" w:eastAsia="Times New Roman" w:hAnsi="Times New Roman" w:cs="Times New Roman"/>
        </w:rPr>
        <w:t xml:space="preserve">corrosion resistant. However, they lack some spillage resistance. Plastic is the </w:t>
      </w:r>
      <w:proofErr w:type="gramStart"/>
      <w:r>
        <w:rPr>
          <w:rFonts w:ascii="Times New Roman" w:eastAsia="Times New Roman" w:hAnsi="Times New Roman" w:cs="Times New Roman"/>
        </w:rPr>
        <w:t>most commonly used</w:t>
      </w:r>
      <w:proofErr w:type="gramEnd"/>
      <w:r>
        <w:rPr>
          <w:rFonts w:ascii="Times New Roman" w:eastAsia="Times New Roman" w:hAnsi="Times New Roman" w:cs="Times New Roman"/>
        </w:rPr>
        <w:t xml:space="preserve"> packaging material due to it being easy to shape and mark, however that comes at the price of sustaining a sensible environmental policy. Biodegradable materials packaged put on a good face by being </w:t>
      </w:r>
      <w:r w:rsidR="00F100E7">
        <w:rPr>
          <w:rFonts w:ascii="Times New Roman" w:eastAsia="Times New Roman" w:hAnsi="Times New Roman" w:cs="Times New Roman"/>
        </w:rPr>
        <w:t>eco-friendly but</w:t>
      </w:r>
      <w:r>
        <w:rPr>
          <w:rFonts w:ascii="Times New Roman" w:eastAsia="Times New Roman" w:hAnsi="Times New Roman" w:cs="Times New Roman"/>
        </w:rPr>
        <w:t xml:space="preserve"> lack the capability of controlling microbial growth in high fat or high moisture foods. New concepts in packaging, including active, smart, and even edible options, </w:t>
      </w:r>
      <w:proofErr w:type="gramStart"/>
      <w:r>
        <w:rPr>
          <w:rFonts w:ascii="Times New Roman" w:eastAsia="Times New Roman" w:hAnsi="Times New Roman" w:cs="Times New Roman"/>
        </w:rPr>
        <w:t>have the ability to</w:t>
      </w:r>
      <w:proofErr w:type="gramEnd"/>
      <w:r>
        <w:rPr>
          <w:rFonts w:ascii="Times New Roman" w:eastAsia="Times New Roman" w:hAnsi="Times New Roman" w:cs="Times New Roman"/>
        </w:rPr>
        <w:t xml:space="preserve"> assist in the microbial safety of food products greatly, but those concepts have limitations due to their expense, technical complexity, and strict rules. Lastly, the research also points out the role of food packaging in the system of HACCP, and the need to deal with compliance issues.</w:t>
      </w:r>
    </w:p>
    <w:p w14:paraId="68323B9A" w14:textId="77777777" w:rsidR="003F5C52"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6A2564A6" w14:textId="77777777" w:rsidR="003F5C52" w:rsidRDefault="003F5C52">
      <w:pPr>
        <w:spacing w:line="259" w:lineRule="auto"/>
        <w:rPr>
          <w:rFonts w:ascii="Times New Roman" w:eastAsia="Times New Roman" w:hAnsi="Times New Roman" w:cs="Times New Roman"/>
          <w:b/>
        </w:rPr>
      </w:pPr>
    </w:p>
    <w:p w14:paraId="37932F1D" w14:textId="77777777" w:rsidR="003F5C52"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RECOMMENDATIONS FOR SAFER PACKAGING PRACTICES</w:t>
      </w:r>
    </w:p>
    <w:p w14:paraId="24833A36" w14:textId="77777777" w:rsidR="003F5C52" w:rsidRDefault="0000000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Adopt Advanced Technologies</w:t>
      </w:r>
      <w:r>
        <w:rPr>
          <w:rFonts w:ascii="Times New Roman" w:eastAsia="Times New Roman" w:hAnsi="Times New Roman" w:cs="Times New Roman"/>
        </w:rPr>
        <w:t>: Invest in active and smart packaging technologies to enhance microbial safety. For example, antimicrobial packaging films and freshness indicators can help prevent contamination and spoilage (Han, 2020; Yam, 2019).</w:t>
      </w:r>
    </w:p>
    <w:p w14:paraId="595CF8D1" w14:textId="77777777" w:rsidR="003F5C52" w:rsidRDefault="0000000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Improve Material Design</w:t>
      </w:r>
      <w:r>
        <w:rPr>
          <w:rFonts w:ascii="Times New Roman" w:eastAsia="Times New Roman" w:hAnsi="Times New Roman" w:cs="Times New Roman"/>
        </w:rPr>
        <w:t>: Develop biodegradable packaging materials with enhanced barrier properties and mechanical strength. Incorporating nanomaterials and antimicrobial agents can improve the performance of these materials (Garcia &amp; Robertson, 2021; Brody et al., 2021).</w:t>
      </w:r>
    </w:p>
    <w:p w14:paraId="5EC2438A" w14:textId="77777777" w:rsidR="003F5C52" w:rsidRDefault="0000000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lastRenderedPageBreak/>
        <w:t>Strengthen Regulatory Frameworks</w:t>
      </w:r>
      <w:r>
        <w:rPr>
          <w:rFonts w:ascii="Times New Roman" w:eastAsia="Times New Roman" w:hAnsi="Times New Roman" w:cs="Times New Roman"/>
        </w:rPr>
        <w:t>: Collaborate with regulatory bodies to establish clear guidelines for the use of innovative packaging materials and technologies. This includes rigorous testing for microbial safety and chemical migration (FDA, 2020; EFSA, 2021).</w:t>
      </w:r>
    </w:p>
    <w:p w14:paraId="5DA5E843" w14:textId="77777777" w:rsidR="003F5C52" w:rsidRDefault="0000000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Enhance Consumer Education</w:t>
      </w:r>
      <w:r>
        <w:rPr>
          <w:rFonts w:ascii="Times New Roman" w:eastAsia="Times New Roman" w:hAnsi="Times New Roman" w:cs="Times New Roman"/>
        </w:rPr>
        <w:t xml:space="preserve">: Educate consumers about the benefits and safety of advanced packaging technologies to increase acceptance and trust. Clear labeling and transparent communication are essential (Robertson, 2019; Marsh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2020).</w:t>
      </w:r>
    </w:p>
    <w:p w14:paraId="40CC3818" w14:textId="77777777" w:rsidR="003F5C52" w:rsidRDefault="0000000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Promote Sustainability</w:t>
      </w:r>
      <w:r>
        <w:rPr>
          <w:rFonts w:ascii="Times New Roman" w:eastAsia="Times New Roman" w:hAnsi="Times New Roman" w:cs="Times New Roman"/>
        </w:rPr>
        <w:t xml:space="preserve">: Encourage the use of sustainable packaging materials and practices to reduce environmental impact. This includes adopting circular </w:t>
      </w:r>
      <w:proofErr w:type="gramStart"/>
      <w:r>
        <w:rPr>
          <w:rFonts w:ascii="Times New Roman" w:eastAsia="Times New Roman" w:hAnsi="Times New Roman" w:cs="Times New Roman"/>
        </w:rPr>
        <w:t>economy</w:t>
      </w:r>
      <w:proofErr w:type="gramEnd"/>
      <w:r>
        <w:rPr>
          <w:rFonts w:ascii="Times New Roman" w:eastAsia="Times New Roman" w:hAnsi="Times New Roman" w:cs="Times New Roman"/>
        </w:rPr>
        <w:t xml:space="preserve"> principles and improving recycling infrastructure (Garcia &amp; Robertson, 2021; Ellen MacArthur Foundation, 2021).</w:t>
      </w:r>
    </w:p>
    <w:p w14:paraId="7590BDD1" w14:textId="77777777" w:rsidR="003F5C52" w:rsidRDefault="00000000">
      <w:pPr>
        <w:numPr>
          <w:ilvl w:val="0"/>
          <w:numId w:val="27"/>
        </w:numPr>
        <w:tabs>
          <w:tab w:val="left" w:pos="720"/>
        </w:tabs>
        <w:spacing w:line="480" w:lineRule="auto"/>
        <w:ind w:left="720" w:hanging="360"/>
        <w:rPr>
          <w:rFonts w:ascii="Times New Roman" w:eastAsia="Times New Roman" w:hAnsi="Times New Roman" w:cs="Times New Roman"/>
        </w:rPr>
      </w:pPr>
      <w:r>
        <w:rPr>
          <w:rFonts w:ascii="Times New Roman" w:eastAsia="Times New Roman" w:hAnsi="Times New Roman" w:cs="Times New Roman"/>
          <w:b/>
        </w:rPr>
        <w:t>Conduct Regular Monitoring</w:t>
      </w:r>
      <w:r>
        <w:rPr>
          <w:rFonts w:ascii="Times New Roman" w:eastAsia="Times New Roman" w:hAnsi="Times New Roman" w:cs="Times New Roman"/>
        </w:rPr>
        <w:t>: Implement regular monitoring and testing of packaging materials and processes to ensure compliance with safety standards.</w:t>
      </w:r>
    </w:p>
    <w:p w14:paraId="4CCEF79B" w14:textId="77777777"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7ADA8F9" w14:textId="77777777" w:rsidR="00F100E7" w:rsidRDefault="00F100E7">
      <w:pPr>
        <w:spacing w:line="480" w:lineRule="auto"/>
        <w:jc w:val="center"/>
        <w:rPr>
          <w:rFonts w:ascii="Times New Roman" w:eastAsia="Times New Roman" w:hAnsi="Times New Roman" w:cs="Times New Roman"/>
          <w:b/>
        </w:rPr>
      </w:pPr>
    </w:p>
    <w:p w14:paraId="7CAD4750" w14:textId="77777777" w:rsidR="00F100E7" w:rsidRDefault="00F100E7">
      <w:pPr>
        <w:spacing w:line="480" w:lineRule="auto"/>
        <w:jc w:val="center"/>
        <w:rPr>
          <w:rFonts w:ascii="Times New Roman" w:eastAsia="Times New Roman" w:hAnsi="Times New Roman" w:cs="Times New Roman"/>
          <w:b/>
        </w:rPr>
      </w:pPr>
    </w:p>
    <w:p w14:paraId="722B1624" w14:textId="77777777" w:rsidR="00F100E7" w:rsidRDefault="00F100E7">
      <w:pPr>
        <w:spacing w:line="480" w:lineRule="auto"/>
        <w:jc w:val="center"/>
        <w:rPr>
          <w:rFonts w:ascii="Times New Roman" w:eastAsia="Times New Roman" w:hAnsi="Times New Roman" w:cs="Times New Roman"/>
          <w:b/>
        </w:rPr>
      </w:pPr>
    </w:p>
    <w:p w14:paraId="077AC2A1" w14:textId="77777777" w:rsidR="00F100E7" w:rsidRDefault="00F100E7">
      <w:pPr>
        <w:spacing w:line="480" w:lineRule="auto"/>
        <w:jc w:val="center"/>
        <w:rPr>
          <w:rFonts w:ascii="Times New Roman" w:eastAsia="Times New Roman" w:hAnsi="Times New Roman" w:cs="Times New Roman"/>
          <w:b/>
        </w:rPr>
      </w:pPr>
    </w:p>
    <w:p w14:paraId="2F863720" w14:textId="77777777" w:rsidR="00F100E7" w:rsidRDefault="00F100E7">
      <w:pPr>
        <w:spacing w:line="480" w:lineRule="auto"/>
        <w:jc w:val="center"/>
        <w:rPr>
          <w:rFonts w:ascii="Times New Roman" w:eastAsia="Times New Roman" w:hAnsi="Times New Roman" w:cs="Times New Roman"/>
          <w:b/>
        </w:rPr>
      </w:pPr>
    </w:p>
    <w:p w14:paraId="7D021DEB" w14:textId="77777777" w:rsidR="00F100E7" w:rsidRDefault="00F100E7">
      <w:pPr>
        <w:spacing w:line="480" w:lineRule="auto"/>
        <w:jc w:val="center"/>
        <w:rPr>
          <w:rFonts w:ascii="Times New Roman" w:eastAsia="Times New Roman" w:hAnsi="Times New Roman" w:cs="Times New Roman"/>
          <w:b/>
        </w:rPr>
      </w:pPr>
    </w:p>
    <w:p w14:paraId="7D8391E7" w14:textId="77777777" w:rsidR="00F100E7" w:rsidRDefault="00F100E7">
      <w:pPr>
        <w:spacing w:line="480" w:lineRule="auto"/>
        <w:jc w:val="center"/>
        <w:rPr>
          <w:rFonts w:ascii="Times New Roman" w:eastAsia="Times New Roman" w:hAnsi="Times New Roman" w:cs="Times New Roman"/>
          <w:b/>
        </w:rPr>
      </w:pPr>
    </w:p>
    <w:p w14:paraId="6B0ECBDD" w14:textId="77777777" w:rsidR="00F100E7" w:rsidRDefault="00F100E7">
      <w:pPr>
        <w:spacing w:line="480" w:lineRule="auto"/>
        <w:jc w:val="center"/>
        <w:rPr>
          <w:rFonts w:ascii="Times New Roman" w:eastAsia="Times New Roman" w:hAnsi="Times New Roman" w:cs="Times New Roman"/>
          <w:b/>
        </w:rPr>
      </w:pPr>
    </w:p>
    <w:p w14:paraId="420A7F28" w14:textId="77777777" w:rsidR="00F100E7" w:rsidRDefault="00F100E7">
      <w:pPr>
        <w:spacing w:line="480" w:lineRule="auto"/>
        <w:jc w:val="center"/>
        <w:rPr>
          <w:rFonts w:ascii="Times New Roman" w:eastAsia="Times New Roman" w:hAnsi="Times New Roman" w:cs="Times New Roman"/>
          <w:b/>
        </w:rPr>
      </w:pPr>
    </w:p>
    <w:p w14:paraId="16A86CD6" w14:textId="77777777" w:rsidR="00F100E7" w:rsidRDefault="00F100E7">
      <w:pPr>
        <w:spacing w:line="480" w:lineRule="auto"/>
        <w:jc w:val="center"/>
        <w:rPr>
          <w:rFonts w:ascii="Times New Roman" w:eastAsia="Times New Roman" w:hAnsi="Times New Roman" w:cs="Times New Roman"/>
          <w:b/>
        </w:rPr>
      </w:pPr>
    </w:p>
    <w:p w14:paraId="557B73EB" w14:textId="77777777" w:rsidR="00F100E7" w:rsidRDefault="00F100E7">
      <w:pPr>
        <w:spacing w:line="480" w:lineRule="auto"/>
        <w:jc w:val="center"/>
        <w:rPr>
          <w:rFonts w:ascii="Times New Roman" w:eastAsia="Times New Roman" w:hAnsi="Times New Roman" w:cs="Times New Roman"/>
          <w:b/>
        </w:rPr>
      </w:pPr>
    </w:p>
    <w:p w14:paraId="566324BD" w14:textId="77777777" w:rsidR="00F100E7" w:rsidRDefault="00F100E7">
      <w:pPr>
        <w:spacing w:line="480" w:lineRule="auto"/>
        <w:jc w:val="center"/>
        <w:rPr>
          <w:rFonts w:ascii="Times New Roman" w:eastAsia="Times New Roman" w:hAnsi="Times New Roman" w:cs="Times New Roman"/>
          <w:b/>
        </w:rPr>
      </w:pPr>
    </w:p>
    <w:p w14:paraId="3AFDD8BD" w14:textId="2F61CF86" w:rsidR="003F5C52"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REFERENCES</w:t>
      </w:r>
    </w:p>
    <w:p w14:paraId="3770A5EC"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Brody, A. L.,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B., Han, J. H., Sand, C. K., &amp; McHugh, T. H. (2021). </w:t>
      </w:r>
      <w:r>
        <w:rPr>
          <w:rFonts w:ascii="Times New Roman" w:eastAsia="Times New Roman" w:hAnsi="Times New Roman" w:cs="Times New Roman"/>
          <w:i/>
        </w:rPr>
        <w:t>Innovative food packaging solutions</w:t>
      </w:r>
      <w:r>
        <w:rPr>
          <w:rFonts w:ascii="Times New Roman" w:eastAsia="Times New Roman" w:hAnsi="Times New Roman" w:cs="Times New Roman"/>
        </w:rPr>
        <w:t xml:space="preserve">. Journal of Food Science, 73(8), R107-R116.  </w:t>
      </w:r>
    </w:p>
    <w:p w14:paraId="779A31B6"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CDC. (2021). </w:t>
      </w:r>
      <w:r>
        <w:rPr>
          <w:rFonts w:ascii="Times New Roman" w:eastAsia="Times New Roman" w:hAnsi="Times New Roman" w:cs="Times New Roman"/>
          <w:i/>
        </w:rPr>
        <w:t>Multistate outbreak of Listeria infections linked to packaged salads</w:t>
      </w:r>
      <w:r>
        <w:rPr>
          <w:rFonts w:ascii="Times New Roman" w:eastAsia="Times New Roman" w:hAnsi="Times New Roman" w:cs="Times New Roman"/>
        </w:rPr>
        <w:t xml:space="preserve">. Centers for Disease Control and Prevention. </w:t>
      </w:r>
    </w:p>
    <w:p w14:paraId="7172114B"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EFSA. (2021). </w:t>
      </w:r>
      <w:r>
        <w:rPr>
          <w:rFonts w:ascii="Times New Roman" w:eastAsia="Times New Roman" w:hAnsi="Times New Roman" w:cs="Times New Roman"/>
          <w:i/>
        </w:rPr>
        <w:t>Safety assessment of food contact materials</w:t>
      </w:r>
      <w:r>
        <w:rPr>
          <w:rFonts w:ascii="Times New Roman" w:eastAsia="Times New Roman" w:hAnsi="Times New Roman" w:cs="Times New Roman"/>
        </w:rPr>
        <w:t>. European Food Safety Authority. Ellen MacArthur Foundation. (2021). </w:t>
      </w:r>
      <w:r>
        <w:rPr>
          <w:rFonts w:ascii="Times New Roman" w:eastAsia="Times New Roman" w:hAnsi="Times New Roman" w:cs="Times New Roman"/>
          <w:i/>
        </w:rPr>
        <w:t>The New Plastics Economy: Rethinking the future of plastics</w:t>
      </w:r>
      <w:r>
        <w:rPr>
          <w:rFonts w:ascii="Times New Roman" w:eastAsia="Times New Roman" w:hAnsi="Times New Roman" w:cs="Times New Roman"/>
        </w:rPr>
        <w:t xml:space="preserve">. </w:t>
      </w:r>
    </w:p>
    <w:p w14:paraId="758FE0C5" w14:textId="77777777" w:rsidR="00F100E7" w:rsidRDefault="00F100E7">
      <w:pPr>
        <w:spacing w:line="480" w:lineRule="auto"/>
        <w:rPr>
          <w:rFonts w:ascii="Times New Roman" w:eastAsia="Times New Roman" w:hAnsi="Times New Roman" w:cs="Times New Roman"/>
        </w:rPr>
      </w:pPr>
    </w:p>
    <w:p w14:paraId="6C674E47" w14:textId="77777777" w:rsidR="00F100E7" w:rsidRDefault="00F100E7">
      <w:pPr>
        <w:spacing w:line="480" w:lineRule="auto"/>
        <w:rPr>
          <w:rFonts w:ascii="Times New Roman" w:eastAsia="Times New Roman" w:hAnsi="Times New Roman" w:cs="Times New Roman"/>
        </w:rPr>
      </w:pPr>
    </w:p>
    <w:p w14:paraId="400E65F4"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FAO. (2021). </w:t>
      </w:r>
      <w:r>
        <w:rPr>
          <w:rFonts w:ascii="Times New Roman" w:eastAsia="Times New Roman" w:hAnsi="Times New Roman" w:cs="Times New Roman"/>
          <w:i/>
        </w:rPr>
        <w:t>Global food losses and food waste – Extent, causes, and prevention</w:t>
      </w:r>
      <w:r>
        <w:rPr>
          <w:rFonts w:ascii="Times New Roman" w:eastAsia="Times New Roman" w:hAnsi="Times New Roman" w:cs="Times New Roman"/>
        </w:rPr>
        <w:t xml:space="preserve">. Food and Agriculture Organization of the United Nations. </w:t>
      </w:r>
    </w:p>
    <w:p w14:paraId="036A174A"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FDA. (2020). </w:t>
      </w:r>
      <w:r>
        <w:rPr>
          <w:rFonts w:ascii="Times New Roman" w:eastAsia="Times New Roman" w:hAnsi="Times New Roman" w:cs="Times New Roman"/>
          <w:i/>
        </w:rPr>
        <w:t>Food Contact Substances (FCS) program</w:t>
      </w:r>
      <w:r>
        <w:rPr>
          <w:rFonts w:ascii="Times New Roman" w:eastAsia="Times New Roman" w:hAnsi="Times New Roman" w:cs="Times New Roman"/>
        </w:rPr>
        <w:t>. U.S. Food and Drug Administration. FSANZ. (2021). </w:t>
      </w:r>
      <w:r>
        <w:rPr>
          <w:rFonts w:ascii="Times New Roman" w:eastAsia="Times New Roman" w:hAnsi="Times New Roman" w:cs="Times New Roman"/>
          <w:i/>
        </w:rPr>
        <w:t>Food packaging standards</w:t>
      </w:r>
      <w:r>
        <w:rPr>
          <w:rFonts w:ascii="Times New Roman" w:eastAsia="Times New Roman" w:hAnsi="Times New Roman" w:cs="Times New Roman"/>
        </w:rPr>
        <w:t xml:space="preserve">. Food Standards Australia New Zealand. </w:t>
      </w:r>
    </w:p>
    <w:p w14:paraId="180C169A"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Garcia, M. V., &amp; Robertson, G. L. (2021). </w:t>
      </w:r>
      <w:r>
        <w:rPr>
          <w:rFonts w:ascii="Times New Roman" w:eastAsia="Times New Roman" w:hAnsi="Times New Roman" w:cs="Times New Roman"/>
          <w:i/>
        </w:rPr>
        <w:t>Sustainable packaging solutions for the food industry</w:t>
      </w:r>
      <w:r>
        <w:rPr>
          <w:rFonts w:ascii="Times New Roman" w:eastAsia="Times New Roman" w:hAnsi="Times New Roman" w:cs="Times New Roman"/>
        </w:rPr>
        <w:t>. Journal of Food Science and Technology, 58(4), 1234-1245</w:t>
      </w:r>
    </w:p>
    <w:p w14:paraId="22CBC593"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Han, J. H. (2020). </w:t>
      </w:r>
      <w:r>
        <w:rPr>
          <w:rFonts w:ascii="Times New Roman" w:eastAsia="Times New Roman" w:hAnsi="Times New Roman" w:cs="Times New Roman"/>
          <w:i/>
        </w:rPr>
        <w:t>Innovations in food packaging: Active and intelligent packaging</w:t>
      </w:r>
      <w:r>
        <w:rPr>
          <w:rFonts w:ascii="Times New Roman" w:eastAsia="Times New Roman" w:hAnsi="Times New Roman" w:cs="Times New Roman"/>
        </w:rPr>
        <w:t>. In J. H. Han (Ed.), </w:t>
      </w:r>
      <w:r>
        <w:rPr>
          <w:rFonts w:ascii="Times New Roman" w:eastAsia="Times New Roman" w:hAnsi="Times New Roman" w:cs="Times New Roman"/>
          <w:i/>
        </w:rPr>
        <w:t>Innovations in Food Packaging</w:t>
      </w:r>
      <w:r>
        <w:rPr>
          <w:rFonts w:ascii="Times New Roman" w:eastAsia="Times New Roman" w:hAnsi="Times New Roman" w:cs="Times New Roman"/>
        </w:rPr>
        <w:t> (pp. 1-15). Elsevier.</w:t>
      </w:r>
    </w:p>
    <w:p w14:paraId="7E6751A5"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Hutton, T. (2020). </w:t>
      </w:r>
      <w:r>
        <w:rPr>
          <w:rFonts w:ascii="Times New Roman" w:eastAsia="Times New Roman" w:hAnsi="Times New Roman" w:cs="Times New Roman"/>
          <w:i/>
        </w:rPr>
        <w:t>Food packaging: An introduction</w:t>
      </w:r>
      <w:r>
        <w:rPr>
          <w:rFonts w:ascii="Times New Roman" w:eastAsia="Times New Roman" w:hAnsi="Times New Roman" w:cs="Times New Roman"/>
        </w:rPr>
        <w:t>. In T. Hutton (Ed.), </w:t>
      </w:r>
      <w:r>
        <w:rPr>
          <w:rFonts w:ascii="Times New Roman" w:eastAsia="Times New Roman" w:hAnsi="Times New Roman" w:cs="Times New Roman"/>
          <w:i/>
        </w:rPr>
        <w:t>Food Packaging: Principles and Practice</w:t>
      </w:r>
      <w:r>
        <w:rPr>
          <w:rFonts w:ascii="Times New Roman" w:eastAsia="Times New Roman" w:hAnsi="Times New Roman" w:cs="Times New Roman"/>
        </w:rPr>
        <w:t xml:space="preserve"> (pp. 1-20). CRC Press.  </w:t>
      </w:r>
    </w:p>
    <w:p w14:paraId="5CB41E73"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Johnson, R., &amp; Lee, M. (2021). Advances in active and smart packaging for food safety. </w:t>
      </w:r>
      <w:r>
        <w:rPr>
          <w:rFonts w:ascii="Times New Roman" w:eastAsia="Times New Roman" w:hAnsi="Times New Roman" w:cs="Times New Roman"/>
          <w:i/>
        </w:rPr>
        <w:t>Journal of Food Protection</w:t>
      </w:r>
      <w:r>
        <w:rPr>
          <w:rFonts w:ascii="Times New Roman" w:eastAsia="Times New Roman" w:hAnsi="Times New Roman" w:cs="Times New Roman"/>
        </w:rPr>
        <w:t>, 84(5), 815–828.</w:t>
      </w:r>
    </w:p>
    <w:p w14:paraId="05011732"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Marsh, K., &amp; </w:t>
      </w:r>
      <w:proofErr w:type="spellStart"/>
      <w:r>
        <w:rPr>
          <w:rFonts w:ascii="Times New Roman" w:eastAsia="Times New Roman" w:hAnsi="Times New Roman" w:cs="Times New Roman"/>
        </w:rPr>
        <w:t>Bugusu</w:t>
      </w:r>
      <w:proofErr w:type="spellEnd"/>
      <w:r>
        <w:rPr>
          <w:rFonts w:ascii="Times New Roman" w:eastAsia="Times New Roman" w:hAnsi="Times New Roman" w:cs="Times New Roman"/>
        </w:rPr>
        <w:t>, B. (2020). </w:t>
      </w:r>
      <w:r>
        <w:rPr>
          <w:rFonts w:ascii="Times New Roman" w:eastAsia="Times New Roman" w:hAnsi="Times New Roman" w:cs="Times New Roman"/>
          <w:i/>
        </w:rPr>
        <w:t>Food packaging—Roles, materials, and environmental issues</w:t>
      </w:r>
      <w:r>
        <w:rPr>
          <w:rFonts w:ascii="Times New Roman" w:eastAsia="Times New Roman" w:hAnsi="Times New Roman" w:cs="Times New Roman"/>
        </w:rPr>
        <w:t xml:space="preserve">. Journal of Food Science, 72(3), R39-R55.  </w:t>
      </w:r>
    </w:p>
    <w:p w14:paraId="15E37E7B"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NAFDAC. (2021). </w:t>
      </w:r>
      <w:r>
        <w:rPr>
          <w:rFonts w:ascii="Times New Roman" w:eastAsia="Times New Roman" w:hAnsi="Times New Roman" w:cs="Times New Roman"/>
          <w:i/>
        </w:rPr>
        <w:t>Regulatory guidelines for food packaging materials</w:t>
      </w:r>
      <w:r>
        <w:rPr>
          <w:rFonts w:ascii="Times New Roman" w:eastAsia="Times New Roman" w:hAnsi="Times New Roman" w:cs="Times New Roman"/>
        </w:rPr>
        <w:t xml:space="preserve">. National Agency for Food and Drug Administration and Control. </w:t>
      </w:r>
    </w:p>
    <w:p w14:paraId="5377F9B1"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Nguyen, T., Chen, S., &amp; Wilson, D. (2022). Regulatory perspectives on food packaging and public health. </w:t>
      </w:r>
      <w:r>
        <w:rPr>
          <w:rFonts w:ascii="Times New Roman" w:eastAsia="Times New Roman" w:hAnsi="Times New Roman" w:cs="Times New Roman"/>
          <w:i/>
        </w:rPr>
        <w:t>Food Control</w:t>
      </w:r>
      <w:r>
        <w:rPr>
          <w:rFonts w:ascii="Times New Roman" w:eastAsia="Times New Roman" w:hAnsi="Times New Roman" w:cs="Times New Roman"/>
        </w:rPr>
        <w:t>, 132, 108582.</w:t>
      </w:r>
    </w:p>
    <w:p w14:paraId="3CB2E04E"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Robertson, G. L. (2019). </w:t>
      </w:r>
      <w:r>
        <w:rPr>
          <w:rFonts w:ascii="Times New Roman" w:eastAsia="Times New Roman" w:hAnsi="Times New Roman" w:cs="Times New Roman"/>
          <w:i/>
        </w:rPr>
        <w:t>Food packaging: Principles and practice</w:t>
      </w:r>
      <w:r>
        <w:rPr>
          <w:rFonts w:ascii="Times New Roman" w:eastAsia="Times New Roman" w:hAnsi="Times New Roman" w:cs="Times New Roman"/>
        </w:rPr>
        <w:t xml:space="preserve"> (4th ed.). CRC Press. </w:t>
      </w:r>
    </w:p>
    <w:p w14:paraId="3553E47B"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Smith, J., Roberts, M., &amp; Patel, H. (2020). Antimicrobial packaging: Innovations and applications in food safety. </w:t>
      </w:r>
      <w:r>
        <w:rPr>
          <w:rFonts w:ascii="Times New Roman" w:eastAsia="Times New Roman" w:hAnsi="Times New Roman" w:cs="Times New Roman"/>
          <w:i/>
        </w:rPr>
        <w:t>Food Microbiology</w:t>
      </w:r>
      <w:r>
        <w:rPr>
          <w:rFonts w:ascii="Times New Roman" w:eastAsia="Times New Roman" w:hAnsi="Times New Roman" w:cs="Times New Roman"/>
        </w:rPr>
        <w:t>, 89, 103410.</w:t>
      </w:r>
    </w:p>
    <w:p w14:paraId="6E711BD9"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Verghese, K., Lewis, H., Lockrey, S., &amp; Williams, H. (2020). </w:t>
      </w:r>
      <w:r>
        <w:rPr>
          <w:rFonts w:ascii="Times New Roman" w:eastAsia="Times New Roman" w:hAnsi="Times New Roman" w:cs="Times New Roman"/>
          <w:i/>
        </w:rPr>
        <w:t>The role of packaging in minimizing food waste in the supply chain of the future</w:t>
      </w:r>
      <w:r>
        <w:rPr>
          <w:rFonts w:ascii="Times New Roman" w:eastAsia="Times New Roman" w:hAnsi="Times New Roman" w:cs="Times New Roman"/>
        </w:rPr>
        <w:t xml:space="preserve">. Packaging Technology and Science, 33(1), 45-54.  </w:t>
      </w:r>
    </w:p>
    <w:p w14:paraId="04463385"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WHO. (2020). </w:t>
      </w:r>
      <w:r>
        <w:rPr>
          <w:rFonts w:ascii="Times New Roman" w:eastAsia="Times New Roman" w:hAnsi="Times New Roman" w:cs="Times New Roman"/>
          <w:i/>
        </w:rPr>
        <w:t>Food safety: Key facts</w:t>
      </w:r>
      <w:r>
        <w:rPr>
          <w:rFonts w:ascii="Times New Roman" w:eastAsia="Times New Roman" w:hAnsi="Times New Roman" w:cs="Times New Roman"/>
        </w:rPr>
        <w:t xml:space="preserve">. World Health Organization. </w:t>
      </w:r>
    </w:p>
    <w:p w14:paraId="14332726" w14:textId="77777777" w:rsidR="003F5C52"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Yam, K. L. (2019). </w:t>
      </w:r>
      <w:r>
        <w:rPr>
          <w:rFonts w:ascii="Times New Roman" w:eastAsia="Times New Roman" w:hAnsi="Times New Roman" w:cs="Times New Roman"/>
          <w:i/>
        </w:rPr>
        <w:t>The future of smart packaging: Innovations and applications</w:t>
      </w:r>
      <w:r>
        <w:rPr>
          <w:rFonts w:ascii="Times New Roman" w:eastAsia="Times New Roman" w:hAnsi="Times New Roman" w:cs="Times New Roman"/>
        </w:rPr>
        <w:t>. In K. L. Yam (Ed.), </w:t>
      </w:r>
      <w:r>
        <w:rPr>
          <w:rFonts w:ascii="Times New Roman" w:eastAsia="Times New Roman" w:hAnsi="Times New Roman" w:cs="Times New Roman"/>
          <w:i/>
        </w:rPr>
        <w:t>The Wiley Encyclopedia of Packaging Technology</w:t>
      </w:r>
      <w:r>
        <w:rPr>
          <w:rFonts w:ascii="Times New Roman" w:eastAsia="Times New Roman" w:hAnsi="Times New Roman" w:cs="Times New Roman"/>
        </w:rPr>
        <w:t xml:space="preserve"> (pp. 1-10). Wiley.  </w:t>
      </w:r>
    </w:p>
    <w:sectPr w:rsidR="003F5C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CEA"/>
    <w:multiLevelType w:val="multilevel"/>
    <w:tmpl w:val="D6700C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4D2171"/>
    <w:multiLevelType w:val="multilevel"/>
    <w:tmpl w:val="597203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333D86"/>
    <w:multiLevelType w:val="multilevel"/>
    <w:tmpl w:val="0D8066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957103"/>
    <w:multiLevelType w:val="multilevel"/>
    <w:tmpl w:val="7EB66A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F466A7"/>
    <w:multiLevelType w:val="multilevel"/>
    <w:tmpl w:val="B25271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52043B"/>
    <w:multiLevelType w:val="multilevel"/>
    <w:tmpl w:val="045450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CD5956"/>
    <w:multiLevelType w:val="multilevel"/>
    <w:tmpl w:val="04744E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536E87"/>
    <w:multiLevelType w:val="multilevel"/>
    <w:tmpl w:val="0E7E70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2334A5"/>
    <w:multiLevelType w:val="multilevel"/>
    <w:tmpl w:val="B2668C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E173821"/>
    <w:multiLevelType w:val="multilevel"/>
    <w:tmpl w:val="0538AA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F26066"/>
    <w:multiLevelType w:val="multilevel"/>
    <w:tmpl w:val="0E4E2B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1841C7A"/>
    <w:multiLevelType w:val="multilevel"/>
    <w:tmpl w:val="3D9CF0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5284E64"/>
    <w:multiLevelType w:val="multilevel"/>
    <w:tmpl w:val="44EA23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7E85ADD"/>
    <w:multiLevelType w:val="multilevel"/>
    <w:tmpl w:val="3AB0E9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0E7135"/>
    <w:multiLevelType w:val="multilevel"/>
    <w:tmpl w:val="8B0A88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E368DD"/>
    <w:multiLevelType w:val="multilevel"/>
    <w:tmpl w:val="85E2D5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CD10791"/>
    <w:multiLevelType w:val="multilevel"/>
    <w:tmpl w:val="EA7AFC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FAD49C6"/>
    <w:multiLevelType w:val="multilevel"/>
    <w:tmpl w:val="D28255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6256F8E"/>
    <w:multiLevelType w:val="multilevel"/>
    <w:tmpl w:val="D728B0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73F1AE1"/>
    <w:multiLevelType w:val="multilevel"/>
    <w:tmpl w:val="C55E47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77A0955"/>
    <w:multiLevelType w:val="multilevel"/>
    <w:tmpl w:val="47C60D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A4F3333"/>
    <w:multiLevelType w:val="multilevel"/>
    <w:tmpl w:val="B36CA8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030D5B"/>
    <w:multiLevelType w:val="multilevel"/>
    <w:tmpl w:val="0826F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9644685"/>
    <w:multiLevelType w:val="multilevel"/>
    <w:tmpl w:val="3288DE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DD70286"/>
    <w:multiLevelType w:val="multilevel"/>
    <w:tmpl w:val="07C20B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F5835AC"/>
    <w:multiLevelType w:val="multilevel"/>
    <w:tmpl w:val="8CEA6B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FAF3326"/>
    <w:multiLevelType w:val="multilevel"/>
    <w:tmpl w:val="F7B465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2813588">
    <w:abstractNumId w:val="18"/>
  </w:num>
  <w:num w:numId="2" w16cid:durableId="1920939107">
    <w:abstractNumId w:val="2"/>
  </w:num>
  <w:num w:numId="3" w16cid:durableId="518273586">
    <w:abstractNumId w:val="8"/>
  </w:num>
  <w:num w:numId="4" w16cid:durableId="232354436">
    <w:abstractNumId w:val="19"/>
  </w:num>
  <w:num w:numId="5" w16cid:durableId="1476874378">
    <w:abstractNumId w:val="3"/>
  </w:num>
  <w:num w:numId="6" w16cid:durableId="1276208942">
    <w:abstractNumId w:val="15"/>
  </w:num>
  <w:num w:numId="7" w16cid:durableId="20278065">
    <w:abstractNumId w:val="6"/>
  </w:num>
  <w:num w:numId="8" w16cid:durableId="310602890">
    <w:abstractNumId w:val="25"/>
  </w:num>
  <w:num w:numId="9" w16cid:durableId="1189103287">
    <w:abstractNumId w:val="26"/>
  </w:num>
  <w:num w:numId="10" w16cid:durableId="1801728892">
    <w:abstractNumId w:val="12"/>
  </w:num>
  <w:num w:numId="11" w16cid:durableId="1290893948">
    <w:abstractNumId w:val="21"/>
  </w:num>
  <w:num w:numId="12" w16cid:durableId="486673344">
    <w:abstractNumId w:val="24"/>
  </w:num>
  <w:num w:numId="13" w16cid:durableId="1891265197">
    <w:abstractNumId w:val="20"/>
  </w:num>
  <w:num w:numId="14" w16cid:durableId="889342170">
    <w:abstractNumId w:val="13"/>
  </w:num>
  <w:num w:numId="15" w16cid:durableId="42365628">
    <w:abstractNumId w:val="4"/>
  </w:num>
  <w:num w:numId="16" w16cid:durableId="644361191">
    <w:abstractNumId w:val="5"/>
  </w:num>
  <w:num w:numId="17" w16cid:durableId="1896237976">
    <w:abstractNumId w:val="0"/>
  </w:num>
  <w:num w:numId="18" w16cid:durableId="559050291">
    <w:abstractNumId w:val="16"/>
  </w:num>
  <w:num w:numId="19" w16cid:durableId="1437871125">
    <w:abstractNumId w:val="23"/>
  </w:num>
  <w:num w:numId="20" w16cid:durableId="1446971141">
    <w:abstractNumId w:val="22"/>
  </w:num>
  <w:num w:numId="21" w16cid:durableId="829833259">
    <w:abstractNumId w:val="9"/>
  </w:num>
  <w:num w:numId="22" w16cid:durableId="1132676304">
    <w:abstractNumId w:val="1"/>
  </w:num>
  <w:num w:numId="23" w16cid:durableId="1086194097">
    <w:abstractNumId w:val="14"/>
  </w:num>
  <w:num w:numId="24" w16cid:durableId="1655718029">
    <w:abstractNumId w:val="17"/>
  </w:num>
  <w:num w:numId="25" w16cid:durableId="1400667975">
    <w:abstractNumId w:val="10"/>
  </w:num>
  <w:num w:numId="26" w16cid:durableId="1132212269">
    <w:abstractNumId w:val="7"/>
  </w:num>
  <w:num w:numId="27" w16cid:durableId="17896663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5C52"/>
    <w:rsid w:val="000A0F81"/>
    <w:rsid w:val="003B0281"/>
    <w:rsid w:val="003F5C52"/>
    <w:rsid w:val="004A69E0"/>
    <w:rsid w:val="005611A9"/>
    <w:rsid w:val="005902C5"/>
    <w:rsid w:val="00734E05"/>
    <w:rsid w:val="00752195"/>
    <w:rsid w:val="008D21EE"/>
    <w:rsid w:val="00C80B68"/>
    <w:rsid w:val="00E33D81"/>
    <w:rsid w:val="00F100E7"/>
    <w:rsid w:val="00F90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4EC0"/>
  <w15:docId w15:val="{7E67EFB5-FD21-4D0C-B0E5-F1EE3499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42</Pages>
  <Words>6784</Words>
  <Characters>38669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Deborah Akanbi</cp:lastModifiedBy>
  <cp:revision>8</cp:revision>
  <dcterms:created xsi:type="dcterms:W3CDTF">2025-04-15T07:30:00Z</dcterms:created>
  <dcterms:modified xsi:type="dcterms:W3CDTF">2025-04-15T08:26:00Z</dcterms:modified>
</cp:coreProperties>
</file>